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C97BD" w14:textId="77777777" w:rsidR="00055A89" w:rsidRDefault="00055A89">
      <w:pPr>
        <w:spacing w:line="480" w:lineRule="auto"/>
        <w:jc w:val="center"/>
        <w:rPr>
          <w:rFonts w:ascii="Times New Roman" w:eastAsia="Times New Roman" w:hAnsi="Times New Roman" w:cs="Times New Roman"/>
          <w:b/>
          <w:sz w:val="32"/>
          <w:szCs w:val="32"/>
        </w:rPr>
      </w:pPr>
    </w:p>
    <w:p w14:paraId="0ADAF2C0" w14:textId="317D175A" w:rsidR="00055A89" w:rsidRDefault="00C85FF9">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DE240142</w:t>
      </w:r>
    </w:p>
    <w:p w14:paraId="58DF830D" w14:textId="77777777" w:rsidR="00055A89" w:rsidRDefault="00055A89">
      <w:pPr>
        <w:spacing w:line="480" w:lineRule="auto"/>
        <w:jc w:val="center"/>
        <w:rPr>
          <w:rFonts w:ascii="Times New Roman" w:eastAsia="Times New Roman" w:hAnsi="Times New Roman" w:cs="Times New Roman"/>
          <w:b/>
          <w:sz w:val="32"/>
          <w:szCs w:val="32"/>
        </w:rPr>
      </w:pPr>
    </w:p>
    <w:p w14:paraId="56C45741" w14:textId="0C9F5DD6" w:rsidR="00C05863" w:rsidRDefault="00000000">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AI-DRIVEN SALES STRATEGIES IN THE HOSPITALITY AND TOURISM INDUSTRY</w:t>
      </w:r>
    </w:p>
    <w:p w14:paraId="45542F3B" w14:textId="77777777" w:rsidR="00C05863" w:rsidRDefault="00000000">
      <w:pPr>
        <w:spacing w:line="480" w:lineRule="auto"/>
        <w:rPr>
          <w:rFonts w:ascii="Times New Roman" w:eastAsia="Times New Roman" w:hAnsi="Times New Roman" w:cs="Times New Roman"/>
          <w:sz w:val="24"/>
          <w:szCs w:val="24"/>
        </w:rPr>
      </w:pPr>
      <w:r>
        <w:br w:type="page"/>
      </w:r>
    </w:p>
    <w:p w14:paraId="49A4C360" w14:textId="77777777" w:rsidR="00C05863" w:rsidRDefault="00000000">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Abstract </w:t>
      </w:r>
    </w:p>
    <w:p w14:paraId="50E804A7"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area of the analysis is the impacts of the evolution of the sales strategy formed by Artificial Intelligence (AI) within the hospitality and travel industry, namely, AI chatbots, predictive analytics, and customer relationship management (CRM) systems provided by Artificial Intelligence. It explores the effectiveness of these technologies through enhancing engagements with customers, increasing the rates of sales conversion and efficiency. </w:t>
      </w:r>
    </w:p>
    <w:p w14:paraId="70075F25"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chatbots provide 24/7 customer service, provide personalised interactions with guests, and automate booking, whereas predictive analytics will enhance sales forecasts and dynamic pricing. CRM systems that are AI-driven allow companies to design customised marketing campaigns, which help improve retention of customers, as well as lifetime value. It also shows the ethical and legal issues related to the use of AI, the privacy of the data, the bias in the algorithm, and the openness of the decision made. </w:t>
      </w:r>
    </w:p>
    <w:p w14:paraId="65D9FE88"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underlines the need to balance technological developments and ethics in order to keep trust and retain customers. The evidence of case studies of the big hospitality organisations shows that AI raises the sales and customer satisfaction rates a lot, yet the priorities should be put on the ethical frameworks and the legal considerations of the responsible implementation. Finally, the sales solutions based on AI have a huge potential for the industry, assuming that the risks linked with the AI, ethical, and regulatory concerns are successfully tackled.</w:t>
      </w:r>
    </w:p>
    <w:p w14:paraId="58B9A277" w14:textId="77777777" w:rsidR="00AA791F" w:rsidRDefault="00AA791F">
      <w:pPr>
        <w:rPr>
          <w:rFonts w:ascii="Times New Roman" w:eastAsia="Times New Roman" w:hAnsi="Times New Roman" w:cs="Times New Roman"/>
          <w:b/>
          <w:sz w:val="28"/>
          <w:szCs w:val="28"/>
        </w:rPr>
      </w:pPr>
      <w:bookmarkStart w:id="0" w:name="_4n1k123v4i74" w:colFirst="0" w:colLast="0"/>
      <w:bookmarkEnd w:id="0"/>
      <w:r>
        <w:br w:type="page"/>
      </w:r>
    </w:p>
    <w:sdt>
      <w:sdtPr>
        <w:rPr>
          <w:rFonts w:ascii="Arial" w:eastAsia="Arial" w:hAnsi="Arial" w:cs="Arial"/>
          <w:b/>
          <w:bCs/>
          <w:color w:val="auto"/>
          <w:sz w:val="36"/>
          <w:szCs w:val="36"/>
          <w:lang w:val="en-GB"/>
        </w:rPr>
        <w:id w:val="1608003302"/>
        <w:docPartObj>
          <w:docPartGallery w:val="Table of Contents"/>
          <w:docPartUnique/>
        </w:docPartObj>
      </w:sdtPr>
      <w:sdtEndPr>
        <w:rPr>
          <w:sz w:val="22"/>
          <w:szCs w:val="22"/>
        </w:rPr>
      </w:sdtEndPr>
      <w:sdtContent>
        <w:p w14:paraId="0E4DF0C1" w14:textId="1A50FC50" w:rsidR="00F97D63" w:rsidRPr="00F97D63" w:rsidRDefault="00F97D63" w:rsidP="00F97D63">
          <w:pPr>
            <w:pStyle w:val="TOCHeading"/>
            <w:spacing w:line="480" w:lineRule="auto"/>
            <w:jc w:val="center"/>
            <w:rPr>
              <w:rFonts w:ascii="Times New Roman" w:hAnsi="Times New Roman" w:cs="Times New Roman"/>
              <w:b/>
              <w:bCs/>
              <w:color w:val="000000" w:themeColor="text1"/>
              <w:sz w:val="28"/>
              <w:szCs w:val="28"/>
            </w:rPr>
          </w:pPr>
          <w:r w:rsidRPr="00F97D63">
            <w:rPr>
              <w:rFonts w:ascii="Times New Roman" w:hAnsi="Times New Roman" w:cs="Times New Roman"/>
              <w:b/>
              <w:bCs/>
              <w:color w:val="000000" w:themeColor="text1"/>
              <w:sz w:val="28"/>
              <w:szCs w:val="28"/>
              <w:lang w:val="en-GB"/>
            </w:rPr>
            <w:t>Table of Contents</w:t>
          </w:r>
        </w:p>
        <w:p w14:paraId="6BF43102" w14:textId="00E457F4"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color w:val="000000" w:themeColor="text1"/>
              <w:sz w:val="24"/>
              <w:szCs w:val="24"/>
            </w:rPr>
            <w:fldChar w:fldCharType="begin"/>
          </w:r>
          <w:r w:rsidRPr="00F97D63">
            <w:rPr>
              <w:rFonts w:ascii="Times New Roman" w:hAnsi="Times New Roman" w:cs="Times New Roman"/>
              <w:color w:val="000000" w:themeColor="text1"/>
              <w:sz w:val="24"/>
              <w:szCs w:val="24"/>
            </w:rPr>
            <w:instrText xml:space="preserve"> TOC \o "1-3" \h \z \u </w:instrText>
          </w:r>
          <w:r w:rsidRPr="00F97D63">
            <w:rPr>
              <w:rFonts w:ascii="Times New Roman" w:hAnsi="Times New Roman" w:cs="Times New Roman"/>
              <w:color w:val="000000" w:themeColor="text1"/>
              <w:sz w:val="24"/>
              <w:szCs w:val="24"/>
            </w:rPr>
            <w:fldChar w:fldCharType="separate"/>
          </w:r>
          <w:hyperlink w:anchor="_Toc212052236" w:history="1">
            <w:r w:rsidRPr="00F97D63">
              <w:rPr>
                <w:rStyle w:val="Hyperlink"/>
                <w:rFonts w:ascii="Times New Roman" w:hAnsi="Times New Roman" w:cs="Times New Roman"/>
                <w:noProof/>
                <w:color w:val="000000" w:themeColor="text1"/>
                <w:sz w:val="24"/>
                <w:szCs w:val="24"/>
              </w:rPr>
              <w:t>1. Introduction</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_Toc212052236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4</w:t>
            </w:r>
            <w:r w:rsidRPr="00F97D63">
              <w:rPr>
                <w:rFonts w:ascii="Times New Roman" w:hAnsi="Times New Roman" w:cs="Times New Roman"/>
                <w:noProof/>
                <w:webHidden/>
                <w:color w:val="000000" w:themeColor="text1"/>
                <w:sz w:val="24"/>
                <w:szCs w:val="24"/>
              </w:rPr>
              <w:fldChar w:fldCharType="end"/>
            </w:r>
          </w:hyperlink>
        </w:p>
        <w:p w14:paraId="1209039A" w14:textId="335AB934"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37" w:history="1">
            <w:r w:rsidRPr="00F97D63">
              <w:rPr>
                <w:rStyle w:val="Hyperlink"/>
                <w:rFonts w:ascii="Times New Roman" w:hAnsi="Times New Roman" w:cs="Times New Roman"/>
                <w:noProof/>
                <w:color w:val="000000" w:themeColor="text1"/>
                <w:sz w:val="24"/>
                <w:szCs w:val="24"/>
              </w:rPr>
              <w:t>1.1 Background</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_Toc212052237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4</w:t>
            </w:r>
            <w:r w:rsidRPr="00F97D63">
              <w:rPr>
                <w:rFonts w:ascii="Times New Roman" w:hAnsi="Times New Roman" w:cs="Times New Roman"/>
                <w:noProof/>
                <w:webHidden/>
                <w:color w:val="000000" w:themeColor="text1"/>
                <w:sz w:val="24"/>
                <w:szCs w:val="24"/>
              </w:rPr>
              <w:fldChar w:fldCharType="end"/>
            </w:r>
          </w:hyperlink>
        </w:p>
        <w:p w14:paraId="7EDBF7BE" w14:textId="1EC21220"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38" w:history="1">
            <w:r w:rsidRPr="00F97D63">
              <w:rPr>
                <w:rStyle w:val="Hyperlink"/>
                <w:rFonts w:ascii="Times New Roman" w:hAnsi="Times New Roman" w:cs="Times New Roman"/>
                <w:noProof/>
                <w:color w:val="000000" w:themeColor="text1"/>
                <w:sz w:val="24"/>
                <w:szCs w:val="24"/>
              </w:rPr>
              <w:t>1.2 Problem Statement</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_Toc212052238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5</w:t>
            </w:r>
            <w:r w:rsidRPr="00F97D63">
              <w:rPr>
                <w:rFonts w:ascii="Times New Roman" w:hAnsi="Times New Roman" w:cs="Times New Roman"/>
                <w:noProof/>
                <w:webHidden/>
                <w:color w:val="000000" w:themeColor="text1"/>
                <w:sz w:val="24"/>
                <w:szCs w:val="24"/>
              </w:rPr>
              <w:fldChar w:fldCharType="end"/>
            </w:r>
          </w:hyperlink>
        </w:p>
        <w:p w14:paraId="57BC3B31" w14:textId="26BA736E"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39" w:history="1">
            <w:r w:rsidRPr="00F97D63">
              <w:rPr>
                <w:rStyle w:val="Hyperlink"/>
                <w:rFonts w:ascii="Times New Roman" w:hAnsi="Times New Roman" w:cs="Times New Roman"/>
                <w:noProof/>
                <w:color w:val="000000" w:themeColor="text1"/>
                <w:sz w:val="24"/>
                <w:szCs w:val="24"/>
              </w:rPr>
              <w:t>1.3 Aim and Objectives</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_Toc212052239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6</w:t>
            </w:r>
            <w:r w:rsidRPr="00F97D63">
              <w:rPr>
                <w:rFonts w:ascii="Times New Roman" w:hAnsi="Times New Roman" w:cs="Times New Roman"/>
                <w:noProof/>
                <w:webHidden/>
                <w:color w:val="000000" w:themeColor="text1"/>
                <w:sz w:val="24"/>
                <w:szCs w:val="24"/>
              </w:rPr>
              <w:fldChar w:fldCharType="end"/>
            </w:r>
          </w:hyperlink>
        </w:p>
        <w:p w14:paraId="6B37BAB6" w14:textId="025F317A"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0" w:history="1">
            <w:r w:rsidRPr="00F97D63">
              <w:rPr>
                <w:rStyle w:val="Hyperlink"/>
                <w:rFonts w:ascii="Times New Roman" w:hAnsi="Times New Roman" w:cs="Times New Roman"/>
                <w:noProof/>
                <w:color w:val="000000" w:themeColor="text1"/>
                <w:sz w:val="24"/>
                <w:szCs w:val="24"/>
              </w:rPr>
              <w:t>1.4 Scope and Significance</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_Toc212052240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7</w:t>
            </w:r>
            <w:r w:rsidRPr="00F97D63">
              <w:rPr>
                <w:rFonts w:ascii="Times New Roman" w:hAnsi="Times New Roman" w:cs="Times New Roman"/>
                <w:noProof/>
                <w:webHidden/>
                <w:color w:val="000000" w:themeColor="text1"/>
                <w:sz w:val="24"/>
                <w:szCs w:val="24"/>
              </w:rPr>
              <w:fldChar w:fldCharType="end"/>
            </w:r>
          </w:hyperlink>
        </w:p>
        <w:p w14:paraId="5402D83E" w14:textId="19B85449"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1" w:history="1">
            <w:r w:rsidRPr="00F97D63">
              <w:rPr>
                <w:rStyle w:val="Hyperlink"/>
                <w:rFonts w:ascii="Times New Roman" w:hAnsi="Times New Roman" w:cs="Times New Roman"/>
                <w:noProof/>
                <w:color w:val="000000" w:themeColor="text1"/>
                <w:sz w:val="24"/>
                <w:szCs w:val="24"/>
              </w:rPr>
              <w:t>2. Literature Review</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_Toc212052241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7</w:t>
            </w:r>
            <w:r w:rsidRPr="00F97D63">
              <w:rPr>
                <w:rFonts w:ascii="Times New Roman" w:hAnsi="Times New Roman" w:cs="Times New Roman"/>
                <w:noProof/>
                <w:webHidden/>
                <w:color w:val="000000" w:themeColor="text1"/>
                <w:sz w:val="24"/>
                <w:szCs w:val="24"/>
              </w:rPr>
              <w:fldChar w:fldCharType="end"/>
            </w:r>
          </w:hyperlink>
        </w:p>
        <w:p w14:paraId="0C2EB3BE" w14:textId="0877F273"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2" w:history="1">
            <w:r w:rsidRPr="00F97D63">
              <w:rPr>
                <w:rStyle w:val="Hyperlink"/>
                <w:rFonts w:ascii="Times New Roman" w:hAnsi="Times New Roman" w:cs="Times New Roman"/>
                <w:noProof/>
                <w:color w:val="000000" w:themeColor="text1"/>
                <w:sz w:val="24"/>
                <w:szCs w:val="24"/>
              </w:rPr>
              <w:t>3. Methodology</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_Toc212052242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12</w:t>
            </w:r>
            <w:r w:rsidRPr="00F97D63">
              <w:rPr>
                <w:rFonts w:ascii="Times New Roman" w:hAnsi="Times New Roman" w:cs="Times New Roman"/>
                <w:noProof/>
                <w:webHidden/>
                <w:color w:val="000000" w:themeColor="text1"/>
                <w:sz w:val="24"/>
                <w:szCs w:val="24"/>
              </w:rPr>
              <w:fldChar w:fldCharType="end"/>
            </w:r>
          </w:hyperlink>
        </w:p>
        <w:p w14:paraId="76B2451B" w14:textId="14AD71D1"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3" w:history="1">
            <w:r w:rsidRPr="00F97D63">
              <w:rPr>
                <w:rStyle w:val="Hyperlink"/>
                <w:rFonts w:ascii="Times New Roman" w:hAnsi="Times New Roman" w:cs="Times New Roman"/>
                <w:noProof/>
                <w:color w:val="000000" w:themeColor="text1"/>
                <w:sz w:val="24"/>
                <w:szCs w:val="24"/>
              </w:rPr>
              <w:t>3.1 Research design</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_Toc212052243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12</w:t>
            </w:r>
            <w:r w:rsidRPr="00F97D63">
              <w:rPr>
                <w:rFonts w:ascii="Times New Roman" w:hAnsi="Times New Roman" w:cs="Times New Roman"/>
                <w:noProof/>
                <w:webHidden/>
                <w:color w:val="000000" w:themeColor="text1"/>
                <w:sz w:val="24"/>
                <w:szCs w:val="24"/>
              </w:rPr>
              <w:fldChar w:fldCharType="end"/>
            </w:r>
          </w:hyperlink>
        </w:p>
        <w:p w14:paraId="301208C8" w14:textId="48A0B81B"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4" w:history="1">
            <w:r w:rsidRPr="00F97D63">
              <w:rPr>
                <w:rStyle w:val="Hyperlink"/>
                <w:rFonts w:ascii="Times New Roman" w:hAnsi="Times New Roman" w:cs="Times New Roman"/>
                <w:noProof/>
                <w:color w:val="000000" w:themeColor="text1"/>
                <w:sz w:val="24"/>
                <w:szCs w:val="24"/>
              </w:rPr>
              <w:t>3.2 Data collection</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_Toc212052244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12</w:t>
            </w:r>
            <w:r w:rsidRPr="00F97D63">
              <w:rPr>
                <w:rFonts w:ascii="Times New Roman" w:hAnsi="Times New Roman" w:cs="Times New Roman"/>
                <w:noProof/>
                <w:webHidden/>
                <w:color w:val="000000" w:themeColor="text1"/>
                <w:sz w:val="24"/>
                <w:szCs w:val="24"/>
              </w:rPr>
              <w:fldChar w:fldCharType="end"/>
            </w:r>
          </w:hyperlink>
        </w:p>
        <w:p w14:paraId="3EE7B0C1" w14:textId="296547F8"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5" w:history="1">
            <w:r w:rsidRPr="00F97D63">
              <w:rPr>
                <w:rStyle w:val="Hyperlink"/>
                <w:rFonts w:ascii="Times New Roman" w:hAnsi="Times New Roman" w:cs="Times New Roman"/>
                <w:noProof/>
                <w:color w:val="000000" w:themeColor="text1"/>
                <w:sz w:val="24"/>
                <w:szCs w:val="24"/>
              </w:rPr>
              <w:t>3.3 Theoretical analysis</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_Toc212052245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13</w:t>
            </w:r>
            <w:r w:rsidRPr="00F97D63">
              <w:rPr>
                <w:rFonts w:ascii="Times New Roman" w:hAnsi="Times New Roman" w:cs="Times New Roman"/>
                <w:noProof/>
                <w:webHidden/>
                <w:color w:val="000000" w:themeColor="text1"/>
                <w:sz w:val="24"/>
                <w:szCs w:val="24"/>
              </w:rPr>
              <w:fldChar w:fldCharType="end"/>
            </w:r>
          </w:hyperlink>
        </w:p>
        <w:p w14:paraId="5974BC9F" w14:textId="24D1931F" w:rsidR="00F97D63" w:rsidRPr="00F97D63" w:rsidRDefault="00F97D63" w:rsidP="00F97D63">
          <w:pPr>
            <w:pStyle w:val="TOC2"/>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6" w:history="1">
            <w:r w:rsidRPr="00F97D63">
              <w:rPr>
                <w:rStyle w:val="Hyperlink"/>
                <w:rFonts w:ascii="Times New Roman" w:hAnsi="Times New Roman" w:cs="Times New Roman"/>
                <w:noProof/>
                <w:color w:val="000000" w:themeColor="text1"/>
                <w:sz w:val="24"/>
                <w:szCs w:val="24"/>
              </w:rPr>
              <w:t>3.4 Ethical considerations</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_Toc212052246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14</w:t>
            </w:r>
            <w:r w:rsidRPr="00F97D63">
              <w:rPr>
                <w:rFonts w:ascii="Times New Roman" w:hAnsi="Times New Roman" w:cs="Times New Roman"/>
                <w:noProof/>
                <w:webHidden/>
                <w:color w:val="000000" w:themeColor="text1"/>
                <w:sz w:val="24"/>
                <w:szCs w:val="24"/>
              </w:rPr>
              <w:fldChar w:fldCharType="end"/>
            </w:r>
          </w:hyperlink>
        </w:p>
        <w:p w14:paraId="6E74F7CD" w14:textId="115CCC36"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7" w:history="1">
            <w:r w:rsidRPr="00F97D63">
              <w:rPr>
                <w:rStyle w:val="Hyperlink"/>
                <w:rFonts w:ascii="Times New Roman" w:hAnsi="Times New Roman" w:cs="Times New Roman"/>
                <w:noProof/>
                <w:color w:val="000000" w:themeColor="text1"/>
                <w:sz w:val="24"/>
                <w:szCs w:val="24"/>
              </w:rPr>
              <w:t>4. Findings</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_Toc212052247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14</w:t>
            </w:r>
            <w:r w:rsidRPr="00F97D63">
              <w:rPr>
                <w:rFonts w:ascii="Times New Roman" w:hAnsi="Times New Roman" w:cs="Times New Roman"/>
                <w:noProof/>
                <w:webHidden/>
                <w:color w:val="000000" w:themeColor="text1"/>
                <w:sz w:val="24"/>
                <w:szCs w:val="24"/>
              </w:rPr>
              <w:fldChar w:fldCharType="end"/>
            </w:r>
          </w:hyperlink>
        </w:p>
        <w:p w14:paraId="18535DB9" w14:textId="487F5049"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8" w:history="1">
            <w:r w:rsidRPr="00F97D63">
              <w:rPr>
                <w:rStyle w:val="Hyperlink"/>
                <w:rFonts w:ascii="Times New Roman" w:hAnsi="Times New Roman" w:cs="Times New Roman"/>
                <w:noProof/>
                <w:color w:val="000000" w:themeColor="text1"/>
                <w:sz w:val="24"/>
                <w:szCs w:val="24"/>
              </w:rPr>
              <w:t>5. Discussion</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_Toc212052248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18</w:t>
            </w:r>
            <w:r w:rsidRPr="00F97D63">
              <w:rPr>
                <w:rFonts w:ascii="Times New Roman" w:hAnsi="Times New Roman" w:cs="Times New Roman"/>
                <w:noProof/>
                <w:webHidden/>
                <w:color w:val="000000" w:themeColor="text1"/>
                <w:sz w:val="24"/>
                <w:szCs w:val="24"/>
              </w:rPr>
              <w:fldChar w:fldCharType="end"/>
            </w:r>
          </w:hyperlink>
        </w:p>
        <w:p w14:paraId="513F4B90" w14:textId="3F9C05E0"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9" w:history="1">
            <w:r w:rsidRPr="00F97D63">
              <w:rPr>
                <w:rStyle w:val="Hyperlink"/>
                <w:rFonts w:ascii="Times New Roman" w:hAnsi="Times New Roman" w:cs="Times New Roman"/>
                <w:noProof/>
                <w:color w:val="000000" w:themeColor="text1"/>
                <w:sz w:val="24"/>
                <w:szCs w:val="24"/>
              </w:rPr>
              <w:t>6. Conclusion</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_Toc212052249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20</w:t>
            </w:r>
            <w:r w:rsidRPr="00F97D63">
              <w:rPr>
                <w:rFonts w:ascii="Times New Roman" w:hAnsi="Times New Roman" w:cs="Times New Roman"/>
                <w:noProof/>
                <w:webHidden/>
                <w:color w:val="000000" w:themeColor="text1"/>
                <w:sz w:val="24"/>
                <w:szCs w:val="24"/>
              </w:rPr>
              <w:fldChar w:fldCharType="end"/>
            </w:r>
          </w:hyperlink>
        </w:p>
        <w:p w14:paraId="0442A67D" w14:textId="6C28D7D4"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50" w:history="1">
            <w:r w:rsidRPr="00F97D63">
              <w:rPr>
                <w:rStyle w:val="Hyperlink"/>
                <w:rFonts w:ascii="Times New Roman" w:hAnsi="Times New Roman" w:cs="Times New Roman"/>
                <w:noProof/>
                <w:color w:val="000000" w:themeColor="text1"/>
                <w:sz w:val="24"/>
                <w:szCs w:val="24"/>
              </w:rPr>
              <w:t>7. References</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_Toc212052250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21</w:t>
            </w:r>
            <w:r w:rsidRPr="00F97D63">
              <w:rPr>
                <w:rFonts w:ascii="Times New Roman" w:hAnsi="Times New Roman" w:cs="Times New Roman"/>
                <w:noProof/>
                <w:webHidden/>
                <w:color w:val="000000" w:themeColor="text1"/>
                <w:sz w:val="24"/>
                <w:szCs w:val="24"/>
              </w:rPr>
              <w:fldChar w:fldCharType="end"/>
            </w:r>
          </w:hyperlink>
        </w:p>
        <w:p w14:paraId="0BF9AE5A" w14:textId="4BE02F84" w:rsidR="00F97D63" w:rsidRPr="00F97D63" w:rsidRDefault="00F97D63" w:rsidP="00F97D63">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51" w:history="1">
            <w:r w:rsidRPr="00F97D63">
              <w:rPr>
                <w:rStyle w:val="Hyperlink"/>
                <w:rFonts w:ascii="Times New Roman" w:hAnsi="Times New Roman" w:cs="Times New Roman"/>
                <w:noProof/>
                <w:color w:val="000000" w:themeColor="text1"/>
                <w:sz w:val="24"/>
                <w:szCs w:val="24"/>
              </w:rPr>
              <w:t>8. Appendices</w:t>
            </w:r>
            <w:r w:rsidRPr="00F97D63">
              <w:rPr>
                <w:rFonts w:ascii="Times New Roman" w:hAnsi="Times New Roman" w:cs="Times New Roman"/>
                <w:noProof/>
                <w:webHidden/>
                <w:color w:val="000000" w:themeColor="text1"/>
                <w:sz w:val="24"/>
                <w:szCs w:val="24"/>
              </w:rPr>
              <w:tab/>
            </w:r>
            <w:r w:rsidRPr="00F97D63">
              <w:rPr>
                <w:rFonts w:ascii="Times New Roman" w:hAnsi="Times New Roman" w:cs="Times New Roman"/>
                <w:noProof/>
                <w:webHidden/>
                <w:color w:val="000000" w:themeColor="text1"/>
                <w:sz w:val="24"/>
                <w:szCs w:val="24"/>
              </w:rPr>
              <w:fldChar w:fldCharType="begin"/>
            </w:r>
            <w:r w:rsidRPr="00F97D63">
              <w:rPr>
                <w:rFonts w:ascii="Times New Roman" w:hAnsi="Times New Roman" w:cs="Times New Roman"/>
                <w:noProof/>
                <w:webHidden/>
                <w:color w:val="000000" w:themeColor="text1"/>
                <w:sz w:val="24"/>
                <w:szCs w:val="24"/>
              </w:rPr>
              <w:instrText xml:space="preserve"> PAGEREF _Toc212052251 \h </w:instrText>
            </w:r>
            <w:r w:rsidRPr="00F97D63">
              <w:rPr>
                <w:rFonts w:ascii="Times New Roman" w:hAnsi="Times New Roman" w:cs="Times New Roman"/>
                <w:noProof/>
                <w:webHidden/>
                <w:color w:val="000000" w:themeColor="text1"/>
                <w:sz w:val="24"/>
                <w:szCs w:val="24"/>
              </w:rPr>
            </w:r>
            <w:r w:rsidRPr="00F97D63">
              <w:rPr>
                <w:rFonts w:ascii="Times New Roman" w:hAnsi="Times New Roman" w:cs="Times New Roman"/>
                <w:noProof/>
                <w:webHidden/>
                <w:color w:val="000000" w:themeColor="text1"/>
                <w:sz w:val="24"/>
                <w:szCs w:val="24"/>
              </w:rPr>
              <w:fldChar w:fldCharType="separate"/>
            </w:r>
            <w:r w:rsidRPr="00F97D63">
              <w:rPr>
                <w:rFonts w:ascii="Times New Roman" w:hAnsi="Times New Roman" w:cs="Times New Roman"/>
                <w:noProof/>
                <w:webHidden/>
                <w:color w:val="000000" w:themeColor="text1"/>
                <w:sz w:val="24"/>
                <w:szCs w:val="24"/>
              </w:rPr>
              <w:t>27</w:t>
            </w:r>
            <w:r w:rsidRPr="00F97D63">
              <w:rPr>
                <w:rFonts w:ascii="Times New Roman" w:hAnsi="Times New Roman" w:cs="Times New Roman"/>
                <w:noProof/>
                <w:webHidden/>
                <w:color w:val="000000" w:themeColor="text1"/>
                <w:sz w:val="24"/>
                <w:szCs w:val="24"/>
              </w:rPr>
              <w:fldChar w:fldCharType="end"/>
            </w:r>
          </w:hyperlink>
        </w:p>
        <w:p w14:paraId="5F19CAF1" w14:textId="04A27B3B" w:rsidR="00F97D63" w:rsidRDefault="00F97D63" w:rsidP="00F97D63">
          <w:pPr>
            <w:spacing w:line="480" w:lineRule="auto"/>
          </w:pPr>
          <w:r w:rsidRPr="00F97D63">
            <w:rPr>
              <w:rFonts w:ascii="Times New Roman" w:hAnsi="Times New Roman" w:cs="Times New Roman"/>
              <w:b/>
              <w:bCs/>
              <w:color w:val="000000" w:themeColor="text1"/>
              <w:sz w:val="24"/>
              <w:szCs w:val="24"/>
            </w:rPr>
            <w:fldChar w:fldCharType="end"/>
          </w:r>
        </w:p>
      </w:sdtContent>
    </w:sdt>
    <w:p w14:paraId="2CB09923" w14:textId="77777777" w:rsidR="00F97D63" w:rsidRDefault="00F97D63">
      <w:pPr>
        <w:rPr>
          <w:rFonts w:ascii="Times New Roman" w:eastAsia="Times New Roman" w:hAnsi="Times New Roman" w:cs="Times New Roman"/>
          <w:b/>
          <w:sz w:val="28"/>
          <w:szCs w:val="28"/>
        </w:rPr>
      </w:pPr>
      <w:r>
        <w:br w:type="page"/>
      </w:r>
    </w:p>
    <w:p w14:paraId="77069D6A" w14:textId="3D8183F8" w:rsidR="00C05863" w:rsidRDefault="00000000">
      <w:pPr>
        <w:pStyle w:val="Heading1"/>
      </w:pPr>
      <w:bookmarkStart w:id="1" w:name="_Toc212052236"/>
      <w:r>
        <w:lastRenderedPageBreak/>
        <w:t>1. Introduction</w:t>
      </w:r>
      <w:bookmarkEnd w:id="1"/>
      <w:r>
        <w:t xml:space="preserve"> </w:t>
      </w:r>
    </w:p>
    <w:p w14:paraId="53D1EEEE" w14:textId="77777777" w:rsidR="00C05863" w:rsidRDefault="00000000">
      <w:pPr>
        <w:pStyle w:val="Heading2"/>
      </w:pPr>
      <w:bookmarkStart w:id="2" w:name="_u1gle8as9zq7" w:colFirst="0" w:colLast="0"/>
      <w:bookmarkStart w:id="3" w:name="_Toc212052237"/>
      <w:bookmarkEnd w:id="2"/>
      <w:r>
        <w:t>1.1 Background</w:t>
      </w:r>
      <w:bookmarkEnd w:id="3"/>
      <w:r>
        <w:t xml:space="preserve"> </w:t>
      </w:r>
    </w:p>
    <w:p w14:paraId="37C81161" w14:textId="73802BF4" w:rsidR="00C05863" w:rsidRDefault="00014D4A">
      <w:pPr>
        <w:spacing w:line="480" w:lineRule="auto"/>
        <w:ind w:firstLine="720"/>
        <w:rPr>
          <w:rFonts w:ascii="Times New Roman" w:eastAsia="Times New Roman" w:hAnsi="Times New Roman" w:cs="Times New Roman"/>
          <w:sz w:val="24"/>
          <w:szCs w:val="24"/>
        </w:rPr>
      </w:pPr>
      <w:r w:rsidRPr="00014D4A">
        <w:rPr>
          <w:rFonts w:ascii="Times New Roman" w:eastAsia="Times New Roman" w:hAnsi="Times New Roman" w:cs="Times New Roman"/>
          <w:sz w:val="24"/>
          <w:szCs w:val="24"/>
        </w:rPr>
        <w:t>The hospitality and tourism industry sales patterns, which are drawn by Artificial Intelligence (AI), are grounded on the exploitation of higher technological studies, including AI chatbots, predictive analytics solutions, and AI-powered customer relationship management (CRM) approaches. These assist in enhancing customer experience and ensuring optimisation of sales.</w:t>
      </w:r>
      <w:r>
        <w:rPr>
          <w:rFonts w:ascii="Times New Roman" w:eastAsia="Times New Roman" w:hAnsi="Times New Roman" w:cs="Times New Roman"/>
          <w:sz w:val="24"/>
          <w:szCs w:val="24"/>
        </w:rPr>
        <w:t xml:space="preserve"> These help to improve the customer experience and make sure that there is optimisation of sales. These plans help companies to engage their customers in real time and provide them with the possibility of being personalised and responding to their personal preferences and behaviour. An example of AI chatbots is enhanced operational efficiency through answering questions and booking 24/7, thereby facilitating instant customer service (Petricek et al., 2021). Predictive analytics assists in overcoming the view of the needs of the customers by examining vast volumes of data, providing businesses with a more detailed way of addressing potential customers with customised offers (Umar et al., 2023). Adopting AI-based CRM systems means using data-driven insights to address relationships with customers to increase retention rates and advance sales. </w:t>
      </w:r>
    </w:p>
    <w:p w14:paraId="114F85D1" w14:textId="77777777" w:rsidR="00C0586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2651069" wp14:editId="4A335593">
            <wp:extent cx="5731200" cy="35560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556000"/>
                    </a:xfrm>
                    <a:prstGeom prst="rect">
                      <a:avLst/>
                    </a:prstGeom>
                    <a:ln w="25400">
                      <a:solidFill>
                        <a:srgbClr val="000000"/>
                      </a:solidFill>
                      <a:prstDash val="solid"/>
                    </a:ln>
                  </pic:spPr>
                </pic:pic>
              </a:graphicData>
            </a:graphic>
          </wp:inline>
        </w:drawing>
      </w:r>
    </w:p>
    <w:p w14:paraId="32CD52A8" w14:textId="77777777" w:rsidR="00C05863"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Use of AI in boosting sales in the tourism sector</w:t>
      </w:r>
    </w:p>
    <w:p w14:paraId="09E8C58F" w14:textId="77777777" w:rsidR="00C0586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López-Naranjo et al., 2025)</w:t>
      </w:r>
    </w:p>
    <w:p w14:paraId="41EFC036"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use of these AI tools, which analyse and gain access to customer information, more personalised marketing campaigns can be done, and packages, offers, and experiences can be tailored to increase their conversion into sales (Kim et al., 2024). In sum, the sales strategies based on AI are shifting the industry in a better direction, as they could improve the customer satisfaction rates, optimise the operations and bring more profit to the companies. This paper seeks to find out how AI-provided sales strategies could be used to enhance personalisation, conversion, and address ethical matters in the hotel and tourism market through practical examples.</w:t>
      </w:r>
    </w:p>
    <w:p w14:paraId="25ADB97A" w14:textId="77777777" w:rsidR="00C05863" w:rsidRDefault="00000000">
      <w:pPr>
        <w:pStyle w:val="Heading2"/>
      </w:pPr>
      <w:bookmarkStart w:id="4" w:name="_zg4tndex4obg" w:colFirst="0" w:colLast="0"/>
      <w:bookmarkStart w:id="5" w:name="_Toc212052238"/>
      <w:bookmarkEnd w:id="4"/>
      <w:r>
        <w:t>1.2 Problem Statement</w:t>
      </w:r>
      <w:bookmarkEnd w:id="5"/>
      <w:r>
        <w:t xml:space="preserve"> </w:t>
      </w:r>
    </w:p>
    <w:p w14:paraId="14B13957"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problems lie in the sales and customer management of the hospitality and tourism business. Predictive selling is one of the problems of the growing demands of personalised services and real-time contact with the customer. The issue is that there is a risk in </w:t>
      </w:r>
      <w:r>
        <w:rPr>
          <w:rFonts w:ascii="Times New Roman" w:eastAsia="Times New Roman" w:hAnsi="Times New Roman" w:cs="Times New Roman"/>
          <w:sz w:val="24"/>
          <w:szCs w:val="24"/>
        </w:rPr>
        <w:lastRenderedPageBreak/>
        <w:t>implementing AI technologies into the sphere of chatbots, predictive analytics and AI-based CRM systems to make the work of sales easier. It is anticipated that such technologies will be more efficient and increase the individual experience, but should be accepted and considered in relation to the ethical considerations. The challenge that the industry is facing is how to embrace AI so that it can produce an optimal outcome for a given industry without sacrificing ethical practices, such as privacy of the information it operates on and raising concerns regarding automation (</w:t>
      </w:r>
      <w:proofErr w:type="spellStart"/>
      <w:r>
        <w:rPr>
          <w:rFonts w:ascii="Times New Roman" w:eastAsia="Times New Roman" w:hAnsi="Times New Roman" w:cs="Times New Roman"/>
          <w:sz w:val="24"/>
          <w:szCs w:val="24"/>
        </w:rPr>
        <w:t>Khlusevich</w:t>
      </w:r>
      <w:proofErr w:type="spellEnd"/>
      <w:r>
        <w:rPr>
          <w:rFonts w:ascii="Times New Roman" w:eastAsia="Times New Roman" w:hAnsi="Times New Roman" w:cs="Times New Roman"/>
          <w:sz w:val="24"/>
          <w:szCs w:val="24"/>
        </w:rPr>
        <w:t xml:space="preserve"> et al., 2024). The absence of fluid transition and the due exploitation of the AI technology restrain its efficiency in the personalisation of the services, the enhancement of the conversion rates, and the maintenance of the harmony between profitability and social responsibility. It is </w:t>
      </w:r>
      <w:proofErr w:type="gramStart"/>
      <w:r>
        <w:rPr>
          <w:rFonts w:ascii="Times New Roman" w:eastAsia="Times New Roman" w:hAnsi="Times New Roman" w:cs="Times New Roman"/>
          <w:sz w:val="24"/>
          <w:szCs w:val="24"/>
        </w:rPr>
        <w:t>a research</w:t>
      </w:r>
      <w:proofErr w:type="gramEnd"/>
      <w:r>
        <w:rPr>
          <w:rFonts w:ascii="Times New Roman" w:eastAsia="Times New Roman" w:hAnsi="Times New Roman" w:cs="Times New Roman"/>
          <w:sz w:val="24"/>
          <w:szCs w:val="24"/>
        </w:rPr>
        <w:t xml:space="preserve"> aimed at the realisation of the ways AI may be simplified within the hospitality sales strategies and how these challenges can be addressed, and customer communication and conversion can be enhanced.</w:t>
      </w:r>
    </w:p>
    <w:p w14:paraId="6DF18509" w14:textId="77777777" w:rsidR="00C05863" w:rsidRDefault="00000000">
      <w:pPr>
        <w:pStyle w:val="Heading2"/>
      </w:pPr>
      <w:bookmarkStart w:id="6" w:name="_1k9lflms7d3e" w:colFirst="0" w:colLast="0"/>
      <w:bookmarkStart w:id="7" w:name="_Toc212052239"/>
      <w:bookmarkEnd w:id="6"/>
      <w:r>
        <w:t>1.3 Aim and Objectives</w:t>
      </w:r>
      <w:bookmarkEnd w:id="7"/>
      <w:r>
        <w:t xml:space="preserve"> </w:t>
      </w:r>
    </w:p>
    <w:p w14:paraId="6589A094" w14:textId="77777777" w:rsidR="00C05863"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w:t>
      </w:r>
    </w:p>
    <w:p w14:paraId="6BE246C6" w14:textId="77777777" w:rsidR="00C05863"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goal of the study is to investigate the issue of changing sales processes in the hospitality and tourist enterprise through AI-powered sales strategies with real examples.</w:t>
      </w:r>
    </w:p>
    <w:p w14:paraId="62C2012E" w14:textId="77777777" w:rsidR="00C05863"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47B4273D" w14:textId="77777777" w:rsidR="00C05863" w:rsidRDefault="00000000">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way AI chatbots can increase customer engagement and sales conversion in the hospitality and tourism sector.</w:t>
      </w:r>
    </w:p>
    <w:p w14:paraId="65522DB8" w14:textId="77777777" w:rsidR="00C05863" w:rsidRDefault="00000000">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how predictive analytics impacts sales forecasting as well as targeting customers in the airlines and hotels.</w:t>
      </w:r>
    </w:p>
    <w:p w14:paraId="1CB0CE87" w14:textId="77777777" w:rsidR="00C05863" w:rsidRDefault="00000000">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the success of AI-based CRM systems in improving customer relationships and increasing sales growth.</w:t>
      </w:r>
    </w:p>
    <w:p w14:paraId="45EFCCFC" w14:textId="77777777" w:rsidR="00C05863" w:rsidRDefault="00000000">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ethical aspects of the use of AI in sales strategies, with the elements of fairness, transparency, and accountability.</w:t>
      </w:r>
    </w:p>
    <w:p w14:paraId="1B97C561" w14:textId="77777777" w:rsidR="00C05863" w:rsidRDefault="00000000">
      <w:pPr>
        <w:pStyle w:val="Heading2"/>
      </w:pPr>
      <w:bookmarkStart w:id="8" w:name="_slxx25s1cnz" w:colFirst="0" w:colLast="0"/>
      <w:bookmarkStart w:id="9" w:name="_Toc212052240"/>
      <w:bookmarkEnd w:id="8"/>
      <w:r>
        <w:lastRenderedPageBreak/>
        <w:t>1.4 Scope and Significance</w:t>
      </w:r>
      <w:bookmarkEnd w:id="9"/>
      <w:r>
        <w:t xml:space="preserve"> </w:t>
      </w:r>
    </w:p>
    <w:p w14:paraId="287BC7F2"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examines the changing nature of advanced technology in revolutionising sales practices in the hospitality and tourism sector. It researches the ways these innovations are advancing the efficiency of operations, customer interactions and revenue generation. The importance lies in knowing how these transformations will affect the interventions in customer experiences, the competitive performance in the industry, and the growth of the business (Wust et al, 2025). The study also helps to define the important trends that define the future marketing practices, and in this regard, the study presents the important insight that companies that desire to use emerging technologies to gain better positions in the market and experience sustainable growth in a fast-evolving world (</w:t>
      </w:r>
      <w:proofErr w:type="spellStart"/>
      <w:r>
        <w:rPr>
          <w:rFonts w:ascii="Times New Roman" w:eastAsia="Times New Roman" w:hAnsi="Times New Roman" w:cs="Times New Roman"/>
          <w:sz w:val="24"/>
          <w:szCs w:val="24"/>
        </w:rPr>
        <w:t>Bulchand-Gidumal</w:t>
      </w:r>
      <w:proofErr w:type="spellEnd"/>
      <w:r>
        <w:rPr>
          <w:rFonts w:ascii="Times New Roman" w:eastAsia="Times New Roman" w:hAnsi="Times New Roman" w:cs="Times New Roman"/>
          <w:sz w:val="24"/>
          <w:szCs w:val="24"/>
        </w:rPr>
        <w:t>, 2022).</w:t>
      </w:r>
    </w:p>
    <w:p w14:paraId="2FB2611D" w14:textId="77777777" w:rsidR="00C05863" w:rsidRDefault="00000000">
      <w:pPr>
        <w:pStyle w:val="Heading1"/>
      </w:pPr>
      <w:bookmarkStart w:id="10" w:name="_vjl2pdu2j17j" w:colFirst="0" w:colLast="0"/>
      <w:bookmarkStart w:id="11" w:name="_Toc212052241"/>
      <w:bookmarkEnd w:id="10"/>
      <w:r>
        <w:t>2. Literature Review</w:t>
      </w:r>
      <w:bookmarkEnd w:id="11"/>
      <w:r>
        <w:t xml:space="preserve"> </w:t>
      </w:r>
    </w:p>
    <w:p w14:paraId="694452F9"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modern world has witnessed how artificial intelligence (AI) rapidly changes how sales are conducted within the hospitality and tourism industry, as it now becomes automated to serve the customer, demand forecasting, and scale up and provide the customer with products and services. Recent reviews state that AI has penetrated all areas of the customer experience, such as inspiration and search, booking, upselling, service recovery, and is now enabled by advancements in conversational agents, recommender systems, and machine-learning-based revenue management (</w:t>
      </w:r>
      <w:proofErr w:type="spellStart"/>
      <w:r>
        <w:rPr>
          <w:rFonts w:ascii="Times New Roman" w:eastAsia="Times New Roman" w:hAnsi="Times New Roman" w:cs="Times New Roman"/>
          <w:sz w:val="24"/>
          <w:szCs w:val="24"/>
        </w:rPr>
        <w:t>Bulchand-Gidumal</w:t>
      </w:r>
      <w:proofErr w:type="spellEnd"/>
      <w:r>
        <w:rPr>
          <w:rFonts w:ascii="Times New Roman" w:eastAsia="Times New Roman" w:hAnsi="Times New Roman" w:cs="Times New Roman"/>
          <w:sz w:val="24"/>
          <w:szCs w:val="24"/>
        </w:rPr>
        <w:t xml:space="preserve">, 2024). These possibilities can be saleably measured in case of being reflected on the pricing, CRM, and conversion optimisation process, and new ethical and organisational issues are posed. </w:t>
      </w:r>
    </w:p>
    <w:p w14:paraId="7D30188F" w14:textId="77777777" w:rsidR="00C05863"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Conversational AI and sales conversion</w:t>
      </w:r>
      <w:r>
        <w:rPr>
          <w:rFonts w:ascii="Times New Roman" w:eastAsia="Times New Roman" w:hAnsi="Times New Roman" w:cs="Times New Roman"/>
          <w:sz w:val="24"/>
          <w:szCs w:val="24"/>
        </w:rPr>
        <w:t xml:space="preserve"> </w:t>
      </w:r>
    </w:p>
    <w:p w14:paraId="392B1AB0"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Conversational AI is used to convert sales in the hospitality sector because the usefulness, social presence, and quality of services will shape the purchasing intentions. Chang (2023) reports that relevance, responsiveness, and trust are the factors that define the </w:t>
      </w:r>
      <w:r>
        <w:rPr>
          <w:rFonts w:ascii="Times New Roman" w:eastAsia="Times New Roman" w:hAnsi="Times New Roman" w:cs="Times New Roman"/>
          <w:sz w:val="24"/>
          <w:szCs w:val="24"/>
        </w:rPr>
        <w:lastRenderedPageBreak/>
        <w:t>buying intentions of travellers with chatbots, and the worth of the dialogue is placed above automation. Chatbots can now complete full processes of travelling, yet permission is conditioned on the perceived competence and transparency (Wust et al, 2025). Quick and incomplete development may have a chance to relate conversational design with sales KPIs such as conversion and order value (Prasanna, 2025). The usefulness, ease, and trust are the determinants of core adoption that are definite.</w:t>
      </w:r>
    </w:p>
    <w:p w14:paraId="45ABABC7" w14:textId="77777777" w:rsidR="00C05863" w:rsidRDefault="00000000">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Recommender systems and hyper-personalisation</w:t>
      </w:r>
    </w:p>
    <w:p w14:paraId="65E9C2F6"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2024 systematic review of tourism recommender systems has found that any relevant and engaging gains have been observed when personalisation of the content occurs through collaborative filtering and hybrid models, which is consistent with a specific profile of the traveller and the situation; the review also identifies the problem of data sparsity and cold-start solutions (Solano-</w:t>
      </w:r>
      <w:proofErr w:type="spellStart"/>
      <w:r>
        <w:rPr>
          <w:rFonts w:ascii="Times New Roman" w:eastAsia="Times New Roman" w:hAnsi="Times New Roman" w:cs="Times New Roman"/>
          <w:sz w:val="24"/>
          <w:szCs w:val="24"/>
        </w:rPr>
        <w:t>Barliza</w:t>
      </w:r>
      <w:proofErr w:type="spellEnd"/>
      <w:r>
        <w:rPr>
          <w:rFonts w:ascii="Times New Roman" w:eastAsia="Times New Roman" w:hAnsi="Times New Roman" w:cs="Times New Roman"/>
          <w:sz w:val="24"/>
          <w:szCs w:val="24"/>
        </w:rPr>
        <w:t xml:space="preserve"> et al, 2024). Newer applications model content-based models over behavioural histories to elicit booking and cross-sell ancillary services, and pilots report improved click-through and intent metrics (e.g., destination recommendations and attraction recommendations), but no field-level sales lift studies have been made (Shrestha et al, 2024). At the same time, managerial commentaries and reviews refer to the distance of more loyalty and revenue with the 1:1 offers across channels as an AI-driven hyper-personalisation, but caution privacy trade-off and technology anxiety that will ruin trust unless handled (Nira, 2025).</w:t>
      </w:r>
    </w:p>
    <w:p w14:paraId="53E9571E" w14:textId="77777777" w:rsidR="00C05863"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Predictive analytics and revenue management</w:t>
      </w:r>
      <w:r>
        <w:rPr>
          <w:rFonts w:ascii="Times New Roman" w:eastAsia="Times New Roman" w:hAnsi="Times New Roman" w:cs="Times New Roman"/>
          <w:sz w:val="24"/>
          <w:szCs w:val="24"/>
        </w:rPr>
        <w:t xml:space="preserve"> </w:t>
      </w:r>
    </w:p>
    <w:p w14:paraId="39C00E7D"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Predictive analytics enhances the management of revenue, improving the quality of demand forecasting and dynamic pricing, which directly affect sales and RevPAR. Studies have shown that the more the market indicators are included with updates that are recursive </w:t>
      </w:r>
      <w:r>
        <w:rPr>
          <w:rFonts w:ascii="Times New Roman" w:eastAsia="Times New Roman" w:hAnsi="Times New Roman" w:cs="Times New Roman"/>
          <w:sz w:val="24"/>
          <w:szCs w:val="24"/>
        </w:rPr>
        <w:lastRenderedPageBreak/>
        <w:t xml:space="preserve">in nature, the more accuracy in pricing and inventory management is realised. Simulated </w:t>
      </w:r>
      <w:proofErr w:type="spellStart"/>
      <w:r>
        <w:rPr>
          <w:rFonts w:ascii="Times New Roman" w:eastAsia="Times New Roman" w:hAnsi="Times New Roman" w:cs="Times New Roman"/>
          <w:sz w:val="24"/>
          <w:szCs w:val="24"/>
        </w:rPr>
        <w:t>learnheuristics</w:t>
      </w:r>
      <w:proofErr w:type="spellEnd"/>
      <w:r>
        <w:rPr>
          <w:rFonts w:ascii="Times New Roman" w:eastAsia="Times New Roman" w:hAnsi="Times New Roman" w:cs="Times New Roman"/>
          <w:sz w:val="24"/>
          <w:szCs w:val="24"/>
        </w:rPr>
        <w:t xml:space="preserve"> are more efficient than fixed pricing because they are dynamic and respond to the alteration in demand (Sánchez &amp; Gómez, 2025). Along with the price, predictive analytics may be applied in predicting churn, upsell, and maintenance, which indirectly boosts sales because of the efficiency in service itself (Anubala, 2024). The presence of AI in pricing and ancillary revenue is very promising in the airline industry, but it is not known because there is no empirical research on causal sales impacts (</w:t>
      </w:r>
      <w:proofErr w:type="spellStart"/>
      <w:r>
        <w:rPr>
          <w:rFonts w:ascii="Times New Roman" w:eastAsia="Times New Roman" w:hAnsi="Times New Roman" w:cs="Times New Roman"/>
          <w:sz w:val="24"/>
          <w:szCs w:val="24"/>
        </w:rPr>
        <w:t>Moghadasnian</w:t>
      </w:r>
      <w:proofErr w:type="spellEnd"/>
      <w:r>
        <w:rPr>
          <w:rFonts w:ascii="Times New Roman" w:eastAsia="Times New Roman" w:hAnsi="Times New Roman" w:cs="Times New Roman"/>
          <w:sz w:val="24"/>
          <w:szCs w:val="24"/>
        </w:rPr>
        <w:t xml:space="preserve"> and Rajol, 2025).</w:t>
      </w:r>
    </w:p>
    <w:p w14:paraId="17F89D2A" w14:textId="77777777" w:rsidR="00C05863" w:rsidRDefault="00000000">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E66C28B" wp14:editId="374215AE">
            <wp:extent cx="5731200" cy="30099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009900"/>
                    </a:xfrm>
                    <a:prstGeom prst="rect">
                      <a:avLst/>
                    </a:prstGeom>
                    <a:ln w="25400">
                      <a:solidFill>
                        <a:srgbClr val="000000"/>
                      </a:solidFill>
                      <a:prstDash val="solid"/>
                    </a:ln>
                  </pic:spPr>
                </pic:pic>
              </a:graphicData>
            </a:graphic>
          </wp:inline>
        </w:drawing>
      </w:r>
    </w:p>
    <w:p w14:paraId="37B2203C" w14:textId="77777777" w:rsidR="00C05863" w:rsidRDefault="00000000">
      <w:pPr>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Advantages of AI applications in the travel industry</w:t>
      </w:r>
    </w:p>
    <w:p w14:paraId="478B7EAE" w14:textId="77777777" w:rsidR="00C05863" w:rsidRDefault="00000000">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Bulchand-Gidumal</w:t>
      </w:r>
      <w:proofErr w:type="spellEnd"/>
      <w:r>
        <w:rPr>
          <w:rFonts w:ascii="Times New Roman" w:eastAsia="Times New Roman" w:hAnsi="Times New Roman" w:cs="Times New Roman"/>
          <w:sz w:val="24"/>
          <w:szCs w:val="24"/>
        </w:rPr>
        <w:t>, 2022)</w:t>
      </w:r>
    </w:p>
    <w:p w14:paraId="4D87ADBB" w14:textId="77777777" w:rsidR="00C05863"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CRM, relationship marketing, and AI augmentation</w:t>
      </w:r>
      <w:r>
        <w:rPr>
          <w:rFonts w:ascii="Times New Roman" w:eastAsia="Times New Roman" w:hAnsi="Times New Roman" w:cs="Times New Roman"/>
          <w:sz w:val="24"/>
          <w:szCs w:val="24"/>
        </w:rPr>
        <w:t xml:space="preserve"> </w:t>
      </w:r>
    </w:p>
    <w:p w14:paraId="6920B493"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AI-based CRM integrates a customer knowledge graph and journey analytics with real-time and personalised offers. The AI-related capabilities in the shape of data integration, predictive insight, and orchestration have the potential to enhance the </w:t>
      </w:r>
      <w:r>
        <w:rPr>
          <w:rFonts w:ascii="Times New Roman" w:eastAsia="Times New Roman" w:hAnsi="Times New Roman" w:cs="Times New Roman"/>
          <w:sz w:val="24"/>
          <w:szCs w:val="24"/>
        </w:rPr>
        <w:lastRenderedPageBreak/>
        <w:t xml:space="preserve">satisfaction, loyalty, and share of wallet with the help of organisational learning and governance (Roy et al, 2025). Marketing, operations, and HR coordination, as well as working with AI tools, should become the foundations of the successful implementation (Kumawat and Gursoy, 2025). </w:t>
      </w:r>
    </w:p>
    <w:p w14:paraId="26BC5CD8" w14:textId="77777777" w:rsidR="00C05863"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Generative AI (GenAI) and the sales funnel</w:t>
      </w:r>
    </w:p>
    <w:p w14:paraId="2342A476"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GenAI is positioned as a content- and dialogue-generating layer with the opportunity to make the services cheaper and tailor the itineraries to the customers. The preliminary research's initial results suggest the potential of efficiency gains and special experience of special segments (Wang et al, 2025). Itinerary generation, upsell scripting, and agent support, the risks of hallucinations and brand-safety issues needing guardrails to use it in business, all now fall under the conceptual and initial empirical work in tourism and hospitality (Sigala, 2024). The net sales effect will presumably have GenAI summed up with verified inventory/pricing data and obvious conversion goals (e.g., cart building, add-on bundling) embedded in CRM and revenue systems.</w:t>
      </w:r>
    </w:p>
    <w:p w14:paraId="4EABFC1D" w14:textId="77777777" w:rsidR="00C05863"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Ethical, privacy, and trust considerations</w:t>
      </w:r>
    </w:p>
    <w:p w14:paraId="36F3B5AF"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ethical dilemma, data security, explainability, consent, and algorithmic bias predicted by its scholars should directly affect conversion through trust as AI becomes more personalised (Koo et al, 2025). Sector analysis. The non-transparent, opaque targeting or exclusionary recommendations can prove to be a reputational risk and regulatory risk. Sector analysis warns that customer relations might suffer in the long run. There are also effects on the workforce: as much as AI is involved in the elimination of repetitive tasks, reskilling and role definition are required to ensure quality of service, which indirectly affects sales outcomes in terms of guest satisfaction and retention (Kumawat et al, 2025). </w:t>
      </w:r>
    </w:p>
    <w:p w14:paraId="3E8DC98D" w14:textId="77777777" w:rsidR="00C05863"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Synthesis and gaps</w:t>
      </w:r>
    </w:p>
    <w:p w14:paraId="6079EAEE"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evidence so far available as of 2020 indicates that by acting in the following ways, the sales-related KPIs, including conversion, average booking value, ancillary uptake, RevPAR, can be positively shifted by AI tools: (1) it must be able to provide the relevant, open dialogue/recommendations; (2) it must make it easier to act on dynamic pricing, inventory controls; and (3) it must provide inputs to CRM to coordinate offers. Yet, two gaps persist. First, the use of causal fields (e.g., randomised controlled trials of the implementation of chatbots/recommenders and the growth of revenue) is yet to be profitable with reference to lab/intent measures and simulations (Chang, 2023; Solano-</w:t>
      </w:r>
      <w:proofErr w:type="spellStart"/>
      <w:r>
        <w:rPr>
          <w:rFonts w:ascii="Times New Roman" w:eastAsia="Times New Roman" w:hAnsi="Times New Roman" w:cs="Times New Roman"/>
          <w:sz w:val="24"/>
          <w:szCs w:val="24"/>
        </w:rPr>
        <w:t>Barliza</w:t>
      </w:r>
      <w:proofErr w:type="spellEnd"/>
      <w:r>
        <w:rPr>
          <w:rFonts w:ascii="Times New Roman" w:eastAsia="Times New Roman" w:hAnsi="Times New Roman" w:cs="Times New Roman"/>
          <w:sz w:val="24"/>
          <w:szCs w:val="24"/>
        </w:rPr>
        <w:t xml:space="preserve"> et al, 2024). Second, they lack governance and ethics frameworks in the settings of operational pricing and targeting, regardless of having researchers report privacy and bias risks (Koo et al, 2025). </w:t>
      </w:r>
    </w:p>
    <w:p w14:paraId="40369BF4" w14:textId="77777777" w:rsidR="00C05863" w:rsidRDefault="00000000">
      <w:pPr>
        <w:spacing w:before="240" w:after="24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Implications for AI-driven sales strategy</w:t>
      </w:r>
    </w:p>
    <w:p w14:paraId="0A09C446" w14:textId="77777777" w:rsidR="00C05863" w:rsidRDefault="00000000">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implementation steps described in the literature suggest the introduction of chatbots with predefined competence in the task and the option of escalation; introduction of the hybrid recommenders with the first-party indicators and context indicators; the pairing between the propensity model, dynamic pricing, and inventory; the control of the stack with privacy-preserving data practice and explainable decision making. The companies should be interested in the journeys (pre-stay upsell flows) A/B-tested, and consider not only the conversion, but also the trust measures (opt-in rates, the complaint incidence), and lifetime value, which coincides with the theory of relationship marketing. As GenAI becomes more mature, the companies that are integrating it with verifiable data layers and explainable safety rails will be able to generate additional revenue without losing brand trust (Wang et al., 2025; Sigala, 2024). </w:t>
      </w:r>
    </w:p>
    <w:p w14:paraId="33BB62BC" w14:textId="77777777" w:rsidR="00C05863" w:rsidRDefault="00000000">
      <w:pPr>
        <w:pStyle w:val="Heading1"/>
      </w:pPr>
      <w:bookmarkStart w:id="12" w:name="_8bscd95hv05z" w:colFirst="0" w:colLast="0"/>
      <w:bookmarkStart w:id="13" w:name="_Toc212052242"/>
      <w:bookmarkEnd w:id="12"/>
      <w:r>
        <w:lastRenderedPageBreak/>
        <w:t>3. Methodology</w:t>
      </w:r>
      <w:bookmarkEnd w:id="13"/>
      <w:r>
        <w:t xml:space="preserve"> </w:t>
      </w:r>
    </w:p>
    <w:p w14:paraId="36C78DB4" w14:textId="77777777" w:rsidR="00C05863" w:rsidRDefault="00000000">
      <w:pPr>
        <w:pStyle w:val="Heading2"/>
      </w:pPr>
      <w:bookmarkStart w:id="14" w:name="_vuvbk9frvbkw" w:colFirst="0" w:colLast="0"/>
      <w:bookmarkStart w:id="15" w:name="_Toc212052243"/>
      <w:bookmarkEnd w:id="14"/>
      <w:r>
        <w:t>3.1 Research design</w:t>
      </w:r>
      <w:bookmarkEnd w:id="15"/>
      <w:r>
        <w:t xml:space="preserve"> </w:t>
      </w:r>
    </w:p>
    <w:p w14:paraId="20941034"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course of research, the qualitative type of research is concerned with the need to examine the effects of AI-powered sales strategies on the hospitality and tourism sector. In the study, the “Sales Funnel Theory” is utilised because it informs the design process, as it will address the aim of the research, which is to analyse customer interaction and conversion rates with the help of AI tools. The phases of the theory used, such as awareness, interest, decision and action, offer a model to know the impact of the AI technology on the phases of the sales process. It applies the theory to understand the influence of AI-based strategies at all stages of the process, which involves the initial interaction and the post-sale interaction. Case study analysis based on real-life implementations and the content analysis of real-life implementations are the tools applied in collecting qualitative data, which will assist in creating knowledge regarding how AI-based CRM systems can establish customer relationships and push sales development. The methodology seeks to discuss the influence of AI on the sales conversion rates, prediction accuracy, and customer relationship management via real-life cases (Florido-Benítez &amp; </w:t>
      </w:r>
      <w:proofErr w:type="spellStart"/>
      <w:r>
        <w:rPr>
          <w:rFonts w:ascii="Times New Roman" w:eastAsia="Times New Roman" w:hAnsi="Times New Roman" w:cs="Times New Roman"/>
          <w:sz w:val="24"/>
          <w:szCs w:val="24"/>
        </w:rPr>
        <w:t>Alcázar</w:t>
      </w:r>
      <w:proofErr w:type="spellEnd"/>
      <w:r>
        <w:rPr>
          <w:rFonts w:ascii="Times New Roman" w:eastAsia="Times New Roman" w:hAnsi="Times New Roman" w:cs="Times New Roman"/>
          <w:sz w:val="24"/>
          <w:szCs w:val="24"/>
        </w:rPr>
        <w:t>, 2024). In the qualitative design, these factors can be analysed thoroughly to give ideas on how sales processes are being transformed by AI.</w:t>
      </w:r>
    </w:p>
    <w:p w14:paraId="6B3E5E40" w14:textId="77777777" w:rsidR="00C05863" w:rsidRDefault="00000000">
      <w:pPr>
        <w:pStyle w:val="Heading2"/>
      </w:pPr>
      <w:bookmarkStart w:id="16" w:name="_t9rmxtmcxv6l" w:colFirst="0" w:colLast="0"/>
      <w:bookmarkStart w:id="17" w:name="_Toc212052244"/>
      <w:bookmarkEnd w:id="16"/>
      <w:r>
        <w:t>3.2 Data collection</w:t>
      </w:r>
      <w:bookmarkEnd w:id="17"/>
      <w:r>
        <w:t xml:space="preserve"> </w:t>
      </w:r>
    </w:p>
    <w:p w14:paraId="52B2A267"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used a secondary data collection strategy of qualitative data gathered through various sources, such as case studies, academic journals, industry reports and websites on AI-driven sales strategies in the hospitality and tourism industries. The data also concentrates on variables like customer interest or engagement, frequency of sales conversion, effectiveness of AI-based CRM, and sales forecasting predictive analytics. The case studies of the hotels involve the customer engagement system based on AI developed by Marriott Hotels, booking through on the basis of AI chatbots by Hilton Hotels, and predictive </w:t>
      </w:r>
      <w:r>
        <w:rPr>
          <w:rFonts w:ascii="Times New Roman" w:eastAsia="Times New Roman" w:hAnsi="Times New Roman" w:cs="Times New Roman"/>
          <w:sz w:val="24"/>
          <w:szCs w:val="24"/>
        </w:rPr>
        <w:lastRenderedPageBreak/>
        <w:t>analytics in sales forecasting in the InterContinental Hotels Group. The case studies of the airlines contain the usage of AI chatbots of Ryanair to improve its customer service, predictive analytics of British Airways for dynamic pricing and sales forecasting, and EasyJet's integration of AI-based CRM systems. This approach is selected because it is cost-effective, rich and pre-existing data are available and the analysis of the trends and results of various real-world applications that take place without necessarily having to undertake primary data gathering.</w:t>
      </w:r>
    </w:p>
    <w:p w14:paraId="2A0D2BA7" w14:textId="77777777" w:rsidR="00C05863" w:rsidRDefault="00000000">
      <w:pPr>
        <w:pStyle w:val="Heading2"/>
      </w:pPr>
      <w:bookmarkStart w:id="18" w:name="_f465b813ugt8" w:colFirst="0" w:colLast="0"/>
      <w:bookmarkStart w:id="19" w:name="_Toc212052245"/>
      <w:bookmarkEnd w:id="18"/>
      <w:r>
        <w:t>3.3 Theoretical analysis</w:t>
      </w:r>
      <w:bookmarkEnd w:id="19"/>
      <w:r>
        <w:t xml:space="preserve"> </w:t>
      </w:r>
    </w:p>
    <w:p w14:paraId="56505E2A"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AIDA model is employed as a sales model in the research to examine how customer behaviour is influenced through the sales process in the sales AI-based sales strategies. The AIDA model has four steps, including Attention, Interest, Desire and Action. It is used to follow the interest of the potential customers as captured by the AI solutions like chatbots, connecting with them personally, creating the desire by providing them with a specific offer, and making them take action by converting it into a seamless situation (Alzahrani et al., 2025). The model can play an important role in the realisation of how AI improves every step of customer interaction, which allows the maximisation of sales.</w:t>
      </w:r>
    </w:p>
    <w:p w14:paraId="64394972"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sales theories is the Behavioural Segmentation Theory, which assesses the impact of AI-based strategies on customers. It segments its customers based on their activity, such as purchasing behaviour, interest rates, and sensitivity to various marketing messages (Kim et al., 2024). Using this theory, the paper takes into account the opportunities of AI-intelligent systems to personalise sales strategies towards certain groups to optimise relationships with customers and increase turnover rates. One can apply this theory to the practical and actualise the functioning of customised AI communication to the benefit of maximising loyalty and sales.</w:t>
      </w:r>
    </w:p>
    <w:p w14:paraId="04C3929A" w14:textId="77777777" w:rsidR="00C05863" w:rsidRDefault="00000000">
      <w:pPr>
        <w:pStyle w:val="Heading2"/>
      </w:pPr>
      <w:bookmarkStart w:id="20" w:name="_xvpqz7jd43fw" w:colFirst="0" w:colLast="0"/>
      <w:bookmarkStart w:id="21" w:name="_Toc212052246"/>
      <w:bookmarkEnd w:id="20"/>
      <w:r>
        <w:lastRenderedPageBreak/>
        <w:t>3.4 Ethical considerations</w:t>
      </w:r>
      <w:bookmarkEnd w:id="21"/>
      <w:r>
        <w:t xml:space="preserve"> </w:t>
      </w:r>
    </w:p>
    <w:p w14:paraId="5DDBDEE8"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question that is worrying is that AI systems may entrench bias, such as discriminant targeting of customers or sales forecasting. Openness of AI algorithms is of critical significance since the customers are supposed to understand how their data is used and how the AI systems form their choices (Akhtar et al., 2025). In addition, responsibility in AI sales as the implementation strategy ought to be regarded as one of the most significant factors, particularly when errors or unforeseen outcomes occur, such as misleading people and making them purchase things they do not need or under pressure. The study also highlights the need to come up with AI technologies that do not violate the rights of customers but uphold good conduct within the hospitality and tourism industries (Citak et al., 2021). Privacy is also one of the issues noted in the research, and it is important that secure customer data management and adherence to the laws of data protection are observed to avoid abuses.</w:t>
      </w:r>
    </w:p>
    <w:p w14:paraId="570356A0" w14:textId="77777777" w:rsidR="00C05863" w:rsidRDefault="00000000">
      <w:pPr>
        <w:pStyle w:val="Heading1"/>
      </w:pPr>
      <w:bookmarkStart w:id="22" w:name="_avxpez92pexx" w:colFirst="0" w:colLast="0"/>
      <w:bookmarkStart w:id="23" w:name="_Toc212052247"/>
      <w:bookmarkEnd w:id="22"/>
      <w:r>
        <w:t>4. Findings</w:t>
      </w:r>
      <w:bookmarkEnd w:id="23"/>
      <w:r>
        <w:t xml:space="preserve"> </w:t>
      </w:r>
    </w:p>
    <w:p w14:paraId="361F2AFE" w14:textId="77777777" w:rsidR="00C05863"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Marriott Hotels: AI-Driven Customer Engagement Systems</w:t>
      </w:r>
    </w:p>
    <w:p w14:paraId="64C11735"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the AI-based CRM system implementation at Marriott International indicate that the system allows for increasing customer interaction and improving sales growth considerably. Using AI to examine the behaviour of guests in Marriott Bonvoy loyalty programme and at digital points, the company provides extremely personalised communications and personalised offers that drive guests to deeper utilisation and conversion (Citak et al., 2021). To give an example, the experimentation programme that is operated by AI-enabled analytics at Marriott has already brought over US $250 million of incremental gross revenue, and a larger goal of up to US $1 billion of incremental revenue and loss-prevention measures is to be achieved (Bloomberg, 2019). </w:t>
      </w:r>
    </w:p>
    <w:p w14:paraId="5EA42A4A"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chatbots and virtual assistants within the digital channels of the company offer 24-hour services that offer quick replies and suggestions in response to customers, thus lessening the friction of decision and action processes in the sales funnel (Anderson, 2021). The CRM system is also a contributor to a better understanding of real-time guest preferences, which will allow the brand to increase the direct booking percentage and maximise cross-selling and upselling. Consequently, the firm can take a proactive approach towards customer relationship management, which will result in increased customer loyalty and retention of customers with increased lifetime values.</w:t>
      </w:r>
    </w:p>
    <w:p w14:paraId="5AF73126" w14:textId="77777777" w:rsidR="00C05863"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Hilton Hotels: AI Chatbots for Booking and Sales Conversion</w:t>
      </w:r>
    </w:p>
    <w:p w14:paraId="58255798"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Hilton's chatbot system, with the example of Xiao Xi, which is a product of AI, has greatly boosted customer interaction and sales conversion in the hotel industry. Launched in 2020, Xiao Xi offers 24/7 support on the mobile platforms of Hilton, such as iOS, Android, and WeChat Mini Program, answering questions of guests in relation to information about the hotel, the local weather, and Hilton Honours (Hilton, 2020). It has processed more than 50,000 customer relationships, a rate of 94% customer satisfaction, which is double that of the general AI chatbots (Mei et al., 2024). </w:t>
      </w:r>
    </w:p>
    <w:p w14:paraId="2B9E456D"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has minimised operational expenses by automating mundane queries and boosting the reaction time so that the human resources can attend to more complicated tasks, like the needs of guests. In addition, the AI chatbots provide customised suggestions and upsell options, including room upgrades or new services, according to the preferences and historical interactions of the guests. Through the simplification of the booking process and giving customised recommendations, Hilton has witnessed a significant growth in direct bookings as well as the rate of overall sales conversion (Akhtar et al., 2025). The development of AI chatbots is a demonstration of Hilton being digital-oriented, and therefore, </w:t>
      </w:r>
      <w:r>
        <w:rPr>
          <w:rFonts w:ascii="Times New Roman" w:eastAsia="Times New Roman" w:hAnsi="Times New Roman" w:cs="Times New Roman"/>
          <w:sz w:val="24"/>
          <w:szCs w:val="24"/>
        </w:rPr>
        <w:lastRenderedPageBreak/>
        <w:t>improving the overall guest experience and leading to sales conversion due to efficient and personalised service.</w:t>
      </w:r>
    </w:p>
    <w:p w14:paraId="71DA2CF4" w14:textId="77777777" w:rsidR="00C05863"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InterContinental Hotels Group (IHG): Predictive Analytics in Sales Forecasting</w:t>
      </w:r>
    </w:p>
    <w:p w14:paraId="59FB7BFC"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InterContinental Hotels Group (IHG) is among the companies that have adopted AI-based predictive analytics when conducting sales forecasting, using designer machine learning models to optimise the management of revenue. These models review past booking records, behaviour of guests, trends in the market and non-market conditions like weather and local events in order to predict the demand and make pricing decisions (Petricek et al., 2021). With the help of such platforms as Google Cloud, Vertex AI and Gemini models, IHG has created a travel planner with the help of generative artificial intelligence in the IHG One Rewards mobile app, which suggests guests personalised travel planning and helps plan the trip chain without any errors (El-Said et al., 2024).</w:t>
      </w:r>
    </w:p>
    <w:p w14:paraId="1FD04964"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these AI models has caused a reported 5% advancement in incomes per available space (RevPAR) at IHG. Furthermore, predictive analytics has enhanced forecasting accuracy by up to 20% to enable more accurate demand predictions and enhanced allocation of resources (IHG, 2024). These innovations have helped IHG create customised experiences for its guests and retain a competitive advantage in the hotel sector.</w:t>
      </w:r>
    </w:p>
    <w:p w14:paraId="149C48D0" w14:textId="77777777" w:rsidR="00C05863"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Ryanair: AI Chatbots for Enhanced Customer Service</w:t>
      </w:r>
    </w:p>
    <w:p w14:paraId="4AA211FA"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chatbots based on AI has helped Ryanair achieve improved customer service and improved sales. With the Lex and SageMaker services of Amazon Web Services (AWS), the multilingual chatbot of the airline is talked to over 500,000 times a month using seven languages, and it answers about 80% of customer queries on its own and autonomously (</w:t>
      </w:r>
      <w:proofErr w:type="spellStart"/>
      <w:r>
        <w:rPr>
          <w:rFonts w:ascii="Times New Roman" w:eastAsia="Times New Roman" w:hAnsi="Times New Roman" w:cs="Times New Roman"/>
          <w:sz w:val="24"/>
          <w:szCs w:val="24"/>
        </w:rPr>
        <w:t>RyanAir</w:t>
      </w:r>
      <w:proofErr w:type="spellEnd"/>
      <w:r>
        <w:rPr>
          <w:rFonts w:ascii="Times New Roman" w:eastAsia="Times New Roman" w:hAnsi="Times New Roman" w:cs="Times New Roman"/>
          <w:sz w:val="24"/>
          <w:szCs w:val="24"/>
        </w:rPr>
        <w:t xml:space="preserve">, 2025). This automation has resulted in a better response time and human agents attending to more complicated problems. There is also the integration of AI chatbots, which </w:t>
      </w:r>
      <w:r>
        <w:rPr>
          <w:rFonts w:ascii="Times New Roman" w:eastAsia="Times New Roman" w:hAnsi="Times New Roman" w:cs="Times New Roman"/>
          <w:sz w:val="24"/>
          <w:szCs w:val="24"/>
        </w:rPr>
        <w:lastRenderedPageBreak/>
        <w:t xml:space="preserve">helped grow the digital ancillary revenue by a significant margin, with over 30% of the total Ryanair earnings at this point (Auer et al., 2024). </w:t>
      </w:r>
    </w:p>
    <w:p w14:paraId="4698896C"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automation has resulted in the growth of ancillary revenue by 35%, which proves the effectiveness of the chatbot in providing upselling and cross-selling services. Besides, customer satisfaction has increased as a result of the effectiveness of the chatbot, which led to the company's attainment of an 88% Customer Satisfaction (CSAT) score in September 2025 (</w:t>
      </w:r>
      <w:proofErr w:type="spellStart"/>
      <w:r>
        <w:rPr>
          <w:rFonts w:ascii="Times New Roman" w:eastAsia="Times New Roman" w:hAnsi="Times New Roman" w:cs="Times New Roman"/>
          <w:sz w:val="24"/>
          <w:szCs w:val="24"/>
        </w:rPr>
        <w:t>RyanAir</w:t>
      </w:r>
      <w:proofErr w:type="spellEnd"/>
      <w:r>
        <w:rPr>
          <w:rFonts w:ascii="Times New Roman" w:eastAsia="Times New Roman" w:hAnsi="Times New Roman" w:cs="Times New Roman"/>
          <w:sz w:val="24"/>
          <w:szCs w:val="24"/>
        </w:rPr>
        <w:t>, 2025).</w:t>
      </w:r>
    </w:p>
    <w:p w14:paraId="64DCD9C3" w14:textId="77777777" w:rsidR="00C05863"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24/7 support, as well as the capability of the chatbot to engage in a high number of interactions, has played a vital role in helping to improve customer interactions and process sales. The organisation has streamlined its customer care processes and brought considerable revenue growth through the management of regular queries and the creation of upselling opportunities effectively.</w:t>
      </w:r>
    </w:p>
    <w:p w14:paraId="079AEC67" w14:textId="77777777" w:rsidR="00C05863"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British Airways: Dynamic Pricing and Sales Forecasting Using AI</w:t>
      </w:r>
    </w:p>
    <w:p w14:paraId="5D6BE7BC"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the integrated approach, the application of predictive analytics based on AI in dynamic pricing and sales forecasting has provided British Airways (BA) with a significant benefit in terms of revenue management. In cooperation with The Alan Turing Institute, BA created a custom machine learning framework based on Bayesian techniques to process around six billion rows of flight data in three years (Umar et al., 2023). These models not only offer demand predictions, but also levels of confidence of the predictions, which enable BA to make real-time changes to its prices depending on the demand changes, competitors' activities, and market changes. </w:t>
      </w:r>
    </w:p>
    <w:p w14:paraId="0FA5F99B"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operational efficiency of these AI models has been significantly increased due to the implementation into the operations of BA, which has increased its operational efficiency to report levels of 86% on-time operation in the first quarter of 2025. Moreover, the implementation of AI in dynamic pricing has allowed BA to optimise the inventory of seats, </w:t>
      </w:r>
      <w:r>
        <w:rPr>
          <w:rFonts w:ascii="Times New Roman" w:eastAsia="Times New Roman" w:hAnsi="Times New Roman" w:cs="Times New Roman"/>
          <w:sz w:val="24"/>
          <w:szCs w:val="24"/>
        </w:rPr>
        <w:lastRenderedPageBreak/>
        <w:t>maximising the revenue per passenger, which places the company within the industry trends, with AI-driven systems of revenue management delivering revenue increases of up to 10% by maximising inventory and application of dynamic pricing (Umar et al., 2023).</w:t>
      </w:r>
    </w:p>
    <w:p w14:paraId="6D656EC5" w14:textId="77777777" w:rsidR="00C05863"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EasyJet: AI-Based CRM Integration for Customer Relationship Management</w:t>
      </w:r>
    </w:p>
    <w:p w14:paraId="675775FF"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AI-based Customer Relationship Management (CRM) system developed by EasyJet has contributed greatly to the performance of the company in terms of sales due to the increased customer engagement and reduced operational costs. Incorporation of AI technologies has assisted the airline in personalize interactions with customers, making better predictions about the need and maximising resource deployment (Gallardo, 2025). The result of this strategy has been the growth in customer satisfaction and loyalty, which is observed by a 16% jump in year-over-year profit and a 7% rise in passenger revenue at the conclusion of the quarter ending June 30, 2024 (Barnes, 2024). </w:t>
      </w:r>
    </w:p>
    <w:p w14:paraId="2156B059"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baggage and seat selection services (ancillary revenues) constitute 26% of total sales, which demonstrates the success of customised sales (Gallardo, 2025). It has additionally resulted in the AI tools used to help in the management of disruption, thereby curbing the operational costs as well as improving the overall customer experience. These innovations underline how AI-driven CRM systems positively affect the sales increase of the airline industry.</w:t>
      </w:r>
    </w:p>
    <w:p w14:paraId="15B811B6" w14:textId="77777777" w:rsidR="00C05863" w:rsidRDefault="00000000">
      <w:pPr>
        <w:pStyle w:val="Heading1"/>
      </w:pPr>
      <w:bookmarkStart w:id="24" w:name="_zk034pxhja3" w:colFirst="0" w:colLast="0"/>
      <w:bookmarkStart w:id="25" w:name="_Toc212052248"/>
      <w:bookmarkEnd w:id="24"/>
      <w:r>
        <w:t>5. Discussion</w:t>
      </w:r>
      <w:bookmarkEnd w:id="25"/>
      <w:r>
        <w:t xml:space="preserve"> </w:t>
      </w:r>
    </w:p>
    <w:p w14:paraId="518C429E"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 and tourism AI-based sales methods have changed the way customers interact with the company and its effectiveness entirely. Collectively, the Chatbots, predictive analytics, and AI-based CRM systems have improved the personalisation and conversion rates. Nonetheless, integration of these technologies has ethical, legal, and moral issues that should be considered in order to provide responsible implementation.</w:t>
      </w:r>
    </w:p>
    <w:p w14:paraId="0CE47687" w14:textId="77777777" w:rsidR="00C05863"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AI chatbots transformed the relationship with the customer, as they are available around the clock, respond to simple questions, and suggest individual recommendations. This 24-hour availability not only enhances customer satisfaction but also increases its conversion rates, as it takes potential guests through the booking process effectively. As an example, AI chatbots can propose the upgrade of a room or other services depending on the preferences of guests, which increases sales and improves the experience of guests (</w:t>
      </w:r>
      <w:proofErr w:type="spellStart"/>
      <w:r>
        <w:rPr>
          <w:rFonts w:ascii="Times New Roman" w:eastAsia="Times New Roman" w:hAnsi="Times New Roman" w:cs="Times New Roman"/>
          <w:sz w:val="24"/>
          <w:szCs w:val="24"/>
        </w:rPr>
        <w:t>Khlusevich</w:t>
      </w:r>
      <w:proofErr w:type="spellEnd"/>
      <w:r>
        <w:rPr>
          <w:rFonts w:ascii="Times New Roman" w:eastAsia="Times New Roman" w:hAnsi="Times New Roman" w:cs="Times New Roman"/>
          <w:sz w:val="24"/>
          <w:szCs w:val="24"/>
        </w:rPr>
        <w:t xml:space="preserve"> et al., 2024). Predictive analytics also enhances the sales strategies by comparing historical data to predict demand, set optimal prices, and know where to sell. This is a data-driven solution to enable the business to target its offerings to satisfy the perceived customer demands and hence maximise profits. Hotels and airlines are able to dynamically change their rates, thus guaranteeing competitiveness and profitability.</w:t>
      </w:r>
    </w:p>
    <w:p w14:paraId="33A3C554"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AI-oriented CRM systems, the data of customers is merged to generate custom marketing campaigns and loyalty programs. These systems allow businesses to interact with customers in accordance with the offers they would want to see and offers that would be relevant to them, thereby gaining more retention and lifetime value (Mei et al., 2024). The mutual and personalised method would enhance closer customer relations and repeat business.</w:t>
      </w:r>
    </w:p>
    <w:p w14:paraId="2CD5E868" w14:textId="77777777" w:rsidR="00C05863" w:rsidRDefault="00000000" w:rsidP="003E02D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these developments have been made, the ethical issue concerns the use of AI in sales strategies. Data privacy issues are also a problem because AI systems collect and analyse the great quantities of personal data. It is essential to establish transparency in utilising data and explicit consent of the customer, as it will help in preserving trust. In addition to that, the possibility of algorithmic bias should be discussed in order to avoid discrimination during pricing and service offers (El-Said et al., 2024).</w:t>
      </w:r>
    </w:p>
    <w:p w14:paraId="25419CCC"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juridical effects of AI implementation should also be mentioned. It is important to adhere to the regulations on the protection of data, including GDPR, as otherwise, it may </w:t>
      </w:r>
      <w:r>
        <w:rPr>
          <w:rFonts w:ascii="Times New Roman" w:eastAsia="Times New Roman" w:hAnsi="Times New Roman" w:cs="Times New Roman"/>
          <w:sz w:val="24"/>
          <w:szCs w:val="24"/>
        </w:rPr>
        <w:lastRenderedPageBreak/>
        <w:t xml:space="preserve">attract legal consequences. Companies should also put in place stringent security policies to maintain the data of customers and make sure that the AI systems do not exceed their limits set by the law. Ethically, the substitution of human jobs by AI technologies creates doubts about the employment issue and the level of customer service (López-Naranjo et al., 2025). Although artificial intelligence is capable of doing routine jobs, customer needs that are complicated require the human touch of service delivery. A comparison of the hotel and airline industries shows that there are similar advantages as well as unique problems of AI implementation. Examples of how AI can be used in </w:t>
      </w:r>
      <w:proofErr w:type="gramStart"/>
      <w:r>
        <w:rPr>
          <w:rFonts w:ascii="Times New Roman" w:eastAsia="Times New Roman" w:hAnsi="Times New Roman" w:cs="Times New Roman"/>
          <w:sz w:val="24"/>
          <w:szCs w:val="24"/>
        </w:rPr>
        <w:t>Hotels</w:t>
      </w:r>
      <w:proofErr w:type="gramEnd"/>
      <w:r>
        <w:rPr>
          <w:rFonts w:ascii="Times New Roman" w:eastAsia="Times New Roman" w:hAnsi="Times New Roman" w:cs="Times New Roman"/>
          <w:sz w:val="24"/>
          <w:szCs w:val="24"/>
        </w:rPr>
        <w:t xml:space="preserve"> include customising the guest experience and pricing each room, whereas Airlines can use predictive analytics to adjust fares dynamically and CRM systems to approach customers. Nonetheless, unscrupulousness around data confidentiality and algorithmic injustice is also identical to deontological issues to which both industries are prone (Florido-Benítez &amp; </w:t>
      </w:r>
      <w:proofErr w:type="spellStart"/>
      <w:r>
        <w:rPr>
          <w:rFonts w:ascii="Times New Roman" w:eastAsia="Times New Roman" w:hAnsi="Times New Roman" w:cs="Times New Roman"/>
          <w:sz w:val="24"/>
          <w:szCs w:val="24"/>
        </w:rPr>
        <w:t>Alcázar</w:t>
      </w:r>
      <w:proofErr w:type="spellEnd"/>
      <w:r>
        <w:rPr>
          <w:rFonts w:ascii="Times New Roman" w:eastAsia="Times New Roman" w:hAnsi="Times New Roman" w:cs="Times New Roman"/>
          <w:sz w:val="24"/>
          <w:szCs w:val="24"/>
        </w:rPr>
        <w:t>, 2024).</w:t>
      </w:r>
    </w:p>
    <w:p w14:paraId="61290EBB"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AI-based sales strategies have tremendous advantages in terms of contributing to personalisation and conversion rates within the hospitality and tourism businesses. However, it is important to deal with the ethical, legal, and social issues that the implementation of AI triggers to make sure that the application of AI is responsible and fair.</w:t>
      </w:r>
    </w:p>
    <w:p w14:paraId="7F2706DA" w14:textId="77777777" w:rsidR="00C05863" w:rsidRDefault="00000000">
      <w:pPr>
        <w:pStyle w:val="Heading1"/>
      </w:pPr>
      <w:bookmarkStart w:id="26" w:name="_u8g0vawb21hz" w:colFirst="0" w:colLast="0"/>
      <w:bookmarkStart w:id="27" w:name="_Toc212052249"/>
      <w:bookmarkEnd w:id="26"/>
      <w:r>
        <w:t>6. Conclusion</w:t>
      </w:r>
      <w:bookmarkEnd w:id="27"/>
      <w:r>
        <w:t xml:space="preserve"> </w:t>
      </w:r>
    </w:p>
    <w:p w14:paraId="173EE11E"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of the study suggest that AI-enhanced sales techniques have changed the level of interaction with customers and sales rates in hospitality and tourism significantly. Predictive analytics, AI chatbots, and AI-based CRM systems have significantly contributed to the personalisation of customer experiences, optimised sales processes, and boosted revenue. Customer engagement has also been enhanced as AI chatbots have provided 24/7 support and automated simple jobs and recommended personalised suggestions, resulting in an increase in conversion rate (Alzahrani et al., 2025). </w:t>
      </w:r>
    </w:p>
    <w:p w14:paraId="624F028E"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Predictive analytics has improved the sales forecasting process and enables businesses to dynamically change prices, optimise inventory, and forecast their demand. Moreover, AI-based CRM systems have helped businesses to engage customers on a one-on-one basis, loyalty of the customers, and increase lifetime customer value as customers receive personalised services based on the data. The developments have led to high efficiency of operations, lower costs, and an </w:t>
      </w:r>
      <w:proofErr w:type="gramStart"/>
      <w:r>
        <w:rPr>
          <w:rFonts w:ascii="Times New Roman" w:eastAsia="Times New Roman" w:hAnsi="Times New Roman" w:cs="Times New Roman"/>
          <w:sz w:val="24"/>
          <w:szCs w:val="24"/>
        </w:rPr>
        <w:t>understanding preferences of customers</w:t>
      </w:r>
      <w:proofErr w:type="gramEnd"/>
      <w:r>
        <w:rPr>
          <w:rFonts w:ascii="Times New Roman" w:eastAsia="Times New Roman" w:hAnsi="Times New Roman" w:cs="Times New Roman"/>
          <w:sz w:val="24"/>
          <w:szCs w:val="24"/>
        </w:rPr>
        <w:t xml:space="preserve">. </w:t>
      </w:r>
    </w:p>
    <w:p w14:paraId="0C21E671" w14:textId="77777777" w:rsidR="00C05863"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Nonetheless, it is also noted that the research can raise ethical issues, especially the issue of data privacy, algorithm discrimination, and the AI decision-making process transparency. Though AI technologies are immensely beneficial, it is the prerogative of business organisations to focus on such ethical issues to retain customer loyalty and be just in their practices. Legal considerations like data privacy laws and even the loss of jobs should also be taken into account to make AI use in the industry responsible. All in all, AI has been shown to be an effective instrument in improving the customer experience and in increasing sales, but ethical and legal issues must be well addressed.</w:t>
      </w:r>
    </w:p>
    <w:p w14:paraId="0B924343" w14:textId="77777777" w:rsidR="00C05863" w:rsidRDefault="00000000">
      <w:pPr>
        <w:pStyle w:val="Heading1"/>
      </w:pPr>
      <w:bookmarkStart w:id="28" w:name="_2ir6013btahj" w:colFirst="0" w:colLast="0"/>
      <w:bookmarkStart w:id="29" w:name="_Toc212052250"/>
      <w:bookmarkEnd w:id="28"/>
      <w:r>
        <w:t>7. References</w:t>
      </w:r>
      <w:bookmarkEnd w:id="29"/>
    </w:p>
    <w:p w14:paraId="248EF780" w14:textId="77777777" w:rsidR="003E02DA" w:rsidRDefault="003E02DA" w:rsidP="003E02DA">
      <w:pPr>
        <w:pStyle w:val="NormalWeb"/>
        <w:spacing w:before="0" w:beforeAutospacing="0" w:after="0" w:afterAutospacing="0" w:line="480" w:lineRule="auto"/>
        <w:ind w:left="720" w:hanging="720"/>
      </w:pPr>
      <w:r>
        <w:t xml:space="preserve">Akhtar, N., Gupta, P., Taheri, B., &amp; </w:t>
      </w:r>
      <w:proofErr w:type="spellStart"/>
      <w:r>
        <w:t>Alghafes</w:t>
      </w:r>
      <w:proofErr w:type="spellEnd"/>
      <w:r>
        <w:t xml:space="preserve">, R. (2025). Unveiling the role of chatbot conversational attributes of hospitality booking platforms in developing users’ creepiness and paradoxical </w:t>
      </w:r>
      <w:proofErr w:type="spellStart"/>
      <w:r>
        <w:t>behaviors</w:t>
      </w:r>
      <w:proofErr w:type="spellEnd"/>
      <w:r>
        <w:t xml:space="preserve">. </w:t>
      </w:r>
      <w:r>
        <w:rPr>
          <w:i/>
          <w:iCs/>
        </w:rPr>
        <w:t>International Journal of Hospitality Management</w:t>
      </w:r>
      <w:r>
        <w:t xml:space="preserve">, </w:t>
      </w:r>
      <w:r>
        <w:rPr>
          <w:i/>
          <w:iCs/>
        </w:rPr>
        <w:t>133</w:t>
      </w:r>
      <w:r>
        <w:t xml:space="preserve">, 104428. </w:t>
      </w:r>
      <w:proofErr w:type="spellStart"/>
      <w:r>
        <w:t>Sciencedirect</w:t>
      </w:r>
      <w:proofErr w:type="spellEnd"/>
      <w:r>
        <w:t>. https://doi.org/10.1016/j.ijhm.2025.104428</w:t>
      </w:r>
    </w:p>
    <w:p w14:paraId="1BB9A1B3" w14:textId="77777777" w:rsidR="003E02DA" w:rsidRDefault="003E02DA" w:rsidP="003E02DA">
      <w:pPr>
        <w:pStyle w:val="NormalWeb"/>
        <w:spacing w:before="0" w:beforeAutospacing="0" w:after="0" w:afterAutospacing="0" w:line="480" w:lineRule="auto"/>
        <w:ind w:left="720" w:hanging="720"/>
      </w:pPr>
      <w:r>
        <w:t xml:space="preserve">Alzahrani, A., Alshehri, A., Alamri, M., &amp; </w:t>
      </w:r>
      <w:proofErr w:type="spellStart"/>
      <w:r>
        <w:t>Alqithami</w:t>
      </w:r>
      <w:proofErr w:type="spellEnd"/>
      <w:r>
        <w:t xml:space="preserve">, S. (2025). AI-Driven Innovations in Tourism: Developing a Hybrid Framework for the Saudi Tourism Sector. </w:t>
      </w:r>
      <w:r>
        <w:rPr>
          <w:i/>
          <w:iCs/>
        </w:rPr>
        <w:t>AI</w:t>
      </w:r>
      <w:r>
        <w:t xml:space="preserve">, </w:t>
      </w:r>
      <w:r>
        <w:rPr>
          <w:i/>
          <w:iCs/>
        </w:rPr>
        <w:t>6</w:t>
      </w:r>
      <w:r>
        <w:t xml:space="preserve">(1), 7. </w:t>
      </w:r>
      <w:proofErr w:type="spellStart"/>
      <w:r>
        <w:t>Mdpi</w:t>
      </w:r>
      <w:proofErr w:type="spellEnd"/>
      <w:r>
        <w:t>. https://doi.org/10.3390/ai6010007</w:t>
      </w:r>
    </w:p>
    <w:p w14:paraId="3B7D0C58" w14:textId="77777777" w:rsidR="003E02DA" w:rsidRDefault="003E02DA" w:rsidP="003E02DA">
      <w:pPr>
        <w:pStyle w:val="NormalWeb"/>
        <w:spacing w:before="0" w:beforeAutospacing="0" w:after="0" w:afterAutospacing="0" w:line="480" w:lineRule="auto"/>
        <w:ind w:left="720" w:hanging="720"/>
      </w:pPr>
      <w:r>
        <w:t xml:space="preserve">Anderson, A. (2021). </w:t>
      </w:r>
      <w:r>
        <w:rPr>
          <w:i/>
          <w:iCs/>
        </w:rPr>
        <w:t>How Marriott’s Personalized Customer Service Strategy Wins</w:t>
      </w:r>
      <w:r>
        <w:t xml:space="preserve">. Sharpencx.com; </w:t>
      </w:r>
      <w:proofErr w:type="spellStart"/>
      <w:r>
        <w:t>Sharpencx</w:t>
      </w:r>
      <w:proofErr w:type="spellEnd"/>
      <w:r>
        <w:t>. https://sharpencx.com/marriott-customer-experience-strategy/</w:t>
      </w:r>
    </w:p>
    <w:p w14:paraId="474F6E46"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lastRenderedPageBreak/>
        <w:t xml:space="preserve">Anubala, R. (2023). The future of hospitality: Predictive analytics in hotel management. </w:t>
      </w:r>
      <w:r w:rsidRPr="003E02DA">
        <w:rPr>
          <w:rFonts w:ascii="Times New Roman" w:eastAsia="Times New Roman" w:hAnsi="Times New Roman" w:cs="Times New Roman"/>
          <w:i/>
          <w:sz w:val="24"/>
          <w:szCs w:val="24"/>
        </w:rPr>
        <w:t>International Journal for Multidimensional Research Perspectives</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1</w:t>
      </w:r>
      <w:r w:rsidRPr="003E02DA">
        <w:rPr>
          <w:rFonts w:ascii="Times New Roman" w:eastAsia="Times New Roman" w:hAnsi="Times New Roman" w:cs="Times New Roman"/>
          <w:sz w:val="24"/>
          <w:szCs w:val="24"/>
        </w:rPr>
        <w:t>(3), 38-58.</w:t>
      </w:r>
      <w:hyperlink r:id="rId10">
        <w:r w:rsidRPr="003E02DA">
          <w:rPr>
            <w:rFonts w:ascii="Times New Roman" w:eastAsia="Times New Roman" w:hAnsi="Times New Roman" w:cs="Times New Roman"/>
            <w:sz w:val="24"/>
            <w:szCs w:val="24"/>
          </w:rPr>
          <w:t xml:space="preserve"> </w:t>
        </w:r>
      </w:hyperlink>
      <w:hyperlink r:id="rId11">
        <w:r w:rsidRPr="003E02DA">
          <w:rPr>
            <w:rFonts w:ascii="Times New Roman" w:eastAsia="Times New Roman" w:hAnsi="Times New Roman" w:cs="Times New Roman"/>
            <w:color w:val="1155CC"/>
            <w:sz w:val="24"/>
            <w:szCs w:val="24"/>
            <w:u w:val="single"/>
          </w:rPr>
          <w:t>https://doi.org/10.13140/RG.2.2.27132.76161</w:t>
        </w:r>
      </w:hyperlink>
    </w:p>
    <w:p w14:paraId="4D465942" w14:textId="77777777" w:rsidR="003E02DA" w:rsidRDefault="003E02DA" w:rsidP="003E02DA">
      <w:pPr>
        <w:pStyle w:val="NormalWeb"/>
        <w:spacing w:before="0" w:beforeAutospacing="0" w:after="0" w:afterAutospacing="0" w:line="480" w:lineRule="auto"/>
        <w:ind w:left="720" w:hanging="720"/>
      </w:pPr>
      <w:r>
        <w:t xml:space="preserve">Auer, I., </w:t>
      </w:r>
      <w:proofErr w:type="spellStart"/>
      <w:r>
        <w:t>Schlögl</w:t>
      </w:r>
      <w:proofErr w:type="spellEnd"/>
      <w:r>
        <w:t xml:space="preserve">, S., &amp; Glowka, G. (2024). Chatbots in Airport Customer Service—Exploring Use Cases and Technology Acceptance. </w:t>
      </w:r>
      <w:r>
        <w:rPr>
          <w:i/>
          <w:iCs/>
        </w:rPr>
        <w:t>Future Internet</w:t>
      </w:r>
      <w:r>
        <w:t xml:space="preserve">, </w:t>
      </w:r>
      <w:r>
        <w:rPr>
          <w:i/>
          <w:iCs/>
        </w:rPr>
        <w:t>16</w:t>
      </w:r>
      <w:r>
        <w:t xml:space="preserve">(5), 175. </w:t>
      </w:r>
      <w:proofErr w:type="spellStart"/>
      <w:r>
        <w:t>Mdpi</w:t>
      </w:r>
      <w:proofErr w:type="spellEnd"/>
      <w:r>
        <w:t>. https://doi.org/10.3390/fi16050175</w:t>
      </w:r>
    </w:p>
    <w:p w14:paraId="1EDB0D0C" w14:textId="77777777" w:rsidR="003E02DA" w:rsidRDefault="003E02DA" w:rsidP="003E02DA">
      <w:pPr>
        <w:pStyle w:val="NormalWeb"/>
        <w:spacing w:before="0" w:beforeAutospacing="0" w:after="0" w:afterAutospacing="0" w:line="480" w:lineRule="auto"/>
        <w:ind w:left="720" w:hanging="720"/>
      </w:pPr>
      <w:r>
        <w:t xml:space="preserve">Barnes, A. (2024). </w:t>
      </w:r>
      <w:r>
        <w:rPr>
          <w:i/>
          <w:iCs/>
        </w:rPr>
        <w:t>Strong summer travel demand gives easyJet profit a boost</w:t>
      </w:r>
      <w:r>
        <w:t>. Www.euronews.com; Euronews. https://www.euronews.com/business/2024/07/24/strong-summer-travel-demand-gives-easyjet-profit-a-boost</w:t>
      </w:r>
    </w:p>
    <w:p w14:paraId="5490578E" w14:textId="77777777" w:rsidR="003E02DA" w:rsidRDefault="003E02DA" w:rsidP="003E02DA">
      <w:pPr>
        <w:pStyle w:val="NormalWeb"/>
        <w:spacing w:before="0" w:beforeAutospacing="0" w:after="0" w:afterAutospacing="0" w:line="480" w:lineRule="auto"/>
        <w:ind w:left="720" w:hanging="720"/>
      </w:pPr>
      <w:r>
        <w:t xml:space="preserve">Bloomberg, S. (2019). </w:t>
      </w:r>
      <w:r>
        <w:rPr>
          <w:i/>
          <w:iCs/>
        </w:rPr>
        <w:t>How Marriott is understanding its customers better</w:t>
      </w:r>
      <w:r>
        <w:t>. Adobe.com; Adobe. https://business.adobe.com/customer-success-stories/marriott-case-study.html</w:t>
      </w:r>
    </w:p>
    <w:p w14:paraId="407BC664" w14:textId="77777777" w:rsidR="003E02DA" w:rsidRDefault="003E02DA" w:rsidP="003E02DA">
      <w:pPr>
        <w:pStyle w:val="NormalWeb"/>
        <w:spacing w:before="0" w:beforeAutospacing="0" w:after="0" w:afterAutospacing="0" w:line="480" w:lineRule="auto"/>
        <w:ind w:left="720" w:hanging="720"/>
      </w:pPr>
      <w:proofErr w:type="spellStart"/>
      <w:r>
        <w:t>Bulchand-Gidumal</w:t>
      </w:r>
      <w:proofErr w:type="spellEnd"/>
      <w:r>
        <w:t xml:space="preserve">, J. (2022). Impact of Artificial Intelligence in Travel, Tourism, and Hospitality. </w:t>
      </w:r>
      <w:r>
        <w:rPr>
          <w:i/>
          <w:iCs/>
        </w:rPr>
        <w:t>Handbook of E-Tourism</w:t>
      </w:r>
      <w:r>
        <w:t>, 1943–1962. Springer. https://doi.org/10.1007/978-3-030-48652-5_110</w:t>
      </w:r>
    </w:p>
    <w:p w14:paraId="6776C211"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proofErr w:type="spellStart"/>
      <w:r w:rsidRPr="003E02DA">
        <w:rPr>
          <w:rFonts w:ascii="Times New Roman" w:eastAsia="Times New Roman" w:hAnsi="Times New Roman" w:cs="Times New Roman"/>
          <w:sz w:val="24"/>
          <w:szCs w:val="24"/>
        </w:rPr>
        <w:t>Bulchand-Gidumal</w:t>
      </w:r>
      <w:proofErr w:type="spellEnd"/>
      <w:r w:rsidRPr="003E02DA">
        <w:rPr>
          <w:rFonts w:ascii="Times New Roman" w:eastAsia="Times New Roman" w:hAnsi="Times New Roman" w:cs="Times New Roman"/>
          <w:sz w:val="24"/>
          <w:szCs w:val="24"/>
        </w:rPr>
        <w:t xml:space="preserve">, J., William Secin, E., O’Connor, P., &amp; </w:t>
      </w:r>
      <w:proofErr w:type="spellStart"/>
      <w:r w:rsidRPr="003E02DA">
        <w:rPr>
          <w:rFonts w:ascii="Times New Roman" w:eastAsia="Times New Roman" w:hAnsi="Times New Roman" w:cs="Times New Roman"/>
          <w:sz w:val="24"/>
          <w:szCs w:val="24"/>
        </w:rPr>
        <w:t>Buhalis</w:t>
      </w:r>
      <w:proofErr w:type="spellEnd"/>
      <w:r w:rsidRPr="003E02DA">
        <w:rPr>
          <w:rFonts w:ascii="Times New Roman" w:eastAsia="Times New Roman" w:hAnsi="Times New Roman" w:cs="Times New Roman"/>
          <w:sz w:val="24"/>
          <w:szCs w:val="24"/>
        </w:rPr>
        <w:t xml:space="preserve">, D. (2024). Artificial intelligence’s impact on hospitality and tourism marketing: exploring key themes and addressing challenges. </w:t>
      </w:r>
      <w:r w:rsidRPr="003E02DA">
        <w:rPr>
          <w:rFonts w:ascii="Times New Roman" w:eastAsia="Times New Roman" w:hAnsi="Times New Roman" w:cs="Times New Roman"/>
          <w:i/>
          <w:sz w:val="24"/>
          <w:szCs w:val="24"/>
        </w:rPr>
        <w:t>Current Issues in Tourism</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27</w:t>
      </w:r>
      <w:r w:rsidRPr="003E02DA">
        <w:rPr>
          <w:rFonts w:ascii="Times New Roman" w:eastAsia="Times New Roman" w:hAnsi="Times New Roman" w:cs="Times New Roman"/>
          <w:sz w:val="24"/>
          <w:szCs w:val="24"/>
        </w:rPr>
        <w:t>(14), 2345-2362.</w:t>
      </w:r>
      <w:hyperlink r:id="rId12">
        <w:r w:rsidRPr="003E02DA">
          <w:rPr>
            <w:rFonts w:ascii="Times New Roman" w:eastAsia="Times New Roman" w:hAnsi="Times New Roman" w:cs="Times New Roman"/>
            <w:sz w:val="24"/>
            <w:szCs w:val="24"/>
          </w:rPr>
          <w:t xml:space="preserve"> </w:t>
        </w:r>
      </w:hyperlink>
      <w:hyperlink r:id="rId13">
        <w:r w:rsidRPr="003E02DA">
          <w:rPr>
            <w:rFonts w:ascii="Times New Roman" w:eastAsia="Times New Roman" w:hAnsi="Times New Roman" w:cs="Times New Roman"/>
            <w:color w:val="1155CC"/>
            <w:sz w:val="24"/>
            <w:szCs w:val="24"/>
            <w:u w:val="single"/>
          </w:rPr>
          <w:t>https://doi.org/10.1080/13683500.2023.2229480</w:t>
        </w:r>
      </w:hyperlink>
    </w:p>
    <w:p w14:paraId="51FFFAEA"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Chang, J. Y. S., Cheah, J. H., Lim, X. J., &amp; Morrison, A. M. (2023). One pie, many recipes: The role of artificial intelligence chatbots in influencing Malaysian solo </w:t>
      </w:r>
      <w:proofErr w:type="spellStart"/>
      <w:r w:rsidRPr="003E02DA">
        <w:rPr>
          <w:rFonts w:ascii="Times New Roman" w:eastAsia="Times New Roman" w:hAnsi="Times New Roman" w:cs="Times New Roman"/>
          <w:sz w:val="24"/>
          <w:szCs w:val="24"/>
        </w:rPr>
        <w:t>traveler</w:t>
      </w:r>
      <w:proofErr w:type="spellEnd"/>
      <w:r w:rsidRPr="003E02DA">
        <w:rPr>
          <w:rFonts w:ascii="Times New Roman" w:eastAsia="Times New Roman" w:hAnsi="Times New Roman" w:cs="Times New Roman"/>
          <w:sz w:val="24"/>
          <w:szCs w:val="24"/>
        </w:rPr>
        <w:t xml:space="preserve"> purchase intentions. </w:t>
      </w:r>
      <w:r w:rsidRPr="003E02DA">
        <w:rPr>
          <w:rFonts w:ascii="Times New Roman" w:eastAsia="Times New Roman" w:hAnsi="Times New Roman" w:cs="Times New Roman"/>
          <w:i/>
          <w:sz w:val="24"/>
          <w:szCs w:val="24"/>
        </w:rPr>
        <w:t>Tourism Management Perspectives</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49</w:t>
      </w:r>
      <w:r w:rsidRPr="003E02DA">
        <w:rPr>
          <w:rFonts w:ascii="Times New Roman" w:eastAsia="Times New Roman" w:hAnsi="Times New Roman" w:cs="Times New Roman"/>
          <w:sz w:val="24"/>
          <w:szCs w:val="24"/>
        </w:rPr>
        <w:t>, 101191.</w:t>
      </w:r>
      <w:hyperlink r:id="rId14">
        <w:r w:rsidRPr="003E02DA">
          <w:rPr>
            <w:rFonts w:ascii="Times New Roman" w:eastAsia="Times New Roman" w:hAnsi="Times New Roman" w:cs="Times New Roman"/>
            <w:sz w:val="24"/>
            <w:szCs w:val="24"/>
          </w:rPr>
          <w:t xml:space="preserve"> </w:t>
        </w:r>
      </w:hyperlink>
      <w:hyperlink r:id="rId15">
        <w:r w:rsidRPr="003E02DA">
          <w:rPr>
            <w:rFonts w:ascii="Times New Roman" w:eastAsia="Times New Roman" w:hAnsi="Times New Roman" w:cs="Times New Roman"/>
            <w:color w:val="1155CC"/>
            <w:sz w:val="24"/>
            <w:szCs w:val="24"/>
            <w:u w:val="single"/>
          </w:rPr>
          <w:t>https://doi.org/10.1016/j.tmp.2023.101191</w:t>
        </w:r>
      </w:hyperlink>
    </w:p>
    <w:p w14:paraId="6449BCB2" w14:textId="77777777" w:rsidR="003E02DA" w:rsidRDefault="003E02DA" w:rsidP="003E02DA">
      <w:pPr>
        <w:pStyle w:val="NormalWeb"/>
        <w:spacing w:before="0" w:beforeAutospacing="0" w:after="0" w:afterAutospacing="0" w:line="480" w:lineRule="auto"/>
        <w:ind w:left="720" w:hanging="720"/>
      </w:pPr>
      <w:r>
        <w:lastRenderedPageBreak/>
        <w:t xml:space="preserve">Citak, J., Owoc, M. L., &amp; </w:t>
      </w:r>
      <w:proofErr w:type="spellStart"/>
      <w:r>
        <w:t>Weichbroth</w:t>
      </w:r>
      <w:proofErr w:type="spellEnd"/>
      <w:r>
        <w:t xml:space="preserve">, P. (2021). A note on the applications of artificial intelligence in the hospitality industry: preliminary results of a survey. </w:t>
      </w:r>
      <w:r>
        <w:rPr>
          <w:i/>
          <w:iCs/>
        </w:rPr>
        <w:t>Procedia Computer Science</w:t>
      </w:r>
      <w:r>
        <w:t xml:space="preserve">, </w:t>
      </w:r>
      <w:r>
        <w:rPr>
          <w:i/>
          <w:iCs/>
        </w:rPr>
        <w:t>192</w:t>
      </w:r>
      <w:r>
        <w:t xml:space="preserve">, 4552–4559. </w:t>
      </w:r>
      <w:proofErr w:type="spellStart"/>
      <w:r>
        <w:t>Sciencedirect</w:t>
      </w:r>
      <w:proofErr w:type="spellEnd"/>
      <w:r>
        <w:t>. https://doi.org/10.1016/j.procs.2021.09.233</w:t>
      </w:r>
    </w:p>
    <w:p w14:paraId="7BD8E2C2" w14:textId="77777777" w:rsidR="003E02DA" w:rsidRPr="003E02DA" w:rsidRDefault="003E02DA" w:rsidP="003E02DA">
      <w:pPr>
        <w:spacing w:before="240" w:after="240" w:line="480" w:lineRule="auto"/>
        <w:ind w:left="720" w:hanging="720"/>
        <w:rPr>
          <w:rFonts w:ascii="Times New Roman" w:eastAsia="Times New Roman" w:hAnsi="Times New Roman" w:cs="Times New Roman"/>
          <w:sz w:val="24"/>
          <w:szCs w:val="24"/>
        </w:rPr>
      </w:pPr>
      <w:r w:rsidRPr="003E02DA">
        <w:rPr>
          <w:rFonts w:ascii="Times New Roman" w:eastAsia="Times New Roman" w:hAnsi="Times New Roman" w:cs="Times New Roman"/>
          <w:sz w:val="24"/>
          <w:szCs w:val="24"/>
        </w:rPr>
        <w:t>C-Sánchez, E., &amp; Gómez, J. F. (2025). Enhancing hotel profitability: Dynamic pricing with a Sim-</w:t>
      </w:r>
      <w:proofErr w:type="spellStart"/>
      <w:r w:rsidRPr="003E02DA">
        <w:rPr>
          <w:rFonts w:ascii="Times New Roman" w:eastAsia="Times New Roman" w:hAnsi="Times New Roman" w:cs="Times New Roman"/>
          <w:sz w:val="24"/>
          <w:szCs w:val="24"/>
        </w:rPr>
        <w:t>Learnheuristic</w:t>
      </w:r>
      <w:proofErr w:type="spellEnd"/>
      <w:r w:rsidRPr="003E02DA">
        <w:rPr>
          <w:rFonts w:ascii="Times New Roman" w:eastAsia="Times New Roman" w:hAnsi="Times New Roman" w:cs="Times New Roman"/>
          <w:sz w:val="24"/>
          <w:szCs w:val="24"/>
        </w:rPr>
        <w:t xml:space="preserve"> approach. </w:t>
      </w:r>
      <w:r w:rsidRPr="003E02DA">
        <w:rPr>
          <w:rFonts w:ascii="Times New Roman" w:eastAsia="Times New Roman" w:hAnsi="Times New Roman" w:cs="Times New Roman"/>
          <w:i/>
          <w:sz w:val="24"/>
          <w:szCs w:val="24"/>
        </w:rPr>
        <w:t>International Journal of Hospitality Management, 104472.</w:t>
      </w:r>
      <w:hyperlink r:id="rId16">
        <w:r w:rsidRPr="003E02DA">
          <w:rPr>
            <w:rFonts w:ascii="Times New Roman" w:eastAsia="Times New Roman" w:hAnsi="Times New Roman" w:cs="Times New Roman"/>
            <w:sz w:val="24"/>
            <w:szCs w:val="24"/>
          </w:rPr>
          <w:t xml:space="preserve"> </w:t>
        </w:r>
      </w:hyperlink>
      <w:hyperlink r:id="rId17">
        <w:r w:rsidRPr="003E02DA">
          <w:rPr>
            <w:rFonts w:ascii="Times New Roman" w:eastAsia="Times New Roman" w:hAnsi="Times New Roman" w:cs="Times New Roman"/>
            <w:color w:val="1155CC"/>
            <w:sz w:val="24"/>
            <w:szCs w:val="24"/>
            <w:u w:val="single"/>
          </w:rPr>
          <w:t>https://doi.org/10.1016/j.ijhm.2025.104472</w:t>
        </w:r>
      </w:hyperlink>
    </w:p>
    <w:p w14:paraId="4A803479" w14:textId="77777777" w:rsidR="003E02DA" w:rsidRDefault="003E02DA" w:rsidP="003E02DA">
      <w:pPr>
        <w:pStyle w:val="NormalWeb"/>
        <w:spacing w:before="0" w:beforeAutospacing="0" w:after="0" w:afterAutospacing="0" w:line="480" w:lineRule="auto"/>
        <w:ind w:left="720" w:hanging="720"/>
      </w:pPr>
      <w:r>
        <w:t xml:space="preserve">El-Said, O. A., </w:t>
      </w:r>
      <w:proofErr w:type="spellStart"/>
      <w:r>
        <w:t>Elhoushy</w:t>
      </w:r>
      <w:proofErr w:type="spellEnd"/>
      <w:r>
        <w:t xml:space="preserve">, S., Smith, M., &amp; Youssif, M. (2024). Crisis-driven innovation in hospitality: How do international hotel chains innovate to recover from a global crisis? </w:t>
      </w:r>
      <w:r>
        <w:rPr>
          <w:i/>
          <w:iCs/>
        </w:rPr>
        <w:t>International Journal of Hospitality Management</w:t>
      </w:r>
      <w:r>
        <w:t xml:space="preserve">, </w:t>
      </w:r>
      <w:r>
        <w:rPr>
          <w:i/>
          <w:iCs/>
        </w:rPr>
        <w:t>120</w:t>
      </w:r>
      <w:r>
        <w:t xml:space="preserve">, 103758. </w:t>
      </w:r>
      <w:proofErr w:type="spellStart"/>
      <w:r>
        <w:t>Sciencedirect</w:t>
      </w:r>
      <w:proofErr w:type="spellEnd"/>
      <w:r>
        <w:t>. https://doi.org/10.1016/j.ijhm.2024.103758</w:t>
      </w:r>
    </w:p>
    <w:p w14:paraId="3369D382" w14:textId="77777777" w:rsidR="003E02DA" w:rsidRDefault="003E02DA" w:rsidP="003E02DA">
      <w:pPr>
        <w:pStyle w:val="NormalWeb"/>
        <w:spacing w:before="0" w:beforeAutospacing="0" w:after="0" w:afterAutospacing="0" w:line="480" w:lineRule="auto"/>
        <w:ind w:left="720" w:hanging="720"/>
      </w:pPr>
      <w:r>
        <w:t xml:space="preserve">Florido-Benítez, L., &amp; </w:t>
      </w:r>
      <w:proofErr w:type="spellStart"/>
      <w:r>
        <w:t>Alcázar</w:t>
      </w:r>
      <w:proofErr w:type="spellEnd"/>
      <w:r>
        <w:t xml:space="preserve">, del. (2024). </w:t>
      </w:r>
      <w:proofErr w:type="gramStart"/>
      <w:r>
        <w:t>How</w:t>
      </w:r>
      <w:proofErr w:type="gramEnd"/>
      <w:r>
        <w:t xml:space="preserve"> Artificial Intelligence (AI) Is Powering New Tourism Marketing and the Future Agenda for Smart Tourist Destinations. </w:t>
      </w:r>
      <w:r>
        <w:rPr>
          <w:i/>
          <w:iCs/>
        </w:rPr>
        <w:t>Electronics</w:t>
      </w:r>
      <w:r>
        <w:t xml:space="preserve">, </w:t>
      </w:r>
      <w:r>
        <w:rPr>
          <w:i/>
          <w:iCs/>
        </w:rPr>
        <w:t>13</w:t>
      </w:r>
      <w:r>
        <w:t xml:space="preserve">(21), 4151. </w:t>
      </w:r>
      <w:proofErr w:type="spellStart"/>
      <w:r>
        <w:t>Mdpi</w:t>
      </w:r>
      <w:proofErr w:type="spellEnd"/>
      <w:r>
        <w:t>. https://doi.org/10.3390/electronics13214151</w:t>
      </w:r>
    </w:p>
    <w:p w14:paraId="7DE3FBFD" w14:textId="77777777" w:rsidR="003E02DA" w:rsidRDefault="003E02DA" w:rsidP="003E02DA">
      <w:pPr>
        <w:pStyle w:val="NormalWeb"/>
        <w:spacing w:before="0" w:beforeAutospacing="0" w:after="0" w:afterAutospacing="0" w:line="480" w:lineRule="auto"/>
        <w:ind w:left="720" w:hanging="720"/>
      </w:pPr>
      <w:r>
        <w:t xml:space="preserve">Gallardo, C. (2025). </w:t>
      </w:r>
      <w:r>
        <w:rPr>
          <w:i/>
          <w:iCs/>
        </w:rPr>
        <w:t>easyJet Earnings, Revenue Rise on Higher Passenger Numbers</w:t>
      </w:r>
      <w:r>
        <w:t>. Www.wsj.com; The Wall Street Journal. https://www.wsj.com/business/earnings/easyjet-earnings-revenue-rise-on-higher-passenger-numbers-beb96c82</w:t>
      </w:r>
    </w:p>
    <w:p w14:paraId="2E4709FA" w14:textId="77777777" w:rsidR="003E02DA" w:rsidRDefault="003E02DA" w:rsidP="003E02DA">
      <w:pPr>
        <w:pStyle w:val="NormalWeb"/>
        <w:spacing w:before="0" w:beforeAutospacing="0" w:after="0" w:afterAutospacing="0" w:line="480" w:lineRule="auto"/>
        <w:ind w:left="720" w:hanging="720"/>
      </w:pPr>
      <w:r>
        <w:t xml:space="preserve">Hilton. (2020). </w:t>
      </w:r>
      <w:r>
        <w:rPr>
          <w:i/>
          <w:iCs/>
        </w:rPr>
        <w:t>Hilton Introduces Customer Service Chatbot to China</w:t>
      </w:r>
      <w:r>
        <w:t>. Stories.hilton.com; Hilton. https://stories.hilton.com/releases/hilton-introduces-customer-service-chatbot-to-china</w:t>
      </w:r>
    </w:p>
    <w:p w14:paraId="76569967" w14:textId="77777777" w:rsidR="003E02DA" w:rsidRDefault="003E02DA" w:rsidP="003E02DA">
      <w:pPr>
        <w:pStyle w:val="NormalWeb"/>
        <w:spacing w:before="0" w:beforeAutospacing="0" w:after="0" w:afterAutospacing="0" w:line="480" w:lineRule="auto"/>
        <w:ind w:left="720" w:hanging="720"/>
      </w:pPr>
      <w:r>
        <w:t xml:space="preserve">IHG. (2024). </w:t>
      </w:r>
      <w:r>
        <w:rPr>
          <w:i/>
          <w:iCs/>
        </w:rPr>
        <w:t>The Impact of AI on Procurement at IHG</w:t>
      </w:r>
      <w:r>
        <w:t xml:space="preserve">. Procurement.ihg.com; </w:t>
      </w:r>
      <w:proofErr w:type="gramStart"/>
      <w:r>
        <w:t>IHG .</w:t>
      </w:r>
      <w:proofErr w:type="gramEnd"/>
      <w:r>
        <w:t xml:space="preserve"> https://procurement.ihg.com/w/impact-of-ai-on-procurement</w:t>
      </w:r>
    </w:p>
    <w:p w14:paraId="7347FF99" w14:textId="77777777" w:rsidR="003E02DA" w:rsidRDefault="003E02DA" w:rsidP="003E02DA">
      <w:pPr>
        <w:pStyle w:val="NormalWeb"/>
        <w:spacing w:before="0" w:beforeAutospacing="0" w:after="0" w:afterAutospacing="0" w:line="480" w:lineRule="auto"/>
        <w:ind w:left="720" w:hanging="720"/>
      </w:pPr>
      <w:proofErr w:type="spellStart"/>
      <w:r>
        <w:lastRenderedPageBreak/>
        <w:t>Khlusevich</w:t>
      </w:r>
      <w:proofErr w:type="spellEnd"/>
      <w:r>
        <w:t xml:space="preserve">, A., </w:t>
      </w:r>
      <w:proofErr w:type="spellStart"/>
      <w:r>
        <w:t>Inversini</w:t>
      </w:r>
      <w:proofErr w:type="spellEnd"/>
      <w:r>
        <w:t xml:space="preserve">, A., &amp; </w:t>
      </w:r>
      <w:proofErr w:type="spellStart"/>
      <w:r>
        <w:t>Schegg</w:t>
      </w:r>
      <w:proofErr w:type="spellEnd"/>
      <w:r>
        <w:t xml:space="preserve">, R. (2024). Artificial Intelligence and Hospitality: A Challenging Relationship. </w:t>
      </w:r>
      <w:r>
        <w:rPr>
          <w:i/>
          <w:iCs/>
        </w:rPr>
        <w:t>Springer Proceedings in Business and Economics</w:t>
      </w:r>
      <w:r>
        <w:t>, 247–258. Springer. https://doi.org/10.1007/978-3-031-58839-6_27</w:t>
      </w:r>
    </w:p>
    <w:p w14:paraId="2C25821A" w14:textId="77777777" w:rsidR="003E02DA" w:rsidRDefault="003E02DA" w:rsidP="003E02DA">
      <w:pPr>
        <w:pStyle w:val="NormalWeb"/>
        <w:spacing w:before="0" w:beforeAutospacing="0" w:after="0" w:afterAutospacing="0" w:line="480" w:lineRule="auto"/>
        <w:ind w:left="720" w:hanging="720"/>
      </w:pPr>
      <w:r>
        <w:t xml:space="preserve">Kim, H., Kam, K., Shin, S., &amp; Li, J. (2024). Artificial Intelligence in Hospitality and Tourism: Insights </w:t>
      </w:r>
      <w:proofErr w:type="gramStart"/>
      <w:r>
        <w:t>From</w:t>
      </w:r>
      <w:proofErr w:type="gramEnd"/>
      <w:r>
        <w:t xml:space="preserve"> Industry Practices, Research Literature, and Expert Opinions. </w:t>
      </w:r>
      <w:r>
        <w:rPr>
          <w:i/>
          <w:iCs/>
        </w:rPr>
        <w:t>Journal of Hospitality &amp; Tourism Research</w:t>
      </w:r>
      <w:r>
        <w:t xml:space="preserve">, </w:t>
      </w:r>
      <w:r>
        <w:rPr>
          <w:i/>
          <w:iCs/>
        </w:rPr>
        <w:t>49</w:t>
      </w:r>
      <w:r>
        <w:t xml:space="preserve">(2), 1–56. </w:t>
      </w:r>
      <w:proofErr w:type="spellStart"/>
      <w:r>
        <w:t>Researchgate</w:t>
      </w:r>
      <w:proofErr w:type="spellEnd"/>
      <w:r>
        <w:t>. https://doi.org/10.1177/10963480241229235</w:t>
      </w:r>
    </w:p>
    <w:p w14:paraId="35FCDA1D"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Koo, I., Zaman, U., Ha, H., &amp; Nawaz, S. (2025). Assessing the interplay of trust dynamics, personalization, ethical AI practices, and tourist </w:t>
      </w:r>
      <w:proofErr w:type="spellStart"/>
      <w:r w:rsidRPr="003E02DA">
        <w:rPr>
          <w:rFonts w:ascii="Times New Roman" w:eastAsia="Times New Roman" w:hAnsi="Times New Roman" w:cs="Times New Roman"/>
          <w:sz w:val="24"/>
          <w:szCs w:val="24"/>
        </w:rPr>
        <w:t>behavior</w:t>
      </w:r>
      <w:proofErr w:type="spellEnd"/>
      <w:r w:rsidRPr="003E02DA">
        <w:rPr>
          <w:rFonts w:ascii="Times New Roman" w:eastAsia="Times New Roman" w:hAnsi="Times New Roman" w:cs="Times New Roman"/>
          <w:sz w:val="24"/>
          <w:szCs w:val="24"/>
        </w:rPr>
        <w:t xml:space="preserve"> in the adoption of AI-driven smart tourism technologies. </w:t>
      </w:r>
      <w:r w:rsidRPr="003E02DA">
        <w:rPr>
          <w:rFonts w:ascii="Times New Roman" w:eastAsia="Times New Roman" w:hAnsi="Times New Roman" w:cs="Times New Roman"/>
          <w:i/>
          <w:sz w:val="24"/>
          <w:szCs w:val="24"/>
        </w:rPr>
        <w:t>Journal of Open Innovation: Technology, Market, and Complexity</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11</w:t>
      </w:r>
      <w:r w:rsidRPr="003E02DA">
        <w:rPr>
          <w:rFonts w:ascii="Times New Roman" w:eastAsia="Times New Roman" w:hAnsi="Times New Roman" w:cs="Times New Roman"/>
          <w:sz w:val="24"/>
          <w:szCs w:val="24"/>
        </w:rPr>
        <w:t>(1), 100455.</w:t>
      </w:r>
      <w:hyperlink r:id="rId18">
        <w:r w:rsidRPr="003E02DA">
          <w:rPr>
            <w:rFonts w:ascii="Times New Roman" w:eastAsia="Times New Roman" w:hAnsi="Times New Roman" w:cs="Times New Roman"/>
            <w:sz w:val="24"/>
            <w:szCs w:val="24"/>
          </w:rPr>
          <w:t xml:space="preserve"> </w:t>
        </w:r>
      </w:hyperlink>
      <w:hyperlink r:id="rId19">
        <w:r w:rsidRPr="003E02DA">
          <w:rPr>
            <w:rFonts w:ascii="Times New Roman" w:eastAsia="Times New Roman" w:hAnsi="Times New Roman" w:cs="Times New Roman"/>
            <w:color w:val="1155CC"/>
            <w:sz w:val="24"/>
            <w:szCs w:val="24"/>
            <w:u w:val="single"/>
          </w:rPr>
          <w:t>https://doi.org/10.1016/j.joitmc.2024.100455</w:t>
        </w:r>
      </w:hyperlink>
    </w:p>
    <w:p w14:paraId="40486CFE"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Kumawat, E., Datta, A., Prentice, C., &amp; Leung, R. (2025). Artificial intelligence through the lens of hospitality employees: A systematic review. </w:t>
      </w:r>
      <w:r w:rsidRPr="003E02DA">
        <w:rPr>
          <w:rFonts w:ascii="Times New Roman" w:eastAsia="Times New Roman" w:hAnsi="Times New Roman" w:cs="Times New Roman"/>
          <w:i/>
          <w:sz w:val="24"/>
          <w:szCs w:val="24"/>
        </w:rPr>
        <w:t>International Journal of Hospitality Management</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124</w:t>
      </w:r>
      <w:r w:rsidRPr="003E02DA">
        <w:rPr>
          <w:rFonts w:ascii="Times New Roman" w:eastAsia="Times New Roman" w:hAnsi="Times New Roman" w:cs="Times New Roman"/>
          <w:sz w:val="24"/>
          <w:szCs w:val="24"/>
        </w:rPr>
        <w:t>, 103986.</w:t>
      </w:r>
      <w:hyperlink r:id="rId20">
        <w:r w:rsidRPr="003E02DA">
          <w:rPr>
            <w:rFonts w:ascii="Times New Roman" w:eastAsia="Times New Roman" w:hAnsi="Times New Roman" w:cs="Times New Roman"/>
            <w:sz w:val="24"/>
            <w:szCs w:val="24"/>
          </w:rPr>
          <w:t xml:space="preserve"> </w:t>
        </w:r>
      </w:hyperlink>
      <w:hyperlink r:id="rId21">
        <w:r w:rsidRPr="003E02DA">
          <w:rPr>
            <w:rFonts w:ascii="Times New Roman" w:eastAsia="Times New Roman" w:hAnsi="Times New Roman" w:cs="Times New Roman"/>
            <w:color w:val="1155CC"/>
            <w:sz w:val="24"/>
            <w:szCs w:val="24"/>
            <w:u w:val="single"/>
          </w:rPr>
          <w:t>https://doi.org/10.1016/j.ijhm.2024.103986</w:t>
        </w:r>
      </w:hyperlink>
    </w:p>
    <w:p w14:paraId="358A19AD" w14:textId="77777777" w:rsidR="003E02DA" w:rsidRDefault="003E02DA" w:rsidP="003E02DA">
      <w:pPr>
        <w:pStyle w:val="NormalWeb"/>
        <w:spacing w:before="0" w:beforeAutospacing="0" w:after="0" w:afterAutospacing="0" w:line="480" w:lineRule="auto"/>
        <w:ind w:left="720" w:hanging="720"/>
      </w:pPr>
      <w:r>
        <w:t xml:space="preserve">López-Naranjo, A. L., Puente-Riofrio, M. I., Carrasco-Salazar, V. A., Erazo-Rodríguez, J. D., &amp; </w:t>
      </w:r>
      <w:proofErr w:type="spellStart"/>
      <w:r>
        <w:t>Buñay-Guisñan</w:t>
      </w:r>
      <w:proofErr w:type="spellEnd"/>
      <w:r>
        <w:t xml:space="preserve">, P. A. (2025). Artificial intelligence in the tourism business: a systematic review. </w:t>
      </w:r>
      <w:r>
        <w:rPr>
          <w:i/>
          <w:iCs/>
        </w:rPr>
        <w:t>Frontiers in Artificial Intelligence</w:t>
      </w:r>
      <w:r>
        <w:t xml:space="preserve">, </w:t>
      </w:r>
      <w:r>
        <w:rPr>
          <w:i/>
          <w:iCs/>
        </w:rPr>
        <w:t>8</w:t>
      </w:r>
      <w:r>
        <w:t xml:space="preserve">, 1–17. </w:t>
      </w:r>
      <w:proofErr w:type="spellStart"/>
      <w:r>
        <w:t>Frontiersin</w:t>
      </w:r>
      <w:proofErr w:type="spellEnd"/>
      <w:r>
        <w:t>. https://doi.org/10.3389/frai.2025.1599391</w:t>
      </w:r>
    </w:p>
    <w:p w14:paraId="0E07CDAE" w14:textId="77777777" w:rsidR="003E02DA" w:rsidRDefault="003E02DA" w:rsidP="003E02DA">
      <w:pPr>
        <w:pStyle w:val="NormalWeb"/>
        <w:spacing w:before="0" w:beforeAutospacing="0" w:after="0" w:afterAutospacing="0" w:line="480" w:lineRule="auto"/>
        <w:ind w:left="720" w:hanging="720"/>
      </w:pPr>
      <w:r>
        <w:t xml:space="preserve">Mei, C. W., Konar, R., &amp; Kumar, J. (2024). The Role of AI Chatbots in Transforming Guest Engagement and Marketing in Hospitality. </w:t>
      </w:r>
      <w:r>
        <w:rPr>
          <w:i/>
          <w:iCs/>
        </w:rPr>
        <w:t>Advances in Marketing, Customer Relationship Management, and E-Services Book Series</w:t>
      </w:r>
      <w:r>
        <w:t xml:space="preserve">, 595–620. </w:t>
      </w:r>
      <w:proofErr w:type="spellStart"/>
      <w:r>
        <w:t>Researchgate</w:t>
      </w:r>
      <w:proofErr w:type="spellEnd"/>
      <w:r>
        <w:t>. https://doi.org/10.4018/979-8-3693-7122-0.ch029</w:t>
      </w:r>
    </w:p>
    <w:p w14:paraId="5C6A38CB" w14:textId="77777777" w:rsidR="003E02DA" w:rsidRPr="003E02DA" w:rsidRDefault="003E02DA" w:rsidP="003E02DA">
      <w:pPr>
        <w:spacing w:before="240" w:after="240" w:line="480" w:lineRule="auto"/>
        <w:ind w:left="720" w:hanging="720"/>
        <w:rPr>
          <w:rFonts w:ascii="Times New Roman" w:eastAsia="Times New Roman" w:hAnsi="Times New Roman" w:cs="Times New Roman"/>
          <w:sz w:val="24"/>
          <w:szCs w:val="24"/>
        </w:rPr>
      </w:pPr>
      <w:proofErr w:type="spellStart"/>
      <w:r w:rsidRPr="003E02DA">
        <w:rPr>
          <w:rFonts w:ascii="Times New Roman" w:eastAsia="Times New Roman" w:hAnsi="Times New Roman" w:cs="Times New Roman"/>
          <w:sz w:val="24"/>
          <w:szCs w:val="24"/>
        </w:rPr>
        <w:lastRenderedPageBreak/>
        <w:t>Moghadasnian</w:t>
      </w:r>
      <w:proofErr w:type="spellEnd"/>
      <w:r w:rsidRPr="003E02DA">
        <w:rPr>
          <w:rFonts w:ascii="Times New Roman" w:eastAsia="Times New Roman" w:hAnsi="Times New Roman" w:cs="Times New Roman"/>
          <w:sz w:val="24"/>
          <w:szCs w:val="24"/>
        </w:rPr>
        <w:t xml:space="preserve">, S., &amp; </w:t>
      </w:r>
      <w:proofErr w:type="spellStart"/>
      <w:r w:rsidRPr="003E02DA">
        <w:rPr>
          <w:rFonts w:ascii="Times New Roman" w:eastAsia="Times New Roman" w:hAnsi="Times New Roman" w:cs="Times New Roman"/>
          <w:sz w:val="24"/>
          <w:szCs w:val="24"/>
        </w:rPr>
        <w:t>Rajol</w:t>
      </w:r>
      <w:proofErr w:type="spellEnd"/>
      <w:r w:rsidRPr="003E02DA">
        <w:rPr>
          <w:rFonts w:ascii="Times New Roman" w:eastAsia="Times New Roman" w:hAnsi="Times New Roman" w:cs="Times New Roman"/>
          <w:sz w:val="24"/>
          <w:szCs w:val="24"/>
        </w:rPr>
        <w:t xml:space="preserve">, M. (2025). Artificial Intelligence in Airline Business Management A Paradigm Shift in the Industry. </w:t>
      </w:r>
      <w:r w:rsidRPr="003E02DA">
        <w:rPr>
          <w:rFonts w:ascii="Times New Roman" w:eastAsia="Times New Roman" w:hAnsi="Times New Roman" w:cs="Times New Roman"/>
          <w:i/>
          <w:sz w:val="24"/>
          <w:szCs w:val="24"/>
        </w:rPr>
        <w:t>Journal of Business Data Science Research</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4</w:t>
      </w:r>
      <w:r w:rsidRPr="003E02DA">
        <w:rPr>
          <w:rFonts w:ascii="Times New Roman" w:eastAsia="Times New Roman" w:hAnsi="Times New Roman" w:cs="Times New Roman"/>
          <w:sz w:val="24"/>
          <w:szCs w:val="24"/>
        </w:rPr>
        <w:t>(01), 6-12.</w:t>
      </w:r>
    </w:p>
    <w:p w14:paraId="7211A081"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i/>
          <w:sz w:val="24"/>
          <w:szCs w:val="24"/>
        </w:rPr>
        <w:t>Nira</w:t>
      </w:r>
      <w:r w:rsidRPr="003E02DA">
        <w:rPr>
          <w:rFonts w:ascii="Times New Roman" w:eastAsia="Times New Roman" w:hAnsi="Times New Roman" w:cs="Times New Roman"/>
          <w:sz w:val="24"/>
          <w:szCs w:val="24"/>
        </w:rPr>
        <w:t xml:space="preserve">, R. A. (2025). AI-Driven Hyper-Personalization in Hospitality: Application, Present and Future Opportunities, Challenges, and Guest Trust Issues. </w:t>
      </w:r>
      <w:r w:rsidRPr="003E02DA">
        <w:rPr>
          <w:rFonts w:ascii="Times New Roman" w:eastAsia="Times New Roman" w:hAnsi="Times New Roman" w:cs="Times New Roman"/>
          <w:i/>
          <w:sz w:val="24"/>
          <w:szCs w:val="24"/>
        </w:rPr>
        <w:t>International Journal of Research and Innovation in Social Science</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9</w:t>
      </w:r>
      <w:r w:rsidRPr="003E02DA">
        <w:rPr>
          <w:rFonts w:ascii="Times New Roman" w:eastAsia="Times New Roman" w:hAnsi="Times New Roman" w:cs="Times New Roman"/>
          <w:sz w:val="24"/>
          <w:szCs w:val="24"/>
        </w:rPr>
        <w:t>(4), 5562-5573.</w:t>
      </w:r>
      <w:hyperlink r:id="rId22">
        <w:r w:rsidRPr="003E02DA">
          <w:rPr>
            <w:rFonts w:ascii="Times New Roman" w:eastAsia="Times New Roman" w:hAnsi="Times New Roman" w:cs="Times New Roman"/>
            <w:sz w:val="24"/>
            <w:szCs w:val="24"/>
          </w:rPr>
          <w:t xml:space="preserve"> </w:t>
        </w:r>
      </w:hyperlink>
      <w:hyperlink r:id="rId23">
        <w:r w:rsidRPr="003E02DA">
          <w:rPr>
            <w:rFonts w:ascii="Times New Roman" w:eastAsia="Times New Roman" w:hAnsi="Times New Roman" w:cs="Times New Roman"/>
            <w:color w:val="1155CC"/>
            <w:sz w:val="24"/>
            <w:szCs w:val="24"/>
            <w:u w:val="single"/>
          </w:rPr>
          <w:t>https://dx.doi.org/10.47772/IJRISS.2025.90400397</w:t>
        </w:r>
      </w:hyperlink>
    </w:p>
    <w:p w14:paraId="2947701F" w14:textId="77777777" w:rsidR="003E02DA" w:rsidRDefault="003E02DA" w:rsidP="003E02DA">
      <w:pPr>
        <w:pStyle w:val="NormalWeb"/>
        <w:spacing w:before="0" w:beforeAutospacing="0" w:after="0" w:afterAutospacing="0" w:line="480" w:lineRule="auto"/>
        <w:ind w:left="720" w:hanging="720"/>
      </w:pPr>
      <w:r>
        <w:t xml:space="preserve">Petricek, M., Chalupa, S., &amp; Melas, D. (2021). Model of Price Optimization as a Part of Hotel Revenue Management—Stochastic Approach. </w:t>
      </w:r>
      <w:r>
        <w:rPr>
          <w:i/>
          <w:iCs/>
        </w:rPr>
        <w:t>Mathematics</w:t>
      </w:r>
      <w:r>
        <w:t xml:space="preserve">, </w:t>
      </w:r>
      <w:r>
        <w:rPr>
          <w:i/>
          <w:iCs/>
        </w:rPr>
        <w:t>9</w:t>
      </w:r>
      <w:r>
        <w:t xml:space="preserve">(13), 1552. </w:t>
      </w:r>
      <w:proofErr w:type="spellStart"/>
      <w:r>
        <w:t>Mdpi</w:t>
      </w:r>
      <w:proofErr w:type="spellEnd"/>
      <w:r>
        <w:t>. https://doi.org/10.3390/math9131552</w:t>
      </w:r>
    </w:p>
    <w:p w14:paraId="34A52776" w14:textId="77777777" w:rsidR="003E02DA" w:rsidRPr="003E02DA" w:rsidRDefault="003E02DA" w:rsidP="003E02DA">
      <w:pPr>
        <w:spacing w:before="240" w:after="240" w:line="480" w:lineRule="auto"/>
        <w:ind w:left="720" w:hanging="720"/>
        <w:rPr>
          <w:rFonts w:ascii="Times New Roman" w:eastAsia="Times New Roman" w:hAnsi="Times New Roman" w:cs="Times New Roman"/>
          <w:sz w:val="24"/>
          <w:szCs w:val="24"/>
        </w:rPr>
      </w:pPr>
      <w:r w:rsidRPr="003E02DA">
        <w:rPr>
          <w:rFonts w:ascii="Times New Roman" w:eastAsia="Times New Roman" w:hAnsi="Times New Roman" w:cs="Times New Roman"/>
          <w:sz w:val="24"/>
          <w:szCs w:val="24"/>
        </w:rPr>
        <w:t xml:space="preserve">Prasanna, A., Pushparaj, P., &amp; Kushwaha, B. P. (2025). Conversational AI in Tourism: A systematic literature review using TCM and ADO framework. </w:t>
      </w:r>
      <w:r w:rsidRPr="003E02DA">
        <w:rPr>
          <w:rFonts w:ascii="Times New Roman" w:eastAsia="Times New Roman" w:hAnsi="Times New Roman" w:cs="Times New Roman"/>
          <w:i/>
          <w:sz w:val="24"/>
          <w:szCs w:val="24"/>
        </w:rPr>
        <w:t>Journal of Hospitality and Tourism Management</w:t>
      </w:r>
      <w:r w:rsidRPr="003E02DA">
        <w:rPr>
          <w:rFonts w:ascii="Times New Roman" w:eastAsia="Times New Roman" w:hAnsi="Times New Roman" w:cs="Times New Roman"/>
          <w:sz w:val="24"/>
          <w:szCs w:val="24"/>
        </w:rPr>
        <w:t>, 101310.</w:t>
      </w:r>
    </w:p>
    <w:p w14:paraId="3EE7974F"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Roy, S. K., Tehrani, A. N., Pandit, A., Apostolidis, C., &amp; Ray, S. (2025). Ai-capable relationship marketing: Shaping the future of customer relationships. </w:t>
      </w:r>
      <w:r w:rsidRPr="003E02DA">
        <w:rPr>
          <w:rFonts w:ascii="Times New Roman" w:eastAsia="Times New Roman" w:hAnsi="Times New Roman" w:cs="Times New Roman"/>
          <w:i/>
          <w:sz w:val="24"/>
          <w:szCs w:val="24"/>
        </w:rPr>
        <w:t>Journal of Business Research</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192</w:t>
      </w:r>
      <w:r w:rsidRPr="003E02DA">
        <w:rPr>
          <w:rFonts w:ascii="Times New Roman" w:eastAsia="Times New Roman" w:hAnsi="Times New Roman" w:cs="Times New Roman"/>
          <w:sz w:val="24"/>
          <w:szCs w:val="24"/>
        </w:rPr>
        <w:t>, 115309.</w:t>
      </w:r>
      <w:hyperlink r:id="rId24">
        <w:r w:rsidRPr="003E02DA">
          <w:rPr>
            <w:rFonts w:ascii="Times New Roman" w:eastAsia="Times New Roman" w:hAnsi="Times New Roman" w:cs="Times New Roman"/>
            <w:sz w:val="24"/>
            <w:szCs w:val="24"/>
          </w:rPr>
          <w:t xml:space="preserve"> </w:t>
        </w:r>
      </w:hyperlink>
      <w:hyperlink r:id="rId25">
        <w:r w:rsidRPr="003E02DA">
          <w:rPr>
            <w:rFonts w:ascii="Times New Roman" w:eastAsia="Times New Roman" w:hAnsi="Times New Roman" w:cs="Times New Roman"/>
            <w:color w:val="1155CC"/>
            <w:sz w:val="24"/>
            <w:szCs w:val="24"/>
            <w:u w:val="single"/>
          </w:rPr>
          <w:t>https://doi.org/10.1016/j.jbusres.2025.115309</w:t>
        </w:r>
      </w:hyperlink>
    </w:p>
    <w:p w14:paraId="55A48970" w14:textId="77777777" w:rsidR="003E02DA" w:rsidRDefault="003E02DA" w:rsidP="003E02DA">
      <w:pPr>
        <w:pStyle w:val="NormalWeb"/>
        <w:spacing w:before="0" w:beforeAutospacing="0" w:after="0" w:afterAutospacing="0" w:line="480" w:lineRule="auto"/>
        <w:ind w:left="720" w:hanging="720"/>
      </w:pPr>
      <w:proofErr w:type="spellStart"/>
      <w:r>
        <w:t>RyanAir</w:t>
      </w:r>
      <w:proofErr w:type="spellEnd"/>
      <w:r>
        <w:t xml:space="preserve">. (2025). </w:t>
      </w:r>
      <w:r>
        <w:rPr>
          <w:i/>
          <w:iCs/>
        </w:rPr>
        <w:t>Customer Satisfaction | Ryanair’s Corporate Website</w:t>
      </w:r>
      <w:r>
        <w:t>. Corporate.ryanair.com; Ryanair. https://corporate.ryanair.com/facts-figures/customer-satisfaction/</w:t>
      </w:r>
    </w:p>
    <w:p w14:paraId="2439826E"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Shrestha, D., </w:t>
      </w:r>
      <w:proofErr w:type="spellStart"/>
      <w:r w:rsidRPr="003E02DA">
        <w:rPr>
          <w:rFonts w:ascii="Times New Roman" w:eastAsia="Times New Roman" w:hAnsi="Times New Roman" w:cs="Times New Roman"/>
          <w:sz w:val="24"/>
          <w:szCs w:val="24"/>
        </w:rPr>
        <w:t>Wenan</w:t>
      </w:r>
      <w:proofErr w:type="spellEnd"/>
      <w:r w:rsidRPr="003E02DA">
        <w:rPr>
          <w:rFonts w:ascii="Times New Roman" w:eastAsia="Times New Roman" w:hAnsi="Times New Roman" w:cs="Times New Roman"/>
          <w:sz w:val="24"/>
          <w:szCs w:val="24"/>
        </w:rPr>
        <w:t xml:space="preserve">, T., Shrestha, D., </w:t>
      </w:r>
      <w:proofErr w:type="spellStart"/>
      <w:r w:rsidRPr="003E02DA">
        <w:rPr>
          <w:rFonts w:ascii="Times New Roman" w:eastAsia="Times New Roman" w:hAnsi="Times New Roman" w:cs="Times New Roman"/>
          <w:sz w:val="24"/>
          <w:szCs w:val="24"/>
        </w:rPr>
        <w:t>Rajkarnikar</w:t>
      </w:r>
      <w:proofErr w:type="spellEnd"/>
      <w:r w:rsidRPr="003E02DA">
        <w:rPr>
          <w:rFonts w:ascii="Times New Roman" w:eastAsia="Times New Roman" w:hAnsi="Times New Roman" w:cs="Times New Roman"/>
          <w:sz w:val="24"/>
          <w:szCs w:val="24"/>
        </w:rPr>
        <w:t xml:space="preserve">, N., &amp; Jeong, S. R. (2024). Personalized Tourist recommender system: a data-driven and machine-learning approach. </w:t>
      </w:r>
      <w:r w:rsidRPr="003E02DA">
        <w:rPr>
          <w:rFonts w:ascii="Times New Roman" w:eastAsia="Times New Roman" w:hAnsi="Times New Roman" w:cs="Times New Roman"/>
          <w:i/>
          <w:sz w:val="24"/>
          <w:szCs w:val="24"/>
        </w:rPr>
        <w:t>Computation</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12</w:t>
      </w:r>
      <w:r w:rsidRPr="003E02DA">
        <w:rPr>
          <w:rFonts w:ascii="Times New Roman" w:eastAsia="Times New Roman" w:hAnsi="Times New Roman" w:cs="Times New Roman"/>
          <w:sz w:val="24"/>
          <w:szCs w:val="24"/>
        </w:rPr>
        <w:t>(3), 59.</w:t>
      </w:r>
      <w:hyperlink r:id="rId26">
        <w:r w:rsidRPr="003E02DA">
          <w:rPr>
            <w:rFonts w:ascii="Times New Roman" w:eastAsia="Times New Roman" w:hAnsi="Times New Roman" w:cs="Times New Roman"/>
            <w:sz w:val="24"/>
            <w:szCs w:val="24"/>
          </w:rPr>
          <w:t xml:space="preserve"> </w:t>
        </w:r>
      </w:hyperlink>
      <w:hyperlink r:id="rId27">
        <w:r w:rsidRPr="003E02DA">
          <w:rPr>
            <w:rFonts w:ascii="Times New Roman" w:eastAsia="Times New Roman" w:hAnsi="Times New Roman" w:cs="Times New Roman"/>
            <w:color w:val="1155CC"/>
            <w:sz w:val="24"/>
            <w:szCs w:val="24"/>
            <w:u w:val="single"/>
          </w:rPr>
          <w:t>https://doi.org/10.3390/computation12030059</w:t>
        </w:r>
      </w:hyperlink>
    </w:p>
    <w:p w14:paraId="4D4D6949"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lastRenderedPageBreak/>
        <w:t xml:space="preserve">Sigala, M., Ooi, K. B., Tan, G. W. H., Aw, E. C. X., </w:t>
      </w:r>
      <w:proofErr w:type="spellStart"/>
      <w:r w:rsidRPr="003E02DA">
        <w:rPr>
          <w:rFonts w:ascii="Times New Roman" w:eastAsia="Times New Roman" w:hAnsi="Times New Roman" w:cs="Times New Roman"/>
          <w:sz w:val="24"/>
          <w:szCs w:val="24"/>
        </w:rPr>
        <w:t>Buhalis</w:t>
      </w:r>
      <w:proofErr w:type="spellEnd"/>
      <w:r w:rsidRPr="003E02DA">
        <w:rPr>
          <w:rFonts w:ascii="Times New Roman" w:eastAsia="Times New Roman" w:hAnsi="Times New Roman" w:cs="Times New Roman"/>
          <w:sz w:val="24"/>
          <w:szCs w:val="24"/>
        </w:rPr>
        <w:t xml:space="preserve">, D., Cham, T. H., ... &amp; Ye, I. H. (2024). Understanding the impact of ChatGPT on tourism and hospitality: Trends, prospects and research agenda. </w:t>
      </w:r>
      <w:r w:rsidRPr="003E02DA">
        <w:rPr>
          <w:rFonts w:ascii="Times New Roman" w:eastAsia="Times New Roman" w:hAnsi="Times New Roman" w:cs="Times New Roman"/>
          <w:i/>
          <w:sz w:val="24"/>
          <w:szCs w:val="24"/>
        </w:rPr>
        <w:t>Journal of Hospitality and Tourism Management</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60</w:t>
      </w:r>
      <w:r w:rsidRPr="003E02DA">
        <w:rPr>
          <w:rFonts w:ascii="Times New Roman" w:eastAsia="Times New Roman" w:hAnsi="Times New Roman" w:cs="Times New Roman"/>
          <w:sz w:val="24"/>
          <w:szCs w:val="24"/>
        </w:rPr>
        <w:t>, 384-390.</w:t>
      </w:r>
      <w:hyperlink r:id="rId28">
        <w:r w:rsidRPr="003E02DA">
          <w:rPr>
            <w:rFonts w:ascii="Times New Roman" w:eastAsia="Times New Roman" w:hAnsi="Times New Roman" w:cs="Times New Roman"/>
            <w:sz w:val="24"/>
            <w:szCs w:val="24"/>
          </w:rPr>
          <w:t xml:space="preserve"> </w:t>
        </w:r>
      </w:hyperlink>
      <w:hyperlink r:id="rId29">
        <w:r w:rsidRPr="003E02DA">
          <w:rPr>
            <w:rFonts w:ascii="Times New Roman" w:eastAsia="Times New Roman" w:hAnsi="Times New Roman" w:cs="Times New Roman"/>
            <w:color w:val="1155CC"/>
            <w:sz w:val="24"/>
            <w:szCs w:val="24"/>
            <w:u w:val="single"/>
          </w:rPr>
          <w:t>https://doi.org/10.1016/j.jhtm.2024.08.004</w:t>
        </w:r>
      </w:hyperlink>
    </w:p>
    <w:p w14:paraId="2DCCFF9F"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Solano-</w:t>
      </w:r>
      <w:proofErr w:type="spellStart"/>
      <w:r w:rsidRPr="003E02DA">
        <w:rPr>
          <w:rFonts w:ascii="Times New Roman" w:eastAsia="Times New Roman" w:hAnsi="Times New Roman" w:cs="Times New Roman"/>
          <w:sz w:val="24"/>
          <w:szCs w:val="24"/>
        </w:rPr>
        <w:t>Barliza</w:t>
      </w:r>
      <w:proofErr w:type="spellEnd"/>
      <w:r w:rsidRPr="003E02DA">
        <w:rPr>
          <w:rFonts w:ascii="Times New Roman" w:eastAsia="Times New Roman" w:hAnsi="Times New Roman" w:cs="Times New Roman"/>
          <w:sz w:val="24"/>
          <w:szCs w:val="24"/>
        </w:rPr>
        <w:t xml:space="preserve">, A., </w:t>
      </w:r>
      <w:proofErr w:type="spellStart"/>
      <w:r w:rsidRPr="003E02DA">
        <w:rPr>
          <w:rFonts w:ascii="Times New Roman" w:eastAsia="Times New Roman" w:hAnsi="Times New Roman" w:cs="Times New Roman"/>
          <w:sz w:val="24"/>
          <w:szCs w:val="24"/>
        </w:rPr>
        <w:t>Arregocés</w:t>
      </w:r>
      <w:proofErr w:type="spellEnd"/>
      <w:r w:rsidRPr="003E02DA">
        <w:rPr>
          <w:rFonts w:ascii="Times New Roman" w:eastAsia="Times New Roman" w:hAnsi="Times New Roman" w:cs="Times New Roman"/>
          <w:sz w:val="24"/>
          <w:szCs w:val="24"/>
        </w:rPr>
        <w:t>-Julio, I., Aarón-</w:t>
      </w:r>
      <w:proofErr w:type="spellStart"/>
      <w:r w:rsidRPr="003E02DA">
        <w:rPr>
          <w:rFonts w:ascii="Times New Roman" w:eastAsia="Times New Roman" w:hAnsi="Times New Roman" w:cs="Times New Roman"/>
          <w:sz w:val="24"/>
          <w:szCs w:val="24"/>
        </w:rPr>
        <w:t>Gonzalvez</w:t>
      </w:r>
      <w:proofErr w:type="spellEnd"/>
      <w:r w:rsidRPr="003E02DA">
        <w:rPr>
          <w:rFonts w:ascii="Times New Roman" w:eastAsia="Times New Roman" w:hAnsi="Times New Roman" w:cs="Times New Roman"/>
          <w:sz w:val="24"/>
          <w:szCs w:val="24"/>
        </w:rPr>
        <w:t xml:space="preserve">, M., Zamora-Musa, R., De-La-Hoz-Franco, E., Escorcia-Gutierrez, J., &amp; Acosta-Coll, M. (2024). Recommender systems applied to the tourism industry: a literature review. </w:t>
      </w:r>
      <w:r w:rsidRPr="003E02DA">
        <w:rPr>
          <w:rFonts w:ascii="Times New Roman" w:eastAsia="Times New Roman" w:hAnsi="Times New Roman" w:cs="Times New Roman"/>
          <w:i/>
          <w:sz w:val="24"/>
          <w:szCs w:val="24"/>
        </w:rPr>
        <w:t>Cogent Business &amp; Management</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11</w:t>
      </w:r>
      <w:r w:rsidRPr="003E02DA">
        <w:rPr>
          <w:rFonts w:ascii="Times New Roman" w:eastAsia="Times New Roman" w:hAnsi="Times New Roman" w:cs="Times New Roman"/>
          <w:sz w:val="24"/>
          <w:szCs w:val="24"/>
        </w:rPr>
        <w:t>(1), 2367088.</w:t>
      </w:r>
      <w:hyperlink r:id="rId30">
        <w:r w:rsidRPr="003E02DA">
          <w:rPr>
            <w:rFonts w:ascii="Times New Roman" w:eastAsia="Times New Roman" w:hAnsi="Times New Roman" w:cs="Times New Roman"/>
            <w:sz w:val="24"/>
            <w:szCs w:val="24"/>
          </w:rPr>
          <w:t xml:space="preserve"> </w:t>
        </w:r>
      </w:hyperlink>
      <w:hyperlink r:id="rId31">
        <w:r w:rsidRPr="003E02DA">
          <w:rPr>
            <w:rFonts w:ascii="Times New Roman" w:eastAsia="Times New Roman" w:hAnsi="Times New Roman" w:cs="Times New Roman"/>
            <w:color w:val="1155CC"/>
            <w:sz w:val="24"/>
            <w:szCs w:val="24"/>
            <w:u w:val="single"/>
          </w:rPr>
          <w:t>https://doi.org/10.1080/23311975.2024.2367088</w:t>
        </w:r>
      </w:hyperlink>
    </w:p>
    <w:p w14:paraId="2C773208" w14:textId="77777777" w:rsidR="003E02DA" w:rsidRDefault="003E02DA" w:rsidP="003E02DA">
      <w:pPr>
        <w:pStyle w:val="NormalWeb"/>
        <w:spacing w:before="0" w:beforeAutospacing="0" w:after="0" w:afterAutospacing="0" w:line="480" w:lineRule="auto"/>
        <w:ind w:left="720" w:hanging="720"/>
      </w:pPr>
      <w:r>
        <w:t xml:space="preserve">Umar, U. S., </w:t>
      </w:r>
      <w:proofErr w:type="spellStart"/>
      <w:r>
        <w:t>Mafas</w:t>
      </w:r>
      <w:proofErr w:type="spellEnd"/>
      <w:r>
        <w:t xml:space="preserve">, R., &amp; Rana, M. E. (2023). Predictive Analysis of Customer Booking Completion with British Airways: Harnessing Data Mining Techniques. </w:t>
      </w:r>
      <w:r>
        <w:rPr>
          <w:i/>
          <w:iCs/>
        </w:rPr>
        <w:t>Conference: 2023 IEEE 21st Student Conference on Research and Development (</w:t>
      </w:r>
      <w:proofErr w:type="spellStart"/>
      <w:r>
        <w:rPr>
          <w:i/>
          <w:iCs/>
        </w:rPr>
        <w:t>SCOReD</w:t>
      </w:r>
      <w:proofErr w:type="spellEnd"/>
      <w:r>
        <w:rPr>
          <w:i/>
          <w:iCs/>
        </w:rPr>
        <w:t>)</w:t>
      </w:r>
      <w:r>
        <w:t xml:space="preserve">, 591–599. </w:t>
      </w:r>
      <w:proofErr w:type="spellStart"/>
      <w:r>
        <w:t>Researchgate</w:t>
      </w:r>
      <w:proofErr w:type="spellEnd"/>
      <w:r>
        <w:t>. https://doi.org/10.1109/scored60679.2023.10563801</w:t>
      </w:r>
    </w:p>
    <w:p w14:paraId="73C72A61"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Wang, P. Q. (2025). Personalizing guest experience with generative AI in the hotel industry: there's more to it than meets a Kiwi’s eye. </w:t>
      </w:r>
      <w:r w:rsidRPr="003E02DA">
        <w:rPr>
          <w:rFonts w:ascii="Times New Roman" w:eastAsia="Times New Roman" w:hAnsi="Times New Roman" w:cs="Times New Roman"/>
          <w:i/>
          <w:sz w:val="24"/>
          <w:szCs w:val="24"/>
        </w:rPr>
        <w:t>Current Issues in Tourism</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28</w:t>
      </w:r>
      <w:r w:rsidRPr="003E02DA">
        <w:rPr>
          <w:rFonts w:ascii="Times New Roman" w:eastAsia="Times New Roman" w:hAnsi="Times New Roman" w:cs="Times New Roman"/>
          <w:sz w:val="24"/>
          <w:szCs w:val="24"/>
        </w:rPr>
        <w:t>(4), 527-544.</w:t>
      </w:r>
      <w:hyperlink r:id="rId32">
        <w:r w:rsidRPr="003E02DA">
          <w:rPr>
            <w:rFonts w:ascii="Times New Roman" w:eastAsia="Times New Roman" w:hAnsi="Times New Roman" w:cs="Times New Roman"/>
            <w:sz w:val="24"/>
            <w:szCs w:val="24"/>
          </w:rPr>
          <w:t xml:space="preserve"> </w:t>
        </w:r>
      </w:hyperlink>
      <w:hyperlink r:id="rId33">
        <w:r w:rsidRPr="003E02DA">
          <w:rPr>
            <w:rFonts w:ascii="Times New Roman" w:eastAsia="Times New Roman" w:hAnsi="Times New Roman" w:cs="Times New Roman"/>
            <w:color w:val="1155CC"/>
            <w:sz w:val="24"/>
            <w:szCs w:val="24"/>
            <w:u w:val="single"/>
          </w:rPr>
          <w:t>https://doi.org/10.1080/13683500.2023.2300030</w:t>
        </w:r>
      </w:hyperlink>
    </w:p>
    <w:p w14:paraId="3AB1C466" w14:textId="77777777" w:rsidR="003E02DA" w:rsidRPr="003E02DA" w:rsidRDefault="003E02DA" w:rsidP="003E02DA">
      <w:pPr>
        <w:spacing w:before="240" w:after="240" w:line="480" w:lineRule="auto"/>
        <w:ind w:left="720" w:hanging="720"/>
        <w:rPr>
          <w:rFonts w:ascii="Times New Roman" w:eastAsia="Times New Roman" w:hAnsi="Times New Roman" w:cs="Times New Roman"/>
          <w:color w:val="1155CC"/>
          <w:sz w:val="24"/>
          <w:szCs w:val="24"/>
          <w:u w:val="single"/>
        </w:rPr>
      </w:pPr>
      <w:r w:rsidRPr="003E02DA">
        <w:rPr>
          <w:rFonts w:ascii="Times New Roman" w:eastAsia="Times New Roman" w:hAnsi="Times New Roman" w:cs="Times New Roman"/>
          <w:sz w:val="24"/>
          <w:szCs w:val="24"/>
        </w:rPr>
        <w:t xml:space="preserve">Wüst, K., &amp; Bremser, K. (2025). Artificial Intelligence in Tourism Through Chatbot Support in the Booking Process—An Experimental Investigation. </w:t>
      </w:r>
      <w:r w:rsidRPr="003E02DA">
        <w:rPr>
          <w:rFonts w:ascii="Times New Roman" w:eastAsia="Times New Roman" w:hAnsi="Times New Roman" w:cs="Times New Roman"/>
          <w:i/>
          <w:sz w:val="24"/>
          <w:szCs w:val="24"/>
        </w:rPr>
        <w:t>Tourism and Hospitality</w:t>
      </w:r>
      <w:r w:rsidRPr="003E02DA">
        <w:rPr>
          <w:rFonts w:ascii="Times New Roman" w:eastAsia="Times New Roman" w:hAnsi="Times New Roman" w:cs="Times New Roman"/>
          <w:sz w:val="24"/>
          <w:szCs w:val="24"/>
        </w:rPr>
        <w:t xml:space="preserve">, </w:t>
      </w:r>
      <w:r w:rsidRPr="003E02DA">
        <w:rPr>
          <w:rFonts w:ascii="Times New Roman" w:eastAsia="Times New Roman" w:hAnsi="Times New Roman" w:cs="Times New Roman"/>
          <w:i/>
          <w:sz w:val="24"/>
          <w:szCs w:val="24"/>
        </w:rPr>
        <w:t>6</w:t>
      </w:r>
      <w:r w:rsidRPr="003E02DA">
        <w:rPr>
          <w:rFonts w:ascii="Times New Roman" w:eastAsia="Times New Roman" w:hAnsi="Times New Roman" w:cs="Times New Roman"/>
          <w:sz w:val="24"/>
          <w:szCs w:val="24"/>
        </w:rPr>
        <w:t>(1), 36.</w:t>
      </w:r>
      <w:hyperlink r:id="rId34">
        <w:r w:rsidRPr="003E02DA">
          <w:rPr>
            <w:rFonts w:ascii="Times New Roman" w:eastAsia="Times New Roman" w:hAnsi="Times New Roman" w:cs="Times New Roman"/>
            <w:sz w:val="24"/>
            <w:szCs w:val="24"/>
          </w:rPr>
          <w:t xml:space="preserve"> </w:t>
        </w:r>
      </w:hyperlink>
      <w:hyperlink r:id="rId35">
        <w:r w:rsidRPr="003E02DA">
          <w:rPr>
            <w:rFonts w:ascii="Times New Roman" w:eastAsia="Times New Roman" w:hAnsi="Times New Roman" w:cs="Times New Roman"/>
            <w:color w:val="1155CC"/>
            <w:sz w:val="24"/>
            <w:szCs w:val="24"/>
            <w:u w:val="single"/>
          </w:rPr>
          <w:t>https://doi.org/10.3390/tourhosp6010036</w:t>
        </w:r>
      </w:hyperlink>
    </w:p>
    <w:p w14:paraId="685DF0C8" w14:textId="77777777" w:rsidR="00C05863" w:rsidRDefault="00C05863">
      <w:pPr>
        <w:spacing w:line="480" w:lineRule="auto"/>
        <w:rPr>
          <w:rFonts w:ascii="Times New Roman" w:eastAsia="Times New Roman" w:hAnsi="Times New Roman" w:cs="Times New Roman"/>
          <w:sz w:val="24"/>
          <w:szCs w:val="24"/>
        </w:rPr>
      </w:pPr>
    </w:p>
    <w:p w14:paraId="76EB2974" w14:textId="77777777" w:rsidR="00C05863" w:rsidRDefault="00000000">
      <w:pPr>
        <w:pStyle w:val="Heading1"/>
      </w:pPr>
      <w:bookmarkStart w:id="30" w:name="_cu3i7i4k3rpm" w:colFirst="0" w:colLast="0"/>
      <w:bookmarkStart w:id="31" w:name="_Toc212052251"/>
      <w:bookmarkEnd w:id="30"/>
      <w:r>
        <w:lastRenderedPageBreak/>
        <w:t>8. Appendices</w:t>
      </w:r>
      <w:bookmarkEnd w:id="31"/>
    </w:p>
    <w:p w14:paraId="36A2508F" w14:textId="77777777" w:rsidR="00C0586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D467D1D" wp14:editId="143AB7A0">
            <wp:extent cx="5734050" cy="3999384"/>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6"/>
                    <a:srcRect b="6899"/>
                    <a:stretch>
                      <a:fillRect/>
                    </a:stretch>
                  </pic:blipFill>
                  <pic:spPr>
                    <a:xfrm>
                      <a:off x="0" y="0"/>
                      <a:ext cx="5734050" cy="3999384"/>
                    </a:xfrm>
                    <a:prstGeom prst="rect">
                      <a:avLst/>
                    </a:prstGeom>
                    <a:ln w="25400">
                      <a:solidFill>
                        <a:srgbClr val="000000"/>
                      </a:solidFill>
                      <a:prstDash val="solid"/>
                    </a:ln>
                  </pic:spPr>
                </pic:pic>
              </a:graphicData>
            </a:graphic>
          </wp:inline>
        </w:drawing>
      </w:r>
    </w:p>
    <w:p w14:paraId="0BF95CE3" w14:textId="77777777" w:rsidR="00C0586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BA332CB" wp14:editId="2EE05C08">
            <wp:extent cx="5731200" cy="368300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5731200" cy="3683000"/>
                    </a:xfrm>
                    <a:prstGeom prst="rect">
                      <a:avLst/>
                    </a:prstGeom>
                    <a:ln w="25400">
                      <a:solidFill>
                        <a:srgbClr val="000000"/>
                      </a:solidFill>
                      <a:prstDash val="solid"/>
                    </a:ln>
                  </pic:spPr>
                </pic:pic>
              </a:graphicData>
            </a:graphic>
          </wp:inline>
        </w:drawing>
      </w:r>
    </w:p>
    <w:p w14:paraId="786D2942" w14:textId="77777777" w:rsidR="00C0586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03760EA" wp14:editId="178DF230">
            <wp:extent cx="5731200" cy="30734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8"/>
                    <a:srcRect/>
                    <a:stretch>
                      <a:fillRect/>
                    </a:stretch>
                  </pic:blipFill>
                  <pic:spPr>
                    <a:xfrm>
                      <a:off x="0" y="0"/>
                      <a:ext cx="5731200" cy="3073400"/>
                    </a:xfrm>
                    <a:prstGeom prst="rect">
                      <a:avLst/>
                    </a:prstGeom>
                    <a:ln w="25400">
                      <a:solidFill>
                        <a:srgbClr val="000000"/>
                      </a:solidFill>
                      <a:prstDash val="solid"/>
                    </a:ln>
                  </pic:spPr>
                </pic:pic>
              </a:graphicData>
            </a:graphic>
          </wp:inline>
        </w:drawing>
      </w:r>
    </w:p>
    <w:p w14:paraId="0ED4BD0B" w14:textId="77777777" w:rsidR="00C0586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B90D49C" wp14:editId="3E392EDA">
            <wp:extent cx="5731200" cy="28956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9"/>
                    <a:srcRect/>
                    <a:stretch>
                      <a:fillRect/>
                    </a:stretch>
                  </pic:blipFill>
                  <pic:spPr>
                    <a:xfrm>
                      <a:off x="0" y="0"/>
                      <a:ext cx="5731200" cy="2895600"/>
                    </a:xfrm>
                    <a:prstGeom prst="rect">
                      <a:avLst/>
                    </a:prstGeom>
                    <a:ln w="25400">
                      <a:solidFill>
                        <a:srgbClr val="000000"/>
                      </a:solidFill>
                      <a:prstDash val="solid"/>
                    </a:ln>
                  </pic:spPr>
                </pic:pic>
              </a:graphicData>
            </a:graphic>
          </wp:inline>
        </w:drawing>
      </w:r>
    </w:p>
    <w:sectPr w:rsidR="00C05863" w:rsidSect="008D0CA3">
      <w:headerReference w:type="default" r:id="rId40"/>
      <w:headerReference w:type="first" r:id="rId4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A7717" w14:textId="77777777" w:rsidR="0043262F" w:rsidRDefault="0043262F">
      <w:pPr>
        <w:spacing w:line="240" w:lineRule="auto"/>
      </w:pPr>
      <w:r>
        <w:separator/>
      </w:r>
    </w:p>
  </w:endnote>
  <w:endnote w:type="continuationSeparator" w:id="0">
    <w:p w14:paraId="0F1D8B94" w14:textId="77777777" w:rsidR="0043262F" w:rsidRDefault="004326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3BAC4" w14:textId="77777777" w:rsidR="0043262F" w:rsidRDefault="0043262F">
      <w:pPr>
        <w:spacing w:line="240" w:lineRule="auto"/>
      </w:pPr>
      <w:r>
        <w:separator/>
      </w:r>
    </w:p>
  </w:footnote>
  <w:footnote w:type="continuationSeparator" w:id="0">
    <w:p w14:paraId="30964316" w14:textId="77777777" w:rsidR="0043262F" w:rsidRDefault="004326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911341"/>
      <w:docPartObj>
        <w:docPartGallery w:val="Page Numbers (Top of Page)"/>
        <w:docPartUnique/>
      </w:docPartObj>
    </w:sdtPr>
    <w:sdtEndPr>
      <w:rPr>
        <w:rFonts w:ascii="Times New Roman" w:hAnsi="Times New Roman" w:cs="Times New Roman"/>
        <w:sz w:val="20"/>
        <w:szCs w:val="20"/>
      </w:rPr>
    </w:sdtEndPr>
    <w:sdtContent>
      <w:p w14:paraId="7E24F49E" w14:textId="13B53E27" w:rsidR="00BF5AD8" w:rsidRPr="00BF5AD8" w:rsidRDefault="00FE057D" w:rsidP="00FE057D">
        <w:pPr>
          <w:pStyle w:val="Header"/>
          <w:spacing w:line="480" w:lineRule="auto"/>
          <w:rPr>
            <w:rFonts w:ascii="Times New Roman" w:hAnsi="Times New Roman" w:cs="Times New Roman"/>
            <w:sz w:val="20"/>
            <w:szCs w:val="20"/>
          </w:rPr>
        </w:pPr>
        <w:r w:rsidRPr="00D3191C">
          <w:rPr>
            <w:rFonts w:ascii="Times New Roman" w:hAnsi="Times New Roman" w:cs="Times New Roman"/>
            <w:sz w:val="20"/>
            <w:szCs w:val="20"/>
            <w:lang w:val="en-US"/>
          </w:rPr>
          <w:t>A</w:t>
        </w:r>
        <w:r>
          <w:rPr>
            <w:rFonts w:ascii="Times New Roman" w:hAnsi="Times New Roman" w:cs="Times New Roman"/>
            <w:sz w:val="20"/>
            <w:szCs w:val="20"/>
            <w:lang w:val="en-US"/>
          </w:rPr>
          <w:t>I</w:t>
        </w:r>
        <w:r w:rsidRPr="00D3191C">
          <w:rPr>
            <w:rFonts w:ascii="Times New Roman" w:hAnsi="Times New Roman" w:cs="Times New Roman"/>
            <w:sz w:val="20"/>
            <w:szCs w:val="20"/>
            <w:lang w:val="en-US"/>
          </w:rPr>
          <w:t xml:space="preserve">-Driven Sales Strategies </w:t>
        </w:r>
        <w:r>
          <w:rPr>
            <w:rFonts w:ascii="Times New Roman" w:hAnsi="Times New Roman" w:cs="Times New Roman"/>
            <w:sz w:val="20"/>
            <w:szCs w:val="20"/>
            <w:lang w:val="en-US"/>
          </w:rPr>
          <w:t>i</w:t>
        </w:r>
        <w:r w:rsidRPr="00D3191C">
          <w:rPr>
            <w:rFonts w:ascii="Times New Roman" w:hAnsi="Times New Roman" w:cs="Times New Roman"/>
            <w:sz w:val="20"/>
            <w:szCs w:val="20"/>
            <w:lang w:val="en-US"/>
          </w:rPr>
          <w:t xml:space="preserve">n </w:t>
        </w:r>
        <w:r>
          <w:rPr>
            <w:rFonts w:ascii="Times New Roman" w:hAnsi="Times New Roman" w:cs="Times New Roman"/>
            <w:sz w:val="20"/>
            <w:szCs w:val="20"/>
            <w:lang w:val="en-US"/>
          </w:rPr>
          <w:t>t</w:t>
        </w:r>
        <w:r w:rsidRPr="00D3191C">
          <w:rPr>
            <w:rFonts w:ascii="Times New Roman" w:hAnsi="Times New Roman" w:cs="Times New Roman"/>
            <w:sz w:val="20"/>
            <w:szCs w:val="20"/>
            <w:lang w:val="en-US"/>
          </w:rPr>
          <w:t xml:space="preserve">he Hospitality </w:t>
        </w:r>
        <w:r>
          <w:rPr>
            <w:rFonts w:ascii="Times New Roman" w:hAnsi="Times New Roman" w:cs="Times New Roman"/>
            <w:sz w:val="20"/>
            <w:szCs w:val="20"/>
            <w:lang w:val="en-US"/>
          </w:rPr>
          <w:t>a</w:t>
        </w:r>
        <w:r w:rsidRPr="00D3191C">
          <w:rPr>
            <w:rFonts w:ascii="Times New Roman" w:hAnsi="Times New Roman" w:cs="Times New Roman"/>
            <w:sz w:val="20"/>
            <w:szCs w:val="20"/>
            <w:lang w:val="en-US"/>
          </w:rPr>
          <w:t>nd Tourism Industry</w:t>
        </w:r>
        <w:r w:rsidRPr="00BF5AD8">
          <w:rPr>
            <w:rFonts w:ascii="Times New Roman" w:hAnsi="Times New Roman" w:cs="Times New Roman"/>
            <w:sz w:val="20"/>
            <w:szCs w:val="20"/>
          </w:rPr>
          <w:t xml:space="preserve"> </w:t>
        </w:r>
        <w:r>
          <w:rPr>
            <w:rFonts w:ascii="Times New Roman" w:hAnsi="Times New Roman" w:cs="Times New Roman"/>
            <w:sz w:val="20"/>
            <w:szCs w:val="20"/>
          </w:rPr>
          <w:tab/>
        </w:r>
        <w:r w:rsidR="00BF5AD8" w:rsidRPr="00BF5AD8">
          <w:rPr>
            <w:rFonts w:ascii="Times New Roman" w:hAnsi="Times New Roman" w:cs="Times New Roman"/>
            <w:sz w:val="20"/>
            <w:szCs w:val="20"/>
          </w:rPr>
          <w:fldChar w:fldCharType="begin"/>
        </w:r>
        <w:r w:rsidR="00BF5AD8" w:rsidRPr="00BF5AD8">
          <w:rPr>
            <w:rFonts w:ascii="Times New Roman" w:hAnsi="Times New Roman" w:cs="Times New Roman"/>
            <w:sz w:val="20"/>
            <w:szCs w:val="20"/>
          </w:rPr>
          <w:instrText>PAGE   \* MERGEFORMAT</w:instrText>
        </w:r>
        <w:r w:rsidR="00BF5AD8" w:rsidRPr="00BF5AD8">
          <w:rPr>
            <w:rFonts w:ascii="Times New Roman" w:hAnsi="Times New Roman" w:cs="Times New Roman"/>
            <w:sz w:val="20"/>
            <w:szCs w:val="20"/>
          </w:rPr>
          <w:fldChar w:fldCharType="separate"/>
        </w:r>
        <w:r w:rsidR="00BF5AD8" w:rsidRPr="00BF5AD8">
          <w:rPr>
            <w:rFonts w:ascii="Times New Roman" w:hAnsi="Times New Roman" w:cs="Times New Roman"/>
            <w:sz w:val="20"/>
            <w:szCs w:val="20"/>
          </w:rPr>
          <w:t>2</w:t>
        </w:r>
        <w:r w:rsidR="00BF5AD8" w:rsidRPr="00BF5AD8">
          <w:rPr>
            <w:rFonts w:ascii="Times New Roman" w:hAnsi="Times New Roman" w:cs="Times New Roman"/>
            <w:sz w:val="20"/>
            <w:szCs w:val="20"/>
          </w:rPr>
          <w:fldChar w:fldCharType="end"/>
        </w:r>
      </w:p>
    </w:sdtContent>
  </w:sdt>
  <w:p w14:paraId="7A509D48" w14:textId="77777777" w:rsidR="00C05863" w:rsidRDefault="00C058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6779F" w14:textId="4E7366CD" w:rsidR="00D3191C" w:rsidRPr="00D3191C" w:rsidRDefault="00D3191C" w:rsidP="00D3191C">
    <w:pPr>
      <w:pStyle w:val="Header"/>
      <w:spacing w:line="480" w:lineRule="auto"/>
      <w:rPr>
        <w:rFonts w:ascii="Times New Roman" w:hAnsi="Times New Roman" w:cs="Times New Roman"/>
        <w:sz w:val="20"/>
        <w:szCs w:val="20"/>
        <w:lang w:val="en-US"/>
      </w:rPr>
    </w:pPr>
    <w:r w:rsidRPr="00D3191C">
      <w:rPr>
        <w:rFonts w:ascii="Times New Roman" w:hAnsi="Times New Roman" w:cs="Times New Roman"/>
        <w:sz w:val="20"/>
        <w:szCs w:val="20"/>
        <w:lang w:val="en-US"/>
      </w:rPr>
      <w:t>Running Head: A</w:t>
    </w:r>
    <w:r>
      <w:rPr>
        <w:rFonts w:ascii="Times New Roman" w:hAnsi="Times New Roman" w:cs="Times New Roman"/>
        <w:sz w:val="20"/>
        <w:szCs w:val="20"/>
        <w:lang w:val="en-US"/>
      </w:rPr>
      <w:t>I</w:t>
    </w:r>
    <w:r w:rsidRPr="00D3191C">
      <w:rPr>
        <w:rFonts w:ascii="Times New Roman" w:hAnsi="Times New Roman" w:cs="Times New Roman"/>
        <w:sz w:val="20"/>
        <w:szCs w:val="20"/>
        <w:lang w:val="en-US"/>
      </w:rPr>
      <w:t xml:space="preserve">-Driven Sales Strategies </w:t>
    </w:r>
    <w:r>
      <w:rPr>
        <w:rFonts w:ascii="Times New Roman" w:hAnsi="Times New Roman" w:cs="Times New Roman"/>
        <w:sz w:val="20"/>
        <w:szCs w:val="20"/>
        <w:lang w:val="en-US"/>
      </w:rPr>
      <w:t>i</w:t>
    </w:r>
    <w:r w:rsidRPr="00D3191C">
      <w:rPr>
        <w:rFonts w:ascii="Times New Roman" w:hAnsi="Times New Roman" w:cs="Times New Roman"/>
        <w:sz w:val="20"/>
        <w:szCs w:val="20"/>
        <w:lang w:val="en-US"/>
      </w:rPr>
      <w:t xml:space="preserve">n </w:t>
    </w:r>
    <w:r>
      <w:rPr>
        <w:rFonts w:ascii="Times New Roman" w:hAnsi="Times New Roman" w:cs="Times New Roman"/>
        <w:sz w:val="20"/>
        <w:szCs w:val="20"/>
        <w:lang w:val="en-US"/>
      </w:rPr>
      <w:t>t</w:t>
    </w:r>
    <w:r w:rsidRPr="00D3191C">
      <w:rPr>
        <w:rFonts w:ascii="Times New Roman" w:hAnsi="Times New Roman" w:cs="Times New Roman"/>
        <w:sz w:val="20"/>
        <w:szCs w:val="20"/>
        <w:lang w:val="en-US"/>
      </w:rPr>
      <w:t xml:space="preserve">he Hospitality </w:t>
    </w:r>
    <w:r>
      <w:rPr>
        <w:rFonts w:ascii="Times New Roman" w:hAnsi="Times New Roman" w:cs="Times New Roman"/>
        <w:sz w:val="20"/>
        <w:szCs w:val="20"/>
        <w:lang w:val="en-US"/>
      </w:rPr>
      <w:t>a</w:t>
    </w:r>
    <w:r w:rsidRPr="00D3191C">
      <w:rPr>
        <w:rFonts w:ascii="Times New Roman" w:hAnsi="Times New Roman" w:cs="Times New Roman"/>
        <w:sz w:val="20"/>
        <w:szCs w:val="20"/>
        <w:lang w:val="en-US"/>
      </w:rPr>
      <w:t>nd Tourism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137A9"/>
    <w:multiLevelType w:val="multilevel"/>
    <w:tmpl w:val="FB966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3603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63"/>
    <w:rsid w:val="00014D4A"/>
    <w:rsid w:val="00023D7A"/>
    <w:rsid w:val="00055A89"/>
    <w:rsid w:val="000A7E07"/>
    <w:rsid w:val="003E02DA"/>
    <w:rsid w:val="0043262F"/>
    <w:rsid w:val="00767366"/>
    <w:rsid w:val="00812EC6"/>
    <w:rsid w:val="008D0CA3"/>
    <w:rsid w:val="008D0D0B"/>
    <w:rsid w:val="00A568EF"/>
    <w:rsid w:val="00AA791F"/>
    <w:rsid w:val="00BF5AD8"/>
    <w:rsid w:val="00C05863"/>
    <w:rsid w:val="00C85FF9"/>
    <w:rsid w:val="00D3191C"/>
    <w:rsid w:val="00EF7F75"/>
    <w:rsid w:val="00F97D63"/>
    <w:rsid w:val="00FE05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90E3F"/>
  <w15:docId w15:val="{FF958FF1-D150-4FAB-80CA-B9B388DD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jc w:val="center"/>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480" w:lineRule="auto"/>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F5AD8"/>
    <w:pPr>
      <w:tabs>
        <w:tab w:val="center" w:pos="4513"/>
        <w:tab w:val="right" w:pos="9026"/>
      </w:tabs>
      <w:spacing w:line="240" w:lineRule="auto"/>
    </w:pPr>
  </w:style>
  <w:style w:type="character" w:customStyle="1" w:styleId="HeaderChar">
    <w:name w:val="Header Char"/>
    <w:basedOn w:val="DefaultParagraphFont"/>
    <w:link w:val="Header"/>
    <w:uiPriority w:val="99"/>
    <w:rsid w:val="00BF5AD8"/>
  </w:style>
  <w:style w:type="paragraph" w:styleId="Footer">
    <w:name w:val="footer"/>
    <w:basedOn w:val="Normal"/>
    <w:link w:val="FooterChar"/>
    <w:uiPriority w:val="99"/>
    <w:unhideWhenUsed/>
    <w:rsid w:val="00BF5AD8"/>
    <w:pPr>
      <w:tabs>
        <w:tab w:val="center" w:pos="4513"/>
        <w:tab w:val="right" w:pos="9026"/>
      </w:tabs>
      <w:spacing w:line="240" w:lineRule="auto"/>
    </w:pPr>
  </w:style>
  <w:style w:type="character" w:customStyle="1" w:styleId="FooterChar">
    <w:name w:val="Footer Char"/>
    <w:basedOn w:val="DefaultParagraphFont"/>
    <w:link w:val="Footer"/>
    <w:uiPriority w:val="99"/>
    <w:rsid w:val="00BF5AD8"/>
  </w:style>
  <w:style w:type="paragraph" w:styleId="NormalWeb">
    <w:name w:val="Normal (Web)"/>
    <w:basedOn w:val="Normal"/>
    <w:uiPriority w:val="99"/>
    <w:unhideWhenUsed/>
    <w:rsid w:val="003E02DA"/>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F97D6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IN"/>
    </w:rPr>
  </w:style>
  <w:style w:type="paragraph" w:styleId="TOC1">
    <w:name w:val="toc 1"/>
    <w:basedOn w:val="Normal"/>
    <w:next w:val="Normal"/>
    <w:autoRedefine/>
    <w:uiPriority w:val="39"/>
    <w:unhideWhenUsed/>
    <w:rsid w:val="00F97D63"/>
    <w:pPr>
      <w:spacing w:after="100"/>
    </w:pPr>
  </w:style>
  <w:style w:type="paragraph" w:styleId="TOC2">
    <w:name w:val="toc 2"/>
    <w:basedOn w:val="Normal"/>
    <w:next w:val="Normal"/>
    <w:autoRedefine/>
    <w:uiPriority w:val="39"/>
    <w:unhideWhenUsed/>
    <w:rsid w:val="00F97D63"/>
    <w:pPr>
      <w:spacing w:after="100"/>
      <w:ind w:left="220"/>
    </w:pPr>
  </w:style>
  <w:style w:type="character" w:styleId="Hyperlink">
    <w:name w:val="Hyperlink"/>
    <w:basedOn w:val="DefaultParagraphFont"/>
    <w:uiPriority w:val="99"/>
    <w:unhideWhenUsed/>
    <w:rsid w:val="00F97D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62300">
      <w:bodyDiv w:val="1"/>
      <w:marLeft w:val="0"/>
      <w:marRight w:val="0"/>
      <w:marTop w:val="0"/>
      <w:marBottom w:val="0"/>
      <w:divBdr>
        <w:top w:val="none" w:sz="0" w:space="0" w:color="auto"/>
        <w:left w:val="none" w:sz="0" w:space="0" w:color="auto"/>
        <w:bottom w:val="none" w:sz="0" w:space="0" w:color="auto"/>
        <w:right w:val="none" w:sz="0" w:space="0" w:color="auto"/>
      </w:divBdr>
      <w:divsChild>
        <w:div w:id="789708930">
          <w:marLeft w:val="-720"/>
          <w:marRight w:val="0"/>
          <w:marTop w:val="0"/>
          <w:marBottom w:val="0"/>
          <w:divBdr>
            <w:top w:val="none" w:sz="0" w:space="0" w:color="auto"/>
            <w:left w:val="none" w:sz="0" w:space="0" w:color="auto"/>
            <w:bottom w:val="none" w:sz="0" w:space="0" w:color="auto"/>
            <w:right w:val="none" w:sz="0" w:space="0" w:color="auto"/>
          </w:divBdr>
        </w:div>
      </w:divsChild>
    </w:div>
    <w:div w:id="936787032">
      <w:bodyDiv w:val="1"/>
      <w:marLeft w:val="0"/>
      <w:marRight w:val="0"/>
      <w:marTop w:val="0"/>
      <w:marBottom w:val="0"/>
      <w:divBdr>
        <w:top w:val="none" w:sz="0" w:space="0" w:color="auto"/>
        <w:left w:val="none" w:sz="0" w:space="0" w:color="auto"/>
        <w:bottom w:val="none" w:sz="0" w:space="0" w:color="auto"/>
        <w:right w:val="none" w:sz="0" w:space="0" w:color="auto"/>
      </w:divBdr>
      <w:divsChild>
        <w:div w:id="1212887261">
          <w:marLeft w:val="-720"/>
          <w:marRight w:val="0"/>
          <w:marTop w:val="0"/>
          <w:marBottom w:val="0"/>
          <w:divBdr>
            <w:top w:val="none" w:sz="0" w:space="0" w:color="auto"/>
            <w:left w:val="none" w:sz="0" w:space="0" w:color="auto"/>
            <w:bottom w:val="none" w:sz="0" w:space="0" w:color="auto"/>
            <w:right w:val="none" w:sz="0" w:space="0" w:color="auto"/>
          </w:divBdr>
        </w:div>
      </w:divsChild>
    </w:div>
    <w:div w:id="1516575038">
      <w:bodyDiv w:val="1"/>
      <w:marLeft w:val="0"/>
      <w:marRight w:val="0"/>
      <w:marTop w:val="0"/>
      <w:marBottom w:val="0"/>
      <w:divBdr>
        <w:top w:val="none" w:sz="0" w:space="0" w:color="auto"/>
        <w:left w:val="none" w:sz="0" w:space="0" w:color="auto"/>
        <w:bottom w:val="none" w:sz="0" w:space="0" w:color="auto"/>
        <w:right w:val="none" w:sz="0" w:space="0" w:color="auto"/>
      </w:divBdr>
      <w:divsChild>
        <w:div w:id="46145977">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683500.2023.2229480" TargetMode="External"/><Relationship Id="rId18" Type="http://schemas.openxmlformats.org/officeDocument/2006/relationships/hyperlink" Target="https://doi.org/10.1016/j.joitmc.2024.100455" TargetMode="External"/><Relationship Id="rId26" Type="http://schemas.openxmlformats.org/officeDocument/2006/relationships/hyperlink" Target="https://doi.org/10.3390/computation12030059" TargetMode="External"/><Relationship Id="rId39" Type="http://schemas.openxmlformats.org/officeDocument/2006/relationships/image" Target="media/image6.png"/><Relationship Id="rId21" Type="http://schemas.openxmlformats.org/officeDocument/2006/relationships/hyperlink" Target="https://doi.org/10.1016/j.ijhm.2024.103986" TargetMode="External"/><Relationship Id="rId34" Type="http://schemas.openxmlformats.org/officeDocument/2006/relationships/hyperlink" Target="https://doi.org/10.3390/tourhosp6010036"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jhm.2025.104472" TargetMode="External"/><Relationship Id="rId20" Type="http://schemas.openxmlformats.org/officeDocument/2006/relationships/hyperlink" Target="https://doi.org/10.1016/j.ijhm.2024.103986" TargetMode="External"/><Relationship Id="rId29" Type="http://schemas.openxmlformats.org/officeDocument/2006/relationships/hyperlink" Target="https://doi.org/10.1016/j.jhtm.2024.08.004"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140/RG.2.2.27132.76161" TargetMode="External"/><Relationship Id="rId24" Type="http://schemas.openxmlformats.org/officeDocument/2006/relationships/hyperlink" Target="https://doi.org/10.1016/j.jbusres.2025.115309" TargetMode="External"/><Relationship Id="rId32" Type="http://schemas.openxmlformats.org/officeDocument/2006/relationships/hyperlink" Target="https://doi.org/10.1080/13683500.2023.2300030" TargetMode="External"/><Relationship Id="rId37" Type="http://schemas.openxmlformats.org/officeDocument/2006/relationships/image" Target="media/image4.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j.tmp.2023.101191" TargetMode="External"/><Relationship Id="rId23" Type="http://schemas.openxmlformats.org/officeDocument/2006/relationships/hyperlink" Target="https://dx.doi.org/10.47772/IJRISS.2025.90400397" TargetMode="External"/><Relationship Id="rId28" Type="http://schemas.openxmlformats.org/officeDocument/2006/relationships/hyperlink" Target="https://doi.org/10.1016/j.jhtm.2024.08.004" TargetMode="External"/><Relationship Id="rId36" Type="http://schemas.openxmlformats.org/officeDocument/2006/relationships/image" Target="media/image3.png"/><Relationship Id="rId10" Type="http://schemas.openxmlformats.org/officeDocument/2006/relationships/hyperlink" Target="https://doi.org/10.13140/RG.2.2.27132.76161" TargetMode="External"/><Relationship Id="rId19" Type="http://schemas.openxmlformats.org/officeDocument/2006/relationships/hyperlink" Target="https://doi.org/10.1016/j.joitmc.2024.100455" TargetMode="External"/><Relationship Id="rId31" Type="http://schemas.openxmlformats.org/officeDocument/2006/relationships/hyperlink" Target="https://doi.org/10.1080/23311975.2024.236708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tmp.2023.101191" TargetMode="External"/><Relationship Id="rId22" Type="http://schemas.openxmlformats.org/officeDocument/2006/relationships/hyperlink" Target="https://dx.doi.org/10.47772/IJRISS.2025.90400397" TargetMode="External"/><Relationship Id="rId27" Type="http://schemas.openxmlformats.org/officeDocument/2006/relationships/hyperlink" Target="https://doi.org/10.3390/computation12030059" TargetMode="External"/><Relationship Id="rId30" Type="http://schemas.openxmlformats.org/officeDocument/2006/relationships/hyperlink" Target="https://doi.org/10.1080/23311975.2024.2367088" TargetMode="External"/><Relationship Id="rId35" Type="http://schemas.openxmlformats.org/officeDocument/2006/relationships/hyperlink" Target="https://doi.org/10.3390/tourhosp6010036"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80/13683500.2023.2229480" TargetMode="External"/><Relationship Id="rId17" Type="http://schemas.openxmlformats.org/officeDocument/2006/relationships/hyperlink" Target="https://doi.org/10.1016/j.ijhm.2025.104472" TargetMode="External"/><Relationship Id="rId25" Type="http://schemas.openxmlformats.org/officeDocument/2006/relationships/hyperlink" Target="https://doi.org/10.1016/j.jbusres.2025.115309" TargetMode="External"/><Relationship Id="rId33" Type="http://schemas.openxmlformats.org/officeDocument/2006/relationships/hyperlink" Target="https://doi.org/10.1080/13683500.2023.2300030" TargetMode="External"/><Relationship Id="rId3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F4396-DCF3-45F6-A346-60AA08092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6708</Words>
  <Characters>38242</Characters>
  <Application>Microsoft Office Word</Application>
  <DocSecurity>0</DocSecurity>
  <Lines>318</Lines>
  <Paragraphs>89</Paragraphs>
  <ScaleCrop>false</ScaleCrop>
  <Company/>
  <LinksUpToDate>false</LinksUpToDate>
  <CharactersWithSpaces>44861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Anisha Sihag</cp:lastModifiedBy>
  <cp:revision>61</cp:revision>
  <dcterms:created xsi:type="dcterms:W3CDTF">2025-10-22T13:30:00Z</dcterms:created>
  <dcterms:modified xsi:type="dcterms:W3CDTF">2025-10-22T16:42:00Z</dcterms:modified>
</cp:coreProperties>
</file>