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EECEA" w14:textId="77777777" w:rsidR="00D74867" w:rsidRDefault="00D74867" w:rsidP="00D74867">
      <w:pPr>
        <w:jc w:val="center"/>
        <w:rPr>
          <w:b/>
          <w:bCs/>
          <w:sz w:val="48"/>
          <w:szCs w:val="48"/>
        </w:rPr>
      </w:pPr>
      <w:r>
        <w:rPr>
          <w:b/>
          <w:noProof/>
          <w:sz w:val="48"/>
          <w:szCs w:val="48"/>
          <w:lang w:bidi="hi-IN"/>
        </w:rPr>
        <w:drawing>
          <wp:inline distT="0" distB="0" distL="0" distR="0" wp14:anchorId="5F1A4ED8" wp14:editId="0F4FA205">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D13C724" w14:textId="77777777"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14:paraId="5ACB8CC3" w14:textId="77777777" w:rsidR="00F93C3C" w:rsidRDefault="00D74867" w:rsidP="00F93C3C">
      <w:pPr>
        <w:jc w:val="center"/>
        <w:rPr>
          <w:sz w:val="44"/>
          <w:szCs w:val="44"/>
        </w:rPr>
      </w:pPr>
      <w:r>
        <w:rPr>
          <w:b/>
          <w:sz w:val="40"/>
          <w:szCs w:val="40"/>
        </w:rPr>
        <w:br/>
      </w:r>
      <w:r>
        <w:rPr>
          <w:sz w:val="40"/>
          <w:szCs w:val="40"/>
        </w:rPr>
        <w:br/>
      </w:r>
      <w:r w:rsidR="00F93C3C">
        <w:rPr>
          <w:sz w:val="44"/>
          <w:szCs w:val="44"/>
          <w:lang w:val="nl-NL"/>
        </w:rPr>
        <w:t xml:space="preserve">Name: </w:t>
      </w:r>
      <w:r w:rsidR="00F93C3C">
        <w:rPr>
          <w:sz w:val="44"/>
          <w:szCs w:val="44"/>
        </w:rPr>
        <w:t>Aryan</w:t>
      </w:r>
    </w:p>
    <w:p w14:paraId="4DE40921" w14:textId="77777777" w:rsidR="00BE6F79" w:rsidRDefault="00BE6F79" w:rsidP="00F93C3C">
      <w:pPr>
        <w:rPr>
          <w:sz w:val="44"/>
          <w:szCs w:val="44"/>
        </w:rPr>
      </w:pPr>
    </w:p>
    <w:p w14:paraId="403F0D3B" w14:textId="77777777" w:rsidR="00D74867" w:rsidRDefault="00D74867" w:rsidP="00BE6F79">
      <w:pPr>
        <w:jc w:val="center"/>
        <w:rPr>
          <w:sz w:val="44"/>
          <w:szCs w:val="44"/>
        </w:rPr>
      </w:pPr>
    </w:p>
    <w:p w14:paraId="4DEB6CE5" w14:textId="77777777" w:rsidR="00D74867" w:rsidRDefault="00D74867" w:rsidP="00D74867">
      <w:pPr>
        <w:jc w:val="center"/>
        <w:rPr>
          <w:sz w:val="44"/>
          <w:szCs w:val="44"/>
        </w:rPr>
      </w:pPr>
    </w:p>
    <w:p w14:paraId="5BBD6C93" w14:textId="3E6BCC63" w:rsidR="00D74867" w:rsidRDefault="00D74867" w:rsidP="00D74867">
      <w:pPr>
        <w:jc w:val="center"/>
        <w:rPr>
          <w:sz w:val="44"/>
          <w:szCs w:val="44"/>
        </w:rPr>
      </w:pPr>
      <w:r>
        <w:rPr>
          <w:sz w:val="44"/>
          <w:szCs w:val="44"/>
        </w:rPr>
        <w:t xml:space="preserve">Submission date: </w:t>
      </w:r>
      <w:r w:rsidR="003339BE">
        <w:rPr>
          <w:sz w:val="44"/>
          <w:szCs w:val="44"/>
        </w:rPr>
        <w:t>23</w:t>
      </w:r>
      <w:r w:rsidR="00984BFC">
        <w:rPr>
          <w:sz w:val="44"/>
          <w:szCs w:val="44"/>
        </w:rPr>
        <w:t>.0</w:t>
      </w:r>
      <w:r w:rsidR="003339BE">
        <w:rPr>
          <w:sz w:val="44"/>
          <w:szCs w:val="44"/>
        </w:rPr>
        <w:t>5</w:t>
      </w:r>
      <w:r w:rsidR="00984BFC">
        <w:rPr>
          <w:sz w:val="44"/>
          <w:szCs w:val="44"/>
        </w:rPr>
        <w:t>.2026</w:t>
      </w:r>
    </w:p>
    <w:p w14:paraId="0CFB2603" w14:textId="77777777" w:rsidR="00D74867" w:rsidRDefault="00D74867" w:rsidP="00D74867"/>
    <w:p w14:paraId="19EDF611" w14:textId="77777777" w:rsidR="00D74867" w:rsidRDefault="00D74867" w:rsidP="00D74867"/>
    <w:p w14:paraId="5905ADC3" w14:textId="77777777" w:rsidR="00D74867" w:rsidRDefault="00D74867" w:rsidP="00D74867"/>
    <w:p w14:paraId="49E7E589" w14:textId="77777777" w:rsidR="006D2A54" w:rsidRDefault="006D2A54" w:rsidP="00D74867"/>
    <w:p w14:paraId="605D8E7C" w14:textId="77777777" w:rsidR="00D74867" w:rsidRDefault="00D74867" w:rsidP="006B49E5">
      <w:pPr>
        <w:pStyle w:val="TOCHeading"/>
      </w:pPr>
    </w:p>
    <w:p w14:paraId="00302376" w14:textId="77777777"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EndPr/>
      <w:sdtContent>
        <w:p w14:paraId="51CD155F" w14:textId="77777777" w:rsidR="00DC2047" w:rsidRDefault="00DC2047">
          <w:pPr>
            <w:pStyle w:val="TOCHeading"/>
          </w:pPr>
          <w:r>
            <w:t>Contents</w:t>
          </w:r>
        </w:p>
        <w:p w14:paraId="43B9BD7F" w14:textId="77777777" w:rsidR="00DC2047" w:rsidRDefault="00FE7BDA">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14:paraId="47A78D26" w14:textId="77777777" w:rsidR="00DC2047" w:rsidRDefault="00DC2047">
          <w:pPr>
            <w:pStyle w:val="TOC2"/>
            <w:tabs>
              <w:tab w:val="right" w:leader="dot" w:pos="9350"/>
            </w:tabs>
            <w:rPr>
              <w:rFonts w:eastAsiaTheme="minorEastAsia"/>
              <w:noProof/>
              <w:szCs w:val="20"/>
              <w:lang w:bidi="hi-IN"/>
            </w:rPr>
          </w:pPr>
          <w:hyperlink w:anchor="_Toc225130419" w:history="1">
            <w:r w:rsidRPr="00FD52BC">
              <w:rPr>
                <w:rStyle w:val="Hyperlink"/>
                <w:rFonts w:ascii="Times New Roman" w:eastAsia="Times New Roman" w:hAnsi="Times New Roman" w:cs="Times New Roman"/>
                <w:b/>
                <w:bCs/>
                <w:noProof/>
              </w:rPr>
              <w:t>Introduction</w:t>
            </w:r>
            <w:r>
              <w:rPr>
                <w:noProof/>
                <w:webHidden/>
              </w:rPr>
              <w:tab/>
            </w:r>
            <w:r w:rsidR="00FE7BDA">
              <w:rPr>
                <w:noProof/>
                <w:webHidden/>
              </w:rPr>
              <w:fldChar w:fldCharType="begin"/>
            </w:r>
            <w:r>
              <w:rPr>
                <w:noProof/>
                <w:webHidden/>
              </w:rPr>
              <w:instrText xml:space="preserve"> PAGEREF _Toc225130419 \h </w:instrText>
            </w:r>
            <w:r w:rsidR="00FE7BDA">
              <w:rPr>
                <w:noProof/>
                <w:webHidden/>
              </w:rPr>
            </w:r>
            <w:r w:rsidR="00FE7BDA">
              <w:rPr>
                <w:noProof/>
                <w:webHidden/>
              </w:rPr>
              <w:fldChar w:fldCharType="separate"/>
            </w:r>
            <w:r>
              <w:rPr>
                <w:noProof/>
                <w:webHidden/>
              </w:rPr>
              <w:t>2</w:t>
            </w:r>
            <w:r w:rsidR="00FE7BDA">
              <w:rPr>
                <w:noProof/>
                <w:webHidden/>
              </w:rPr>
              <w:fldChar w:fldCharType="end"/>
            </w:r>
          </w:hyperlink>
        </w:p>
        <w:p w14:paraId="01DEC6BF" w14:textId="77777777" w:rsidR="00DC2047" w:rsidRDefault="00DC2047">
          <w:pPr>
            <w:pStyle w:val="TOC2"/>
            <w:tabs>
              <w:tab w:val="right" w:leader="dot" w:pos="9350"/>
            </w:tabs>
            <w:rPr>
              <w:rFonts w:eastAsiaTheme="minorEastAsia"/>
              <w:noProof/>
              <w:szCs w:val="20"/>
              <w:lang w:bidi="hi-IN"/>
            </w:rPr>
          </w:pPr>
          <w:hyperlink w:anchor="_Toc225130420" w:history="1">
            <w:r w:rsidRPr="00FD52BC">
              <w:rPr>
                <w:rStyle w:val="Hyperlink"/>
                <w:rFonts w:ascii="Times New Roman" w:eastAsia="Times New Roman" w:hAnsi="Times New Roman" w:cs="Times New Roman"/>
                <w:b/>
                <w:bCs/>
                <w:noProof/>
              </w:rPr>
              <w:t>Literature Review</w:t>
            </w:r>
            <w:r>
              <w:rPr>
                <w:noProof/>
                <w:webHidden/>
              </w:rPr>
              <w:tab/>
            </w:r>
            <w:r w:rsidR="00FE7BDA">
              <w:rPr>
                <w:noProof/>
                <w:webHidden/>
              </w:rPr>
              <w:fldChar w:fldCharType="begin"/>
            </w:r>
            <w:r>
              <w:rPr>
                <w:noProof/>
                <w:webHidden/>
              </w:rPr>
              <w:instrText xml:space="preserve"> PAGEREF _Toc225130420 \h </w:instrText>
            </w:r>
            <w:r w:rsidR="00FE7BDA">
              <w:rPr>
                <w:noProof/>
                <w:webHidden/>
              </w:rPr>
            </w:r>
            <w:r w:rsidR="00FE7BDA">
              <w:rPr>
                <w:noProof/>
                <w:webHidden/>
              </w:rPr>
              <w:fldChar w:fldCharType="separate"/>
            </w:r>
            <w:r>
              <w:rPr>
                <w:noProof/>
                <w:webHidden/>
              </w:rPr>
              <w:t>3</w:t>
            </w:r>
            <w:r w:rsidR="00FE7BDA">
              <w:rPr>
                <w:noProof/>
                <w:webHidden/>
              </w:rPr>
              <w:fldChar w:fldCharType="end"/>
            </w:r>
          </w:hyperlink>
        </w:p>
        <w:p w14:paraId="5A7B3BFE" w14:textId="77777777" w:rsidR="00DC2047" w:rsidRDefault="00DC2047">
          <w:pPr>
            <w:pStyle w:val="TOC2"/>
            <w:tabs>
              <w:tab w:val="right" w:leader="dot" w:pos="9350"/>
            </w:tabs>
            <w:rPr>
              <w:rFonts w:eastAsiaTheme="minorEastAsia"/>
              <w:noProof/>
              <w:szCs w:val="20"/>
              <w:lang w:bidi="hi-IN"/>
            </w:rPr>
          </w:pPr>
          <w:hyperlink w:anchor="_Toc225130421" w:history="1">
            <w:r w:rsidRPr="00FD52BC">
              <w:rPr>
                <w:rStyle w:val="Hyperlink"/>
                <w:rFonts w:ascii="Times New Roman" w:eastAsia="Times New Roman" w:hAnsi="Times New Roman" w:cs="Times New Roman"/>
                <w:b/>
                <w:bCs/>
                <w:noProof/>
              </w:rPr>
              <w:t>Methodology</w:t>
            </w:r>
            <w:r>
              <w:rPr>
                <w:noProof/>
                <w:webHidden/>
              </w:rPr>
              <w:tab/>
            </w:r>
            <w:r w:rsidR="00FE7BDA">
              <w:rPr>
                <w:noProof/>
                <w:webHidden/>
              </w:rPr>
              <w:fldChar w:fldCharType="begin"/>
            </w:r>
            <w:r>
              <w:rPr>
                <w:noProof/>
                <w:webHidden/>
              </w:rPr>
              <w:instrText xml:space="preserve"> PAGEREF _Toc225130421 \h </w:instrText>
            </w:r>
            <w:r w:rsidR="00FE7BDA">
              <w:rPr>
                <w:noProof/>
                <w:webHidden/>
              </w:rPr>
            </w:r>
            <w:r w:rsidR="00FE7BDA">
              <w:rPr>
                <w:noProof/>
                <w:webHidden/>
              </w:rPr>
              <w:fldChar w:fldCharType="separate"/>
            </w:r>
            <w:r>
              <w:rPr>
                <w:noProof/>
                <w:webHidden/>
              </w:rPr>
              <w:t>6</w:t>
            </w:r>
            <w:r w:rsidR="00FE7BDA">
              <w:rPr>
                <w:noProof/>
                <w:webHidden/>
              </w:rPr>
              <w:fldChar w:fldCharType="end"/>
            </w:r>
          </w:hyperlink>
        </w:p>
        <w:p w14:paraId="44B9585E" w14:textId="77777777" w:rsidR="00DC2047" w:rsidRDefault="00DC2047">
          <w:pPr>
            <w:pStyle w:val="TOC2"/>
            <w:tabs>
              <w:tab w:val="right" w:leader="dot" w:pos="9350"/>
            </w:tabs>
            <w:rPr>
              <w:rFonts w:eastAsiaTheme="minorEastAsia"/>
              <w:noProof/>
              <w:szCs w:val="20"/>
              <w:lang w:bidi="hi-IN"/>
            </w:rPr>
          </w:pPr>
          <w:hyperlink w:anchor="_Toc225130422" w:history="1">
            <w:r w:rsidRPr="00FD52BC">
              <w:rPr>
                <w:rStyle w:val="Hyperlink"/>
                <w:rFonts w:ascii="Times New Roman" w:eastAsia="Times New Roman" w:hAnsi="Times New Roman" w:cs="Times New Roman"/>
                <w:b/>
                <w:bCs/>
                <w:noProof/>
              </w:rPr>
              <w:t>Findings</w:t>
            </w:r>
            <w:r>
              <w:rPr>
                <w:noProof/>
                <w:webHidden/>
              </w:rPr>
              <w:tab/>
            </w:r>
            <w:r w:rsidR="00FE7BDA">
              <w:rPr>
                <w:noProof/>
                <w:webHidden/>
              </w:rPr>
              <w:fldChar w:fldCharType="begin"/>
            </w:r>
            <w:r>
              <w:rPr>
                <w:noProof/>
                <w:webHidden/>
              </w:rPr>
              <w:instrText xml:space="preserve"> PAGEREF _Toc225130422 \h </w:instrText>
            </w:r>
            <w:r w:rsidR="00FE7BDA">
              <w:rPr>
                <w:noProof/>
                <w:webHidden/>
              </w:rPr>
            </w:r>
            <w:r w:rsidR="00FE7BDA">
              <w:rPr>
                <w:noProof/>
                <w:webHidden/>
              </w:rPr>
              <w:fldChar w:fldCharType="separate"/>
            </w:r>
            <w:r>
              <w:rPr>
                <w:noProof/>
                <w:webHidden/>
              </w:rPr>
              <w:t>7</w:t>
            </w:r>
            <w:r w:rsidR="00FE7BDA">
              <w:rPr>
                <w:noProof/>
                <w:webHidden/>
              </w:rPr>
              <w:fldChar w:fldCharType="end"/>
            </w:r>
          </w:hyperlink>
        </w:p>
        <w:p w14:paraId="157FD782" w14:textId="77777777" w:rsidR="00DC2047" w:rsidRDefault="00DC2047">
          <w:pPr>
            <w:pStyle w:val="TOC2"/>
            <w:tabs>
              <w:tab w:val="right" w:leader="dot" w:pos="9350"/>
            </w:tabs>
            <w:rPr>
              <w:rFonts w:eastAsiaTheme="minorEastAsia"/>
              <w:noProof/>
              <w:szCs w:val="20"/>
              <w:lang w:bidi="hi-IN"/>
            </w:rPr>
          </w:pPr>
          <w:hyperlink w:anchor="_Toc225130423" w:history="1">
            <w:r w:rsidRPr="00FD52BC">
              <w:rPr>
                <w:rStyle w:val="Hyperlink"/>
                <w:rFonts w:ascii="Times New Roman" w:eastAsia="Times New Roman" w:hAnsi="Times New Roman" w:cs="Times New Roman"/>
                <w:b/>
                <w:bCs/>
                <w:noProof/>
              </w:rPr>
              <w:t>Discussion</w:t>
            </w:r>
            <w:r>
              <w:rPr>
                <w:noProof/>
                <w:webHidden/>
              </w:rPr>
              <w:tab/>
            </w:r>
            <w:r w:rsidR="00FE7BDA">
              <w:rPr>
                <w:noProof/>
                <w:webHidden/>
              </w:rPr>
              <w:fldChar w:fldCharType="begin"/>
            </w:r>
            <w:r>
              <w:rPr>
                <w:noProof/>
                <w:webHidden/>
              </w:rPr>
              <w:instrText xml:space="preserve"> PAGEREF _Toc225130423 \h </w:instrText>
            </w:r>
            <w:r w:rsidR="00FE7BDA">
              <w:rPr>
                <w:noProof/>
                <w:webHidden/>
              </w:rPr>
            </w:r>
            <w:r w:rsidR="00FE7BDA">
              <w:rPr>
                <w:noProof/>
                <w:webHidden/>
              </w:rPr>
              <w:fldChar w:fldCharType="separate"/>
            </w:r>
            <w:r>
              <w:rPr>
                <w:noProof/>
                <w:webHidden/>
              </w:rPr>
              <w:t>9</w:t>
            </w:r>
            <w:r w:rsidR="00FE7BDA">
              <w:rPr>
                <w:noProof/>
                <w:webHidden/>
              </w:rPr>
              <w:fldChar w:fldCharType="end"/>
            </w:r>
          </w:hyperlink>
        </w:p>
        <w:p w14:paraId="647B4308" w14:textId="77777777" w:rsidR="00DC2047" w:rsidRDefault="00DC2047">
          <w:pPr>
            <w:pStyle w:val="TOC2"/>
            <w:tabs>
              <w:tab w:val="right" w:leader="dot" w:pos="9350"/>
            </w:tabs>
            <w:rPr>
              <w:rFonts w:eastAsiaTheme="minorEastAsia"/>
              <w:noProof/>
              <w:szCs w:val="20"/>
              <w:lang w:bidi="hi-IN"/>
            </w:rPr>
          </w:pPr>
          <w:hyperlink w:anchor="_Toc225130424" w:history="1">
            <w:r w:rsidRPr="00FD52BC">
              <w:rPr>
                <w:rStyle w:val="Hyperlink"/>
                <w:rFonts w:ascii="Times New Roman" w:eastAsia="Times New Roman" w:hAnsi="Times New Roman" w:cs="Times New Roman"/>
                <w:b/>
                <w:bCs/>
                <w:noProof/>
              </w:rPr>
              <w:t>Conclusion</w:t>
            </w:r>
            <w:r>
              <w:rPr>
                <w:noProof/>
                <w:webHidden/>
              </w:rPr>
              <w:tab/>
            </w:r>
            <w:r w:rsidR="00FE7BDA">
              <w:rPr>
                <w:noProof/>
                <w:webHidden/>
              </w:rPr>
              <w:fldChar w:fldCharType="begin"/>
            </w:r>
            <w:r>
              <w:rPr>
                <w:noProof/>
                <w:webHidden/>
              </w:rPr>
              <w:instrText xml:space="preserve"> PAGEREF _Toc225130424 \h </w:instrText>
            </w:r>
            <w:r w:rsidR="00FE7BDA">
              <w:rPr>
                <w:noProof/>
                <w:webHidden/>
              </w:rPr>
            </w:r>
            <w:r w:rsidR="00FE7BDA">
              <w:rPr>
                <w:noProof/>
                <w:webHidden/>
              </w:rPr>
              <w:fldChar w:fldCharType="separate"/>
            </w:r>
            <w:r>
              <w:rPr>
                <w:noProof/>
                <w:webHidden/>
              </w:rPr>
              <w:t>12</w:t>
            </w:r>
            <w:r w:rsidR="00FE7BDA">
              <w:rPr>
                <w:noProof/>
                <w:webHidden/>
              </w:rPr>
              <w:fldChar w:fldCharType="end"/>
            </w:r>
          </w:hyperlink>
        </w:p>
        <w:p w14:paraId="67C77B92" w14:textId="77777777" w:rsidR="00DC2047" w:rsidRDefault="00DC2047">
          <w:pPr>
            <w:pStyle w:val="TOC2"/>
            <w:tabs>
              <w:tab w:val="right" w:leader="dot" w:pos="9350"/>
            </w:tabs>
            <w:rPr>
              <w:rFonts w:eastAsiaTheme="minorEastAsia"/>
              <w:noProof/>
              <w:szCs w:val="20"/>
              <w:lang w:bidi="hi-IN"/>
            </w:rPr>
          </w:pPr>
          <w:hyperlink w:anchor="_Toc225130425" w:history="1">
            <w:r w:rsidRPr="00FD52BC">
              <w:rPr>
                <w:rStyle w:val="Hyperlink"/>
                <w:rFonts w:ascii="Times New Roman" w:eastAsia="Times New Roman" w:hAnsi="Times New Roman" w:cs="Times New Roman"/>
                <w:b/>
                <w:bCs/>
                <w:noProof/>
              </w:rPr>
              <w:t>References</w:t>
            </w:r>
            <w:r>
              <w:rPr>
                <w:noProof/>
                <w:webHidden/>
              </w:rPr>
              <w:tab/>
            </w:r>
            <w:r w:rsidR="00FE7BDA">
              <w:rPr>
                <w:noProof/>
                <w:webHidden/>
              </w:rPr>
              <w:fldChar w:fldCharType="begin"/>
            </w:r>
            <w:r>
              <w:rPr>
                <w:noProof/>
                <w:webHidden/>
              </w:rPr>
              <w:instrText xml:space="preserve"> PAGEREF _Toc225130425 \h </w:instrText>
            </w:r>
            <w:r w:rsidR="00FE7BDA">
              <w:rPr>
                <w:noProof/>
                <w:webHidden/>
              </w:rPr>
            </w:r>
            <w:r w:rsidR="00FE7BDA">
              <w:rPr>
                <w:noProof/>
                <w:webHidden/>
              </w:rPr>
              <w:fldChar w:fldCharType="separate"/>
            </w:r>
            <w:r>
              <w:rPr>
                <w:noProof/>
                <w:webHidden/>
              </w:rPr>
              <w:t>13</w:t>
            </w:r>
            <w:r w:rsidR="00FE7BDA">
              <w:rPr>
                <w:noProof/>
                <w:webHidden/>
              </w:rPr>
              <w:fldChar w:fldCharType="end"/>
            </w:r>
          </w:hyperlink>
        </w:p>
        <w:p w14:paraId="6ADC7EEE" w14:textId="77777777" w:rsidR="00DC2047" w:rsidRDefault="00FE7BDA">
          <w:r>
            <w:fldChar w:fldCharType="end"/>
          </w:r>
        </w:p>
      </w:sdtContent>
    </w:sdt>
    <w:p w14:paraId="27FE6A12" w14:textId="77777777"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14:paraId="663806E2" w14:textId="77777777"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14:paraId="0E6CFDD9" w14:textId="77777777"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t>Abstract</w:t>
      </w:r>
      <w:bookmarkEnd w:id="0"/>
    </w:p>
    <w:p w14:paraId="065316F9"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14:paraId="3CA4F738"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14:paraId="1FACF1FE"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14:paraId="48CC5E29"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14:paraId="63453045" w14:textId="77777777" w:rsidR="008F3065" w:rsidRPr="008F3065" w:rsidRDefault="008F3065" w:rsidP="008F3065">
      <w:pPr>
        <w:spacing w:after="0" w:line="240" w:lineRule="auto"/>
        <w:rPr>
          <w:rFonts w:ascii="Times New Roman" w:eastAsia="Times New Roman" w:hAnsi="Times New Roman" w:cs="Times New Roman"/>
          <w:sz w:val="24"/>
          <w:szCs w:val="24"/>
          <w:lang w:bidi="hi-IN"/>
        </w:rPr>
      </w:pPr>
    </w:p>
    <w:p w14:paraId="7059BE0D" w14:textId="77777777"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14:paraId="3DDCE3A5"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14:paraId="5E161292"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 xml:space="preserve">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w:t>
      </w:r>
      <w:proofErr w:type="spellStart"/>
      <w:r w:rsidRPr="008F3065">
        <w:rPr>
          <w:rFonts w:ascii="Times New Roman" w:eastAsia="Times New Roman" w:hAnsi="Times New Roman" w:cs="Times New Roman"/>
          <w:sz w:val="24"/>
          <w:szCs w:val="24"/>
          <w:lang w:bidi="hi-IN"/>
        </w:rPr>
        <w:t>Fayol</w:t>
      </w:r>
      <w:proofErr w:type="spellEnd"/>
      <w:r w:rsidRPr="008F3065">
        <w:rPr>
          <w:rFonts w:ascii="Times New Roman" w:eastAsia="Times New Roman" w:hAnsi="Times New Roman" w:cs="Times New Roman"/>
          <w:sz w:val="24"/>
          <w:szCs w:val="24"/>
          <w:lang w:bidi="hi-IN"/>
        </w:rPr>
        <w:t>, focused on specialization, discipline, and clear authority relationships (</w:t>
      </w:r>
      <w:proofErr w:type="spellStart"/>
      <w:r w:rsidRPr="008F3065">
        <w:rPr>
          <w:rFonts w:ascii="Times New Roman" w:eastAsia="Times New Roman" w:hAnsi="Times New Roman" w:cs="Times New Roman"/>
          <w:sz w:val="24"/>
          <w:szCs w:val="24"/>
          <w:lang w:bidi="hi-IN"/>
        </w:rPr>
        <w:t>Fayol</w:t>
      </w:r>
      <w:proofErr w:type="spellEnd"/>
      <w:r w:rsidRPr="008F3065">
        <w:rPr>
          <w:rFonts w:ascii="Times New Roman" w:eastAsia="Times New Roman" w:hAnsi="Times New Roman" w:cs="Times New Roman"/>
          <w:sz w:val="24"/>
          <w:szCs w:val="24"/>
          <w:lang w:bidi="hi-IN"/>
        </w:rPr>
        <w:t>,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14:paraId="0FD35EE2"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14:paraId="3AEBB089"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w:t>
      </w:r>
      <w:proofErr w:type="spellStart"/>
      <w:r w:rsidRPr="008F3065">
        <w:rPr>
          <w:rFonts w:ascii="Times New Roman" w:eastAsia="Times New Roman" w:hAnsi="Times New Roman" w:cs="Times New Roman"/>
          <w:sz w:val="24"/>
          <w:szCs w:val="24"/>
          <w:lang w:bidi="hi-IN"/>
        </w:rPr>
        <w:t>Mintzberg</w:t>
      </w:r>
      <w:proofErr w:type="spellEnd"/>
      <w:r w:rsidRPr="008F3065">
        <w:rPr>
          <w:rFonts w:ascii="Times New Roman" w:eastAsia="Times New Roman" w:hAnsi="Times New Roman" w:cs="Times New Roman"/>
          <w:sz w:val="24"/>
          <w:szCs w:val="24"/>
          <w:lang w:bidi="hi-IN"/>
        </w:rPr>
        <w:t>, 2009).</w:t>
      </w:r>
    </w:p>
    <w:p w14:paraId="7EE04697"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14:paraId="7D01125A" w14:textId="77777777" w:rsidR="008F3065" w:rsidRPr="008F3065" w:rsidRDefault="008F3065" w:rsidP="008F3065">
      <w:pPr>
        <w:spacing w:after="0" w:line="240" w:lineRule="auto"/>
        <w:rPr>
          <w:rFonts w:ascii="Times New Roman" w:eastAsia="Times New Roman" w:hAnsi="Times New Roman" w:cs="Times New Roman"/>
          <w:sz w:val="24"/>
          <w:szCs w:val="24"/>
          <w:lang w:bidi="hi-IN"/>
        </w:rPr>
      </w:pPr>
    </w:p>
    <w:p w14:paraId="2D29FE82" w14:textId="77777777"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14:paraId="3F1585C9"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 xml:space="preserve">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w:t>
      </w:r>
      <w:proofErr w:type="spellStart"/>
      <w:r w:rsidRPr="008F3065">
        <w:rPr>
          <w:rFonts w:ascii="Times New Roman" w:eastAsia="Times New Roman" w:hAnsi="Times New Roman" w:cs="Times New Roman"/>
          <w:sz w:val="24"/>
          <w:szCs w:val="24"/>
          <w:lang w:bidi="hi-IN"/>
        </w:rPr>
        <w:t>Fayol</w:t>
      </w:r>
      <w:proofErr w:type="spellEnd"/>
      <w:r w:rsidRPr="008F3065">
        <w:rPr>
          <w:rFonts w:ascii="Times New Roman" w:eastAsia="Times New Roman" w:hAnsi="Times New Roman" w:cs="Times New Roman"/>
          <w:sz w:val="24"/>
          <w:szCs w:val="24"/>
          <w:lang w:bidi="hi-IN"/>
        </w:rPr>
        <w:t xml:space="preserve">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14:paraId="37BA5194"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14:paraId="01D86147"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14:paraId="65189158"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14:paraId="7A8CD1C8"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14:paraId="0758DD52"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w:t>
      </w:r>
      <w:proofErr w:type="spellStart"/>
      <w:r w:rsidRPr="008F3065">
        <w:rPr>
          <w:rFonts w:ascii="Times New Roman" w:eastAsia="Times New Roman" w:hAnsi="Times New Roman" w:cs="Times New Roman"/>
          <w:sz w:val="24"/>
          <w:szCs w:val="24"/>
          <w:lang w:bidi="hi-IN"/>
        </w:rPr>
        <w:t>Mintzberg</w:t>
      </w:r>
      <w:proofErr w:type="spellEnd"/>
      <w:r w:rsidRPr="008F3065">
        <w:rPr>
          <w:rFonts w:ascii="Times New Roman" w:eastAsia="Times New Roman" w:hAnsi="Times New Roman" w:cs="Times New Roman"/>
          <w:sz w:val="24"/>
          <w:szCs w:val="24"/>
          <w:lang w:bidi="hi-IN"/>
        </w:rPr>
        <w:t>, 2009). Companies in the technology sector often prefer this model because it allows quick decision-making and creativity. However, flat structures may not be suitable for very large organizations where clear authority is necessary.</w:t>
      </w:r>
    </w:p>
    <w:p w14:paraId="772F4969" w14:textId="77777777"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14:paraId="6C202AF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14:paraId="291C4BAD"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14:paraId="3D8FE385"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14:paraId="54183D95"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w:t>
      </w:r>
      <w:proofErr w:type="spellStart"/>
      <w:r w:rsidRPr="00DC2047">
        <w:rPr>
          <w:rFonts w:ascii="Times New Roman" w:eastAsia="Times New Roman" w:hAnsi="Times New Roman" w:cs="Times New Roman"/>
          <w:sz w:val="24"/>
          <w:szCs w:val="24"/>
          <w:lang w:bidi="hi-IN"/>
        </w:rPr>
        <w:t>Mintzberg</w:t>
      </w:r>
      <w:proofErr w:type="spellEnd"/>
      <w:r w:rsidRPr="00DC2047">
        <w:rPr>
          <w:rFonts w:ascii="Times New Roman" w:eastAsia="Times New Roman" w:hAnsi="Times New Roman" w:cs="Times New Roman"/>
          <w:sz w:val="24"/>
          <w:szCs w:val="24"/>
          <w:lang w:bidi="hi-IN"/>
        </w:rPr>
        <w:t xml:space="preserve">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14:paraId="40FF55EB"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14:paraId="1E8FFB94"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According to </w:t>
      </w:r>
      <w:proofErr w:type="spellStart"/>
      <w:r w:rsidRPr="00DC2047">
        <w:rPr>
          <w:rFonts w:ascii="Times New Roman" w:eastAsia="Times New Roman" w:hAnsi="Times New Roman" w:cs="Times New Roman"/>
          <w:sz w:val="24"/>
          <w:szCs w:val="24"/>
          <w:lang w:bidi="hi-IN"/>
        </w:rPr>
        <w:t>Northouse</w:t>
      </w:r>
      <w:proofErr w:type="spellEnd"/>
      <w:r w:rsidRPr="00DC2047">
        <w:rPr>
          <w:rFonts w:ascii="Times New Roman" w:eastAsia="Times New Roman" w:hAnsi="Times New Roman" w:cs="Times New Roman"/>
          <w:sz w:val="24"/>
          <w:szCs w:val="24"/>
          <w:lang w:bidi="hi-IN"/>
        </w:rPr>
        <w:t xml:space="preserv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14:paraId="14B32320"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w:t>
      </w:r>
      <w:proofErr w:type="spellStart"/>
      <w:r w:rsidRPr="00DC2047">
        <w:rPr>
          <w:rFonts w:ascii="Times New Roman" w:eastAsia="Times New Roman" w:hAnsi="Times New Roman" w:cs="Times New Roman"/>
          <w:sz w:val="24"/>
          <w:szCs w:val="24"/>
          <w:lang w:bidi="hi-IN"/>
        </w:rPr>
        <w:t>Lorsch</w:t>
      </w:r>
      <w:proofErr w:type="spellEnd"/>
      <w:r w:rsidRPr="00DC2047">
        <w:rPr>
          <w:rFonts w:ascii="Times New Roman" w:eastAsia="Times New Roman" w:hAnsi="Times New Roman" w:cs="Times New Roman"/>
          <w:sz w:val="24"/>
          <w:szCs w:val="24"/>
          <w:lang w:bidi="hi-IN"/>
        </w:rPr>
        <w:t xml:space="preserve"> (1967) argued that organizations operating in uncertain environments require more flexible and decentralized structures, while those operating in stable environments can function effectively with more rigid hierarchical systems.</w:t>
      </w:r>
    </w:p>
    <w:p w14:paraId="37574B9B"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14:paraId="2AFC500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14:paraId="2C95EFE9" w14:textId="77777777" w:rsidR="00DC2047" w:rsidRPr="00DC2047" w:rsidRDefault="00DC2047" w:rsidP="00DC2047">
      <w:pPr>
        <w:spacing w:after="0" w:line="240" w:lineRule="auto"/>
        <w:rPr>
          <w:rFonts w:ascii="Times New Roman" w:eastAsia="Times New Roman" w:hAnsi="Times New Roman" w:cs="Times New Roman"/>
          <w:sz w:val="24"/>
          <w:szCs w:val="24"/>
          <w:lang w:bidi="hi-IN"/>
        </w:rPr>
      </w:pPr>
    </w:p>
    <w:p w14:paraId="0F21844E" w14:textId="77777777"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14:paraId="13DD62D4"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14:paraId="2F25253A"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14:paraId="3F11DD1D"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14:paraId="2B5C8079"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14:paraId="16B95AC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14:paraId="5FDB6BD0"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14:paraId="7FC3F242" w14:textId="77777777"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B31DD2B" w14:textId="77777777"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14:paraId="62FE7297"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14:paraId="567EFEFE"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w:t>
      </w:r>
      <w:proofErr w:type="spellStart"/>
      <w:r w:rsidRPr="00DC2047">
        <w:rPr>
          <w:rFonts w:ascii="Times New Roman" w:eastAsia="Times New Roman" w:hAnsi="Times New Roman" w:cs="Times New Roman"/>
          <w:sz w:val="24"/>
          <w:szCs w:val="24"/>
          <w:lang w:bidi="hi-IN"/>
        </w:rPr>
        <w:t>Fayol</w:t>
      </w:r>
      <w:proofErr w:type="spellEnd"/>
      <w:r w:rsidRPr="00DC2047">
        <w:rPr>
          <w:rFonts w:ascii="Times New Roman" w:eastAsia="Times New Roman" w:hAnsi="Times New Roman" w:cs="Times New Roman"/>
          <w:sz w:val="24"/>
          <w:szCs w:val="24"/>
          <w:lang w:bidi="hi-IN"/>
        </w:rPr>
        <w:t xml:space="preserve"> (1949) emphasized the importance of unity of command and scalar chain in maintaining order within organizations, but modern research suggests that strict adherence to these principles may limit flexibility in dynamic environments.</w:t>
      </w:r>
    </w:p>
    <w:p w14:paraId="610944F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14:paraId="3BA6B64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w:t>
      </w:r>
      <w:proofErr w:type="spellStart"/>
      <w:r w:rsidRPr="00DC2047">
        <w:rPr>
          <w:rFonts w:ascii="Times New Roman" w:eastAsia="Times New Roman" w:hAnsi="Times New Roman" w:cs="Times New Roman"/>
          <w:sz w:val="24"/>
          <w:szCs w:val="24"/>
          <w:lang w:bidi="hi-IN"/>
        </w:rPr>
        <w:t>Mintzberg</w:t>
      </w:r>
      <w:proofErr w:type="spellEnd"/>
      <w:r w:rsidRPr="00DC2047">
        <w:rPr>
          <w:rFonts w:ascii="Times New Roman" w:eastAsia="Times New Roman" w:hAnsi="Times New Roman" w:cs="Times New Roman"/>
          <w:sz w:val="24"/>
          <w:szCs w:val="24"/>
          <w:lang w:bidi="hi-IN"/>
        </w:rPr>
        <w:t xml:space="preserve"> (2009) argued that flat structures are more suitable for industries where creativity and quick responses are essential. Many technology companies prefer this structure because it allows them to develop new products faster than competitors.</w:t>
      </w:r>
    </w:p>
    <w:p w14:paraId="05AABA40"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14:paraId="01B7EC8A"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14:paraId="07FA21F5"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The findings also show that leadership style influences the success of flexible organizational structures. Modern leaders are expected to encourage communication, support teamwork, and involve employees in decision-making. According to </w:t>
      </w:r>
      <w:proofErr w:type="spellStart"/>
      <w:r w:rsidRPr="00DC2047">
        <w:rPr>
          <w:rFonts w:ascii="Times New Roman" w:eastAsia="Times New Roman" w:hAnsi="Times New Roman" w:cs="Times New Roman"/>
          <w:sz w:val="24"/>
          <w:szCs w:val="24"/>
          <w:lang w:bidi="hi-IN"/>
        </w:rPr>
        <w:t>Northouse</w:t>
      </w:r>
      <w:proofErr w:type="spellEnd"/>
      <w:r w:rsidRPr="00DC2047">
        <w:rPr>
          <w:rFonts w:ascii="Times New Roman" w:eastAsia="Times New Roman" w:hAnsi="Times New Roman" w:cs="Times New Roman"/>
          <w:sz w:val="24"/>
          <w:szCs w:val="24"/>
          <w:lang w:bidi="hi-IN"/>
        </w:rPr>
        <w:t xml:space="preserve"> (2019), participative leadership improves employee satisfaction and increases organizational performance. In flexible structures, managers act more as coordinators than controllers, which helps create a positive work environment.</w:t>
      </w:r>
    </w:p>
    <w:p w14:paraId="21F573D9"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proofErr w:type="spellStart"/>
      <w:r w:rsidRPr="00DC2047">
        <w:rPr>
          <w:rFonts w:ascii="Times New Roman" w:eastAsia="Times New Roman" w:hAnsi="Times New Roman" w:cs="Times New Roman"/>
          <w:sz w:val="24"/>
          <w:szCs w:val="24"/>
          <w:lang w:bidi="hi-IN"/>
        </w:rPr>
        <w:t>Lorsch</w:t>
      </w:r>
      <w:proofErr w:type="spellEnd"/>
      <w:r w:rsidRPr="00DC2047">
        <w:rPr>
          <w:rFonts w:ascii="Times New Roman" w:eastAsia="Times New Roman" w:hAnsi="Times New Roman" w:cs="Times New Roman"/>
          <w:sz w:val="24"/>
          <w:szCs w:val="24"/>
          <w:lang w:bidi="hi-IN"/>
        </w:rPr>
        <w:t xml:space="preserve"> (1967) argued that organizations must adapt their structure according to environmental conditions. This finding supports the idea that modern businesses often use hybrid structures that combine different organizational models.</w:t>
      </w:r>
    </w:p>
    <w:p w14:paraId="606A0D02"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14:paraId="5F81F7BA" w14:textId="77777777" w:rsidR="00DC2047" w:rsidRPr="00DC2047" w:rsidRDefault="00DC2047" w:rsidP="00DC2047">
      <w:pPr>
        <w:spacing w:after="0" w:line="240" w:lineRule="auto"/>
        <w:rPr>
          <w:rFonts w:ascii="Times New Roman" w:eastAsia="Times New Roman" w:hAnsi="Times New Roman" w:cs="Times New Roman"/>
          <w:sz w:val="24"/>
          <w:szCs w:val="24"/>
          <w:lang w:bidi="hi-IN"/>
        </w:rPr>
      </w:pPr>
    </w:p>
    <w:p w14:paraId="180995AE" w14:textId="77777777"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14:paraId="42BFF865"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14:paraId="59A91FC5"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14:paraId="4834A3AE"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14:paraId="26781F42"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14:paraId="6953E0AB"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w:t>
      </w:r>
      <w:proofErr w:type="spellStart"/>
      <w:r w:rsidRPr="00DC2047">
        <w:rPr>
          <w:rFonts w:ascii="Times New Roman" w:eastAsia="Times New Roman" w:hAnsi="Times New Roman" w:cs="Times New Roman"/>
          <w:sz w:val="24"/>
          <w:szCs w:val="24"/>
          <w:lang w:bidi="hi-IN"/>
        </w:rPr>
        <w:t>Kniberg</w:t>
      </w:r>
      <w:proofErr w:type="spellEnd"/>
      <w:r w:rsidRPr="00DC2047">
        <w:rPr>
          <w:rFonts w:ascii="Times New Roman" w:eastAsia="Times New Roman" w:hAnsi="Times New Roman" w:cs="Times New Roman"/>
          <w:sz w:val="24"/>
          <w:szCs w:val="24"/>
          <w:lang w:bidi="hi-IN"/>
        </w:rPr>
        <w:t xml:space="preserve"> and </w:t>
      </w:r>
      <w:proofErr w:type="spellStart"/>
      <w:r w:rsidRPr="00DC2047">
        <w:rPr>
          <w:rFonts w:ascii="Times New Roman" w:eastAsia="Times New Roman" w:hAnsi="Times New Roman" w:cs="Times New Roman"/>
          <w:sz w:val="24"/>
          <w:szCs w:val="24"/>
          <w:lang w:bidi="hi-IN"/>
        </w:rPr>
        <w:t>Ivarsson</w:t>
      </w:r>
      <w:proofErr w:type="spellEnd"/>
      <w:r w:rsidRPr="00DC2047">
        <w:rPr>
          <w:rFonts w:ascii="Times New Roman" w:eastAsia="Times New Roman" w:hAnsi="Times New Roman" w:cs="Times New Roman"/>
          <w:sz w:val="24"/>
          <w:szCs w:val="24"/>
          <w:lang w:bidi="hi-IN"/>
        </w:rPr>
        <w:t xml:space="preserve"> (2012), the squad model allows Spotify to innovate continuously while maintaining coordination between teams.</w:t>
      </w:r>
    </w:p>
    <w:p w14:paraId="51DEFB14"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w:t>
      </w:r>
      <w:proofErr w:type="spellStart"/>
      <w:r w:rsidRPr="00DC2047">
        <w:rPr>
          <w:rFonts w:ascii="Times New Roman" w:eastAsia="Times New Roman" w:hAnsi="Times New Roman" w:cs="Times New Roman"/>
          <w:sz w:val="24"/>
          <w:szCs w:val="24"/>
          <w:lang w:bidi="hi-IN"/>
        </w:rPr>
        <w:t>Mintzberg</w:t>
      </w:r>
      <w:proofErr w:type="spellEnd"/>
      <w:r w:rsidRPr="00DC2047">
        <w:rPr>
          <w:rFonts w:ascii="Times New Roman" w:eastAsia="Times New Roman" w:hAnsi="Times New Roman" w:cs="Times New Roman"/>
          <w:sz w:val="24"/>
          <w:szCs w:val="24"/>
          <w:lang w:bidi="hi-IN"/>
        </w:rPr>
        <w:t>, 2009).</w:t>
      </w:r>
    </w:p>
    <w:p w14:paraId="72530AE0"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14:paraId="76D520B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w:t>
      </w:r>
      <w:proofErr w:type="spellStart"/>
      <w:r w:rsidRPr="00DC2047">
        <w:rPr>
          <w:rFonts w:ascii="Times New Roman" w:eastAsia="Times New Roman" w:hAnsi="Times New Roman" w:cs="Times New Roman"/>
          <w:sz w:val="24"/>
          <w:szCs w:val="24"/>
          <w:lang w:bidi="hi-IN"/>
        </w:rPr>
        <w:t>Lorsch</w:t>
      </w:r>
      <w:proofErr w:type="spellEnd"/>
      <w:r w:rsidRPr="00DC2047">
        <w:rPr>
          <w:rFonts w:ascii="Times New Roman" w:eastAsia="Times New Roman" w:hAnsi="Times New Roman" w:cs="Times New Roman"/>
          <w:sz w:val="24"/>
          <w:szCs w:val="24"/>
          <w:lang w:bidi="hi-IN"/>
        </w:rPr>
        <w:t>, 1967).</w:t>
      </w:r>
    </w:p>
    <w:p w14:paraId="6954271A"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14:paraId="5C6CF393"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14:paraId="5AC93427"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rather than strict hierarchy. This explains why many global companies use project teams and cross-functional groups to complete tasks more efficiently.</w:t>
      </w:r>
    </w:p>
    <w:p w14:paraId="73E2AFA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14:paraId="5A78B02B"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w:t>
      </w:r>
      <w:proofErr w:type="spellStart"/>
      <w:r w:rsidRPr="00DC2047">
        <w:rPr>
          <w:rFonts w:ascii="Times New Roman" w:eastAsia="Times New Roman" w:hAnsi="Times New Roman" w:cs="Times New Roman"/>
          <w:sz w:val="24"/>
          <w:szCs w:val="24"/>
          <w:lang w:bidi="hi-IN"/>
        </w:rPr>
        <w:t>Northouse</w:t>
      </w:r>
      <w:proofErr w:type="spellEnd"/>
      <w:r w:rsidRPr="00DC2047">
        <w:rPr>
          <w:rFonts w:ascii="Times New Roman" w:eastAsia="Times New Roman" w:hAnsi="Times New Roman" w:cs="Times New Roman"/>
          <w:sz w:val="24"/>
          <w:szCs w:val="24"/>
          <w:lang w:bidi="hi-IN"/>
        </w:rPr>
        <w:t xml:space="preserve"> (2019) states that participative leadership is more suitable for modern organizations because it builds trust and improves cooperation. When employees are involved in decision-making, they feel more committed to the organization’s goals.</w:t>
      </w:r>
    </w:p>
    <w:p w14:paraId="630B450D"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14:paraId="4264DEFC"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difficulty is maintaining accountability. In hierarchical systems, responsibility is clearly defined, but in flat or network structures, it may be difficult to identify who is responsible for a particular decision. </w:t>
      </w:r>
      <w:proofErr w:type="spellStart"/>
      <w:r w:rsidRPr="00DC2047">
        <w:rPr>
          <w:rFonts w:ascii="Times New Roman" w:eastAsia="Times New Roman" w:hAnsi="Times New Roman" w:cs="Times New Roman"/>
          <w:sz w:val="24"/>
          <w:szCs w:val="24"/>
          <w:lang w:bidi="hi-IN"/>
        </w:rPr>
        <w:t>Mintzberg</w:t>
      </w:r>
      <w:proofErr w:type="spellEnd"/>
      <w:r w:rsidRPr="00DC2047">
        <w:rPr>
          <w:rFonts w:ascii="Times New Roman" w:eastAsia="Times New Roman" w:hAnsi="Times New Roman" w:cs="Times New Roman"/>
          <w:sz w:val="24"/>
          <w:szCs w:val="24"/>
          <w:lang w:bidi="hi-IN"/>
        </w:rPr>
        <w:t xml:space="preserve"> (2009) argued that organizations must balance flexibility with control in order to achieve the best results. Too much control reduces creativity, while too much freedom may reduce discipline.</w:t>
      </w:r>
    </w:p>
    <w:p w14:paraId="32CB4C87"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14:paraId="3C43AEDC"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w:t>
      </w:r>
      <w:proofErr w:type="spellStart"/>
      <w:r w:rsidRPr="00DC2047">
        <w:rPr>
          <w:rFonts w:ascii="Times New Roman" w:eastAsia="Times New Roman" w:hAnsi="Times New Roman" w:cs="Times New Roman"/>
          <w:sz w:val="24"/>
          <w:szCs w:val="24"/>
          <w:lang w:bidi="hi-IN"/>
        </w:rPr>
        <w:t>Lorsch</w:t>
      </w:r>
      <w:proofErr w:type="spellEnd"/>
      <w:r w:rsidRPr="00DC2047">
        <w:rPr>
          <w:rFonts w:ascii="Times New Roman" w:eastAsia="Times New Roman" w:hAnsi="Times New Roman" w:cs="Times New Roman"/>
          <w:sz w:val="24"/>
          <w:szCs w:val="24"/>
          <w:lang w:bidi="hi-IN"/>
        </w:rPr>
        <w:t>, 1967). Modern companies often use hybrid structures that combine hierarchy with team-based systems in order to achieve both stability and flexibility.</w:t>
      </w:r>
    </w:p>
    <w:p w14:paraId="0B980345"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speed, encourage innovation, and increase employee satisfaction, but they must be supported by effective leadership and strong organizational culture.</w:t>
      </w:r>
    </w:p>
    <w:p w14:paraId="61C21D45" w14:textId="77777777" w:rsidR="00DC2047" w:rsidRPr="00DC2047" w:rsidRDefault="00DC2047" w:rsidP="00DC2047">
      <w:pPr>
        <w:spacing w:after="0" w:line="240" w:lineRule="auto"/>
        <w:rPr>
          <w:rFonts w:ascii="Times New Roman" w:eastAsia="Times New Roman" w:hAnsi="Times New Roman" w:cs="Times New Roman"/>
          <w:sz w:val="24"/>
          <w:szCs w:val="24"/>
          <w:lang w:bidi="hi-IN"/>
        </w:rPr>
      </w:pPr>
    </w:p>
    <w:p w14:paraId="6EE9CA89" w14:textId="77777777"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14:paraId="1A0BEE3F"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w:t>
      </w:r>
      <w:proofErr w:type="spellStart"/>
      <w:r w:rsidRPr="00DC2047">
        <w:rPr>
          <w:rFonts w:ascii="Times New Roman" w:eastAsia="Times New Roman" w:hAnsi="Times New Roman" w:cs="Times New Roman"/>
          <w:sz w:val="24"/>
          <w:szCs w:val="24"/>
          <w:lang w:bidi="hi-IN"/>
        </w:rPr>
        <w:t>Fayol</w:t>
      </w:r>
      <w:proofErr w:type="spellEnd"/>
      <w:r w:rsidRPr="00DC2047">
        <w:rPr>
          <w:rFonts w:ascii="Times New Roman" w:eastAsia="Times New Roman" w:hAnsi="Times New Roman" w:cs="Times New Roman"/>
          <w:sz w:val="24"/>
          <w:szCs w:val="24"/>
          <w:lang w:bidi="hi-IN"/>
        </w:rPr>
        <w:t xml:space="preserve"> and Taylor supported this model because it improved productivity and ensured order within the organization (</w:t>
      </w:r>
      <w:proofErr w:type="spellStart"/>
      <w:r w:rsidRPr="00DC2047">
        <w:rPr>
          <w:rFonts w:ascii="Times New Roman" w:eastAsia="Times New Roman" w:hAnsi="Times New Roman" w:cs="Times New Roman"/>
          <w:sz w:val="24"/>
          <w:szCs w:val="24"/>
          <w:lang w:bidi="hi-IN"/>
        </w:rPr>
        <w:t>Fayol</w:t>
      </w:r>
      <w:proofErr w:type="spellEnd"/>
      <w:r w:rsidRPr="00DC2047">
        <w:rPr>
          <w:rFonts w:ascii="Times New Roman" w:eastAsia="Times New Roman" w:hAnsi="Times New Roman" w:cs="Times New Roman"/>
          <w:sz w:val="24"/>
          <w:szCs w:val="24"/>
          <w:lang w:bidi="hi-IN"/>
        </w:rPr>
        <w:t>, 1949; Taylor, 1911).</w:t>
      </w:r>
    </w:p>
    <w:p w14:paraId="56BF9FC2"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w:t>
      </w:r>
      <w:proofErr w:type="spellStart"/>
      <w:r w:rsidRPr="00DC2047">
        <w:rPr>
          <w:rFonts w:ascii="Times New Roman" w:eastAsia="Times New Roman" w:hAnsi="Times New Roman" w:cs="Times New Roman"/>
          <w:sz w:val="24"/>
          <w:szCs w:val="24"/>
          <w:lang w:bidi="hi-IN"/>
        </w:rPr>
        <w:t>Lorsch</w:t>
      </w:r>
      <w:proofErr w:type="spellEnd"/>
      <w:r w:rsidRPr="00DC2047">
        <w:rPr>
          <w:rFonts w:ascii="Times New Roman" w:eastAsia="Times New Roman" w:hAnsi="Times New Roman" w:cs="Times New Roman"/>
          <w:sz w:val="24"/>
          <w:szCs w:val="24"/>
          <w:lang w:bidi="hi-IN"/>
        </w:rPr>
        <w:t>, 1967).</w:t>
      </w:r>
    </w:p>
    <w:p w14:paraId="1060AA26"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14:paraId="676C3105"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14:paraId="3CA17604" w14:textId="77777777" w:rsidR="00DC2047" w:rsidRPr="00DC2047" w:rsidRDefault="00DC2047" w:rsidP="00DC2047">
      <w:pPr>
        <w:spacing w:after="0" w:line="240" w:lineRule="auto"/>
        <w:rPr>
          <w:rFonts w:ascii="Times New Roman" w:eastAsia="Times New Roman" w:hAnsi="Times New Roman" w:cs="Times New Roman"/>
          <w:sz w:val="24"/>
          <w:szCs w:val="24"/>
          <w:lang w:bidi="hi-IN"/>
        </w:rPr>
      </w:pPr>
    </w:p>
    <w:p w14:paraId="19395232" w14:textId="77777777"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14:paraId="4712FA5E" w14:textId="77777777"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t>References</w:t>
      </w:r>
      <w:bookmarkEnd w:id="7"/>
    </w:p>
    <w:p w14:paraId="3E1BB673"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14:paraId="48332C7F"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xml:space="preserve">. </w:t>
      </w:r>
      <w:proofErr w:type="spellStart"/>
      <w:r w:rsidRPr="00DC2047">
        <w:rPr>
          <w:rFonts w:ascii="Times New Roman" w:eastAsia="Times New Roman" w:hAnsi="Times New Roman" w:cs="Times New Roman"/>
          <w:sz w:val="24"/>
          <w:szCs w:val="24"/>
          <w:lang w:bidi="hi-IN"/>
        </w:rPr>
        <w:t>Tavistock</w:t>
      </w:r>
      <w:proofErr w:type="spellEnd"/>
      <w:r w:rsidRPr="00DC2047">
        <w:rPr>
          <w:rFonts w:ascii="Times New Roman" w:eastAsia="Times New Roman" w:hAnsi="Times New Roman" w:cs="Times New Roman"/>
          <w:sz w:val="24"/>
          <w:szCs w:val="24"/>
          <w:lang w:bidi="hi-IN"/>
        </w:rPr>
        <w:t>.</w:t>
      </w:r>
    </w:p>
    <w:p w14:paraId="6E3EF25B"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14:paraId="7FE46E50"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14:paraId="7968EA6C"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C2047">
        <w:rPr>
          <w:rFonts w:ascii="Times New Roman" w:eastAsia="Times New Roman" w:hAnsi="Times New Roman" w:cs="Times New Roman"/>
          <w:sz w:val="24"/>
          <w:szCs w:val="24"/>
          <w:lang w:bidi="hi-IN"/>
        </w:rPr>
        <w:t>Fayol</w:t>
      </w:r>
      <w:proofErr w:type="spellEnd"/>
      <w:r w:rsidRPr="00DC2047">
        <w:rPr>
          <w:rFonts w:ascii="Times New Roman" w:eastAsia="Times New Roman" w:hAnsi="Times New Roman" w:cs="Times New Roman"/>
          <w:sz w:val="24"/>
          <w:szCs w:val="24"/>
          <w:lang w:bidi="hi-IN"/>
        </w:rPr>
        <w:t xml:space="preserve">,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14:paraId="48F618B6"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14:paraId="241ED21D"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14:paraId="4D6F6DC3"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C2047">
        <w:rPr>
          <w:rFonts w:ascii="Times New Roman" w:eastAsia="Times New Roman" w:hAnsi="Times New Roman" w:cs="Times New Roman"/>
          <w:sz w:val="24"/>
          <w:szCs w:val="24"/>
          <w:lang w:bidi="hi-IN"/>
        </w:rPr>
        <w:t>Kniberg</w:t>
      </w:r>
      <w:proofErr w:type="spellEnd"/>
      <w:r w:rsidRPr="00DC2047">
        <w:rPr>
          <w:rFonts w:ascii="Times New Roman" w:eastAsia="Times New Roman" w:hAnsi="Times New Roman" w:cs="Times New Roman"/>
          <w:sz w:val="24"/>
          <w:szCs w:val="24"/>
          <w:lang w:bidi="hi-IN"/>
        </w:rPr>
        <w:t xml:space="preserve">, H., &amp; </w:t>
      </w:r>
      <w:proofErr w:type="spellStart"/>
      <w:r w:rsidRPr="00DC2047">
        <w:rPr>
          <w:rFonts w:ascii="Times New Roman" w:eastAsia="Times New Roman" w:hAnsi="Times New Roman" w:cs="Times New Roman"/>
          <w:sz w:val="24"/>
          <w:szCs w:val="24"/>
          <w:lang w:bidi="hi-IN"/>
        </w:rPr>
        <w:t>Ivarsson</w:t>
      </w:r>
      <w:proofErr w:type="spellEnd"/>
      <w:r w:rsidRPr="00DC2047">
        <w:rPr>
          <w:rFonts w:ascii="Times New Roman" w:eastAsia="Times New Roman" w:hAnsi="Times New Roman" w:cs="Times New Roman"/>
          <w:sz w:val="24"/>
          <w:szCs w:val="24"/>
          <w:lang w:bidi="hi-IN"/>
        </w:rPr>
        <w:t xml:space="preserve">,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14:paraId="46D2B9C4"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w:t>
      </w:r>
      <w:proofErr w:type="spellStart"/>
      <w:r w:rsidRPr="00DC2047">
        <w:rPr>
          <w:rFonts w:ascii="Times New Roman" w:eastAsia="Times New Roman" w:hAnsi="Times New Roman" w:cs="Times New Roman"/>
          <w:sz w:val="24"/>
          <w:szCs w:val="24"/>
          <w:lang w:bidi="hi-IN"/>
        </w:rPr>
        <w:t>Lorsch</w:t>
      </w:r>
      <w:proofErr w:type="spellEnd"/>
      <w:r w:rsidRPr="00DC2047">
        <w:rPr>
          <w:rFonts w:ascii="Times New Roman" w:eastAsia="Times New Roman" w:hAnsi="Times New Roman" w:cs="Times New Roman"/>
          <w:sz w:val="24"/>
          <w:szCs w:val="24"/>
          <w:lang w:bidi="hi-IN"/>
        </w:rPr>
        <w:t xml:space="preserve">,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14:paraId="1D2D6B92"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14:paraId="728491EF"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C2047">
        <w:rPr>
          <w:rFonts w:ascii="Times New Roman" w:eastAsia="Times New Roman" w:hAnsi="Times New Roman" w:cs="Times New Roman"/>
          <w:sz w:val="24"/>
          <w:szCs w:val="24"/>
          <w:lang w:bidi="hi-IN"/>
        </w:rPr>
        <w:t>Mintzberg</w:t>
      </w:r>
      <w:proofErr w:type="spellEnd"/>
      <w:r w:rsidRPr="00DC2047">
        <w:rPr>
          <w:rFonts w:ascii="Times New Roman" w:eastAsia="Times New Roman" w:hAnsi="Times New Roman" w:cs="Times New Roman"/>
          <w:sz w:val="24"/>
          <w:szCs w:val="24"/>
          <w:lang w:bidi="hi-IN"/>
        </w:rPr>
        <w:t xml:space="preserve">,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xml:space="preserve">. </w:t>
      </w:r>
      <w:proofErr w:type="spellStart"/>
      <w:r w:rsidRPr="00DC2047">
        <w:rPr>
          <w:rFonts w:ascii="Times New Roman" w:eastAsia="Times New Roman" w:hAnsi="Times New Roman" w:cs="Times New Roman"/>
          <w:sz w:val="24"/>
          <w:szCs w:val="24"/>
          <w:lang w:bidi="hi-IN"/>
        </w:rPr>
        <w:t>Berrett</w:t>
      </w:r>
      <w:proofErr w:type="spellEnd"/>
      <w:r w:rsidRPr="00DC2047">
        <w:rPr>
          <w:rFonts w:ascii="Times New Roman" w:eastAsia="Times New Roman" w:hAnsi="Times New Roman" w:cs="Times New Roman"/>
          <w:sz w:val="24"/>
          <w:szCs w:val="24"/>
          <w:lang w:bidi="hi-IN"/>
        </w:rPr>
        <w:t>-Koehler.</w:t>
      </w:r>
    </w:p>
    <w:p w14:paraId="62DF6C1E"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C2047">
        <w:rPr>
          <w:rFonts w:ascii="Times New Roman" w:eastAsia="Times New Roman" w:hAnsi="Times New Roman" w:cs="Times New Roman"/>
          <w:sz w:val="24"/>
          <w:szCs w:val="24"/>
          <w:lang w:bidi="hi-IN"/>
        </w:rPr>
        <w:t>Northouse</w:t>
      </w:r>
      <w:proofErr w:type="spellEnd"/>
      <w:r w:rsidRPr="00DC2047">
        <w:rPr>
          <w:rFonts w:ascii="Times New Roman" w:eastAsia="Times New Roman" w:hAnsi="Times New Roman" w:cs="Times New Roman"/>
          <w:sz w:val="24"/>
          <w:szCs w:val="24"/>
          <w:lang w:bidi="hi-IN"/>
        </w:rPr>
        <w:t xml:space="preserv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14:paraId="3043A320"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14:paraId="2DD5CF81"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w:t>
      </w:r>
      <w:proofErr w:type="spellStart"/>
      <w:r w:rsidRPr="00DC2047">
        <w:rPr>
          <w:rFonts w:ascii="Times New Roman" w:eastAsia="Times New Roman" w:hAnsi="Times New Roman" w:cs="Times New Roman"/>
          <w:sz w:val="24"/>
          <w:szCs w:val="24"/>
          <w:lang w:bidi="hi-IN"/>
        </w:rPr>
        <w:t>Jossey</w:t>
      </w:r>
      <w:proofErr w:type="spellEnd"/>
      <w:r w:rsidRPr="00DC2047">
        <w:rPr>
          <w:rFonts w:ascii="Times New Roman" w:eastAsia="Times New Roman" w:hAnsi="Times New Roman" w:cs="Times New Roman"/>
          <w:sz w:val="24"/>
          <w:szCs w:val="24"/>
          <w:lang w:bidi="hi-IN"/>
        </w:rPr>
        <w:t>-Bass.</w:t>
      </w:r>
    </w:p>
    <w:p w14:paraId="7E864946" w14:textId="77777777"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14:paraId="00B5F23A" w14:textId="77777777"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390AA" w14:textId="77777777" w:rsidR="00564E27" w:rsidRDefault="00564E27" w:rsidP="00AA6995">
      <w:pPr>
        <w:spacing w:after="0" w:line="240" w:lineRule="auto"/>
      </w:pPr>
      <w:r>
        <w:separator/>
      </w:r>
    </w:p>
  </w:endnote>
  <w:endnote w:type="continuationSeparator" w:id="0">
    <w:p w14:paraId="3586C160" w14:textId="77777777" w:rsidR="00564E27" w:rsidRDefault="00564E27"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169D2" w14:textId="77777777" w:rsidR="00564E27" w:rsidRDefault="00564E27" w:rsidP="00AA6995">
      <w:pPr>
        <w:spacing w:after="0" w:line="240" w:lineRule="auto"/>
      </w:pPr>
      <w:r>
        <w:separator/>
      </w:r>
    </w:p>
  </w:footnote>
  <w:footnote w:type="continuationSeparator" w:id="0">
    <w:p w14:paraId="04AC95E3" w14:textId="77777777" w:rsidR="00564E27" w:rsidRDefault="00564E27"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0218460">
    <w:abstractNumId w:val="29"/>
  </w:num>
  <w:num w:numId="2" w16cid:durableId="566381776">
    <w:abstractNumId w:val="31"/>
  </w:num>
  <w:num w:numId="3" w16cid:durableId="827482345">
    <w:abstractNumId w:val="21"/>
  </w:num>
  <w:num w:numId="4" w16cid:durableId="1357391796">
    <w:abstractNumId w:val="32"/>
  </w:num>
  <w:num w:numId="5" w16cid:durableId="863637861">
    <w:abstractNumId w:val="39"/>
  </w:num>
  <w:num w:numId="6" w16cid:durableId="2067751011">
    <w:abstractNumId w:val="10"/>
  </w:num>
  <w:num w:numId="7" w16cid:durableId="1949196668">
    <w:abstractNumId w:val="30"/>
  </w:num>
  <w:num w:numId="8" w16cid:durableId="1819490663">
    <w:abstractNumId w:val="4"/>
  </w:num>
  <w:num w:numId="9" w16cid:durableId="72896561">
    <w:abstractNumId w:val="35"/>
  </w:num>
  <w:num w:numId="10" w16cid:durableId="1114406195">
    <w:abstractNumId w:val="36"/>
  </w:num>
  <w:num w:numId="11" w16cid:durableId="1399859397">
    <w:abstractNumId w:val="13"/>
  </w:num>
  <w:num w:numId="12" w16cid:durableId="1214079087">
    <w:abstractNumId w:val="38"/>
  </w:num>
  <w:num w:numId="13" w16cid:durableId="746154173">
    <w:abstractNumId w:val="25"/>
  </w:num>
  <w:num w:numId="14" w16cid:durableId="79715421">
    <w:abstractNumId w:val="22"/>
  </w:num>
  <w:num w:numId="15" w16cid:durableId="1005480502">
    <w:abstractNumId w:val="9"/>
  </w:num>
  <w:num w:numId="16" w16cid:durableId="855726344">
    <w:abstractNumId w:val="24"/>
  </w:num>
  <w:num w:numId="17" w16cid:durableId="672612686">
    <w:abstractNumId w:val="3"/>
  </w:num>
  <w:num w:numId="18" w16cid:durableId="1166747065">
    <w:abstractNumId w:val="23"/>
  </w:num>
  <w:num w:numId="19" w16cid:durableId="269439314">
    <w:abstractNumId w:val="28"/>
  </w:num>
  <w:num w:numId="20" w16cid:durableId="1864707735">
    <w:abstractNumId w:val="27"/>
  </w:num>
  <w:num w:numId="21" w16cid:durableId="951668639">
    <w:abstractNumId w:val="6"/>
  </w:num>
  <w:num w:numId="22" w16cid:durableId="2038462545">
    <w:abstractNumId w:val="1"/>
  </w:num>
  <w:num w:numId="23" w16cid:durableId="1495414509">
    <w:abstractNumId w:val="7"/>
  </w:num>
  <w:num w:numId="24" w16cid:durableId="1783114291">
    <w:abstractNumId w:val="26"/>
  </w:num>
  <w:num w:numId="25" w16cid:durableId="446235343">
    <w:abstractNumId w:val="11"/>
  </w:num>
  <w:num w:numId="26" w16cid:durableId="1511680709">
    <w:abstractNumId w:val="41"/>
  </w:num>
  <w:num w:numId="27" w16cid:durableId="1709144571">
    <w:abstractNumId w:val="14"/>
  </w:num>
  <w:num w:numId="28" w16cid:durableId="1193231078">
    <w:abstractNumId w:val="0"/>
  </w:num>
  <w:num w:numId="29" w16cid:durableId="1053500053">
    <w:abstractNumId w:val="15"/>
  </w:num>
  <w:num w:numId="30" w16cid:durableId="1685747788">
    <w:abstractNumId w:val="8"/>
  </w:num>
  <w:num w:numId="31" w16cid:durableId="1672490761">
    <w:abstractNumId w:val="19"/>
  </w:num>
  <w:num w:numId="32" w16cid:durableId="1642034053">
    <w:abstractNumId w:val="2"/>
  </w:num>
  <w:num w:numId="33" w16cid:durableId="906650106">
    <w:abstractNumId w:val="33"/>
  </w:num>
  <w:num w:numId="34" w16cid:durableId="1747218311">
    <w:abstractNumId w:val="5"/>
  </w:num>
  <w:num w:numId="35" w16cid:durableId="1097016792">
    <w:abstractNumId w:val="17"/>
  </w:num>
  <w:num w:numId="36" w16cid:durableId="953563608">
    <w:abstractNumId w:val="34"/>
  </w:num>
  <w:num w:numId="37" w16cid:durableId="943419484">
    <w:abstractNumId w:val="20"/>
  </w:num>
  <w:num w:numId="38" w16cid:durableId="1200703434">
    <w:abstractNumId w:val="18"/>
  </w:num>
  <w:num w:numId="39" w16cid:durableId="1119034345">
    <w:abstractNumId w:val="16"/>
  </w:num>
  <w:num w:numId="40" w16cid:durableId="1924796705">
    <w:abstractNumId w:val="37"/>
  </w:num>
  <w:num w:numId="41" w16cid:durableId="1273244144">
    <w:abstractNumId w:val="12"/>
  </w:num>
  <w:num w:numId="42" w16cid:durableId="1950238206">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40C41"/>
    <w:rsid w:val="00076552"/>
    <w:rsid w:val="000C6DFA"/>
    <w:rsid w:val="001F217A"/>
    <w:rsid w:val="001F5E0B"/>
    <w:rsid w:val="00245AE3"/>
    <w:rsid w:val="002B6A05"/>
    <w:rsid w:val="002C5831"/>
    <w:rsid w:val="002C7AFC"/>
    <w:rsid w:val="002E4629"/>
    <w:rsid w:val="003303FF"/>
    <w:rsid w:val="003339BE"/>
    <w:rsid w:val="003749B2"/>
    <w:rsid w:val="00397AD5"/>
    <w:rsid w:val="00403100"/>
    <w:rsid w:val="00437C10"/>
    <w:rsid w:val="00452C4D"/>
    <w:rsid w:val="004A622A"/>
    <w:rsid w:val="004C11B8"/>
    <w:rsid w:val="004F22A8"/>
    <w:rsid w:val="00547B24"/>
    <w:rsid w:val="00564E27"/>
    <w:rsid w:val="00581003"/>
    <w:rsid w:val="005B6A20"/>
    <w:rsid w:val="005C26B9"/>
    <w:rsid w:val="005E3D44"/>
    <w:rsid w:val="00626485"/>
    <w:rsid w:val="00681AD1"/>
    <w:rsid w:val="00692C07"/>
    <w:rsid w:val="006B49E5"/>
    <w:rsid w:val="006D2A54"/>
    <w:rsid w:val="006E3B97"/>
    <w:rsid w:val="006F259D"/>
    <w:rsid w:val="0071766B"/>
    <w:rsid w:val="0073559F"/>
    <w:rsid w:val="00757005"/>
    <w:rsid w:val="00761860"/>
    <w:rsid w:val="00792FFE"/>
    <w:rsid w:val="00861B9A"/>
    <w:rsid w:val="00874BCD"/>
    <w:rsid w:val="008A0876"/>
    <w:rsid w:val="008A29A7"/>
    <w:rsid w:val="008F3065"/>
    <w:rsid w:val="0090265F"/>
    <w:rsid w:val="00923912"/>
    <w:rsid w:val="00984BFC"/>
    <w:rsid w:val="009903AB"/>
    <w:rsid w:val="00991E71"/>
    <w:rsid w:val="009A7BC0"/>
    <w:rsid w:val="009C547D"/>
    <w:rsid w:val="009D12C1"/>
    <w:rsid w:val="009E7BD0"/>
    <w:rsid w:val="00A20A6F"/>
    <w:rsid w:val="00A4503E"/>
    <w:rsid w:val="00A4608E"/>
    <w:rsid w:val="00A56AD8"/>
    <w:rsid w:val="00A909CF"/>
    <w:rsid w:val="00AA6995"/>
    <w:rsid w:val="00AF2EBA"/>
    <w:rsid w:val="00B132B9"/>
    <w:rsid w:val="00B40157"/>
    <w:rsid w:val="00B70C77"/>
    <w:rsid w:val="00BB41F6"/>
    <w:rsid w:val="00BE6F79"/>
    <w:rsid w:val="00C13AA5"/>
    <w:rsid w:val="00C52EFA"/>
    <w:rsid w:val="00CC7B52"/>
    <w:rsid w:val="00D23B0E"/>
    <w:rsid w:val="00D35EF5"/>
    <w:rsid w:val="00D5063F"/>
    <w:rsid w:val="00D72DA9"/>
    <w:rsid w:val="00D74867"/>
    <w:rsid w:val="00DA7083"/>
    <w:rsid w:val="00DC2047"/>
    <w:rsid w:val="00DC62CA"/>
    <w:rsid w:val="00DE60D9"/>
    <w:rsid w:val="00E82AC2"/>
    <w:rsid w:val="00E93EDC"/>
    <w:rsid w:val="00EA23C3"/>
    <w:rsid w:val="00ED2DA1"/>
    <w:rsid w:val="00F10AE2"/>
    <w:rsid w:val="00F1584A"/>
    <w:rsid w:val="00F2098A"/>
    <w:rsid w:val="00F26449"/>
    <w:rsid w:val="00F41090"/>
    <w:rsid w:val="00F53663"/>
    <w:rsid w:val="00F55E4D"/>
    <w:rsid w:val="00F614F5"/>
    <w:rsid w:val="00F70A3C"/>
    <w:rsid w:val="00F80DC4"/>
    <w:rsid w:val="00F93C3C"/>
    <w:rsid w:val="00FE7B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50FE"/>
  <w15:docId w15:val="{6767C10A-2B57-DC42-A0CE-F86F5821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3392023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5494</Words>
  <Characters>31316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kanisettysrihitha@gmail.com</cp:lastModifiedBy>
  <cp:revision>2</cp:revision>
  <dcterms:created xsi:type="dcterms:W3CDTF">2026-05-23T14:25:00Z</dcterms:created>
  <dcterms:modified xsi:type="dcterms:W3CDTF">2026-05-23T14:25:00Z</dcterms:modified>
</cp:coreProperties>
</file>