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B7CCEE" w14:textId="77777777" w:rsidR="00DA706C" w:rsidRDefault="00A058D6">
      <w:pPr>
        <w:ind w:left="-180" w:hanging="540"/>
        <w:rPr>
          <w:sz w:val="42"/>
          <w:szCs w:val="42"/>
        </w:rPr>
      </w:pPr>
      <w:r>
        <w:rPr>
          <w:sz w:val="42"/>
          <w:szCs w:val="42"/>
        </w:rPr>
        <w:tab/>
      </w:r>
      <w:r>
        <w:rPr>
          <w:sz w:val="42"/>
          <w:szCs w:val="42"/>
        </w:rPr>
        <w:tab/>
      </w:r>
      <w:r>
        <w:rPr>
          <w:sz w:val="42"/>
          <w:szCs w:val="42"/>
        </w:rPr>
        <w:tab/>
        <w:t xml:space="preserve">  </w:t>
      </w:r>
      <w:r>
        <w:rPr>
          <w:noProof/>
          <w:sz w:val="42"/>
          <w:szCs w:val="42"/>
        </w:rPr>
        <w:drawing>
          <wp:inline distT="114300" distB="114300" distL="114300" distR="114300" wp14:anchorId="4D7892CA" wp14:editId="25A42361">
            <wp:extent cx="4762500" cy="7143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762500" cy="714375"/>
                    </a:xfrm>
                    <a:prstGeom prst="rect">
                      <a:avLst/>
                    </a:prstGeom>
                    <a:ln/>
                  </pic:spPr>
                </pic:pic>
              </a:graphicData>
            </a:graphic>
          </wp:inline>
        </w:drawing>
      </w:r>
    </w:p>
    <w:p w14:paraId="623DBBF3" w14:textId="77777777" w:rsidR="00DA706C" w:rsidRDefault="00DA706C">
      <w:pPr>
        <w:ind w:left="-180" w:hanging="540"/>
        <w:rPr>
          <w:sz w:val="42"/>
          <w:szCs w:val="42"/>
        </w:rPr>
      </w:pPr>
    </w:p>
    <w:p w14:paraId="75603776" w14:textId="77777777" w:rsidR="00DA706C" w:rsidRDefault="00A058D6">
      <w:pPr>
        <w:ind w:left="-180" w:right="-540" w:hanging="540"/>
        <w:rPr>
          <w:b/>
          <w:bCs/>
          <w:sz w:val="28"/>
          <w:szCs w:val="28"/>
        </w:rPr>
      </w:pPr>
      <w:r>
        <w:rPr>
          <w:b/>
          <w:bCs/>
          <w:sz w:val="28"/>
          <w:szCs w:val="28"/>
        </w:rPr>
        <w:t xml:space="preserve">       Title: Financial Planning and Strategic Decision-Making in Organizations</w:t>
      </w:r>
    </w:p>
    <w:p w14:paraId="073C9013" w14:textId="77777777" w:rsidR="00DA706C" w:rsidRDefault="00DA706C">
      <w:pPr>
        <w:ind w:left="-180" w:right="-540" w:hanging="540"/>
        <w:rPr>
          <w:b/>
          <w:bCs/>
          <w:sz w:val="28"/>
          <w:szCs w:val="28"/>
        </w:rPr>
      </w:pPr>
    </w:p>
    <w:p w14:paraId="396FD316" w14:textId="77777777" w:rsidR="00DA706C" w:rsidRDefault="00DA706C">
      <w:pPr>
        <w:ind w:left="-180" w:right="-540" w:hanging="540"/>
        <w:rPr>
          <w:b/>
          <w:bCs/>
          <w:sz w:val="28"/>
          <w:szCs w:val="28"/>
        </w:rPr>
      </w:pPr>
    </w:p>
    <w:p w14:paraId="1201D6F3" w14:textId="77777777" w:rsidR="00DA706C" w:rsidRDefault="00A058D6">
      <w:pPr>
        <w:ind w:left="-180" w:right="-540" w:hanging="540"/>
        <w:rPr>
          <w:sz w:val="28"/>
          <w:szCs w:val="28"/>
        </w:rPr>
      </w:pPr>
      <w:r>
        <w:rPr>
          <w:b/>
          <w:bCs/>
          <w:sz w:val="28"/>
          <w:szCs w:val="28"/>
        </w:rPr>
        <w:t xml:space="preserve">    </w:t>
      </w:r>
      <w:r>
        <w:rPr>
          <w:sz w:val="28"/>
          <w:szCs w:val="28"/>
        </w:rPr>
        <w:t xml:space="preserve">                                Student Name: </w:t>
      </w:r>
      <w:proofErr w:type="spellStart"/>
      <w:r>
        <w:rPr>
          <w:sz w:val="28"/>
          <w:szCs w:val="28"/>
        </w:rPr>
        <w:t>Suryaveer</w:t>
      </w:r>
      <w:proofErr w:type="spellEnd"/>
      <w:r>
        <w:rPr>
          <w:sz w:val="28"/>
          <w:szCs w:val="28"/>
        </w:rPr>
        <w:t xml:space="preserve"> Singh</w:t>
      </w:r>
    </w:p>
    <w:p w14:paraId="6B9FE797" w14:textId="77777777" w:rsidR="00DA706C" w:rsidRDefault="00A058D6">
      <w:pPr>
        <w:ind w:left="-180" w:right="-540" w:hanging="540"/>
        <w:rPr>
          <w:sz w:val="28"/>
          <w:szCs w:val="28"/>
        </w:rPr>
      </w:pPr>
      <w:r>
        <w:rPr>
          <w:sz w:val="28"/>
          <w:szCs w:val="28"/>
        </w:rPr>
        <w:t xml:space="preserve">                                            Student ID: DE240381</w:t>
      </w:r>
    </w:p>
    <w:p w14:paraId="70847859" w14:textId="77777777" w:rsidR="00DA706C" w:rsidRDefault="00DA706C">
      <w:pPr>
        <w:ind w:right="-540"/>
        <w:rPr>
          <w:sz w:val="28"/>
          <w:szCs w:val="28"/>
        </w:rPr>
      </w:pPr>
    </w:p>
    <w:p w14:paraId="2509EF23" w14:textId="77777777" w:rsidR="00DA706C" w:rsidRDefault="00A058D6">
      <w:pPr>
        <w:ind w:right="-540"/>
        <w:rPr>
          <w:sz w:val="28"/>
          <w:szCs w:val="28"/>
        </w:rPr>
      </w:pPr>
      <w:r>
        <w:rPr>
          <w:sz w:val="28"/>
          <w:szCs w:val="28"/>
        </w:rPr>
        <w:t xml:space="preserve">              </w:t>
      </w:r>
    </w:p>
    <w:p w14:paraId="0927CE7C" w14:textId="321C45CF" w:rsidR="00DA706C" w:rsidRDefault="00A058D6">
      <w:pPr>
        <w:ind w:right="-540"/>
        <w:rPr>
          <w:sz w:val="28"/>
          <w:szCs w:val="28"/>
        </w:rPr>
      </w:pPr>
      <w:r>
        <w:rPr>
          <w:sz w:val="28"/>
          <w:szCs w:val="28"/>
        </w:rPr>
        <w:t xml:space="preserve">                        </w:t>
      </w:r>
      <w:r>
        <w:rPr>
          <w:sz w:val="28"/>
          <w:szCs w:val="28"/>
        </w:rPr>
        <w:tab/>
        <w:t>Submission date:</w:t>
      </w:r>
      <w:r w:rsidR="006155B3">
        <w:rPr>
          <w:sz w:val="28"/>
          <w:szCs w:val="28"/>
        </w:rPr>
        <w:t xml:space="preserve"> 17/05/2026</w:t>
      </w:r>
    </w:p>
    <w:p w14:paraId="57292A6F" w14:textId="77777777" w:rsidR="00DA706C" w:rsidRDefault="00DA706C">
      <w:pPr>
        <w:ind w:right="-540"/>
        <w:rPr>
          <w:sz w:val="28"/>
          <w:szCs w:val="28"/>
        </w:rPr>
      </w:pPr>
    </w:p>
    <w:p w14:paraId="614DD7C9" w14:textId="77777777" w:rsidR="00DA706C" w:rsidRDefault="00DA706C">
      <w:pPr>
        <w:ind w:right="-540"/>
        <w:rPr>
          <w:sz w:val="28"/>
          <w:szCs w:val="28"/>
        </w:rPr>
      </w:pPr>
    </w:p>
    <w:p w14:paraId="025C36B4" w14:textId="77777777" w:rsidR="00DA706C" w:rsidRDefault="00DA706C">
      <w:pPr>
        <w:ind w:right="-540"/>
        <w:rPr>
          <w:sz w:val="28"/>
          <w:szCs w:val="28"/>
        </w:rPr>
      </w:pPr>
    </w:p>
    <w:p w14:paraId="26AB5476" w14:textId="77777777" w:rsidR="00DA706C" w:rsidRDefault="00A058D6">
      <w:pPr>
        <w:ind w:right="-540"/>
        <w:rPr>
          <w:sz w:val="28"/>
          <w:szCs w:val="28"/>
        </w:rPr>
      </w:pPr>
      <w:r>
        <w:rPr>
          <w:sz w:val="28"/>
          <w:szCs w:val="28"/>
        </w:rPr>
        <w:tab/>
      </w:r>
    </w:p>
    <w:p w14:paraId="15D3E7C6" w14:textId="77777777" w:rsidR="00DA706C" w:rsidRDefault="00DA706C">
      <w:pPr>
        <w:ind w:right="-540"/>
        <w:rPr>
          <w:sz w:val="28"/>
          <w:szCs w:val="28"/>
        </w:rPr>
      </w:pPr>
    </w:p>
    <w:p w14:paraId="7D6F442F" w14:textId="77777777" w:rsidR="00DA706C" w:rsidRDefault="00DA706C">
      <w:pPr>
        <w:ind w:right="-540"/>
        <w:rPr>
          <w:sz w:val="28"/>
          <w:szCs w:val="28"/>
        </w:rPr>
      </w:pPr>
    </w:p>
    <w:p w14:paraId="3097B430" w14:textId="77777777" w:rsidR="00DA706C" w:rsidRDefault="00A058D6">
      <w:pPr>
        <w:ind w:right="-540"/>
        <w:rPr>
          <w:sz w:val="28"/>
          <w:szCs w:val="28"/>
        </w:rPr>
      </w:pPr>
      <w:r>
        <w:rPr>
          <w:sz w:val="28"/>
          <w:szCs w:val="28"/>
        </w:rPr>
        <w:tab/>
      </w:r>
    </w:p>
    <w:p w14:paraId="46E86BAE" w14:textId="77777777" w:rsidR="00DA706C" w:rsidRDefault="00DA706C">
      <w:pPr>
        <w:ind w:right="-540"/>
        <w:rPr>
          <w:sz w:val="28"/>
          <w:szCs w:val="28"/>
        </w:rPr>
      </w:pPr>
    </w:p>
    <w:p w14:paraId="5D77CEAC" w14:textId="77777777" w:rsidR="00DA706C" w:rsidRDefault="00A058D6">
      <w:pPr>
        <w:ind w:right="-540"/>
        <w:rPr>
          <w:sz w:val="24"/>
          <w:szCs w:val="24"/>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lastRenderedPageBreak/>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4"/>
          <w:szCs w:val="24"/>
        </w:rPr>
        <w:t xml:space="preserve"> </w:t>
      </w:r>
    </w:p>
    <w:p w14:paraId="58407BDE" w14:textId="77777777" w:rsidR="00DA706C" w:rsidRDefault="00DA706C">
      <w:pPr>
        <w:rPr>
          <w:sz w:val="24"/>
          <w:szCs w:val="24"/>
        </w:rPr>
      </w:pP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5"/>
        <w:gridCol w:w="8715"/>
      </w:tblGrid>
      <w:tr w:rsidR="00DA706C" w14:paraId="4A58923A" w14:textId="77777777">
        <w:tc>
          <w:tcPr>
            <w:tcW w:w="645" w:type="dxa"/>
            <w:tcMar>
              <w:top w:w="100" w:type="dxa"/>
              <w:left w:w="100" w:type="dxa"/>
              <w:bottom w:w="100" w:type="dxa"/>
              <w:right w:w="100" w:type="dxa"/>
            </w:tcMar>
          </w:tcPr>
          <w:p w14:paraId="3CDCD641" w14:textId="77777777" w:rsidR="00DA706C" w:rsidRDefault="00DA706C">
            <w:pPr>
              <w:widowControl w:val="0"/>
              <w:spacing w:line="240" w:lineRule="auto"/>
              <w:rPr>
                <w:sz w:val="24"/>
                <w:szCs w:val="24"/>
              </w:rPr>
            </w:pPr>
          </w:p>
        </w:tc>
        <w:tc>
          <w:tcPr>
            <w:tcW w:w="8715" w:type="dxa"/>
            <w:tcMar>
              <w:top w:w="100" w:type="dxa"/>
              <w:left w:w="100" w:type="dxa"/>
              <w:bottom w:w="100" w:type="dxa"/>
              <w:right w:w="100" w:type="dxa"/>
            </w:tcMar>
          </w:tcPr>
          <w:p w14:paraId="7F1456F3" w14:textId="77777777" w:rsidR="00DA706C" w:rsidRDefault="00A058D6">
            <w:pPr>
              <w:rPr>
                <w:b/>
                <w:bCs/>
                <w:sz w:val="24"/>
                <w:szCs w:val="24"/>
              </w:rPr>
            </w:pPr>
            <w:r>
              <w:rPr>
                <w:sz w:val="24"/>
                <w:szCs w:val="24"/>
              </w:rPr>
              <w:t xml:space="preserve">                                      </w:t>
            </w:r>
            <w:r>
              <w:rPr>
                <w:b/>
                <w:bCs/>
                <w:sz w:val="24"/>
                <w:szCs w:val="24"/>
              </w:rPr>
              <w:t xml:space="preserve">   Table of Contents</w:t>
            </w:r>
          </w:p>
        </w:tc>
      </w:tr>
      <w:tr w:rsidR="00DA706C" w14:paraId="37ED6590" w14:textId="77777777">
        <w:tc>
          <w:tcPr>
            <w:tcW w:w="645" w:type="dxa"/>
            <w:tcMar>
              <w:top w:w="100" w:type="dxa"/>
              <w:left w:w="100" w:type="dxa"/>
              <w:bottom w:w="100" w:type="dxa"/>
              <w:right w:w="100" w:type="dxa"/>
            </w:tcMar>
          </w:tcPr>
          <w:p w14:paraId="42EE8EEA" w14:textId="77777777" w:rsidR="00DA706C" w:rsidRDefault="00A058D6">
            <w:pPr>
              <w:widowControl w:val="0"/>
              <w:spacing w:line="240" w:lineRule="auto"/>
              <w:rPr>
                <w:sz w:val="24"/>
                <w:szCs w:val="24"/>
              </w:rPr>
            </w:pPr>
            <w:r>
              <w:rPr>
                <w:sz w:val="24"/>
                <w:szCs w:val="24"/>
              </w:rPr>
              <w:t>1</w:t>
            </w:r>
          </w:p>
        </w:tc>
        <w:tc>
          <w:tcPr>
            <w:tcW w:w="8715" w:type="dxa"/>
            <w:tcMar>
              <w:top w:w="100" w:type="dxa"/>
              <w:left w:w="100" w:type="dxa"/>
              <w:bottom w:w="100" w:type="dxa"/>
              <w:right w:w="100" w:type="dxa"/>
            </w:tcMar>
          </w:tcPr>
          <w:p w14:paraId="54ED8AA9" w14:textId="77777777" w:rsidR="00DA706C" w:rsidRDefault="00A058D6">
            <w:pPr>
              <w:rPr>
                <w:sz w:val="24"/>
                <w:szCs w:val="24"/>
              </w:rPr>
            </w:pPr>
            <w:r>
              <w:rPr>
                <w:sz w:val="24"/>
                <w:szCs w:val="24"/>
              </w:rPr>
              <w:t>Abstract</w:t>
            </w:r>
          </w:p>
        </w:tc>
      </w:tr>
      <w:tr w:rsidR="00DA706C" w14:paraId="49000432" w14:textId="77777777">
        <w:tc>
          <w:tcPr>
            <w:tcW w:w="645" w:type="dxa"/>
            <w:tcMar>
              <w:top w:w="100" w:type="dxa"/>
              <w:left w:w="100" w:type="dxa"/>
              <w:bottom w:w="100" w:type="dxa"/>
              <w:right w:w="100" w:type="dxa"/>
            </w:tcMar>
          </w:tcPr>
          <w:p w14:paraId="295E1BEE" w14:textId="77777777" w:rsidR="00DA706C" w:rsidRDefault="00A058D6">
            <w:pPr>
              <w:widowControl w:val="0"/>
              <w:spacing w:line="240" w:lineRule="auto"/>
              <w:rPr>
                <w:sz w:val="24"/>
                <w:szCs w:val="24"/>
              </w:rPr>
            </w:pPr>
            <w:r>
              <w:rPr>
                <w:sz w:val="24"/>
                <w:szCs w:val="24"/>
              </w:rPr>
              <w:t>2</w:t>
            </w:r>
          </w:p>
        </w:tc>
        <w:tc>
          <w:tcPr>
            <w:tcW w:w="8715" w:type="dxa"/>
            <w:tcMar>
              <w:top w:w="100" w:type="dxa"/>
              <w:left w:w="100" w:type="dxa"/>
              <w:bottom w:w="100" w:type="dxa"/>
              <w:right w:w="100" w:type="dxa"/>
            </w:tcMar>
          </w:tcPr>
          <w:p w14:paraId="1A625267" w14:textId="77777777" w:rsidR="00DA706C" w:rsidRDefault="00A058D6">
            <w:pPr>
              <w:rPr>
                <w:sz w:val="24"/>
                <w:szCs w:val="24"/>
              </w:rPr>
            </w:pPr>
            <w:r>
              <w:rPr>
                <w:sz w:val="24"/>
                <w:szCs w:val="24"/>
              </w:rPr>
              <w:t>Introduction</w:t>
            </w:r>
          </w:p>
        </w:tc>
      </w:tr>
      <w:tr w:rsidR="00DA706C" w14:paraId="32B43322" w14:textId="77777777">
        <w:tc>
          <w:tcPr>
            <w:tcW w:w="645" w:type="dxa"/>
            <w:tcMar>
              <w:top w:w="100" w:type="dxa"/>
              <w:left w:w="100" w:type="dxa"/>
              <w:bottom w:w="100" w:type="dxa"/>
              <w:right w:w="100" w:type="dxa"/>
            </w:tcMar>
          </w:tcPr>
          <w:p w14:paraId="20ADD6A5" w14:textId="77777777" w:rsidR="00DA706C" w:rsidRDefault="00A058D6">
            <w:pPr>
              <w:widowControl w:val="0"/>
              <w:spacing w:line="240" w:lineRule="auto"/>
              <w:rPr>
                <w:sz w:val="24"/>
                <w:szCs w:val="24"/>
              </w:rPr>
            </w:pPr>
            <w:r>
              <w:rPr>
                <w:sz w:val="24"/>
                <w:szCs w:val="24"/>
              </w:rPr>
              <w:t>3</w:t>
            </w:r>
          </w:p>
        </w:tc>
        <w:tc>
          <w:tcPr>
            <w:tcW w:w="8715" w:type="dxa"/>
            <w:tcMar>
              <w:top w:w="100" w:type="dxa"/>
              <w:left w:w="100" w:type="dxa"/>
              <w:bottom w:w="100" w:type="dxa"/>
              <w:right w:w="100" w:type="dxa"/>
            </w:tcMar>
          </w:tcPr>
          <w:p w14:paraId="481041AC" w14:textId="77777777" w:rsidR="00DA706C" w:rsidRDefault="00A058D6">
            <w:pPr>
              <w:rPr>
                <w:sz w:val="24"/>
                <w:szCs w:val="24"/>
              </w:rPr>
            </w:pPr>
            <w:r>
              <w:rPr>
                <w:sz w:val="24"/>
                <w:szCs w:val="24"/>
              </w:rPr>
              <w:t>Literature Review</w:t>
            </w:r>
          </w:p>
        </w:tc>
      </w:tr>
      <w:tr w:rsidR="00DA706C" w14:paraId="5279AAA5" w14:textId="77777777">
        <w:trPr>
          <w:trHeight w:val="608"/>
        </w:trPr>
        <w:tc>
          <w:tcPr>
            <w:tcW w:w="645" w:type="dxa"/>
            <w:tcMar>
              <w:top w:w="100" w:type="dxa"/>
              <w:left w:w="100" w:type="dxa"/>
              <w:bottom w:w="100" w:type="dxa"/>
              <w:right w:w="100" w:type="dxa"/>
            </w:tcMar>
          </w:tcPr>
          <w:p w14:paraId="461A7C6A" w14:textId="77777777" w:rsidR="00DA706C" w:rsidRDefault="00A058D6">
            <w:pPr>
              <w:widowControl w:val="0"/>
              <w:spacing w:line="240" w:lineRule="auto"/>
              <w:rPr>
                <w:sz w:val="24"/>
                <w:szCs w:val="24"/>
              </w:rPr>
            </w:pPr>
            <w:r>
              <w:rPr>
                <w:sz w:val="24"/>
                <w:szCs w:val="24"/>
              </w:rPr>
              <w:t>4</w:t>
            </w:r>
          </w:p>
        </w:tc>
        <w:tc>
          <w:tcPr>
            <w:tcW w:w="8715" w:type="dxa"/>
            <w:tcMar>
              <w:top w:w="100" w:type="dxa"/>
              <w:left w:w="100" w:type="dxa"/>
              <w:bottom w:w="100" w:type="dxa"/>
              <w:right w:w="100" w:type="dxa"/>
            </w:tcMar>
          </w:tcPr>
          <w:p w14:paraId="0123B8EA" w14:textId="77777777" w:rsidR="00DA706C" w:rsidRDefault="00A058D6">
            <w:pPr>
              <w:rPr>
                <w:sz w:val="24"/>
                <w:szCs w:val="24"/>
              </w:rPr>
            </w:pPr>
            <w:r>
              <w:rPr>
                <w:sz w:val="24"/>
                <w:szCs w:val="24"/>
              </w:rPr>
              <w:t>Methodology</w:t>
            </w:r>
          </w:p>
        </w:tc>
      </w:tr>
      <w:tr w:rsidR="00DA706C" w14:paraId="30112C8F" w14:textId="77777777">
        <w:tc>
          <w:tcPr>
            <w:tcW w:w="645" w:type="dxa"/>
            <w:tcMar>
              <w:top w:w="100" w:type="dxa"/>
              <w:left w:w="100" w:type="dxa"/>
              <w:bottom w:w="100" w:type="dxa"/>
              <w:right w:w="100" w:type="dxa"/>
            </w:tcMar>
          </w:tcPr>
          <w:p w14:paraId="20945A48" w14:textId="77777777" w:rsidR="00DA706C" w:rsidRDefault="00A058D6">
            <w:pPr>
              <w:widowControl w:val="0"/>
              <w:spacing w:line="240" w:lineRule="auto"/>
              <w:rPr>
                <w:sz w:val="24"/>
                <w:szCs w:val="24"/>
              </w:rPr>
            </w:pPr>
            <w:r>
              <w:rPr>
                <w:sz w:val="24"/>
                <w:szCs w:val="24"/>
              </w:rPr>
              <w:t>5</w:t>
            </w:r>
          </w:p>
        </w:tc>
        <w:tc>
          <w:tcPr>
            <w:tcW w:w="8715" w:type="dxa"/>
            <w:tcMar>
              <w:top w:w="100" w:type="dxa"/>
              <w:left w:w="100" w:type="dxa"/>
              <w:bottom w:w="100" w:type="dxa"/>
              <w:right w:w="100" w:type="dxa"/>
            </w:tcMar>
          </w:tcPr>
          <w:p w14:paraId="76582F08" w14:textId="77777777" w:rsidR="00DA706C" w:rsidRDefault="00A058D6">
            <w:pPr>
              <w:rPr>
                <w:sz w:val="24"/>
                <w:szCs w:val="24"/>
              </w:rPr>
            </w:pPr>
            <w:r>
              <w:rPr>
                <w:sz w:val="24"/>
                <w:szCs w:val="24"/>
              </w:rPr>
              <w:t>Findings</w:t>
            </w:r>
          </w:p>
        </w:tc>
      </w:tr>
      <w:tr w:rsidR="00DA706C" w14:paraId="564378C9" w14:textId="77777777">
        <w:tc>
          <w:tcPr>
            <w:tcW w:w="645" w:type="dxa"/>
            <w:tcMar>
              <w:top w:w="100" w:type="dxa"/>
              <w:left w:w="100" w:type="dxa"/>
              <w:bottom w:w="100" w:type="dxa"/>
              <w:right w:w="100" w:type="dxa"/>
            </w:tcMar>
          </w:tcPr>
          <w:p w14:paraId="1DE73E19" w14:textId="77777777" w:rsidR="00DA706C" w:rsidRDefault="00A058D6">
            <w:pPr>
              <w:widowControl w:val="0"/>
              <w:spacing w:line="240" w:lineRule="auto"/>
              <w:rPr>
                <w:sz w:val="24"/>
                <w:szCs w:val="24"/>
              </w:rPr>
            </w:pPr>
            <w:r>
              <w:rPr>
                <w:sz w:val="24"/>
                <w:szCs w:val="24"/>
              </w:rPr>
              <w:t>6</w:t>
            </w:r>
          </w:p>
        </w:tc>
        <w:tc>
          <w:tcPr>
            <w:tcW w:w="8715" w:type="dxa"/>
            <w:tcMar>
              <w:top w:w="100" w:type="dxa"/>
              <w:left w:w="100" w:type="dxa"/>
              <w:bottom w:w="100" w:type="dxa"/>
              <w:right w:w="100" w:type="dxa"/>
            </w:tcMar>
          </w:tcPr>
          <w:p w14:paraId="4B45F7E2" w14:textId="77777777" w:rsidR="00DA706C" w:rsidRDefault="00A058D6">
            <w:pPr>
              <w:rPr>
                <w:sz w:val="24"/>
                <w:szCs w:val="24"/>
              </w:rPr>
            </w:pPr>
            <w:r>
              <w:rPr>
                <w:sz w:val="24"/>
                <w:szCs w:val="24"/>
              </w:rPr>
              <w:t>Discussion</w:t>
            </w:r>
          </w:p>
        </w:tc>
      </w:tr>
      <w:tr w:rsidR="00DA706C" w14:paraId="412E3233" w14:textId="77777777">
        <w:tc>
          <w:tcPr>
            <w:tcW w:w="645" w:type="dxa"/>
            <w:tcMar>
              <w:top w:w="100" w:type="dxa"/>
              <w:left w:w="100" w:type="dxa"/>
              <w:bottom w:w="100" w:type="dxa"/>
              <w:right w:w="100" w:type="dxa"/>
            </w:tcMar>
          </w:tcPr>
          <w:p w14:paraId="757D8F22" w14:textId="77777777" w:rsidR="00DA706C" w:rsidRDefault="00A058D6">
            <w:pPr>
              <w:widowControl w:val="0"/>
              <w:spacing w:line="240" w:lineRule="auto"/>
              <w:rPr>
                <w:sz w:val="24"/>
                <w:szCs w:val="24"/>
              </w:rPr>
            </w:pPr>
            <w:r>
              <w:rPr>
                <w:sz w:val="24"/>
                <w:szCs w:val="24"/>
              </w:rPr>
              <w:t>7</w:t>
            </w:r>
          </w:p>
        </w:tc>
        <w:tc>
          <w:tcPr>
            <w:tcW w:w="8715" w:type="dxa"/>
            <w:tcMar>
              <w:top w:w="100" w:type="dxa"/>
              <w:left w:w="100" w:type="dxa"/>
              <w:bottom w:w="100" w:type="dxa"/>
              <w:right w:w="100" w:type="dxa"/>
            </w:tcMar>
          </w:tcPr>
          <w:p w14:paraId="6CE8FC91" w14:textId="77777777" w:rsidR="00DA706C" w:rsidRDefault="00A058D6">
            <w:pPr>
              <w:rPr>
                <w:sz w:val="24"/>
                <w:szCs w:val="24"/>
              </w:rPr>
            </w:pPr>
            <w:r>
              <w:rPr>
                <w:sz w:val="24"/>
                <w:szCs w:val="24"/>
              </w:rPr>
              <w:t>Conclusion</w:t>
            </w:r>
          </w:p>
        </w:tc>
      </w:tr>
      <w:tr w:rsidR="00DA706C" w14:paraId="1AE757ED" w14:textId="77777777">
        <w:tc>
          <w:tcPr>
            <w:tcW w:w="645" w:type="dxa"/>
            <w:tcMar>
              <w:top w:w="100" w:type="dxa"/>
              <w:left w:w="100" w:type="dxa"/>
              <w:bottom w:w="100" w:type="dxa"/>
              <w:right w:w="100" w:type="dxa"/>
            </w:tcMar>
          </w:tcPr>
          <w:p w14:paraId="24489B2E" w14:textId="77777777" w:rsidR="00DA706C" w:rsidRDefault="00A058D6">
            <w:pPr>
              <w:widowControl w:val="0"/>
              <w:spacing w:line="240" w:lineRule="auto"/>
              <w:rPr>
                <w:sz w:val="24"/>
                <w:szCs w:val="24"/>
              </w:rPr>
            </w:pPr>
            <w:r>
              <w:rPr>
                <w:sz w:val="24"/>
                <w:szCs w:val="24"/>
              </w:rPr>
              <w:t>8</w:t>
            </w:r>
          </w:p>
        </w:tc>
        <w:tc>
          <w:tcPr>
            <w:tcW w:w="8715" w:type="dxa"/>
            <w:tcMar>
              <w:top w:w="100" w:type="dxa"/>
              <w:left w:w="100" w:type="dxa"/>
              <w:bottom w:w="100" w:type="dxa"/>
              <w:right w:w="100" w:type="dxa"/>
            </w:tcMar>
          </w:tcPr>
          <w:p w14:paraId="10760696" w14:textId="77777777" w:rsidR="00DA706C" w:rsidRDefault="00A058D6">
            <w:pPr>
              <w:rPr>
                <w:sz w:val="24"/>
                <w:szCs w:val="24"/>
              </w:rPr>
            </w:pPr>
            <w:r>
              <w:rPr>
                <w:sz w:val="24"/>
                <w:szCs w:val="24"/>
              </w:rPr>
              <w:t>References</w:t>
            </w:r>
          </w:p>
        </w:tc>
      </w:tr>
      <w:tr w:rsidR="00DA706C" w14:paraId="57DADC7E" w14:textId="77777777">
        <w:tc>
          <w:tcPr>
            <w:tcW w:w="645" w:type="dxa"/>
            <w:tcMar>
              <w:top w:w="100" w:type="dxa"/>
              <w:left w:w="100" w:type="dxa"/>
              <w:bottom w:w="100" w:type="dxa"/>
              <w:right w:w="100" w:type="dxa"/>
            </w:tcMar>
          </w:tcPr>
          <w:p w14:paraId="3824D1C0" w14:textId="77777777" w:rsidR="00DA706C" w:rsidRDefault="00A058D6">
            <w:pPr>
              <w:widowControl w:val="0"/>
              <w:spacing w:line="240" w:lineRule="auto"/>
              <w:rPr>
                <w:sz w:val="24"/>
                <w:szCs w:val="24"/>
              </w:rPr>
            </w:pPr>
            <w:r>
              <w:rPr>
                <w:sz w:val="24"/>
                <w:szCs w:val="24"/>
              </w:rPr>
              <w:t>9</w:t>
            </w:r>
          </w:p>
        </w:tc>
        <w:tc>
          <w:tcPr>
            <w:tcW w:w="8715" w:type="dxa"/>
            <w:tcMar>
              <w:top w:w="100" w:type="dxa"/>
              <w:left w:w="100" w:type="dxa"/>
              <w:bottom w:w="100" w:type="dxa"/>
              <w:right w:w="100" w:type="dxa"/>
            </w:tcMar>
          </w:tcPr>
          <w:p w14:paraId="778F847E" w14:textId="77777777" w:rsidR="00DA706C" w:rsidRDefault="00A058D6">
            <w:pPr>
              <w:rPr>
                <w:sz w:val="24"/>
                <w:szCs w:val="24"/>
              </w:rPr>
            </w:pPr>
            <w:r>
              <w:rPr>
                <w:sz w:val="24"/>
                <w:szCs w:val="24"/>
              </w:rPr>
              <w:t>Appendices</w:t>
            </w:r>
          </w:p>
        </w:tc>
      </w:tr>
    </w:tbl>
    <w:p w14:paraId="0249BE65" w14:textId="77777777" w:rsidR="00DA706C" w:rsidRDefault="00DA706C">
      <w:pPr>
        <w:rPr>
          <w:sz w:val="24"/>
          <w:szCs w:val="24"/>
        </w:rPr>
      </w:pPr>
    </w:p>
    <w:p w14:paraId="6219DC64" w14:textId="77777777" w:rsidR="00DA706C" w:rsidRDefault="00DA706C">
      <w:pPr>
        <w:rPr>
          <w:sz w:val="24"/>
          <w:szCs w:val="24"/>
        </w:rPr>
      </w:pPr>
    </w:p>
    <w:p w14:paraId="1528CEE9" w14:textId="77777777" w:rsidR="00DA706C" w:rsidRDefault="00DA706C">
      <w:pPr>
        <w:rPr>
          <w:sz w:val="24"/>
          <w:szCs w:val="24"/>
        </w:rPr>
      </w:pPr>
    </w:p>
    <w:p w14:paraId="59967E4F" w14:textId="77777777" w:rsidR="00DA706C" w:rsidRDefault="00DA706C">
      <w:pPr>
        <w:rPr>
          <w:rFonts w:ascii="Gideon Roman" w:eastAsia="Gideon Roman" w:hAnsi="Gideon Roman" w:cs="Gideon Roman"/>
          <w:b/>
          <w:bCs/>
          <w:sz w:val="24"/>
          <w:szCs w:val="24"/>
        </w:rPr>
      </w:pPr>
    </w:p>
    <w:p w14:paraId="7D788958" w14:textId="77777777" w:rsidR="00DA706C" w:rsidRDefault="00DA706C">
      <w:pPr>
        <w:rPr>
          <w:rFonts w:ascii="Gideon Roman" w:eastAsia="Gideon Roman" w:hAnsi="Gideon Roman" w:cs="Gideon Roman"/>
          <w:b/>
          <w:bCs/>
          <w:sz w:val="24"/>
          <w:szCs w:val="24"/>
        </w:rPr>
      </w:pPr>
    </w:p>
    <w:p w14:paraId="1439DD59" w14:textId="77777777" w:rsidR="00DA706C" w:rsidRDefault="00DA706C">
      <w:pPr>
        <w:rPr>
          <w:rFonts w:ascii="Gideon Roman" w:eastAsia="Gideon Roman" w:hAnsi="Gideon Roman" w:cs="Gideon Roman"/>
          <w:b/>
          <w:bCs/>
          <w:sz w:val="24"/>
          <w:szCs w:val="24"/>
        </w:rPr>
      </w:pPr>
    </w:p>
    <w:p w14:paraId="0AED53DC" w14:textId="77777777" w:rsidR="00DA706C" w:rsidRDefault="00DA706C">
      <w:pPr>
        <w:rPr>
          <w:rFonts w:ascii="Gideon Roman" w:eastAsia="Gideon Roman" w:hAnsi="Gideon Roman" w:cs="Gideon Roman"/>
          <w:b/>
          <w:bCs/>
          <w:sz w:val="24"/>
          <w:szCs w:val="24"/>
        </w:rPr>
      </w:pPr>
    </w:p>
    <w:p w14:paraId="4DB6DF0F" w14:textId="77777777" w:rsidR="00DA706C" w:rsidRDefault="00DA706C">
      <w:pPr>
        <w:rPr>
          <w:rFonts w:ascii="Gideon Roman" w:eastAsia="Gideon Roman" w:hAnsi="Gideon Roman" w:cs="Gideon Roman"/>
          <w:b/>
          <w:bCs/>
          <w:sz w:val="24"/>
          <w:szCs w:val="24"/>
        </w:rPr>
      </w:pPr>
    </w:p>
    <w:p w14:paraId="7B982EDE" w14:textId="77777777" w:rsidR="00DA706C" w:rsidRDefault="00DA706C">
      <w:pPr>
        <w:rPr>
          <w:rFonts w:ascii="Gideon Roman" w:eastAsia="Gideon Roman" w:hAnsi="Gideon Roman" w:cs="Gideon Roman"/>
          <w:b/>
          <w:bCs/>
          <w:sz w:val="24"/>
          <w:szCs w:val="24"/>
        </w:rPr>
      </w:pPr>
    </w:p>
    <w:p w14:paraId="184AF47C" w14:textId="77777777" w:rsidR="00DA706C" w:rsidRDefault="00DA706C">
      <w:pPr>
        <w:rPr>
          <w:rFonts w:ascii="Gideon Roman" w:eastAsia="Gideon Roman" w:hAnsi="Gideon Roman" w:cs="Gideon Roman"/>
          <w:b/>
          <w:bCs/>
          <w:sz w:val="24"/>
          <w:szCs w:val="24"/>
        </w:rPr>
      </w:pPr>
    </w:p>
    <w:p w14:paraId="0E91FA03" w14:textId="77777777" w:rsidR="00DA706C" w:rsidRDefault="00DA706C">
      <w:pPr>
        <w:rPr>
          <w:rFonts w:ascii="Gideon Roman" w:eastAsia="Gideon Roman" w:hAnsi="Gideon Roman" w:cs="Gideon Roman"/>
          <w:b/>
          <w:bCs/>
          <w:sz w:val="24"/>
          <w:szCs w:val="24"/>
        </w:rPr>
      </w:pPr>
    </w:p>
    <w:p w14:paraId="11310B13" w14:textId="77777777" w:rsidR="00DA706C" w:rsidRDefault="00DA706C">
      <w:pPr>
        <w:rPr>
          <w:rFonts w:ascii="Gideon Roman" w:eastAsia="Gideon Roman" w:hAnsi="Gideon Roman" w:cs="Gideon Roman"/>
          <w:b/>
          <w:bCs/>
          <w:sz w:val="24"/>
          <w:szCs w:val="24"/>
        </w:rPr>
      </w:pPr>
    </w:p>
    <w:p w14:paraId="2182A468" w14:textId="77777777" w:rsidR="00DA706C" w:rsidRDefault="00DA706C">
      <w:pPr>
        <w:rPr>
          <w:rFonts w:ascii="Gideon Roman" w:eastAsia="Gideon Roman" w:hAnsi="Gideon Roman" w:cs="Gideon Roman"/>
          <w:b/>
          <w:bCs/>
          <w:sz w:val="24"/>
          <w:szCs w:val="24"/>
        </w:rPr>
      </w:pPr>
    </w:p>
    <w:p w14:paraId="2BE9EEB8" w14:textId="77777777" w:rsidR="00DA706C" w:rsidRDefault="00DA706C">
      <w:pPr>
        <w:rPr>
          <w:rFonts w:ascii="Gideon Roman" w:eastAsia="Gideon Roman" w:hAnsi="Gideon Roman" w:cs="Gideon Roman"/>
          <w:b/>
          <w:bCs/>
          <w:sz w:val="24"/>
          <w:szCs w:val="24"/>
        </w:rPr>
      </w:pPr>
    </w:p>
    <w:p w14:paraId="4877C084" w14:textId="77777777" w:rsidR="00DA706C" w:rsidRDefault="00DA706C">
      <w:pPr>
        <w:rPr>
          <w:rFonts w:ascii="Gideon Roman" w:eastAsia="Gideon Roman" w:hAnsi="Gideon Roman" w:cs="Gideon Roman"/>
          <w:b/>
          <w:bCs/>
          <w:sz w:val="24"/>
          <w:szCs w:val="24"/>
        </w:rPr>
      </w:pPr>
    </w:p>
    <w:p w14:paraId="35216038" w14:textId="77777777" w:rsidR="00DA706C" w:rsidRDefault="00DA706C">
      <w:pPr>
        <w:rPr>
          <w:rFonts w:ascii="Gideon Roman" w:eastAsia="Gideon Roman" w:hAnsi="Gideon Roman" w:cs="Gideon Roman"/>
          <w:b/>
          <w:bCs/>
          <w:sz w:val="24"/>
          <w:szCs w:val="24"/>
        </w:rPr>
      </w:pPr>
    </w:p>
    <w:p w14:paraId="5C751D22" w14:textId="77777777" w:rsidR="00DA706C" w:rsidRDefault="00DA706C">
      <w:pPr>
        <w:rPr>
          <w:rFonts w:ascii="Gideon Roman" w:eastAsia="Gideon Roman" w:hAnsi="Gideon Roman" w:cs="Gideon Roman"/>
          <w:b/>
          <w:bCs/>
          <w:sz w:val="24"/>
          <w:szCs w:val="24"/>
        </w:rPr>
      </w:pPr>
    </w:p>
    <w:p w14:paraId="13EB848F" w14:textId="77777777" w:rsidR="00DA706C" w:rsidRDefault="00DA706C">
      <w:pPr>
        <w:rPr>
          <w:rFonts w:ascii="Gideon Roman" w:eastAsia="Gideon Roman" w:hAnsi="Gideon Roman" w:cs="Gideon Roman"/>
          <w:b/>
          <w:bCs/>
          <w:sz w:val="24"/>
          <w:szCs w:val="24"/>
        </w:rPr>
      </w:pPr>
    </w:p>
    <w:p w14:paraId="4D49284E" w14:textId="77777777" w:rsidR="00DA706C" w:rsidRDefault="00DA706C">
      <w:pPr>
        <w:rPr>
          <w:rFonts w:ascii="Gideon Roman" w:eastAsia="Gideon Roman" w:hAnsi="Gideon Roman" w:cs="Gideon Roman"/>
          <w:b/>
          <w:bCs/>
          <w:sz w:val="24"/>
          <w:szCs w:val="24"/>
        </w:rPr>
      </w:pPr>
    </w:p>
    <w:p w14:paraId="0A9C27AF" w14:textId="77777777" w:rsidR="00DA706C" w:rsidRDefault="00A058D6">
      <w:pPr>
        <w:rPr>
          <w:rFonts w:ascii="Gideon Roman" w:eastAsia="Gideon Roman" w:hAnsi="Gideon Roman" w:cs="Gideon Roman"/>
          <w:b/>
          <w:bCs/>
          <w:sz w:val="24"/>
          <w:szCs w:val="24"/>
        </w:rPr>
      </w:pPr>
      <w:r>
        <w:rPr>
          <w:rFonts w:ascii="Gideon Roman" w:eastAsia="Gideon Roman" w:hAnsi="Gideon Roman" w:cs="Gideon Roman"/>
          <w:b/>
          <w:bCs/>
          <w:sz w:val="24"/>
          <w:szCs w:val="24"/>
        </w:rPr>
        <w:lastRenderedPageBreak/>
        <w:t>Abstract</w:t>
      </w:r>
    </w:p>
    <w:p w14:paraId="23AB14E8" w14:textId="77777777" w:rsidR="00DA706C" w:rsidRDefault="00DA706C">
      <w:pPr>
        <w:rPr>
          <w:rFonts w:ascii="Gideon Roman" w:eastAsia="Gideon Roman" w:hAnsi="Gideon Roman" w:cs="Gideon Roman"/>
          <w:sz w:val="24"/>
          <w:szCs w:val="24"/>
        </w:rPr>
      </w:pPr>
    </w:p>
    <w:p w14:paraId="754DC1D3"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Financial management plays a vital role in supporting strategic decision-making within organizations. It ensures the effective utilization of financial resources for achieving organizational objectives such as profitability, growth, stability, and sustainability. This report examines the importance of financial management in organizational success and analyzes key areas including financial planning, budgeting, forecasting, and performance evaluation. The paper further discusses how financial managers contri</w:t>
      </w:r>
      <w:r>
        <w:rPr>
          <w:rFonts w:ascii="Gideon Roman" w:eastAsia="Gideon Roman" w:hAnsi="Gideon Roman" w:cs="Gideon Roman"/>
          <w:sz w:val="24"/>
          <w:szCs w:val="24"/>
        </w:rPr>
        <w:t>bute to investment, financing, and dividend decisions. Real-world examples from companies such as Apple Inc., Tesla, Inc., and Netflix, Inc. are used to demonstrate the practical application of financial planning strategies. The study concludes that strong financial management enables organizations to reduce uncertainty, improve decision-making, and maintain long-term competitiveness in dynamic business environments.</w:t>
      </w:r>
    </w:p>
    <w:p w14:paraId="4311A8AC" w14:textId="77777777" w:rsidR="00DA706C" w:rsidRDefault="00DA706C">
      <w:pPr>
        <w:rPr>
          <w:rFonts w:ascii="Gideon Roman" w:eastAsia="Gideon Roman" w:hAnsi="Gideon Roman" w:cs="Gideon Roman"/>
          <w:sz w:val="24"/>
          <w:szCs w:val="24"/>
        </w:rPr>
      </w:pPr>
    </w:p>
    <w:p w14:paraId="1780B36A"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w:t>
      </w:r>
    </w:p>
    <w:p w14:paraId="3F6FB6AF" w14:textId="77777777" w:rsidR="00DA706C" w:rsidRDefault="00DA706C">
      <w:pPr>
        <w:rPr>
          <w:rFonts w:ascii="Gideon Roman" w:eastAsia="Gideon Roman" w:hAnsi="Gideon Roman" w:cs="Gideon Roman"/>
          <w:sz w:val="24"/>
          <w:szCs w:val="24"/>
        </w:rPr>
      </w:pPr>
    </w:p>
    <w:p w14:paraId="3BC034DC" w14:textId="77777777" w:rsidR="00DA706C" w:rsidRDefault="00DA706C">
      <w:pPr>
        <w:rPr>
          <w:rFonts w:ascii="Gideon Roman" w:eastAsia="Gideon Roman" w:hAnsi="Gideon Roman" w:cs="Gideon Roman"/>
          <w:b/>
          <w:bCs/>
          <w:sz w:val="24"/>
          <w:szCs w:val="24"/>
        </w:rPr>
      </w:pPr>
    </w:p>
    <w:p w14:paraId="57B8BB3B" w14:textId="77777777" w:rsidR="00DA706C" w:rsidRDefault="00DA706C">
      <w:pPr>
        <w:rPr>
          <w:rFonts w:ascii="Gideon Roman" w:eastAsia="Gideon Roman" w:hAnsi="Gideon Roman" w:cs="Gideon Roman"/>
          <w:b/>
          <w:bCs/>
          <w:sz w:val="24"/>
          <w:szCs w:val="24"/>
        </w:rPr>
      </w:pPr>
    </w:p>
    <w:p w14:paraId="64F3A212" w14:textId="77777777" w:rsidR="00DA706C" w:rsidRDefault="00DA706C">
      <w:pPr>
        <w:rPr>
          <w:rFonts w:ascii="Gideon Roman" w:eastAsia="Gideon Roman" w:hAnsi="Gideon Roman" w:cs="Gideon Roman"/>
          <w:b/>
          <w:bCs/>
          <w:sz w:val="24"/>
          <w:szCs w:val="24"/>
        </w:rPr>
      </w:pPr>
    </w:p>
    <w:p w14:paraId="719D6BFF" w14:textId="77777777" w:rsidR="00DA706C" w:rsidRDefault="00DA706C">
      <w:pPr>
        <w:rPr>
          <w:rFonts w:ascii="Gideon Roman" w:eastAsia="Gideon Roman" w:hAnsi="Gideon Roman" w:cs="Gideon Roman"/>
          <w:b/>
          <w:bCs/>
          <w:sz w:val="24"/>
          <w:szCs w:val="24"/>
        </w:rPr>
      </w:pPr>
    </w:p>
    <w:p w14:paraId="3F44FF36" w14:textId="77777777" w:rsidR="00DA706C" w:rsidRDefault="00DA706C">
      <w:pPr>
        <w:rPr>
          <w:rFonts w:ascii="Gideon Roman" w:eastAsia="Gideon Roman" w:hAnsi="Gideon Roman" w:cs="Gideon Roman"/>
          <w:b/>
          <w:bCs/>
          <w:sz w:val="24"/>
          <w:szCs w:val="24"/>
        </w:rPr>
      </w:pPr>
    </w:p>
    <w:p w14:paraId="54FF91E8" w14:textId="77777777" w:rsidR="00DA706C" w:rsidRDefault="00DA706C">
      <w:pPr>
        <w:rPr>
          <w:rFonts w:ascii="Gideon Roman" w:eastAsia="Gideon Roman" w:hAnsi="Gideon Roman" w:cs="Gideon Roman"/>
          <w:b/>
          <w:bCs/>
          <w:sz w:val="24"/>
          <w:szCs w:val="24"/>
        </w:rPr>
      </w:pPr>
    </w:p>
    <w:p w14:paraId="6B8D6292" w14:textId="77777777" w:rsidR="00DA706C" w:rsidRDefault="00DA706C">
      <w:pPr>
        <w:rPr>
          <w:rFonts w:ascii="Gideon Roman" w:eastAsia="Gideon Roman" w:hAnsi="Gideon Roman" w:cs="Gideon Roman"/>
          <w:b/>
          <w:bCs/>
          <w:sz w:val="24"/>
          <w:szCs w:val="24"/>
        </w:rPr>
      </w:pPr>
    </w:p>
    <w:p w14:paraId="2A0B6D75" w14:textId="77777777" w:rsidR="00DA706C" w:rsidRDefault="00DA706C">
      <w:pPr>
        <w:rPr>
          <w:rFonts w:ascii="Gideon Roman" w:eastAsia="Gideon Roman" w:hAnsi="Gideon Roman" w:cs="Gideon Roman"/>
          <w:b/>
          <w:bCs/>
          <w:sz w:val="24"/>
          <w:szCs w:val="24"/>
        </w:rPr>
      </w:pPr>
    </w:p>
    <w:p w14:paraId="1372E312" w14:textId="77777777" w:rsidR="00DA706C" w:rsidRDefault="00DA706C">
      <w:pPr>
        <w:rPr>
          <w:rFonts w:ascii="Gideon Roman" w:eastAsia="Gideon Roman" w:hAnsi="Gideon Roman" w:cs="Gideon Roman"/>
          <w:b/>
          <w:bCs/>
          <w:sz w:val="24"/>
          <w:szCs w:val="24"/>
        </w:rPr>
      </w:pPr>
    </w:p>
    <w:p w14:paraId="397DDA8B" w14:textId="77777777" w:rsidR="00DA706C" w:rsidRDefault="00DA706C">
      <w:pPr>
        <w:rPr>
          <w:rFonts w:ascii="Gideon Roman" w:eastAsia="Gideon Roman" w:hAnsi="Gideon Roman" w:cs="Gideon Roman"/>
          <w:b/>
          <w:bCs/>
          <w:sz w:val="24"/>
          <w:szCs w:val="24"/>
        </w:rPr>
      </w:pPr>
    </w:p>
    <w:p w14:paraId="2C35D865" w14:textId="77777777" w:rsidR="00DA706C" w:rsidRDefault="00DA706C">
      <w:pPr>
        <w:rPr>
          <w:rFonts w:ascii="Gideon Roman" w:eastAsia="Gideon Roman" w:hAnsi="Gideon Roman" w:cs="Gideon Roman"/>
          <w:b/>
          <w:bCs/>
          <w:sz w:val="24"/>
          <w:szCs w:val="24"/>
        </w:rPr>
      </w:pPr>
    </w:p>
    <w:p w14:paraId="28BB62A0" w14:textId="77777777" w:rsidR="00DA706C" w:rsidRDefault="00DA706C">
      <w:pPr>
        <w:rPr>
          <w:rFonts w:ascii="Gideon Roman" w:eastAsia="Gideon Roman" w:hAnsi="Gideon Roman" w:cs="Gideon Roman"/>
          <w:b/>
          <w:bCs/>
          <w:sz w:val="24"/>
          <w:szCs w:val="24"/>
        </w:rPr>
      </w:pPr>
    </w:p>
    <w:p w14:paraId="37C355FD" w14:textId="77777777" w:rsidR="00DA706C" w:rsidRDefault="00DA706C">
      <w:pPr>
        <w:rPr>
          <w:rFonts w:ascii="Gideon Roman" w:eastAsia="Gideon Roman" w:hAnsi="Gideon Roman" w:cs="Gideon Roman"/>
          <w:b/>
          <w:bCs/>
          <w:sz w:val="24"/>
          <w:szCs w:val="24"/>
        </w:rPr>
      </w:pPr>
    </w:p>
    <w:p w14:paraId="5BC697C9" w14:textId="77777777" w:rsidR="00DA706C" w:rsidRDefault="00DA706C">
      <w:pPr>
        <w:rPr>
          <w:rFonts w:ascii="Gideon Roman" w:eastAsia="Gideon Roman" w:hAnsi="Gideon Roman" w:cs="Gideon Roman"/>
          <w:b/>
          <w:bCs/>
          <w:sz w:val="24"/>
          <w:szCs w:val="24"/>
        </w:rPr>
      </w:pPr>
    </w:p>
    <w:p w14:paraId="6CB9E1CB" w14:textId="77777777" w:rsidR="00DA706C" w:rsidRDefault="00DA706C">
      <w:pPr>
        <w:rPr>
          <w:rFonts w:ascii="Gideon Roman" w:eastAsia="Gideon Roman" w:hAnsi="Gideon Roman" w:cs="Gideon Roman"/>
          <w:b/>
          <w:bCs/>
          <w:sz w:val="24"/>
          <w:szCs w:val="24"/>
        </w:rPr>
      </w:pPr>
    </w:p>
    <w:p w14:paraId="3218188A" w14:textId="77777777" w:rsidR="00DA706C" w:rsidRDefault="00DA706C">
      <w:pPr>
        <w:rPr>
          <w:rFonts w:ascii="Gideon Roman" w:eastAsia="Gideon Roman" w:hAnsi="Gideon Roman" w:cs="Gideon Roman"/>
          <w:b/>
          <w:bCs/>
          <w:sz w:val="24"/>
          <w:szCs w:val="24"/>
        </w:rPr>
      </w:pPr>
    </w:p>
    <w:p w14:paraId="61724045" w14:textId="77777777" w:rsidR="00DA706C" w:rsidRDefault="00DA706C">
      <w:pPr>
        <w:rPr>
          <w:rFonts w:ascii="Gideon Roman" w:eastAsia="Gideon Roman" w:hAnsi="Gideon Roman" w:cs="Gideon Roman"/>
          <w:b/>
          <w:bCs/>
          <w:sz w:val="24"/>
          <w:szCs w:val="24"/>
        </w:rPr>
      </w:pPr>
    </w:p>
    <w:p w14:paraId="7718849C" w14:textId="77777777" w:rsidR="00DA706C" w:rsidRDefault="00DA706C">
      <w:pPr>
        <w:rPr>
          <w:rFonts w:ascii="Gideon Roman" w:eastAsia="Gideon Roman" w:hAnsi="Gideon Roman" w:cs="Gideon Roman"/>
          <w:b/>
          <w:bCs/>
          <w:sz w:val="24"/>
          <w:szCs w:val="24"/>
        </w:rPr>
      </w:pPr>
    </w:p>
    <w:p w14:paraId="02A443F2" w14:textId="77777777" w:rsidR="00DA706C" w:rsidRDefault="00DA706C">
      <w:pPr>
        <w:rPr>
          <w:rFonts w:ascii="Gideon Roman" w:eastAsia="Gideon Roman" w:hAnsi="Gideon Roman" w:cs="Gideon Roman"/>
          <w:b/>
          <w:bCs/>
          <w:sz w:val="24"/>
          <w:szCs w:val="24"/>
        </w:rPr>
      </w:pPr>
    </w:p>
    <w:p w14:paraId="72CF4459" w14:textId="77777777" w:rsidR="00DA706C" w:rsidRDefault="00DA706C">
      <w:pPr>
        <w:rPr>
          <w:rFonts w:ascii="Gideon Roman" w:eastAsia="Gideon Roman" w:hAnsi="Gideon Roman" w:cs="Gideon Roman"/>
          <w:b/>
          <w:bCs/>
          <w:sz w:val="24"/>
          <w:szCs w:val="24"/>
        </w:rPr>
      </w:pPr>
    </w:p>
    <w:p w14:paraId="147DF556" w14:textId="77777777" w:rsidR="00DA706C" w:rsidRDefault="00DA706C">
      <w:pPr>
        <w:rPr>
          <w:rFonts w:ascii="Gideon Roman" w:eastAsia="Gideon Roman" w:hAnsi="Gideon Roman" w:cs="Gideon Roman"/>
          <w:b/>
          <w:bCs/>
          <w:sz w:val="24"/>
          <w:szCs w:val="24"/>
        </w:rPr>
      </w:pPr>
    </w:p>
    <w:p w14:paraId="3F39971E" w14:textId="77777777" w:rsidR="00DA706C" w:rsidRDefault="00DA706C">
      <w:pPr>
        <w:rPr>
          <w:rFonts w:ascii="Gideon Roman" w:eastAsia="Gideon Roman" w:hAnsi="Gideon Roman" w:cs="Gideon Roman"/>
          <w:b/>
          <w:bCs/>
          <w:sz w:val="24"/>
          <w:szCs w:val="24"/>
        </w:rPr>
      </w:pPr>
    </w:p>
    <w:p w14:paraId="1F67408D" w14:textId="77777777" w:rsidR="00DA706C" w:rsidRDefault="00A058D6">
      <w:pPr>
        <w:rPr>
          <w:rFonts w:ascii="Gideon Roman" w:eastAsia="Gideon Roman" w:hAnsi="Gideon Roman" w:cs="Gideon Roman"/>
          <w:b/>
          <w:bCs/>
          <w:sz w:val="24"/>
          <w:szCs w:val="24"/>
        </w:rPr>
      </w:pPr>
      <w:r>
        <w:rPr>
          <w:rFonts w:ascii="Gideon Roman" w:eastAsia="Gideon Roman" w:hAnsi="Gideon Roman" w:cs="Gideon Roman"/>
          <w:b/>
          <w:bCs/>
          <w:sz w:val="24"/>
          <w:szCs w:val="24"/>
        </w:rPr>
        <w:lastRenderedPageBreak/>
        <w:t>Introduction</w:t>
      </w:r>
    </w:p>
    <w:p w14:paraId="57243537" w14:textId="77777777" w:rsidR="00DA706C" w:rsidRDefault="00DA706C">
      <w:pPr>
        <w:rPr>
          <w:rFonts w:ascii="Gideon Roman" w:eastAsia="Gideon Roman" w:hAnsi="Gideon Roman" w:cs="Gideon Roman"/>
          <w:sz w:val="24"/>
          <w:szCs w:val="24"/>
        </w:rPr>
      </w:pPr>
    </w:p>
    <w:p w14:paraId="231A7093"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Financial management refers to the planning, organizing, directing, and controlling of financial activities within an organization. It focuses on acquiring and utilizing funds effectively to achieve organizational goals. In modern business environments, strategic decisions depend heavily on financial analysis and planning.</w:t>
      </w:r>
    </w:p>
    <w:p w14:paraId="485D78F7" w14:textId="77777777" w:rsidR="00DA706C" w:rsidRDefault="00DA706C">
      <w:pPr>
        <w:rPr>
          <w:rFonts w:ascii="Gideon Roman" w:eastAsia="Gideon Roman" w:hAnsi="Gideon Roman" w:cs="Gideon Roman"/>
          <w:sz w:val="24"/>
          <w:szCs w:val="24"/>
        </w:rPr>
      </w:pPr>
    </w:p>
    <w:p w14:paraId="44F67319"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Organizations operate in uncertain economic conditions characterized by inflation, competition, technological changes, and market volatility. Therefore, financial management has become a central function that guides investment decisions, risk management, budgeting, and resource allocation.</w:t>
      </w:r>
    </w:p>
    <w:p w14:paraId="3DAA57FB" w14:textId="77777777" w:rsidR="00DA706C" w:rsidRDefault="00DA706C">
      <w:pPr>
        <w:rPr>
          <w:rFonts w:ascii="Gideon Roman" w:eastAsia="Gideon Roman" w:hAnsi="Gideon Roman" w:cs="Gideon Roman"/>
          <w:sz w:val="24"/>
          <w:szCs w:val="24"/>
        </w:rPr>
      </w:pPr>
    </w:p>
    <w:p w14:paraId="4AFE001D"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The primary objective of this report is to examine how financial management supports strategic business decisions. The report explores financial planning tools, decision-making techniques, and practical applications used by organizations to achieve sustainable growth and competitive advantage.</w:t>
      </w:r>
    </w:p>
    <w:p w14:paraId="0D5740C4" w14:textId="77777777" w:rsidR="00DA706C" w:rsidRDefault="00DA706C">
      <w:pPr>
        <w:rPr>
          <w:rFonts w:ascii="Gideon Roman" w:eastAsia="Gideon Roman" w:hAnsi="Gideon Roman" w:cs="Gideon Roman"/>
          <w:sz w:val="24"/>
          <w:szCs w:val="24"/>
        </w:rPr>
      </w:pPr>
    </w:p>
    <w:p w14:paraId="675C45B7"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w:t>
      </w:r>
    </w:p>
    <w:p w14:paraId="59EB6541" w14:textId="77777777" w:rsidR="00DA706C" w:rsidRDefault="00DA706C">
      <w:pPr>
        <w:rPr>
          <w:rFonts w:ascii="Gideon Roman" w:eastAsia="Gideon Roman" w:hAnsi="Gideon Roman" w:cs="Gideon Roman"/>
          <w:sz w:val="24"/>
          <w:szCs w:val="24"/>
        </w:rPr>
      </w:pPr>
    </w:p>
    <w:p w14:paraId="36985E68" w14:textId="77777777" w:rsidR="00DA706C" w:rsidRDefault="00DA706C">
      <w:pPr>
        <w:rPr>
          <w:rFonts w:ascii="Gideon Roman" w:eastAsia="Gideon Roman" w:hAnsi="Gideon Roman" w:cs="Gideon Roman"/>
          <w:b/>
          <w:bCs/>
          <w:sz w:val="24"/>
          <w:szCs w:val="24"/>
        </w:rPr>
      </w:pPr>
    </w:p>
    <w:p w14:paraId="0E6A95EC" w14:textId="77777777" w:rsidR="00DA706C" w:rsidRDefault="00DA706C">
      <w:pPr>
        <w:rPr>
          <w:rFonts w:ascii="Gideon Roman" w:eastAsia="Gideon Roman" w:hAnsi="Gideon Roman" w:cs="Gideon Roman"/>
          <w:b/>
          <w:bCs/>
          <w:sz w:val="24"/>
          <w:szCs w:val="24"/>
        </w:rPr>
      </w:pPr>
    </w:p>
    <w:p w14:paraId="2A0645EB" w14:textId="77777777" w:rsidR="00DA706C" w:rsidRDefault="00DA706C">
      <w:pPr>
        <w:rPr>
          <w:rFonts w:ascii="Gideon Roman" w:eastAsia="Gideon Roman" w:hAnsi="Gideon Roman" w:cs="Gideon Roman"/>
          <w:b/>
          <w:bCs/>
          <w:sz w:val="24"/>
          <w:szCs w:val="24"/>
        </w:rPr>
      </w:pPr>
    </w:p>
    <w:p w14:paraId="4DB51147" w14:textId="77777777" w:rsidR="00DA706C" w:rsidRDefault="00DA706C">
      <w:pPr>
        <w:rPr>
          <w:rFonts w:ascii="Gideon Roman" w:eastAsia="Gideon Roman" w:hAnsi="Gideon Roman" w:cs="Gideon Roman"/>
          <w:b/>
          <w:bCs/>
          <w:sz w:val="24"/>
          <w:szCs w:val="24"/>
        </w:rPr>
      </w:pPr>
    </w:p>
    <w:p w14:paraId="3664A085" w14:textId="77777777" w:rsidR="00DA706C" w:rsidRDefault="00DA706C">
      <w:pPr>
        <w:rPr>
          <w:rFonts w:ascii="Gideon Roman" w:eastAsia="Gideon Roman" w:hAnsi="Gideon Roman" w:cs="Gideon Roman"/>
          <w:b/>
          <w:bCs/>
          <w:sz w:val="24"/>
          <w:szCs w:val="24"/>
        </w:rPr>
      </w:pPr>
    </w:p>
    <w:p w14:paraId="4D6ECBFB" w14:textId="77777777" w:rsidR="00DA706C" w:rsidRDefault="00DA706C">
      <w:pPr>
        <w:rPr>
          <w:rFonts w:ascii="Gideon Roman" w:eastAsia="Gideon Roman" w:hAnsi="Gideon Roman" w:cs="Gideon Roman"/>
          <w:b/>
          <w:bCs/>
          <w:sz w:val="24"/>
          <w:szCs w:val="24"/>
        </w:rPr>
      </w:pPr>
    </w:p>
    <w:p w14:paraId="2E9448D5" w14:textId="77777777" w:rsidR="00DA706C" w:rsidRDefault="00DA706C">
      <w:pPr>
        <w:rPr>
          <w:rFonts w:ascii="Gideon Roman" w:eastAsia="Gideon Roman" w:hAnsi="Gideon Roman" w:cs="Gideon Roman"/>
          <w:b/>
          <w:bCs/>
          <w:sz w:val="24"/>
          <w:szCs w:val="24"/>
        </w:rPr>
      </w:pPr>
    </w:p>
    <w:p w14:paraId="09BAD565" w14:textId="77777777" w:rsidR="00DA706C" w:rsidRDefault="00DA706C">
      <w:pPr>
        <w:rPr>
          <w:rFonts w:ascii="Gideon Roman" w:eastAsia="Gideon Roman" w:hAnsi="Gideon Roman" w:cs="Gideon Roman"/>
          <w:b/>
          <w:bCs/>
          <w:sz w:val="24"/>
          <w:szCs w:val="24"/>
        </w:rPr>
      </w:pPr>
    </w:p>
    <w:p w14:paraId="5F993824" w14:textId="77777777" w:rsidR="00DA706C" w:rsidRDefault="00DA706C">
      <w:pPr>
        <w:rPr>
          <w:rFonts w:ascii="Gideon Roman" w:eastAsia="Gideon Roman" w:hAnsi="Gideon Roman" w:cs="Gideon Roman"/>
          <w:b/>
          <w:bCs/>
          <w:sz w:val="24"/>
          <w:szCs w:val="24"/>
        </w:rPr>
      </w:pPr>
    </w:p>
    <w:p w14:paraId="140B9C9D" w14:textId="77777777" w:rsidR="00DA706C" w:rsidRDefault="00DA706C">
      <w:pPr>
        <w:rPr>
          <w:rFonts w:ascii="Gideon Roman" w:eastAsia="Gideon Roman" w:hAnsi="Gideon Roman" w:cs="Gideon Roman"/>
          <w:b/>
          <w:bCs/>
          <w:sz w:val="24"/>
          <w:szCs w:val="24"/>
        </w:rPr>
      </w:pPr>
    </w:p>
    <w:p w14:paraId="1C83FD37" w14:textId="77777777" w:rsidR="00DA706C" w:rsidRDefault="00DA706C">
      <w:pPr>
        <w:rPr>
          <w:rFonts w:ascii="Gideon Roman" w:eastAsia="Gideon Roman" w:hAnsi="Gideon Roman" w:cs="Gideon Roman"/>
          <w:b/>
          <w:bCs/>
          <w:sz w:val="24"/>
          <w:szCs w:val="24"/>
        </w:rPr>
      </w:pPr>
    </w:p>
    <w:p w14:paraId="0E95FA14" w14:textId="77777777" w:rsidR="00DA706C" w:rsidRDefault="00DA706C">
      <w:pPr>
        <w:rPr>
          <w:rFonts w:ascii="Gideon Roman" w:eastAsia="Gideon Roman" w:hAnsi="Gideon Roman" w:cs="Gideon Roman"/>
          <w:b/>
          <w:bCs/>
          <w:sz w:val="24"/>
          <w:szCs w:val="24"/>
        </w:rPr>
      </w:pPr>
    </w:p>
    <w:p w14:paraId="2AA7959A" w14:textId="77777777" w:rsidR="00DA706C" w:rsidRDefault="00DA706C">
      <w:pPr>
        <w:rPr>
          <w:rFonts w:ascii="Gideon Roman" w:eastAsia="Gideon Roman" w:hAnsi="Gideon Roman" w:cs="Gideon Roman"/>
          <w:b/>
          <w:bCs/>
          <w:sz w:val="24"/>
          <w:szCs w:val="24"/>
        </w:rPr>
      </w:pPr>
    </w:p>
    <w:p w14:paraId="7A230198" w14:textId="77777777" w:rsidR="00DA706C" w:rsidRDefault="00DA706C">
      <w:pPr>
        <w:rPr>
          <w:rFonts w:ascii="Gideon Roman" w:eastAsia="Gideon Roman" w:hAnsi="Gideon Roman" w:cs="Gideon Roman"/>
          <w:b/>
          <w:bCs/>
          <w:sz w:val="24"/>
          <w:szCs w:val="24"/>
        </w:rPr>
      </w:pPr>
    </w:p>
    <w:p w14:paraId="2C011D74" w14:textId="77777777" w:rsidR="00DA706C" w:rsidRDefault="00DA706C">
      <w:pPr>
        <w:rPr>
          <w:rFonts w:ascii="Gideon Roman" w:eastAsia="Gideon Roman" w:hAnsi="Gideon Roman" w:cs="Gideon Roman"/>
          <w:b/>
          <w:bCs/>
          <w:sz w:val="24"/>
          <w:szCs w:val="24"/>
        </w:rPr>
      </w:pPr>
    </w:p>
    <w:p w14:paraId="41D3C115" w14:textId="77777777" w:rsidR="00DA706C" w:rsidRDefault="00DA706C">
      <w:pPr>
        <w:rPr>
          <w:rFonts w:ascii="Gideon Roman" w:eastAsia="Gideon Roman" w:hAnsi="Gideon Roman" w:cs="Gideon Roman"/>
          <w:b/>
          <w:bCs/>
          <w:sz w:val="24"/>
          <w:szCs w:val="24"/>
        </w:rPr>
      </w:pPr>
    </w:p>
    <w:p w14:paraId="73A32994" w14:textId="77777777" w:rsidR="00DA706C" w:rsidRDefault="00DA706C">
      <w:pPr>
        <w:rPr>
          <w:rFonts w:ascii="Gideon Roman" w:eastAsia="Gideon Roman" w:hAnsi="Gideon Roman" w:cs="Gideon Roman"/>
          <w:b/>
          <w:bCs/>
          <w:sz w:val="24"/>
          <w:szCs w:val="24"/>
        </w:rPr>
      </w:pPr>
    </w:p>
    <w:p w14:paraId="557F02A2" w14:textId="77777777" w:rsidR="00DA706C" w:rsidRDefault="00DA706C">
      <w:pPr>
        <w:rPr>
          <w:rFonts w:ascii="Gideon Roman" w:eastAsia="Gideon Roman" w:hAnsi="Gideon Roman" w:cs="Gideon Roman"/>
          <w:b/>
          <w:bCs/>
          <w:sz w:val="24"/>
          <w:szCs w:val="24"/>
        </w:rPr>
      </w:pPr>
    </w:p>
    <w:p w14:paraId="0494E20A" w14:textId="77777777" w:rsidR="00DA706C" w:rsidRDefault="00DA706C">
      <w:pPr>
        <w:rPr>
          <w:rFonts w:ascii="Gideon Roman" w:eastAsia="Gideon Roman" w:hAnsi="Gideon Roman" w:cs="Gideon Roman"/>
          <w:b/>
          <w:bCs/>
          <w:sz w:val="24"/>
          <w:szCs w:val="24"/>
        </w:rPr>
      </w:pPr>
    </w:p>
    <w:p w14:paraId="5EB03D4C" w14:textId="77777777" w:rsidR="00DA706C" w:rsidRDefault="00DA706C">
      <w:pPr>
        <w:rPr>
          <w:rFonts w:ascii="Gideon Roman" w:eastAsia="Gideon Roman" w:hAnsi="Gideon Roman" w:cs="Gideon Roman"/>
          <w:b/>
          <w:bCs/>
          <w:sz w:val="24"/>
          <w:szCs w:val="24"/>
        </w:rPr>
      </w:pPr>
    </w:p>
    <w:p w14:paraId="2A2C7822" w14:textId="77777777" w:rsidR="00DA706C" w:rsidRDefault="00A058D6">
      <w:pPr>
        <w:rPr>
          <w:rFonts w:ascii="Gideon Roman" w:eastAsia="Gideon Roman" w:hAnsi="Gideon Roman" w:cs="Gideon Roman"/>
          <w:b/>
          <w:bCs/>
          <w:sz w:val="24"/>
          <w:szCs w:val="24"/>
        </w:rPr>
      </w:pPr>
      <w:r>
        <w:rPr>
          <w:rFonts w:ascii="Gideon Roman" w:eastAsia="Gideon Roman" w:hAnsi="Gideon Roman" w:cs="Gideon Roman"/>
          <w:b/>
          <w:bCs/>
          <w:sz w:val="24"/>
          <w:szCs w:val="24"/>
        </w:rPr>
        <w:lastRenderedPageBreak/>
        <w:t>Literature Review</w:t>
      </w:r>
    </w:p>
    <w:p w14:paraId="07097CEF" w14:textId="77777777" w:rsidR="00DA706C" w:rsidRDefault="00DA706C">
      <w:pPr>
        <w:rPr>
          <w:rFonts w:ascii="Gideon Roman" w:eastAsia="Gideon Roman" w:hAnsi="Gideon Roman" w:cs="Gideon Roman"/>
          <w:sz w:val="24"/>
          <w:szCs w:val="24"/>
        </w:rPr>
      </w:pPr>
    </w:p>
    <w:p w14:paraId="120A825E"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According to Eugene F. Brigham, financial management involves the efficient allocation of financial resources to maximize shareholder wealth. Modern financial theory emphasizes value creation, risk management, and long-term sustainability.</w:t>
      </w:r>
    </w:p>
    <w:p w14:paraId="383803B3" w14:textId="77777777" w:rsidR="00DA706C" w:rsidRDefault="00DA706C">
      <w:pPr>
        <w:rPr>
          <w:rFonts w:ascii="Gideon Roman" w:eastAsia="Gideon Roman" w:hAnsi="Gideon Roman" w:cs="Gideon Roman"/>
          <w:sz w:val="24"/>
          <w:szCs w:val="24"/>
        </w:rPr>
      </w:pPr>
    </w:p>
    <w:p w14:paraId="57F2C2AB"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James C. Van Horne explained that financial planning is essential for coordinating investment and financing activities. Proper planning helps firms anticipate future financial requirements and avoid liquidity crises.</w:t>
      </w:r>
    </w:p>
    <w:p w14:paraId="1722EF64" w14:textId="77777777" w:rsidR="00DA706C" w:rsidRDefault="00DA706C">
      <w:pPr>
        <w:rPr>
          <w:rFonts w:ascii="Gideon Roman" w:eastAsia="Gideon Roman" w:hAnsi="Gideon Roman" w:cs="Gideon Roman"/>
          <w:sz w:val="24"/>
          <w:szCs w:val="24"/>
        </w:rPr>
      </w:pPr>
    </w:p>
    <w:p w14:paraId="32469DEE"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The theory of capital structure developed by Franco Modigliani and Merton Miller highlights the importance of financing decisions in determining organizational value. Their research influenced modern approaches toward debt-equity management.</w:t>
      </w:r>
    </w:p>
    <w:p w14:paraId="5A257BB1" w14:textId="77777777" w:rsidR="00DA706C" w:rsidRDefault="00DA706C">
      <w:pPr>
        <w:rPr>
          <w:rFonts w:ascii="Gideon Roman" w:eastAsia="Gideon Roman" w:hAnsi="Gideon Roman" w:cs="Gideon Roman"/>
          <w:sz w:val="24"/>
          <w:szCs w:val="24"/>
        </w:rPr>
      </w:pPr>
    </w:p>
    <w:p w14:paraId="6B071309"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Budgeting theory suggests that organizational performance improves when financial goals are clearly established and monitored. Forecasting techniques such as trend analysis, ratio analysis, and scenario planning are widely used for strategic planning.</w:t>
      </w:r>
    </w:p>
    <w:p w14:paraId="09722307" w14:textId="77777777" w:rsidR="00DA706C" w:rsidRDefault="00DA706C">
      <w:pPr>
        <w:rPr>
          <w:rFonts w:ascii="Gideon Roman" w:eastAsia="Gideon Roman" w:hAnsi="Gideon Roman" w:cs="Gideon Roman"/>
          <w:sz w:val="24"/>
          <w:szCs w:val="24"/>
        </w:rPr>
      </w:pPr>
    </w:p>
    <w:p w14:paraId="7AB6869A"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Performance evaluation methods including Return on Investment (ROI), Economic Value Added (EVA), and profitability ratios help organizations assess operational efficiency and strategic effectiveness.</w:t>
      </w:r>
    </w:p>
    <w:p w14:paraId="4756B197" w14:textId="77777777" w:rsidR="00DA706C" w:rsidRDefault="00DA706C">
      <w:pPr>
        <w:rPr>
          <w:rFonts w:ascii="Gideon Roman" w:eastAsia="Gideon Roman" w:hAnsi="Gideon Roman" w:cs="Gideon Roman"/>
          <w:sz w:val="24"/>
          <w:szCs w:val="24"/>
        </w:rPr>
      </w:pPr>
    </w:p>
    <w:p w14:paraId="63E7BA35"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Recent studies indicate that digital financial tools and data analytics have significantly improved forecasting accuracy and financial decision-making in multinational organizations.</w:t>
      </w:r>
    </w:p>
    <w:p w14:paraId="4BDF609D" w14:textId="77777777" w:rsidR="00DA706C" w:rsidRDefault="00DA706C">
      <w:pPr>
        <w:rPr>
          <w:rFonts w:ascii="Gideon Roman" w:eastAsia="Gideon Roman" w:hAnsi="Gideon Roman" w:cs="Gideon Roman"/>
          <w:sz w:val="24"/>
          <w:szCs w:val="24"/>
        </w:rPr>
      </w:pPr>
    </w:p>
    <w:p w14:paraId="538A4D50"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w:t>
      </w:r>
    </w:p>
    <w:p w14:paraId="7BC4CD93" w14:textId="77777777" w:rsidR="00DA706C" w:rsidRDefault="00DA706C">
      <w:pPr>
        <w:rPr>
          <w:rFonts w:ascii="Gideon Roman" w:eastAsia="Gideon Roman" w:hAnsi="Gideon Roman" w:cs="Gideon Roman"/>
          <w:sz w:val="24"/>
          <w:szCs w:val="24"/>
        </w:rPr>
      </w:pPr>
    </w:p>
    <w:p w14:paraId="480F8699" w14:textId="77777777" w:rsidR="00DA706C" w:rsidRDefault="00DA706C">
      <w:pPr>
        <w:rPr>
          <w:rFonts w:ascii="Gideon Roman" w:eastAsia="Gideon Roman" w:hAnsi="Gideon Roman" w:cs="Gideon Roman"/>
          <w:b/>
          <w:bCs/>
          <w:sz w:val="24"/>
          <w:szCs w:val="24"/>
        </w:rPr>
      </w:pPr>
    </w:p>
    <w:p w14:paraId="16AB81B6" w14:textId="77777777" w:rsidR="00DA706C" w:rsidRDefault="00DA706C">
      <w:pPr>
        <w:rPr>
          <w:rFonts w:ascii="Gideon Roman" w:eastAsia="Gideon Roman" w:hAnsi="Gideon Roman" w:cs="Gideon Roman"/>
          <w:b/>
          <w:bCs/>
          <w:sz w:val="24"/>
          <w:szCs w:val="24"/>
        </w:rPr>
      </w:pPr>
    </w:p>
    <w:p w14:paraId="4C9BECB2" w14:textId="77777777" w:rsidR="00DA706C" w:rsidRDefault="00DA706C">
      <w:pPr>
        <w:rPr>
          <w:rFonts w:ascii="Gideon Roman" w:eastAsia="Gideon Roman" w:hAnsi="Gideon Roman" w:cs="Gideon Roman"/>
          <w:b/>
          <w:bCs/>
          <w:sz w:val="24"/>
          <w:szCs w:val="24"/>
        </w:rPr>
      </w:pPr>
    </w:p>
    <w:p w14:paraId="14D450BE" w14:textId="77777777" w:rsidR="00DA706C" w:rsidRDefault="00DA706C">
      <w:pPr>
        <w:rPr>
          <w:rFonts w:ascii="Gideon Roman" w:eastAsia="Gideon Roman" w:hAnsi="Gideon Roman" w:cs="Gideon Roman"/>
          <w:b/>
          <w:bCs/>
          <w:sz w:val="24"/>
          <w:szCs w:val="24"/>
        </w:rPr>
      </w:pPr>
    </w:p>
    <w:p w14:paraId="302A47F7" w14:textId="77777777" w:rsidR="00DA706C" w:rsidRDefault="00DA706C">
      <w:pPr>
        <w:rPr>
          <w:rFonts w:ascii="Gideon Roman" w:eastAsia="Gideon Roman" w:hAnsi="Gideon Roman" w:cs="Gideon Roman"/>
          <w:b/>
          <w:bCs/>
          <w:sz w:val="24"/>
          <w:szCs w:val="24"/>
        </w:rPr>
      </w:pPr>
    </w:p>
    <w:p w14:paraId="61179862" w14:textId="77777777" w:rsidR="00DA706C" w:rsidRDefault="00DA706C">
      <w:pPr>
        <w:rPr>
          <w:rFonts w:ascii="Gideon Roman" w:eastAsia="Gideon Roman" w:hAnsi="Gideon Roman" w:cs="Gideon Roman"/>
          <w:b/>
          <w:bCs/>
          <w:sz w:val="24"/>
          <w:szCs w:val="24"/>
        </w:rPr>
      </w:pPr>
    </w:p>
    <w:p w14:paraId="613DD6A5" w14:textId="77777777" w:rsidR="00DA706C" w:rsidRDefault="00DA706C">
      <w:pPr>
        <w:rPr>
          <w:rFonts w:ascii="Gideon Roman" w:eastAsia="Gideon Roman" w:hAnsi="Gideon Roman" w:cs="Gideon Roman"/>
          <w:b/>
          <w:bCs/>
          <w:sz w:val="24"/>
          <w:szCs w:val="24"/>
        </w:rPr>
      </w:pPr>
    </w:p>
    <w:p w14:paraId="1C605920" w14:textId="77777777" w:rsidR="00DA706C" w:rsidRDefault="00DA706C">
      <w:pPr>
        <w:rPr>
          <w:rFonts w:ascii="Gideon Roman" w:eastAsia="Gideon Roman" w:hAnsi="Gideon Roman" w:cs="Gideon Roman"/>
          <w:b/>
          <w:bCs/>
          <w:sz w:val="24"/>
          <w:szCs w:val="24"/>
        </w:rPr>
      </w:pPr>
    </w:p>
    <w:p w14:paraId="3747EAA8" w14:textId="77777777" w:rsidR="00DA706C" w:rsidRDefault="00DA706C">
      <w:pPr>
        <w:rPr>
          <w:rFonts w:ascii="Gideon Roman" w:eastAsia="Gideon Roman" w:hAnsi="Gideon Roman" w:cs="Gideon Roman"/>
          <w:b/>
          <w:bCs/>
          <w:sz w:val="24"/>
          <w:szCs w:val="24"/>
        </w:rPr>
      </w:pPr>
    </w:p>
    <w:p w14:paraId="5D01F430" w14:textId="77777777" w:rsidR="00DA706C" w:rsidRDefault="00DA706C">
      <w:pPr>
        <w:rPr>
          <w:rFonts w:ascii="Gideon Roman" w:eastAsia="Gideon Roman" w:hAnsi="Gideon Roman" w:cs="Gideon Roman"/>
          <w:b/>
          <w:bCs/>
          <w:sz w:val="24"/>
          <w:szCs w:val="24"/>
        </w:rPr>
      </w:pPr>
    </w:p>
    <w:p w14:paraId="2F01C861" w14:textId="77777777" w:rsidR="00DA706C" w:rsidRDefault="00A058D6">
      <w:pPr>
        <w:rPr>
          <w:rFonts w:ascii="Gideon Roman" w:eastAsia="Gideon Roman" w:hAnsi="Gideon Roman" w:cs="Gideon Roman"/>
          <w:b/>
          <w:bCs/>
          <w:sz w:val="24"/>
          <w:szCs w:val="24"/>
        </w:rPr>
      </w:pPr>
      <w:r>
        <w:rPr>
          <w:rFonts w:ascii="Gideon Roman" w:eastAsia="Gideon Roman" w:hAnsi="Gideon Roman" w:cs="Gideon Roman"/>
          <w:b/>
          <w:bCs/>
          <w:sz w:val="24"/>
          <w:szCs w:val="24"/>
        </w:rPr>
        <w:t>Methodology</w:t>
      </w:r>
    </w:p>
    <w:p w14:paraId="7270FD23" w14:textId="77777777" w:rsidR="00DA706C" w:rsidRDefault="00DA706C">
      <w:pPr>
        <w:rPr>
          <w:rFonts w:ascii="Gideon Roman" w:eastAsia="Gideon Roman" w:hAnsi="Gideon Roman" w:cs="Gideon Roman"/>
          <w:sz w:val="24"/>
          <w:szCs w:val="24"/>
        </w:rPr>
      </w:pPr>
    </w:p>
    <w:p w14:paraId="73AC27FD"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This report is based on secondary research methodology. Information has been collected from academic journals, books, financial reports, and organizational case studies related to financial management and strategic decision-making.</w:t>
      </w:r>
    </w:p>
    <w:p w14:paraId="2E8713EA" w14:textId="77777777" w:rsidR="00DA706C" w:rsidRDefault="00DA706C">
      <w:pPr>
        <w:rPr>
          <w:rFonts w:ascii="Gideon Roman" w:eastAsia="Gideon Roman" w:hAnsi="Gideon Roman" w:cs="Gideon Roman"/>
          <w:sz w:val="24"/>
          <w:szCs w:val="24"/>
        </w:rPr>
      </w:pPr>
    </w:p>
    <w:p w14:paraId="0F13CD5B"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The methodology includes:</w:t>
      </w:r>
    </w:p>
    <w:p w14:paraId="05B9CB44" w14:textId="77777777" w:rsidR="00DA706C" w:rsidRDefault="00DA706C">
      <w:pPr>
        <w:rPr>
          <w:rFonts w:ascii="Gideon Roman" w:eastAsia="Gideon Roman" w:hAnsi="Gideon Roman" w:cs="Gideon Roman"/>
          <w:sz w:val="24"/>
          <w:szCs w:val="24"/>
        </w:rPr>
      </w:pPr>
    </w:p>
    <w:p w14:paraId="43B7B3D0"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 Review of financial management theories</w:t>
      </w:r>
    </w:p>
    <w:p w14:paraId="797A10AB"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 Analysis of organizational financial practices</w:t>
      </w:r>
    </w:p>
    <w:p w14:paraId="5ADE75B8"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 Examination of real-world business examples</w:t>
      </w:r>
    </w:p>
    <w:p w14:paraId="2356E897"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 Comparative study of strategic financial decisions</w:t>
      </w:r>
    </w:p>
    <w:p w14:paraId="5825AD0A" w14:textId="77777777" w:rsidR="00DA706C" w:rsidRDefault="00DA706C">
      <w:pPr>
        <w:rPr>
          <w:rFonts w:ascii="Gideon Roman" w:eastAsia="Gideon Roman" w:hAnsi="Gideon Roman" w:cs="Gideon Roman"/>
          <w:sz w:val="24"/>
          <w:szCs w:val="24"/>
        </w:rPr>
      </w:pPr>
    </w:p>
    <w:p w14:paraId="386C3DB6"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Secondary data was selected because it provides reliable theoretical and practical insights into financial planning and management practices used by organizations globally.</w:t>
      </w:r>
    </w:p>
    <w:p w14:paraId="2B884A3B" w14:textId="77777777" w:rsidR="00DA706C" w:rsidRDefault="00DA706C">
      <w:pPr>
        <w:rPr>
          <w:rFonts w:ascii="Gideon Roman" w:eastAsia="Gideon Roman" w:hAnsi="Gideon Roman" w:cs="Gideon Roman"/>
          <w:sz w:val="24"/>
          <w:szCs w:val="24"/>
        </w:rPr>
      </w:pPr>
    </w:p>
    <w:p w14:paraId="26948E7B"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w:t>
      </w:r>
    </w:p>
    <w:p w14:paraId="2C2ABE61" w14:textId="77777777" w:rsidR="00DA706C" w:rsidRDefault="00DA706C">
      <w:pPr>
        <w:rPr>
          <w:rFonts w:ascii="Gideon Roman" w:eastAsia="Gideon Roman" w:hAnsi="Gideon Roman" w:cs="Gideon Roman"/>
          <w:sz w:val="24"/>
          <w:szCs w:val="24"/>
        </w:rPr>
      </w:pPr>
    </w:p>
    <w:p w14:paraId="7ED663D4" w14:textId="77777777" w:rsidR="00DA706C" w:rsidRDefault="00DA706C">
      <w:pPr>
        <w:rPr>
          <w:rFonts w:ascii="Gideon Roman" w:eastAsia="Gideon Roman" w:hAnsi="Gideon Roman" w:cs="Gideon Roman"/>
          <w:b/>
          <w:bCs/>
          <w:sz w:val="24"/>
          <w:szCs w:val="24"/>
        </w:rPr>
      </w:pPr>
    </w:p>
    <w:p w14:paraId="01C0BEFF" w14:textId="77777777" w:rsidR="00DA706C" w:rsidRDefault="00DA706C">
      <w:pPr>
        <w:rPr>
          <w:rFonts w:ascii="Gideon Roman" w:eastAsia="Gideon Roman" w:hAnsi="Gideon Roman" w:cs="Gideon Roman"/>
          <w:b/>
          <w:bCs/>
          <w:sz w:val="24"/>
          <w:szCs w:val="24"/>
        </w:rPr>
      </w:pPr>
    </w:p>
    <w:p w14:paraId="5A6BDD3B" w14:textId="77777777" w:rsidR="00DA706C" w:rsidRDefault="00DA706C">
      <w:pPr>
        <w:rPr>
          <w:rFonts w:ascii="Gideon Roman" w:eastAsia="Gideon Roman" w:hAnsi="Gideon Roman" w:cs="Gideon Roman"/>
          <w:b/>
          <w:bCs/>
          <w:sz w:val="24"/>
          <w:szCs w:val="24"/>
        </w:rPr>
      </w:pPr>
    </w:p>
    <w:p w14:paraId="7712FACC" w14:textId="77777777" w:rsidR="00DA706C" w:rsidRDefault="00DA706C">
      <w:pPr>
        <w:rPr>
          <w:rFonts w:ascii="Gideon Roman" w:eastAsia="Gideon Roman" w:hAnsi="Gideon Roman" w:cs="Gideon Roman"/>
          <w:b/>
          <w:bCs/>
          <w:sz w:val="24"/>
          <w:szCs w:val="24"/>
        </w:rPr>
      </w:pPr>
    </w:p>
    <w:p w14:paraId="2E2C5733" w14:textId="77777777" w:rsidR="00DA706C" w:rsidRDefault="00DA706C">
      <w:pPr>
        <w:rPr>
          <w:rFonts w:ascii="Gideon Roman" w:eastAsia="Gideon Roman" w:hAnsi="Gideon Roman" w:cs="Gideon Roman"/>
          <w:b/>
          <w:bCs/>
          <w:sz w:val="24"/>
          <w:szCs w:val="24"/>
        </w:rPr>
      </w:pPr>
    </w:p>
    <w:p w14:paraId="761A195D" w14:textId="77777777" w:rsidR="00DA706C" w:rsidRDefault="00DA706C">
      <w:pPr>
        <w:rPr>
          <w:rFonts w:ascii="Gideon Roman" w:eastAsia="Gideon Roman" w:hAnsi="Gideon Roman" w:cs="Gideon Roman"/>
          <w:b/>
          <w:bCs/>
          <w:sz w:val="24"/>
          <w:szCs w:val="24"/>
        </w:rPr>
      </w:pPr>
    </w:p>
    <w:p w14:paraId="624BFCD2" w14:textId="77777777" w:rsidR="00DA706C" w:rsidRDefault="00DA706C">
      <w:pPr>
        <w:rPr>
          <w:rFonts w:ascii="Gideon Roman" w:eastAsia="Gideon Roman" w:hAnsi="Gideon Roman" w:cs="Gideon Roman"/>
          <w:b/>
          <w:bCs/>
          <w:sz w:val="24"/>
          <w:szCs w:val="24"/>
        </w:rPr>
      </w:pPr>
    </w:p>
    <w:p w14:paraId="182EDDD5" w14:textId="77777777" w:rsidR="00DA706C" w:rsidRDefault="00DA706C">
      <w:pPr>
        <w:rPr>
          <w:rFonts w:ascii="Gideon Roman" w:eastAsia="Gideon Roman" w:hAnsi="Gideon Roman" w:cs="Gideon Roman"/>
          <w:b/>
          <w:bCs/>
          <w:sz w:val="24"/>
          <w:szCs w:val="24"/>
        </w:rPr>
      </w:pPr>
    </w:p>
    <w:p w14:paraId="5900EA2D" w14:textId="77777777" w:rsidR="00DA706C" w:rsidRDefault="00DA706C">
      <w:pPr>
        <w:rPr>
          <w:rFonts w:ascii="Gideon Roman" w:eastAsia="Gideon Roman" w:hAnsi="Gideon Roman" w:cs="Gideon Roman"/>
          <w:b/>
          <w:bCs/>
          <w:sz w:val="24"/>
          <w:szCs w:val="24"/>
        </w:rPr>
      </w:pPr>
    </w:p>
    <w:p w14:paraId="1324AA39" w14:textId="77777777" w:rsidR="00DA706C" w:rsidRDefault="00DA706C">
      <w:pPr>
        <w:rPr>
          <w:rFonts w:ascii="Gideon Roman" w:eastAsia="Gideon Roman" w:hAnsi="Gideon Roman" w:cs="Gideon Roman"/>
          <w:b/>
          <w:bCs/>
          <w:sz w:val="24"/>
          <w:szCs w:val="24"/>
        </w:rPr>
      </w:pPr>
    </w:p>
    <w:p w14:paraId="00A31970" w14:textId="77777777" w:rsidR="00DA706C" w:rsidRDefault="00DA706C">
      <w:pPr>
        <w:rPr>
          <w:rFonts w:ascii="Gideon Roman" w:eastAsia="Gideon Roman" w:hAnsi="Gideon Roman" w:cs="Gideon Roman"/>
          <w:b/>
          <w:bCs/>
          <w:sz w:val="24"/>
          <w:szCs w:val="24"/>
        </w:rPr>
      </w:pPr>
    </w:p>
    <w:p w14:paraId="0C13912B" w14:textId="77777777" w:rsidR="00DA706C" w:rsidRDefault="00DA706C">
      <w:pPr>
        <w:rPr>
          <w:rFonts w:ascii="Gideon Roman" w:eastAsia="Gideon Roman" w:hAnsi="Gideon Roman" w:cs="Gideon Roman"/>
          <w:b/>
          <w:bCs/>
          <w:sz w:val="24"/>
          <w:szCs w:val="24"/>
        </w:rPr>
      </w:pPr>
    </w:p>
    <w:p w14:paraId="65B4C9EE" w14:textId="77777777" w:rsidR="00DA706C" w:rsidRDefault="00DA706C">
      <w:pPr>
        <w:rPr>
          <w:rFonts w:ascii="Gideon Roman" w:eastAsia="Gideon Roman" w:hAnsi="Gideon Roman" w:cs="Gideon Roman"/>
          <w:b/>
          <w:bCs/>
          <w:sz w:val="24"/>
          <w:szCs w:val="24"/>
        </w:rPr>
      </w:pPr>
    </w:p>
    <w:p w14:paraId="63B3945A" w14:textId="77777777" w:rsidR="00DA706C" w:rsidRDefault="00DA706C">
      <w:pPr>
        <w:rPr>
          <w:rFonts w:ascii="Gideon Roman" w:eastAsia="Gideon Roman" w:hAnsi="Gideon Roman" w:cs="Gideon Roman"/>
          <w:b/>
          <w:bCs/>
          <w:sz w:val="24"/>
          <w:szCs w:val="24"/>
        </w:rPr>
      </w:pPr>
    </w:p>
    <w:p w14:paraId="7B4F1D9A" w14:textId="77777777" w:rsidR="00DA706C" w:rsidRDefault="00DA706C">
      <w:pPr>
        <w:rPr>
          <w:rFonts w:ascii="Gideon Roman" w:eastAsia="Gideon Roman" w:hAnsi="Gideon Roman" w:cs="Gideon Roman"/>
          <w:b/>
          <w:bCs/>
          <w:sz w:val="24"/>
          <w:szCs w:val="24"/>
        </w:rPr>
      </w:pPr>
    </w:p>
    <w:p w14:paraId="252FA624" w14:textId="77777777" w:rsidR="00DA706C" w:rsidRDefault="00DA706C">
      <w:pPr>
        <w:rPr>
          <w:rFonts w:ascii="Gideon Roman" w:eastAsia="Gideon Roman" w:hAnsi="Gideon Roman" w:cs="Gideon Roman"/>
          <w:b/>
          <w:bCs/>
          <w:sz w:val="24"/>
          <w:szCs w:val="24"/>
        </w:rPr>
      </w:pPr>
    </w:p>
    <w:p w14:paraId="30057D09" w14:textId="77777777" w:rsidR="00DA706C" w:rsidRDefault="00DA706C">
      <w:pPr>
        <w:rPr>
          <w:rFonts w:ascii="Gideon Roman" w:eastAsia="Gideon Roman" w:hAnsi="Gideon Roman" w:cs="Gideon Roman"/>
          <w:b/>
          <w:bCs/>
          <w:sz w:val="24"/>
          <w:szCs w:val="24"/>
        </w:rPr>
      </w:pPr>
    </w:p>
    <w:p w14:paraId="5D9A8075" w14:textId="77777777" w:rsidR="00DA706C" w:rsidRDefault="00DA706C">
      <w:pPr>
        <w:rPr>
          <w:rFonts w:ascii="Gideon Roman" w:eastAsia="Gideon Roman" w:hAnsi="Gideon Roman" w:cs="Gideon Roman"/>
          <w:b/>
          <w:bCs/>
          <w:sz w:val="24"/>
          <w:szCs w:val="24"/>
        </w:rPr>
      </w:pPr>
    </w:p>
    <w:p w14:paraId="0B3EFF92" w14:textId="77777777" w:rsidR="00DA706C" w:rsidRDefault="00DA706C">
      <w:pPr>
        <w:rPr>
          <w:rFonts w:ascii="Gideon Roman" w:eastAsia="Gideon Roman" w:hAnsi="Gideon Roman" w:cs="Gideon Roman"/>
          <w:b/>
          <w:bCs/>
          <w:sz w:val="24"/>
          <w:szCs w:val="24"/>
        </w:rPr>
      </w:pPr>
    </w:p>
    <w:p w14:paraId="0ADF2935" w14:textId="77777777" w:rsidR="00DA706C" w:rsidRDefault="00DA706C">
      <w:pPr>
        <w:rPr>
          <w:rFonts w:ascii="Gideon Roman" w:eastAsia="Gideon Roman" w:hAnsi="Gideon Roman" w:cs="Gideon Roman"/>
          <w:b/>
          <w:bCs/>
          <w:sz w:val="24"/>
          <w:szCs w:val="24"/>
        </w:rPr>
      </w:pPr>
    </w:p>
    <w:p w14:paraId="2E3C8D54" w14:textId="77777777" w:rsidR="00DA706C" w:rsidRDefault="00A058D6">
      <w:pPr>
        <w:rPr>
          <w:rFonts w:ascii="Gideon Roman" w:eastAsia="Gideon Roman" w:hAnsi="Gideon Roman" w:cs="Gideon Roman"/>
          <w:b/>
          <w:bCs/>
          <w:sz w:val="24"/>
          <w:szCs w:val="24"/>
        </w:rPr>
      </w:pPr>
      <w:r>
        <w:rPr>
          <w:rFonts w:ascii="Gideon Roman" w:eastAsia="Gideon Roman" w:hAnsi="Gideon Roman" w:cs="Gideon Roman"/>
          <w:b/>
          <w:bCs/>
          <w:sz w:val="24"/>
          <w:szCs w:val="24"/>
        </w:rPr>
        <w:t>Findings</w:t>
      </w:r>
    </w:p>
    <w:p w14:paraId="64069665" w14:textId="77777777" w:rsidR="00DA706C" w:rsidRDefault="00DA706C">
      <w:pPr>
        <w:rPr>
          <w:rFonts w:ascii="Gideon Roman" w:eastAsia="Gideon Roman" w:hAnsi="Gideon Roman" w:cs="Gideon Roman"/>
          <w:sz w:val="24"/>
          <w:szCs w:val="24"/>
        </w:rPr>
      </w:pPr>
    </w:p>
    <w:p w14:paraId="6BC49A73" w14:textId="77777777" w:rsidR="00DA706C" w:rsidRDefault="00A058D6">
      <w:pPr>
        <w:rPr>
          <w:rFonts w:ascii="Gideon Roman" w:eastAsia="Gideon Roman" w:hAnsi="Gideon Roman" w:cs="Gideon Roman"/>
          <w:sz w:val="24"/>
          <w:szCs w:val="24"/>
          <w:u w:val="single"/>
        </w:rPr>
      </w:pPr>
      <w:r>
        <w:rPr>
          <w:rFonts w:ascii="Gideon Roman" w:eastAsia="Gideon Roman" w:hAnsi="Gideon Roman" w:cs="Gideon Roman"/>
          <w:sz w:val="24"/>
          <w:szCs w:val="24"/>
          <w:u w:val="single"/>
        </w:rPr>
        <w:t>Role and Objectives of Financial Management</w:t>
      </w:r>
    </w:p>
    <w:p w14:paraId="70660DFC" w14:textId="77777777" w:rsidR="00DA706C" w:rsidRDefault="00DA706C">
      <w:pPr>
        <w:rPr>
          <w:rFonts w:ascii="Gideon Roman" w:eastAsia="Gideon Roman" w:hAnsi="Gideon Roman" w:cs="Gideon Roman"/>
          <w:sz w:val="24"/>
          <w:szCs w:val="24"/>
        </w:rPr>
      </w:pPr>
    </w:p>
    <w:p w14:paraId="16335F15"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Financial management contributes to organizational success by ensuring efficient utilization of financial resources. Its major objectives include:</w:t>
      </w:r>
    </w:p>
    <w:p w14:paraId="4BD356B6" w14:textId="77777777" w:rsidR="00DA706C" w:rsidRDefault="00DA706C">
      <w:pPr>
        <w:rPr>
          <w:rFonts w:ascii="Gideon Roman" w:eastAsia="Gideon Roman" w:hAnsi="Gideon Roman" w:cs="Gideon Roman"/>
          <w:sz w:val="24"/>
          <w:szCs w:val="24"/>
        </w:rPr>
      </w:pPr>
    </w:p>
    <w:p w14:paraId="05B252CC" w14:textId="77777777" w:rsidR="00DA706C" w:rsidRDefault="00A058D6">
      <w:pPr>
        <w:rPr>
          <w:rFonts w:ascii="Gideon Roman" w:eastAsia="Gideon Roman" w:hAnsi="Gideon Roman" w:cs="Gideon Roman"/>
          <w:sz w:val="24"/>
          <w:szCs w:val="24"/>
          <w:u w:val="single"/>
        </w:rPr>
      </w:pPr>
      <w:r>
        <w:rPr>
          <w:rFonts w:ascii="Gideon Roman" w:eastAsia="Gideon Roman" w:hAnsi="Gideon Roman" w:cs="Gideon Roman"/>
          <w:sz w:val="24"/>
          <w:szCs w:val="24"/>
          <w:u w:val="single"/>
        </w:rPr>
        <w:t>Profit Maximization</w:t>
      </w:r>
    </w:p>
    <w:p w14:paraId="251F04F3" w14:textId="77777777" w:rsidR="00DA706C" w:rsidRDefault="00DA706C">
      <w:pPr>
        <w:rPr>
          <w:rFonts w:ascii="Gideon Roman" w:eastAsia="Gideon Roman" w:hAnsi="Gideon Roman" w:cs="Gideon Roman"/>
          <w:sz w:val="24"/>
          <w:szCs w:val="24"/>
        </w:rPr>
      </w:pPr>
    </w:p>
    <w:p w14:paraId="320D9188"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Organizations aim to increase profitability through cost control, revenue generation, and operational efficiency.</w:t>
      </w:r>
    </w:p>
    <w:p w14:paraId="4D94CB2C" w14:textId="77777777" w:rsidR="00DA706C" w:rsidRDefault="00DA706C">
      <w:pPr>
        <w:rPr>
          <w:rFonts w:ascii="Gideon Roman" w:eastAsia="Gideon Roman" w:hAnsi="Gideon Roman" w:cs="Gideon Roman"/>
          <w:sz w:val="24"/>
          <w:szCs w:val="24"/>
        </w:rPr>
      </w:pPr>
    </w:p>
    <w:p w14:paraId="60433CBC" w14:textId="77777777" w:rsidR="00DA706C" w:rsidRDefault="00A058D6">
      <w:pPr>
        <w:rPr>
          <w:rFonts w:ascii="Gideon Roman" w:eastAsia="Gideon Roman" w:hAnsi="Gideon Roman" w:cs="Gideon Roman"/>
          <w:sz w:val="24"/>
          <w:szCs w:val="24"/>
          <w:u w:val="single"/>
        </w:rPr>
      </w:pPr>
      <w:r>
        <w:rPr>
          <w:rFonts w:ascii="Gideon Roman" w:eastAsia="Gideon Roman" w:hAnsi="Gideon Roman" w:cs="Gideon Roman"/>
          <w:sz w:val="24"/>
          <w:szCs w:val="24"/>
          <w:u w:val="single"/>
        </w:rPr>
        <w:t>Wealth Maximization</w:t>
      </w:r>
    </w:p>
    <w:p w14:paraId="0E7DEBC4" w14:textId="77777777" w:rsidR="00DA706C" w:rsidRDefault="00DA706C">
      <w:pPr>
        <w:rPr>
          <w:rFonts w:ascii="Gideon Roman" w:eastAsia="Gideon Roman" w:hAnsi="Gideon Roman" w:cs="Gideon Roman"/>
          <w:sz w:val="24"/>
          <w:szCs w:val="24"/>
        </w:rPr>
      </w:pPr>
    </w:p>
    <w:p w14:paraId="0FCA6E29"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Modern financial management focuses on maximizing shareholder wealth through long-term value creation.</w:t>
      </w:r>
    </w:p>
    <w:p w14:paraId="63F0D7F6" w14:textId="77777777" w:rsidR="00DA706C" w:rsidRDefault="00DA706C">
      <w:pPr>
        <w:rPr>
          <w:rFonts w:ascii="Gideon Roman" w:eastAsia="Gideon Roman" w:hAnsi="Gideon Roman" w:cs="Gideon Roman"/>
          <w:sz w:val="24"/>
          <w:szCs w:val="24"/>
        </w:rPr>
      </w:pPr>
    </w:p>
    <w:p w14:paraId="2999D3A2" w14:textId="77777777" w:rsidR="00DA706C" w:rsidRDefault="00A058D6">
      <w:pPr>
        <w:rPr>
          <w:rFonts w:ascii="Gideon Roman" w:eastAsia="Gideon Roman" w:hAnsi="Gideon Roman" w:cs="Gideon Roman"/>
          <w:sz w:val="24"/>
          <w:szCs w:val="24"/>
          <w:u w:val="single"/>
        </w:rPr>
      </w:pPr>
      <w:r>
        <w:rPr>
          <w:rFonts w:ascii="Gideon Roman" w:eastAsia="Gideon Roman" w:hAnsi="Gideon Roman" w:cs="Gideon Roman"/>
          <w:sz w:val="24"/>
          <w:szCs w:val="24"/>
          <w:u w:val="single"/>
        </w:rPr>
        <w:t>Liquidity Management</w:t>
      </w:r>
    </w:p>
    <w:p w14:paraId="0D58AA79" w14:textId="77777777" w:rsidR="00DA706C" w:rsidRDefault="00DA706C">
      <w:pPr>
        <w:rPr>
          <w:rFonts w:ascii="Gideon Roman" w:eastAsia="Gideon Roman" w:hAnsi="Gideon Roman" w:cs="Gideon Roman"/>
          <w:sz w:val="24"/>
          <w:szCs w:val="24"/>
          <w:u w:val="single"/>
        </w:rPr>
      </w:pPr>
    </w:p>
    <w:p w14:paraId="1D90956A"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Maintaining adequate cash flow ensures smooth business operations and prevents financial crises.</w:t>
      </w:r>
    </w:p>
    <w:p w14:paraId="4EC0B27D" w14:textId="77777777" w:rsidR="00DA706C" w:rsidRDefault="00DA706C">
      <w:pPr>
        <w:rPr>
          <w:rFonts w:ascii="Gideon Roman" w:eastAsia="Gideon Roman" w:hAnsi="Gideon Roman" w:cs="Gideon Roman"/>
          <w:sz w:val="24"/>
          <w:szCs w:val="24"/>
        </w:rPr>
      </w:pPr>
    </w:p>
    <w:p w14:paraId="518C3AFA" w14:textId="77777777" w:rsidR="00DA706C" w:rsidRDefault="00A058D6">
      <w:pPr>
        <w:rPr>
          <w:rFonts w:ascii="Gideon Roman" w:eastAsia="Gideon Roman" w:hAnsi="Gideon Roman" w:cs="Gideon Roman"/>
          <w:sz w:val="24"/>
          <w:szCs w:val="24"/>
          <w:u w:val="single"/>
        </w:rPr>
      </w:pPr>
      <w:r>
        <w:rPr>
          <w:rFonts w:ascii="Gideon Roman" w:eastAsia="Gideon Roman" w:hAnsi="Gideon Roman" w:cs="Gideon Roman"/>
          <w:sz w:val="24"/>
          <w:szCs w:val="24"/>
          <w:u w:val="single"/>
        </w:rPr>
        <w:t>Risk Reduction</w:t>
      </w:r>
    </w:p>
    <w:p w14:paraId="0BBF734C" w14:textId="77777777" w:rsidR="00DA706C" w:rsidRDefault="00DA706C">
      <w:pPr>
        <w:rPr>
          <w:rFonts w:ascii="Gideon Roman" w:eastAsia="Gideon Roman" w:hAnsi="Gideon Roman" w:cs="Gideon Roman"/>
          <w:sz w:val="24"/>
          <w:szCs w:val="24"/>
        </w:rPr>
      </w:pPr>
    </w:p>
    <w:p w14:paraId="4AB6E25B"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Financial managers identify and manage financial risks through diversification, insurance, and strategic planning.</w:t>
      </w:r>
    </w:p>
    <w:p w14:paraId="65169C4A" w14:textId="77777777" w:rsidR="00DA706C" w:rsidRDefault="00DA706C">
      <w:pPr>
        <w:rPr>
          <w:rFonts w:ascii="Gideon Roman" w:eastAsia="Gideon Roman" w:hAnsi="Gideon Roman" w:cs="Gideon Roman"/>
          <w:sz w:val="24"/>
          <w:szCs w:val="24"/>
        </w:rPr>
      </w:pPr>
    </w:p>
    <w:p w14:paraId="2F76BDEB" w14:textId="77777777" w:rsidR="00DA706C" w:rsidRDefault="00A058D6">
      <w:pPr>
        <w:rPr>
          <w:rFonts w:ascii="Gideon Roman" w:eastAsia="Gideon Roman" w:hAnsi="Gideon Roman" w:cs="Gideon Roman"/>
          <w:sz w:val="24"/>
          <w:szCs w:val="24"/>
          <w:u w:val="single"/>
        </w:rPr>
      </w:pPr>
      <w:r>
        <w:rPr>
          <w:rFonts w:ascii="Gideon Roman" w:eastAsia="Gideon Roman" w:hAnsi="Gideon Roman" w:cs="Gideon Roman"/>
          <w:sz w:val="24"/>
          <w:szCs w:val="24"/>
          <w:u w:val="single"/>
        </w:rPr>
        <w:t>Sustainable Growth</w:t>
      </w:r>
    </w:p>
    <w:p w14:paraId="79609D96" w14:textId="77777777" w:rsidR="00DA706C" w:rsidRDefault="00DA706C">
      <w:pPr>
        <w:rPr>
          <w:rFonts w:ascii="Gideon Roman" w:eastAsia="Gideon Roman" w:hAnsi="Gideon Roman" w:cs="Gideon Roman"/>
          <w:sz w:val="24"/>
          <w:szCs w:val="24"/>
        </w:rPr>
      </w:pPr>
    </w:p>
    <w:p w14:paraId="0A8A6CB2"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Financial management supports expansion, innovation, and market competitiveness.</w:t>
      </w:r>
    </w:p>
    <w:p w14:paraId="7B789D09" w14:textId="77777777" w:rsidR="00DA706C" w:rsidRDefault="00DA706C">
      <w:pPr>
        <w:rPr>
          <w:rFonts w:ascii="Gideon Roman" w:eastAsia="Gideon Roman" w:hAnsi="Gideon Roman" w:cs="Gideon Roman"/>
          <w:sz w:val="24"/>
          <w:szCs w:val="24"/>
        </w:rPr>
      </w:pPr>
    </w:p>
    <w:p w14:paraId="5D2D6132"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w:t>
      </w:r>
    </w:p>
    <w:p w14:paraId="30F6AFFA" w14:textId="77777777" w:rsidR="00DA706C" w:rsidRDefault="00DA706C">
      <w:pPr>
        <w:rPr>
          <w:rFonts w:ascii="Gideon Roman" w:eastAsia="Gideon Roman" w:hAnsi="Gideon Roman" w:cs="Gideon Roman"/>
          <w:b/>
          <w:bCs/>
          <w:sz w:val="24"/>
          <w:szCs w:val="24"/>
        </w:rPr>
      </w:pPr>
    </w:p>
    <w:p w14:paraId="02C9EA7B" w14:textId="77777777" w:rsidR="00DA706C" w:rsidRDefault="00DA706C">
      <w:pPr>
        <w:rPr>
          <w:rFonts w:ascii="Gideon Roman" w:eastAsia="Gideon Roman" w:hAnsi="Gideon Roman" w:cs="Gideon Roman"/>
          <w:b/>
          <w:bCs/>
          <w:sz w:val="24"/>
          <w:szCs w:val="24"/>
        </w:rPr>
      </w:pPr>
    </w:p>
    <w:p w14:paraId="1735304D" w14:textId="77777777" w:rsidR="00DA706C" w:rsidRDefault="00DA706C">
      <w:pPr>
        <w:rPr>
          <w:rFonts w:ascii="Gideon Roman" w:eastAsia="Gideon Roman" w:hAnsi="Gideon Roman" w:cs="Gideon Roman"/>
          <w:b/>
          <w:bCs/>
          <w:sz w:val="24"/>
          <w:szCs w:val="24"/>
        </w:rPr>
      </w:pPr>
    </w:p>
    <w:p w14:paraId="6E8AB59E" w14:textId="77777777" w:rsidR="00DA706C" w:rsidRDefault="00DA706C">
      <w:pPr>
        <w:rPr>
          <w:rFonts w:ascii="Gideon Roman" w:eastAsia="Gideon Roman" w:hAnsi="Gideon Roman" w:cs="Gideon Roman"/>
          <w:b/>
          <w:bCs/>
          <w:sz w:val="24"/>
          <w:szCs w:val="24"/>
        </w:rPr>
      </w:pPr>
    </w:p>
    <w:p w14:paraId="5A664F5B" w14:textId="77777777" w:rsidR="00DA706C" w:rsidRDefault="00DA706C">
      <w:pPr>
        <w:rPr>
          <w:rFonts w:ascii="Gideon Roman" w:eastAsia="Gideon Roman" w:hAnsi="Gideon Roman" w:cs="Gideon Roman"/>
          <w:b/>
          <w:bCs/>
          <w:sz w:val="24"/>
          <w:szCs w:val="24"/>
        </w:rPr>
      </w:pPr>
    </w:p>
    <w:p w14:paraId="21FF31B3" w14:textId="77777777" w:rsidR="00DA706C" w:rsidRDefault="00DA706C">
      <w:pPr>
        <w:rPr>
          <w:rFonts w:ascii="Gideon Roman" w:eastAsia="Gideon Roman" w:hAnsi="Gideon Roman" w:cs="Gideon Roman"/>
          <w:b/>
          <w:bCs/>
          <w:sz w:val="24"/>
          <w:szCs w:val="24"/>
        </w:rPr>
      </w:pPr>
    </w:p>
    <w:p w14:paraId="5622591F" w14:textId="77777777" w:rsidR="00DA706C" w:rsidRDefault="00DA706C">
      <w:pPr>
        <w:rPr>
          <w:rFonts w:ascii="Gideon Roman" w:eastAsia="Gideon Roman" w:hAnsi="Gideon Roman" w:cs="Gideon Roman"/>
          <w:b/>
          <w:bCs/>
          <w:sz w:val="24"/>
          <w:szCs w:val="24"/>
        </w:rPr>
      </w:pPr>
    </w:p>
    <w:p w14:paraId="7EC1E3D5" w14:textId="77777777" w:rsidR="00DA706C" w:rsidRDefault="00A058D6">
      <w:pPr>
        <w:rPr>
          <w:rFonts w:ascii="Gideon Roman" w:eastAsia="Gideon Roman" w:hAnsi="Gideon Roman" w:cs="Gideon Roman"/>
          <w:b/>
          <w:bCs/>
          <w:sz w:val="24"/>
          <w:szCs w:val="24"/>
        </w:rPr>
      </w:pPr>
      <w:r>
        <w:rPr>
          <w:rFonts w:ascii="Gideon Roman" w:eastAsia="Gideon Roman" w:hAnsi="Gideon Roman" w:cs="Gideon Roman"/>
          <w:b/>
          <w:bCs/>
          <w:sz w:val="24"/>
          <w:szCs w:val="24"/>
        </w:rPr>
        <w:t>Financial Planning and Budgeting</w:t>
      </w:r>
    </w:p>
    <w:p w14:paraId="6F4E5FF5" w14:textId="77777777" w:rsidR="00DA706C" w:rsidRDefault="00DA706C">
      <w:pPr>
        <w:rPr>
          <w:rFonts w:ascii="Gideon Roman" w:eastAsia="Gideon Roman" w:hAnsi="Gideon Roman" w:cs="Gideon Roman"/>
          <w:sz w:val="24"/>
          <w:szCs w:val="24"/>
        </w:rPr>
      </w:pPr>
    </w:p>
    <w:p w14:paraId="2CC42454"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Financial planning involves estimating future financial requirements and preparing strategies to achieve organizational objectives.</w:t>
      </w:r>
    </w:p>
    <w:p w14:paraId="7BB27AC3" w14:textId="77777777" w:rsidR="00DA706C" w:rsidRDefault="00DA706C">
      <w:pPr>
        <w:rPr>
          <w:rFonts w:ascii="Gideon Roman" w:eastAsia="Gideon Roman" w:hAnsi="Gideon Roman" w:cs="Gideon Roman"/>
          <w:sz w:val="24"/>
          <w:szCs w:val="24"/>
        </w:rPr>
      </w:pPr>
    </w:p>
    <w:p w14:paraId="091C794A" w14:textId="77777777" w:rsidR="00DA706C" w:rsidRDefault="00DA706C">
      <w:pPr>
        <w:rPr>
          <w:rFonts w:ascii="Gideon Roman" w:eastAsia="Gideon Roman" w:hAnsi="Gideon Roman" w:cs="Gideon Roman"/>
          <w:b/>
          <w:bCs/>
          <w:sz w:val="24"/>
          <w:szCs w:val="24"/>
        </w:rPr>
      </w:pPr>
    </w:p>
    <w:p w14:paraId="2465B578" w14:textId="77777777" w:rsidR="00DA706C" w:rsidRDefault="00A058D6">
      <w:pPr>
        <w:rPr>
          <w:rFonts w:ascii="Gideon Roman" w:eastAsia="Gideon Roman" w:hAnsi="Gideon Roman" w:cs="Gideon Roman"/>
          <w:b/>
          <w:bCs/>
          <w:sz w:val="24"/>
          <w:szCs w:val="24"/>
        </w:rPr>
      </w:pPr>
      <w:r>
        <w:rPr>
          <w:rFonts w:ascii="Gideon Roman" w:eastAsia="Gideon Roman" w:hAnsi="Gideon Roman" w:cs="Gideon Roman"/>
          <w:b/>
          <w:bCs/>
          <w:sz w:val="24"/>
          <w:szCs w:val="24"/>
        </w:rPr>
        <w:t>Importance of Financial Planning</w:t>
      </w:r>
    </w:p>
    <w:p w14:paraId="6CEF8F2A" w14:textId="77777777" w:rsidR="00DA706C" w:rsidRDefault="00DA706C">
      <w:pPr>
        <w:rPr>
          <w:rFonts w:ascii="Gideon Roman" w:eastAsia="Gideon Roman" w:hAnsi="Gideon Roman" w:cs="Gideon Roman"/>
          <w:sz w:val="24"/>
          <w:szCs w:val="24"/>
        </w:rPr>
      </w:pPr>
    </w:p>
    <w:p w14:paraId="3D541E8B"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 Helps in resource allocation</w:t>
      </w:r>
    </w:p>
    <w:p w14:paraId="5F247DB5"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 Reduces uncertainty</w:t>
      </w:r>
    </w:p>
    <w:p w14:paraId="15F75FF9"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 Improves coordination between departments</w:t>
      </w:r>
    </w:p>
    <w:p w14:paraId="4E29976B"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 Supports long-term growth strategies</w:t>
      </w:r>
    </w:p>
    <w:p w14:paraId="2CA2B40C" w14:textId="77777777" w:rsidR="00DA706C" w:rsidRDefault="00DA706C">
      <w:pPr>
        <w:rPr>
          <w:rFonts w:ascii="Gideon Roman" w:eastAsia="Gideon Roman" w:hAnsi="Gideon Roman" w:cs="Gideon Roman"/>
          <w:sz w:val="24"/>
          <w:szCs w:val="24"/>
        </w:rPr>
      </w:pPr>
    </w:p>
    <w:p w14:paraId="78E1F178" w14:textId="77777777" w:rsidR="00DA706C" w:rsidRDefault="00A058D6">
      <w:pPr>
        <w:rPr>
          <w:rFonts w:ascii="Gideon Roman" w:eastAsia="Gideon Roman" w:hAnsi="Gideon Roman" w:cs="Gideon Roman"/>
          <w:b/>
          <w:bCs/>
          <w:sz w:val="24"/>
          <w:szCs w:val="24"/>
        </w:rPr>
      </w:pPr>
      <w:r>
        <w:rPr>
          <w:rFonts w:ascii="Gideon Roman" w:eastAsia="Gideon Roman" w:hAnsi="Gideon Roman" w:cs="Gideon Roman"/>
          <w:b/>
          <w:bCs/>
          <w:sz w:val="24"/>
          <w:szCs w:val="24"/>
        </w:rPr>
        <w:t>Budgeting</w:t>
      </w:r>
    </w:p>
    <w:p w14:paraId="0EF982E1" w14:textId="77777777" w:rsidR="00DA706C" w:rsidRDefault="00DA706C">
      <w:pPr>
        <w:rPr>
          <w:rFonts w:ascii="Gideon Roman" w:eastAsia="Gideon Roman" w:hAnsi="Gideon Roman" w:cs="Gideon Roman"/>
          <w:sz w:val="24"/>
          <w:szCs w:val="24"/>
        </w:rPr>
      </w:pPr>
    </w:p>
    <w:p w14:paraId="151EB600"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Budgeting is the process of preparing financial plans for future operations.</w:t>
      </w:r>
    </w:p>
    <w:p w14:paraId="5638E3AF" w14:textId="77777777" w:rsidR="00DA706C" w:rsidRDefault="00DA706C">
      <w:pPr>
        <w:rPr>
          <w:rFonts w:ascii="Gideon Roman" w:eastAsia="Gideon Roman" w:hAnsi="Gideon Roman" w:cs="Gideon Roman"/>
          <w:sz w:val="24"/>
          <w:szCs w:val="24"/>
        </w:rPr>
      </w:pPr>
    </w:p>
    <w:p w14:paraId="5F838790"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Types of budgets include:</w:t>
      </w:r>
    </w:p>
    <w:p w14:paraId="53F49B18" w14:textId="77777777" w:rsidR="00DA706C" w:rsidRDefault="00DA706C">
      <w:pPr>
        <w:rPr>
          <w:rFonts w:ascii="Gideon Roman" w:eastAsia="Gideon Roman" w:hAnsi="Gideon Roman" w:cs="Gideon Roman"/>
          <w:sz w:val="24"/>
          <w:szCs w:val="24"/>
        </w:rPr>
      </w:pPr>
    </w:p>
    <w:p w14:paraId="69EEC441"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 Operating Budget</w:t>
      </w:r>
    </w:p>
    <w:p w14:paraId="07EBD7F8"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 Cash Budget</w:t>
      </w:r>
    </w:p>
    <w:p w14:paraId="7DC8FD36"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 Capital Budget</w:t>
      </w:r>
    </w:p>
    <w:p w14:paraId="22A702B2"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 Flexible Budget</w:t>
      </w:r>
    </w:p>
    <w:p w14:paraId="7C1F26B9" w14:textId="77777777" w:rsidR="00DA706C" w:rsidRDefault="00DA706C">
      <w:pPr>
        <w:rPr>
          <w:rFonts w:ascii="Gideon Roman" w:eastAsia="Gideon Roman" w:hAnsi="Gideon Roman" w:cs="Gideon Roman"/>
          <w:sz w:val="24"/>
          <w:szCs w:val="24"/>
        </w:rPr>
      </w:pPr>
    </w:p>
    <w:p w14:paraId="521D9306"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Budgeting enables organizations to control expenditures and evaluate performance against planned objectives.</w:t>
      </w:r>
    </w:p>
    <w:p w14:paraId="539E24EB" w14:textId="77777777" w:rsidR="00DA706C" w:rsidRDefault="00DA706C">
      <w:pPr>
        <w:rPr>
          <w:rFonts w:ascii="Gideon Roman" w:eastAsia="Gideon Roman" w:hAnsi="Gideon Roman" w:cs="Gideon Roman"/>
          <w:sz w:val="24"/>
          <w:szCs w:val="24"/>
        </w:rPr>
      </w:pPr>
    </w:p>
    <w:p w14:paraId="74FB401B"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For example, Amazon.com, Inc. uses detailed budgeting systems to manage logistics, technology investments, and global expansion.</w:t>
      </w:r>
    </w:p>
    <w:p w14:paraId="65D74BDC" w14:textId="77777777" w:rsidR="00DA706C" w:rsidRDefault="00DA706C">
      <w:pPr>
        <w:rPr>
          <w:rFonts w:ascii="Gideon Roman" w:eastAsia="Gideon Roman" w:hAnsi="Gideon Roman" w:cs="Gideon Roman"/>
          <w:sz w:val="24"/>
          <w:szCs w:val="24"/>
        </w:rPr>
      </w:pPr>
    </w:p>
    <w:p w14:paraId="0F862119"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w:t>
      </w:r>
    </w:p>
    <w:p w14:paraId="27B07E52" w14:textId="77777777" w:rsidR="00DA706C" w:rsidRDefault="00DA706C">
      <w:pPr>
        <w:rPr>
          <w:rFonts w:ascii="Gideon Roman" w:eastAsia="Gideon Roman" w:hAnsi="Gideon Roman" w:cs="Gideon Roman"/>
          <w:sz w:val="24"/>
          <w:szCs w:val="24"/>
        </w:rPr>
      </w:pPr>
    </w:p>
    <w:p w14:paraId="38EAD925" w14:textId="77777777" w:rsidR="00DA706C" w:rsidRDefault="00DA706C">
      <w:pPr>
        <w:rPr>
          <w:rFonts w:ascii="Gideon Roman" w:eastAsia="Gideon Roman" w:hAnsi="Gideon Roman" w:cs="Gideon Roman"/>
          <w:b/>
          <w:bCs/>
          <w:sz w:val="24"/>
          <w:szCs w:val="24"/>
        </w:rPr>
      </w:pPr>
    </w:p>
    <w:p w14:paraId="2499339D" w14:textId="77777777" w:rsidR="00DA706C" w:rsidRDefault="00DA706C">
      <w:pPr>
        <w:rPr>
          <w:rFonts w:ascii="Gideon Roman" w:eastAsia="Gideon Roman" w:hAnsi="Gideon Roman" w:cs="Gideon Roman"/>
          <w:b/>
          <w:bCs/>
          <w:sz w:val="24"/>
          <w:szCs w:val="24"/>
        </w:rPr>
      </w:pPr>
    </w:p>
    <w:p w14:paraId="245DD957" w14:textId="77777777" w:rsidR="00DA706C" w:rsidRDefault="00DA706C">
      <w:pPr>
        <w:rPr>
          <w:rFonts w:ascii="Gideon Roman" w:eastAsia="Gideon Roman" w:hAnsi="Gideon Roman" w:cs="Gideon Roman"/>
          <w:b/>
          <w:bCs/>
          <w:sz w:val="24"/>
          <w:szCs w:val="24"/>
        </w:rPr>
      </w:pPr>
    </w:p>
    <w:p w14:paraId="3F67A723" w14:textId="77777777" w:rsidR="00DA706C" w:rsidRDefault="00DA706C">
      <w:pPr>
        <w:rPr>
          <w:rFonts w:ascii="Gideon Roman" w:eastAsia="Gideon Roman" w:hAnsi="Gideon Roman" w:cs="Gideon Roman"/>
          <w:b/>
          <w:bCs/>
          <w:sz w:val="24"/>
          <w:szCs w:val="24"/>
        </w:rPr>
      </w:pPr>
    </w:p>
    <w:p w14:paraId="0683BCF7" w14:textId="77777777" w:rsidR="00DA706C" w:rsidRDefault="00DA706C">
      <w:pPr>
        <w:rPr>
          <w:rFonts w:ascii="Gideon Roman" w:eastAsia="Gideon Roman" w:hAnsi="Gideon Roman" w:cs="Gideon Roman"/>
          <w:b/>
          <w:bCs/>
          <w:sz w:val="24"/>
          <w:szCs w:val="24"/>
        </w:rPr>
      </w:pPr>
    </w:p>
    <w:p w14:paraId="06F4FBA4" w14:textId="77777777" w:rsidR="00DA706C" w:rsidRDefault="00DA706C">
      <w:pPr>
        <w:rPr>
          <w:rFonts w:ascii="Gideon Roman" w:eastAsia="Gideon Roman" w:hAnsi="Gideon Roman" w:cs="Gideon Roman"/>
          <w:b/>
          <w:bCs/>
          <w:sz w:val="24"/>
          <w:szCs w:val="24"/>
        </w:rPr>
      </w:pPr>
    </w:p>
    <w:p w14:paraId="7F6686FC" w14:textId="77777777" w:rsidR="00DA706C" w:rsidRDefault="00DA706C">
      <w:pPr>
        <w:rPr>
          <w:rFonts w:ascii="Gideon Roman" w:eastAsia="Gideon Roman" w:hAnsi="Gideon Roman" w:cs="Gideon Roman"/>
          <w:b/>
          <w:bCs/>
          <w:sz w:val="24"/>
          <w:szCs w:val="24"/>
        </w:rPr>
      </w:pPr>
    </w:p>
    <w:p w14:paraId="1B556B88" w14:textId="77777777" w:rsidR="00DA706C" w:rsidRDefault="00A058D6">
      <w:pPr>
        <w:rPr>
          <w:rFonts w:ascii="Gideon Roman" w:eastAsia="Gideon Roman" w:hAnsi="Gideon Roman" w:cs="Gideon Roman"/>
          <w:b/>
          <w:bCs/>
          <w:sz w:val="24"/>
          <w:szCs w:val="24"/>
        </w:rPr>
      </w:pPr>
      <w:r>
        <w:rPr>
          <w:rFonts w:ascii="Gideon Roman" w:eastAsia="Gideon Roman" w:hAnsi="Gideon Roman" w:cs="Gideon Roman"/>
          <w:b/>
          <w:bCs/>
          <w:sz w:val="24"/>
          <w:szCs w:val="24"/>
        </w:rPr>
        <w:t>Forecasting and Performance Evaluation</w:t>
      </w:r>
    </w:p>
    <w:p w14:paraId="370B0F28" w14:textId="77777777" w:rsidR="00DA706C" w:rsidRDefault="00DA706C">
      <w:pPr>
        <w:rPr>
          <w:rFonts w:ascii="Gideon Roman" w:eastAsia="Gideon Roman" w:hAnsi="Gideon Roman" w:cs="Gideon Roman"/>
          <w:sz w:val="24"/>
          <w:szCs w:val="24"/>
        </w:rPr>
      </w:pPr>
    </w:p>
    <w:p w14:paraId="3E5147B3"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Forecasting predicts future financial conditions using historical data and market trends.</w:t>
      </w:r>
    </w:p>
    <w:p w14:paraId="4F387385" w14:textId="77777777" w:rsidR="00DA706C" w:rsidRDefault="00DA706C">
      <w:pPr>
        <w:rPr>
          <w:rFonts w:ascii="Gideon Roman" w:eastAsia="Gideon Roman" w:hAnsi="Gideon Roman" w:cs="Gideon Roman"/>
          <w:sz w:val="24"/>
          <w:szCs w:val="24"/>
        </w:rPr>
      </w:pPr>
    </w:p>
    <w:p w14:paraId="43B498D2"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Forecasting Techniques</w:t>
      </w:r>
    </w:p>
    <w:p w14:paraId="02579286" w14:textId="77777777" w:rsidR="00DA706C" w:rsidRDefault="00DA706C">
      <w:pPr>
        <w:rPr>
          <w:rFonts w:ascii="Gideon Roman" w:eastAsia="Gideon Roman" w:hAnsi="Gideon Roman" w:cs="Gideon Roman"/>
          <w:sz w:val="24"/>
          <w:szCs w:val="24"/>
        </w:rPr>
      </w:pPr>
    </w:p>
    <w:p w14:paraId="749CD72C"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 Trend Analysis</w:t>
      </w:r>
    </w:p>
    <w:p w14:paraId="3FF7B18A"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 Ratio Analysis</w:t>
      </w:r>
    </w:p>
    <w:p w14:paraId="1C62E3F6"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 Regression Analysis</w:t>
      </w:r>
    </w:p>
    <w:p w14:paraId="18D00C44"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 Scenario Planning</w:t>
      </w:r>
    </w:p>
    <w:p w14:paraId="00735384" w14:textId="77777777" w:rsidR="00DA706C" w:rsidRDefault="00DA706C">
      <w:pPr>
        <w:rPr>
          <w:rFonts w:ascii="Gideon Roman" w:eastAsia="Gideon Roman" w:hAnsi="Gideon Roman" w:cs="Gideon Roman"/>
          <w:sz w:val="24"/>
          <w:szCs w:val="24"/>
        </w:rPr>
      </w:pPr>
    </w:p>
    <w:p w14:paraId="63579504"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Forecasting assists organizations in strategic planning and risk management.</w:t>
      </w:r>
    </w:p>
    <w:p w14:paraId="31FC9EC9" w14:textId="77777777" w:rsidR="00DA706C" w:rsidRDefault="00DA706C">
      <w:pPr>
        <w:rPr>
          <w:rFonts w:ascii="Gideon Roman" w:eastAsia="Gideon Roman" w:hAnsi="Gideon Roman" w:cs="Gideon Roman"/>
          <w:sz w:val="24"/>
          <w:szCs w:val="24"/>
        </w:rPr>
      </w:pPr>
    </w:p>
    <w:p w14:paraId="43644C47" w14:textId="77777777" w:rsidR="00DA706C" w:rsidRDefault="00A058D6">
      <w:pPr>
        <w:rPr>
          <w:rFonts w:ascii="Gideon Roman" w:eastAsia="Gideon Roman" w:hAnsi="Gideon Roman" w:cs="Gideon Roman"/>
          <w:b/>
          <w:bCs/>
          <w:sz w:val="24"/>
          <w:szCs w:val="24"/>
        </w:rPr>
      </w:pPr>
      <w:r>
        <w:rPr>
          <w:rFonts w:ascii="Gideon Roman" w:eastAsia="Gideon Roman" w:hAnsi="Gideon Roman" w:cs="Gideon Roman"/>
          <w:b/>
          <w:bCs/>
          <w:sz w:val="24"/>
          <w:szCs w:val="24"/>
        </w:rPr>
        <w:t>Performance Evaluation</w:t>
      </w:r>
    </w:p>
    <w:p w14:paraId="79CF0FAA" w14:textId="77777777" w:rsidR="00DA706C" w:rsidRDefault="00DA706C">
      <w:pPr>
        <w:rPr>
          <w:rFonts w:ascii="Gideon Roman" w:eastAsia="Gideon Roman" w:hAnsi="Gideon Roman" w:cs="Gideon Roman"/>
          <w:sz w:val="24"/>
          <w:szCs w:val="24"/>
        </w:rPr>
      </w:pPr>
    </w:p>
    <w:p w14:paraId="1798DEBA"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Performance evaluation measures organizational efficiency and effectiveness using financial indicators such as:</w:t>
      </w:r>
    </w:p>
    <w:p w14:paraId="5EA543AF" w14:textId="77777777" w:rsidR="00DA706C" w:rsidRDefault="00DA706C">
      <w:pPr>
        <w:rPr>
          <w:rFonts w:ascii="Gideon Roman" w:eastAsia="Gideon Roman" w:hAnsi="Gideon Roman" w:cs="Gideon Roman"/>
          <w:sz w:val="24"/>
          <w:szCs w:val="24"/>
        </w:rPr>
      </w:pPr>
    </w:p>
    <w:p w14:paraId="052280AC"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 Return on Investment (ROI)</w:t>
      </w:r>
    </w:p>
    <w:p w14:paraId="17AEEFC6"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 Earnings Per Share (EPS)</w:t>
      </w:r>
    </w:p>
    <w:p w14:paraId="2D3135A1"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 Net Profit Margin</w:t>
      </w:r>
    </w:p>
    <w:p w14:paraId="53E32BE4"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 Current Ratio</w:t>
      </w:r>
    </w:p>
    <w:p w14:paraId="4D17B1D4" w14:textId="77777777" w:rsidR="00DA706C" w:rsidRDefault="00DA706C">
      <w:pPr>
        <w:rPr>
          <w:rFonts w:ascii="Gideon Roman" w:eastAsia="Gideon Roman" w:hAnsi="Gideon Roman" w:cs="Gideon Roman"/>
          <w:sz w:val="24"/>
          <w:szCs w:val="24"/>
        </w:rPr>
      </w:pPr>
    </w:p>
    <w:p w14:paraId="210DF05A"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Microsoft Corporation uses performance metrics and forecasting models to guide investment in cloud computing and artificial intelligence.</w:t>
      </w:r>
    </w:p>
    <w:p w14:paraId="2ECA7A79" w14:textId="77777777" w:rsidR="00DA706C" w:rsidRDefault="00DA706C">
      <w:pPr>
        <w:rPr>
          <w:rFonts w:ascii="Gideon Roman" w:eastAsia="Gideon Roman" w:hAnsi="Gideon Roman" w:cs="Gideon Roman"/>
          <w:sz w:val="24"/>
          <w:szCs w:val="24"/>
        </w:rPr>
      </w:pPr>
    </w:p>
    <w:p w14:paraId="28C93C44"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w:t>
      </w:r>
    </w:p>
    <w:p w14:paraId="4B19BB0B" w14:textId="77777777" w:rsidR="00DA706C" w:rsidRDefault="00DA706C">
      <w:pPr>
        <w:rPr>
          <w:rFonts w:ascii="Gideon Roman" w:eastAsia="Gideon Roman" w:hAnsi="Gideon Roman" w:cs="Gideon Roman"/>
          <w:sz w:val="24"/>
          <w:szCs w:val="24"/>
        </w:rPr>
      </w:pPr>
    </w:p>
    <w:p w14:paraId="352973A2" w14:textId="77777777" w:rsidR="00DA706C" w:rsidRDefault="00DA706C">
      <w:pPr>
        <w:rPr>
          <w:rFonts w:ascii="Gideon Roman" w:eastAsia="Gideon Roman" w:hAnsi="Gideon Roman" w:cs="Gideon Roman"/>
          <w:b/>
          <w:bCs/>
          <w:sz w:val="24"/>
          <w:szCs w:val="24"/>
        </w:rPr>
      </w:pPr>
    </w:p>
    <w:p w14:paraId="1245D124" w14:textId="77777777" w:rsidR="00DA706C" w:rsidRDefault="00DA706C">
      <w:pPr>
        <w:rPr>
          <w:rFonts w:ascii="Gideon Roman" w:eastAsia="Gideon Roman" w:hAnsi="Gideon Roman" w:cs="Gideon Roman"/>
          <w:b/>
          <w:bCs/>
          <w:sz w:val="24"/>
          <w:szCs w:val="24"/>
        </w:rPr>
      </w:pPr>
    </w:p>
    <w:p w14:paraId="1B7509E7" w14:textId="77777777" w:rsidR="00DA706C" w:rsidRDefault="00DA706C">
      <w:pPr>
        <w:rPr>
          <w:rFonts w:ascii="Gideon Roman" w:eastAsia="Gideon Roman" w:hAnsi="Gideon Roman" w:cs="Gideon Roman"/>
          <w:b/>
          <w:bCs/>
          <w:sz w:val="24"/>
          <w:szCs w:val="24"/>
        </w:rPr>
      </w:pPr>
    </w:p>
    <w:p w14:paraId="7409A2C1" w14:textId="77777777" w:rsidR="00DA706C" w:rsidRDefault="00DA706C">
      <w:pPr>
        <w:rPr>
          <w:rFonts w:ascii="Gideon Roman" w:eastAsia="Gideon Roman" w:hAnsi="Gideon Roman" w:cs="Gideon Roman"/>
          <w:b/>
          <w:bCs/>
          <w:sz w:val="24"/>
          <w:szCs w:val="24"/>
        </w:rPr>
      </w:pPr>
    </w:p>
    <w:p w14:paraId="30B5BD07" w14:textId="77777777" w:rsidR="00DA706C" w:rsidRDefault="00DA706C">
      <w:pPr>
        <w:rPr>
          <w:rFonts w:ascii="Gideon Roman" w:eastAsia="Gideon Roman" w:hAnsi="Gideon Roman" w:cs="Gideon Roman"/>
          <w:b/>
          <w:bCs/>
          <w:sz w:val="24"/>
          <w:szCs w:val="24"/>
        </w:rPr>
      </w:pPr>
    </w:p>
    <w:p w14:paraId="47217335" w14:textId="77777777" w:rsidR="00DA706C" w:rsidRDefault="00DA706C">
      <w:pPr>
        <w:rPr>
          <w:rFonts w:ascii="Gideon Roman" w:eastAsia="Gideon Roman" w:hAnsi="Gideon Roman" w:cs="Gideon Roman"/>
          <w:b/>
          <w:bCs/>
          <w:sz w:val="24"/>
          <w:szCs w:val="24"/>
        </w:rPr>
      </w:pPr>
    </w:p>
    <w:p w14:paraId="694DA4E6" w14:textId="77777777" w:rsidR="00DA706C" w:rsidRDefault="00DA706C">
      <w:pPr>
        <w:rPr>
          <w:rFonts w:ascii="Gideon Roman" w:eastAsia="Gideon Roman" w:hAnsi="Gideon Roman" w:cs="Gideon Roman"/>
          <w:b/>
          <w:bCs/>
          <w:sz w:val="24"/>
          <w:szCs w:val="24"/>
        </w:rPr>
      </w:pPr>
    </w:p>
    <w:p w14:paraId="62BBF3EE" w14:textId="77777777" w:rsidR="00DA706C" w:rsidRDefault="00DA706C">
      <w:pPr>
        <w:rPr>
          <w:rFonts w:ascii="Gideon Roman" w:eastAsia="Gideon Roman" w:hAnsi="Gideon Roman" w:cs="Gideon Roman"/>
          <w:b/>
          <w:bCs/>
          <w:sz w:val="24"/>
          <w:szCs w:val="24"/>
        </w:rPr>
      </w:pPr>
    </w:p>
    <w:p w14:paraId="5F89CC46" w14:textId="77777777" w:rsidR="00DA706C" w:rsidRDefault="00DA706C">
      <w:pPr>
        <w:rPr>
          <w:rFonts w:ascii="Gideon Roman" w:eastAsia="Gideon Roman" w:hAnsi="Gideon Roman" w:cs="Gideon Roman"/>
          <w:b/>
          <w:bCs/>
          <w:sz w:val="24"/>
          <w:szCs w:val="24"/>
        </w:rPr>
      </w:pPr>
    </w:p>
    <w:p w14:paraId="446E78F7" w14:textId="77777777" w:rsidR="00DA706C" w:rsidRDefault="00DA706C">
      <w:pPr>
        <w:rPr>
          <w:rFonts w:ascii="Gideon Roman" w:eastAsia="Gideon Roman" w:hAnsi="Gideon Roman" w:cs="Gideon Roman"/>
          <w:b/>
          <w:bCs/>
          <w:sz w:val="24"/>
          <w:szCs w:val="24"/>
        </w:rPr>
      </w:pPr>
    </w:p>
    <w:p w14:paraId="5D2365E8" w14:textId="77777777" w:rsidR="00DA706C" w:rsidRDefault="00A058D6">
      <w:pPr>
        <w:rPr>
          <w:rFonts w:ascii="Gideon Roman" w:eastAsia="Gideon Roman" w:hAnsi="Gideon Roman" w:cs="Gideon Roman"/>
          <w:b/>
          <w:bCs/>
          <w:sz w:val="24"/>
          <w:szCs w:val="24"/>
        </w:rPr>
      </w:pPr>
      <w:r>
        <w:rPr>
          <w:rFonts w:ascii="Gideon Roman" w:eastAsia="Gideon Roman" w:hAnsi="Gideon Roman" w:cs="Gideon Roman"/>
          <w:b/>
          <w:bCs/>
          <w:sz w:val="24"/>
          <w:szCs w:val="24"/>
        </w:rPr>
        <w:t>Investment Decisions</w:t>
      </w:r>
    </w:p>
    <w:p w14:paraId="32096EBE" w14:textId="77777777" w:rsidR="00DA706C" w:rsidRDefault="00DA706C">
      <w:pPr>
        <w:rPr>
          <w:rFonts w:ascii="Gideon Roman" w:eastAsia="Gideon Roman" w:hAnsi="Gideon Roman" w:cs="Gideon Roman"/>
          <w:sz w:val="24"/>
          <w:szCs w:val="24"/>
        </w:rPr>
      </w:pPr>
    </w:p>
    <w:p w14:paraId="2EEA335C"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Investment decisions involve selecting projects or assets that generate long-term returns.</w:t>
      </w:r>
    </w:p>
    <w:p w14:paraId="69C11D12" w14:textId="77777777" w:rsidR="00DA706C" w:rsidRDefault="00DA706C">
      <w:pPr>
        <w:rPr>
          <w:rFonts w:ascii="Gideon Roman" w:eastAsia="Gideon Roman" w:hAnsi="Gideon Roman" w:cs="Gideon Roman"/>
          <w:sz w:val="24"/>
          <w:szCs w:val="24"/>
        </w:rPr>
      </w:pPr>
    </w:p>
    <w:p w14:paraId="308534C6"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These decisions are also called capital budgeting decisions.</w:t>
      </w:r>
    </w:p>
    <w:p w14:paraId="014665BA" w14:textId="77777777" w:rsidR="00DA706C" w:rsidRDefault="00DA706C">
      <w:pPr>
        <w:rPr>
          <w:rFonts w:ascii="Gideon Roman" w:eastAsia="Gideon Roman" w:hAnsi="Gideon Roman" w:cs="Gideon Roman"/>
          <w:sz w:val="24"/>
          <w:szCs w:val="24"/>
        </w:rPr>
      </w:pPr>
    </w:p>
    <w:p w14:paraId="04B9433A"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Techniques Used</w:t>
      </w:r>
    </w:p>
    <w:p w14:paraId="5254B374" w14:textId="77777777" w:rsidR="00DA706C" w:rsidRDefault="00DA706C">
      <w:pPr>
        <w:rPr>
          <w:rFonts w:ascii="Gideon Roman" w:eastAsia="Gideon Roman" w:hAnsi="Gideon Roman" w:cs="Gideon Roman"/>
          <w:sz w:val="24"/>
          <w:szCs w:val="24"/>
        </w:rPr>
      </w:pPr>
    </w:p>
    <w:p w14:paraId="16755500"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 Net Present Value (NPV)</w:t>
      </w:r>
    </w:p>
    <w:p w14:paraId="2E4A8BC9"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 Internal Rate of Return (IRR)</w:t>
      </w:r>
    </w:p>
    <w:p w14:paraId="7CE16CFE"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 Payback Period</w:t>
      </w:r>
    </w:p>
    <w:p w14:paraId="6F1F3758"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 Profitability Index</w:t>
      </w:r>
    </w:p>
    <w:p w14:paraId="1B9B1A8A" w14:textId="77777777" w:rsidR="00DA706C" w:rsidRDefault="00DA706C">
      <w:pPr>
        <w:rPr>
          <w:rFonts w:ascii="Gideon Roman" w:eastAsia="Gideon Roman" w:hAnsi="Gideon Roman" w:cs="Gideon Roman"/>
          <w:sz w:val="24"/>
          <w:szCs w:val="24"/>
        </w:rPr>
      </w:pPr>
    </w:p>
    <w:p w14:paraId="2855E571"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Investment decisions help organizations allocate resources efficiently.</w:t>
      </w:r>
    </w:p>
    <w:p w14:paraId="024FFA91" w14:textId="77777777" w:rsidR="00DA706C" w:rsidRDefault="00DA706C">
      <w:pPr>
        <w:rPr>
          <w:rFonts w:ascii="Gideon Roman" w:eastAsia="Gideon Roman" w:hAnsi="Gideon Roman" w:cs="Gideon Roman"/>
          <w:sz w:val="24"/>
          <w:szCs w:val="24"/>
        </w:rPr>
      </w:pPr>
    </w:p>
    <w:p w14:paraId="514C5056"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For example, Tesla, Inc. invested heavily in electric vehicle production facilities and battery technology to strengthen market leadership.</w:t>
      </w:r>
    </w:p>
    <w:p w14:paraId="77B2CDE8" w14:textId="77777777" w:rsidR="00DA706C" w:rsidRDefault="00DA706C">
      <w:pPr>
        <w:rPr>
          <w:rFonts w:ascii="Gideon Roman" w:eastAsia="Gideon Roman" w:hAnsi="Gideon Roman" w:cs="Gideon Roman"/>
          <w:sz w:val="24"/>
          <w:szCs w:val="24"/>
        </w:rPr>
      </w:pPr>
    </w:p>
    <w:p w14:paraId="219225E2"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w:t>
      </w:r>
    </w:p>
    <w:p w14:paraId="7EC41874" w14:textId="77777777" w:rsidR="00DA706C" w:rsidRDefault="00DA706C">
      <w:pPr>
        <w:rPr>
          <w:rFonts w:ascii="Gideon Roman" w:eastAsia="Gideon Roman" w:hAnsi="Gideon Roman" w:cs="Gideon Roman"/>
          <w:sz w:val="24"/>
          <w:szCs w:val="24"/>
        </w:rPr>
      </w:pPr>
    </w:p>
    <w:p w14:paraId="43EB13AD" w14:textId="77777777" w:rsidR="00DA706C" w:rsidRDefault="00A058D6">
      <w:pPr>
        <w:rPr>
          <w:rFonts w:ascii="Gideon Roman" w:eastAsia="Gideon Roman" w:hAnsi="Gideon Roman" w:cs="Gideon Roman"/>
          <w:b/>
          <w:bCs/>
          <w:sz w:val="24"/>
          <w:szCs w:val="24"/>
        </w:rPr>
      </w:pPr>
      <w:r>
        <w:rPr>
          <w:rFonts w:ascii="Gideon Roman" w:eastAsia="Gideon Roman" w:hAnsi="Gideon Roman" w:cs="Gideon Roman"/>
          <w:b/>
          <w:bCs/>
          <w:sz w:val="24"/>
          <w:szCs w:val="24"/>
        </w:rPr>
        <w:t>Financing Decisions</w:t>
      </w:r>
    </w:p>
    <w:p w14:paraId="2C5E9F4D" w14:textId="77777777" w:rsidR="00DA706C" w:rsidRDefault="00DA706C">
      <w:pPr>
        <w:rPr>
          <w:rFonts w:ascii="Gideon Roman" w:eastAsia="Gideon Roman" w:hAnsi="Gideon Roman" w:cs="Gideon Roman"/>
          <w:sz w:val="24"/>
          <w:szCs w:val="24"/>
        </w:rPr>
      </w:pPr>
    </w:p>
    <w:p w14:paraId="45122371"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Financing decisions determine the appropriate mix of debt and equity used to finance business operations.</w:t>
      </w:r>
    </w:p>
    <w:p w14:paraId="63E6710D" w14:textId="77777777" w:rsidR="00DA706C" w:rsidRDefault="00DA706C">
      <w:pPr>
        <w:rPr>
          <w:rFonts w:ascii="Gideon Roman" w:eastAsia="Gideon Roman" w:hAnsi="Gideon Roman" w:cs="Gideon Roman"/>
          <w:sz w:val="24"/>
          <w:szCs w:val="24"/>
        </w:rPr>
      </w:pPr>
    </w:p>
    <w:p w14:paraId="1A8BF91C"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Sources of Finance</w:t>
      </w:r>
    </w:p>
    <w:p w14:paraId="06E0648B" w14:textId="77777777" w:rsidR="00DA706C" w:rsidRDefault="00DA706C">
      <w:pPr>
        <w:rPr>
          <w:rFonts w:ascii="Gideon Roman" w:eastAsia="Gideon Roman" w:hAnsi="Gideon Roman" w:cs="Gideon Roman"/>
          <w:sz w:val="24"/>
          <w:szCs w:val="24"/>
        </w:rPr>
      </w:pPr>
    </w:p>
    <w:p w14:paraId="697DD2E7"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 Equity Shares</w:t>
      </w:r>
    </w:p>
    <w:p w14:paraId="1B10E0C8"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 Debentures</w:t>
      </w:r>
    </w:p>
    <w:p w14:paraId="718C0B9B"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 Bank Loans</w:t>
      </w:r>
    </w:p>
    <w:p w14:paraId="24A626EE"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 Retained Earnings</w:t>
      </w:r>
    </w:p>
    <w:p w14:paraId="1530486A" w14:textId="77777777" w:rsidR="00DA706C" w:rsidRDefault="00DA706C">
      <w:pPr>
        <w:rPr>
          <w:rFonts w:ascii="Gideon Roman" w:eastAsia="Gideon Roman" w:hAnsi="Gideon Roman" w:cs="Gideon Roman"/>
          <w:sz w:val="24"/>
          <w:szCs w:val="24"/>
        </w:rPr>
      </w:pPr>
    </w:p>
    <w:p w14:paraId="7856B6B6"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Financial managers must balance risk and return while maintaining optimal capital structure.</w:t>
      </w:r>
    </w:p>
    <w:p w14:paraId="31AC6AC4" w14:textId="77777777" w:rsidR="00DA706C" w:rsidRDefault="00DA706C">
      <w:pPr>
        <w:rPr>
          <w:rFonts w:ascii="Gideon Roman" w:eastAsia="Gideon Roman" w:hAnsi="Gideon Roman" w:cs="Gideon Roman"/>
          <w:sz w:val="24"/>
          <w:szCs w:val="24"/>
        </w:rPr>
      </w:pPr>
    </w:p>
    <w:p w14:paraId="3E88A46A"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For example, Netflix, Inc. utilized debt financing to expand global content production and subscriber growth.</w:t>
      </w:r>
    </w:p>
    <w:p w14:paraId="1B184DBA" w14:textId="77777777" w:rsidR="00DA706C" w:rsidRDefault="00DA706C">
      <w:pPr>
        <w:rPr>
          <w:rFonts w:ascii="Gideon Roman" w:eastAsia="Gideon Roman" w:hAnsi="Gideon Roman" w:cs="Gideon Roman"/>
          <w:sz w:val="24"/>
          <w:szCs w:val="24"/>
        </w:rPr>
      </w:pPr>
    </w:p>
    <w:p w14:paraId="0E6A9C89" w14:textId="77777777" w:rsidR="00DA706C" w:rsidRDefault="00A058D6">
      <w:pPr>
        <w:rPr>
          <w:rFonts w:ascii="Gideon Roman" w:eastAsia="Gideon Roman" w:hAnsi="Gideon Roman" w:cs="Gideon Roman"/>
          <w:b/>
          <w:bCs/>
          <w:sz w:val="24"/>
          <w:szCs w:val="24"/>
        </w:rPr>
      </w:pPr>
      <w:r>
        <w:rPr>
          <w:rFonts w:ascii="Gideon Roman" w:eastAsia="Gideon Roman" w:hAnsi="Gideon Roman" w:cs="Gideon Roman"/>
          <w:b/>
          <w:bCs/>
          <w:sz w:val="24"/>
          <w:szCs w:val="24"/>
        </w:rPr>
        <w:t>Dividend Decisions</w:t>
      </w:r>
    </w:p>
    <w:p w14:paraId="2B03DD95" w14:textId="77777777" w:rsidR="00DA706C" w:rsidRDefault="00DA706C">
      <w:pPr>
        <w:rPr>
          <w:rFonts w:ascii="Gideon Roman" w:eastAsia="Gideon Roman" w:hAnsi="Gideon Roman" w:cs="Gideon Roman"/>
          <w:sz w:val="24"/>
          <w:szCs w:val="24"/>
        </w:rPr>
      </w:pPr>
    </w:p>
    <w:p w14:paraId="4E585E3E"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Dividend decisions determine how much profit should be distributed to shareholders and how much should be retained for future growth.</w:t>
      </w:r>
    </w:p>
    <w:p w14:paraId="2F244472" w14:textId="77777777" w:rsidR="00DA706C" w:rsidRDefault="00DA706C">
      <w:pPr>
        <w:rPr>
          <w:rFonts w:ascii="Gideon Roman" w:eastAsia="Gideon Roman" w:hAnsi="Gideon Roman" w:cs="Gideon Roman"/>
          <w:sz w:val="24"/>
          <w:szCs w:val="24"/>
        </w:rPr>
      </w:pPr>
    </w:p>
    <w:p w14:paraId="1D628DAD"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Dividend Policies</w:t>
      </w:r>
    </w:p>
    <w:p w14:paraId="68E1EB87" w14:textId="77777777" w:rsidR="00DA706C" w:rsidRDefault="00DA706C">
      <w:pPr>
        <w:rPr>
          <w:rFonts w:ascii="Gideon Roman" w:eastAsia="Gideon Roman" w:hAnsi="Gideon Roman" w:cs="Gideon Roman"/>
          <w:sz w:val="24"/>
          <w:szCs w:val="24"/>
        </w:rPr>
      </w:pPr>
    </w:p>
    <w:p w14:paraId="3E159766"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 Stable Dividend Policy</w:t>
      </w:r>
    </w:p>
    <w:p w14:paraId="5D5DF979"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 Residual Dividend Policy</w:t>
      </w:r>
    </w:p>
    <w:p w14:paraId="7938737E"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 Constant Payout Ratio</w:t>
      </w:r>
    </w:p>
    <w:p w14:paraId="05B38F21" w14:textId="77777777" w:rsidR="00DA706C" w:rsidRDefault="00DA706C">
      <w:pPr>
        <w:rPr>
          <w:rFonts w:ascii="Gideon Roman" w:eastAsia="Gideon Roman" w:hAnsi="Gideon Roman" w:cs="Gideon Roman"/>
          <w:sz w:val="24"/>
          <w:szCs w:val="24"/>
        </w:rPr>
      </w:pPr>
    </w:p>
    <w:p w14:paraId="54869D42"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Organizations must balance shareholder expectations with future investment requirements.</w:t>
      </w:r>
    </w:p>
    <w:p w14:paraId="4B4BD6A0" w14:textId="77777777" w:rsidR="00DA706C" w:rsidRDefault="00DA706C">
      <w:pPr>
        <w:rPr>
          <w:rFonts w:ascii="Gideon Roman" w:eastAsia="Gideon Roman" w:hAnsi="Gideon Roman" w:cs="Gideon Roman"/>
          <w:sz w:val="24"/>
          <w:szCs w:val="24"/>
        </w:rPr>
      </w:pPr>
    </w:p>
    <w:p w14:paraId="37759650"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Apple Inc. follows a balanced dividend policy while retaining substantial earnings for innovation and expansion.</w:t>
      </w:r>
    </w:p>
    <w:p w14:paraId="35143AE7" w14:textId="77777777" w:rsidR="00DA706C" w:rsidRDefault="00DA706C">
      <w:pPr>
        <w:rPr>
          <w:rFonts w:ascii="Gideon Roman" w:eastAsia="Gideon Roman" w:hAnsi="Gideon Roman" w:cs="Gideon Roman"/>
          <w:sz w:val="24"/>
          <w:szCs w:val="24"/>
        </w:rPr>
      </w:pPr>
    </w:p>
    <w:p w14:paraId="64248077"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w:t>
      </w:r>
    </w:p>
    <w:p w14:paraId="6761392F" w14:textId="77777777" w:rsidR="00DA706C" w:rsidRDefault="00DA706C">
      <w:pPr>
        <w:rPr>
          <w:rFonts w:ascii="Gideon Roman" w:eastAsia="Gideon Roman" w:hAnsi="Gideon Roman" w:cs="Gideon Roman"/>
          <w:sz w:val="24"/>
          <w:szCs w:val="24"/>
        </w:rPr>
      </w:pPr>
    </w:p>
    <w:p w14:paraId="17DBA5C1" w14:textId="77777777" w:rsidR="00DA706C" w:rsidRDefault="00A058D6">
      <w:pPr>
        <w:rPr>
          <w:rFonts w:ascii="Gideon Roman" w:eastAsia="Gideon Roman" w:hAnsi="Gideon Roman" w:cs="Gideon Roman"/>
          <w:sz w:val="24"/>
          <w:szCs w:val="24"/>
          <w:u w:val="single"/>
        </w:rPr>
      </w:pPr>
      <w:r>
        <w:rPr>
          <w:rFonts w:ascii="Gideon Roman" w:eastAsia="Gideon Roman" w:hAnsi="Gideon Roman" w:cs="Gideon Roman"/>
          <w:sz w:val="24"/>
          <w:szCs w:val="24"/>
          <w:u w:val="single"/>
        </w:rPr>
        <w:t>Real-World Examples</w:t>
      </w:r>
    </w:p>
    <w:p w14:paraId="6072A33F" w14:textId="77777777" w:rsidR="00DA706C" w:rsidRDefault="00DA706C">
      <w:pPr>
        <w:rPr>
          <w:rFonts w:ascii="Gideon Roman" w:eastAsia="Gideon Roman" w:hAnsi="Gideon Roman" w:cs="Gideon Roman"/>
          <w:sz w:val="24"/>
          <w:szCs w:val="24"/>
        </w:rPr>
      </w:pPr>
    </w:p>
    <w:p w14:paraId="28ED8254" w14:textId="77777777" w:rsidR="00DA706C" w:rsidRDefault="00A058D6">
      <w:pPr>
        <w:numPr>
          <w:ilvl w:val="0"/>
          <w:numId w:val="3"/>
        </w:numPr>
        <w:ind w:left="360"/>
        <w:rPr>
          <w:rFonts w:ascii="Gideon Roman" w:eastAsia="Gideon Roman" w:hAnsi="Gideon Roman" w:cs="Gideon Roman"/>
          <w:sz w:val="24"/>
          <w:szCs w:val="24"/>
        </w:rPr>
      </w:pPr>
      <w:r>
        <w:rPr>
          <w:rFonts w:ascii="Gideon Roman" w:eastAsia="Gideon Roman" w:hAnsi="Gideon Roman" w:cs="Gideon Roman"/>
          <w:sz w:val="24"/>
          <w:szCs w:val="24"/>
        </w:rPr>
        <w:t>Apple Inc.</w:t>
      </w:r>
    </w:p>
    <w:p w14:paraId="3AAD8D35" w14:textId="77777777" w:rsidR="00DA706C" w:rsidRDefault="00DA706C">
      <w:pPr>
        <w:rPr>
          <w:rFonts w:ascii="Gideon Roman" w:eastAsia="Gideon Roman" w:hAnsi="Gideon Roman" w:cs="Gideon Roman"/>
          <w:sz w:val="24"/>
          <w:szCs w:val="24"/>
        </w:rPr>
      </w:pPr>
    </w:p>
    <w:p w14:paraId="2F0F090A"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Apple Inc. effectively uses financial planning for product innovation, global expansion, and shareholder wealth maximization. The company maintains strong liquidity reserves and strategic investment planning.</w:t>
      </w:r>
    </w:p>
    <w:p w14:paraId="6EDA95DA" w14:textId="77777777" w:rsidR="00DA706C" w:rsidRDefault="00DA706C">
      <w:pPr>
        <w:rPr>
          <w:rFonts w:ascii="Gideon Roman" w:eastAsia="Gideon Roman" w:hAnsi="Gideon Roman" w:cs="Gideon Roman"/>
          <w:sz w:val="24"/>
          <w:szCs w:val="24"/>
        </w:rPr>
      </w:pPr>
    </w:p>
    <w:p w14:paraId="52B3C880" w14:textId="77777777" w:rsidR="00DA706C" w:rsidRDefault="00A058D6">
      <w:pPr>
        <w:numPr>
          <w:ilvl w:val="0"/>
          <w:numId w:val="6"/>
        </w:numPr>
        <w:ind w:left="360"/>
        <w:rPr>
          <w:rFonts w:ascii="Gideon Roman" w:eastAsia="Gideon Roman" w:hAnsi="Gideon Roman" w:cs="Gideon Roman"/>
          <w:sz w:val="24"/>
          <w:szCs w:val="24"/>
        </w:rPr>
      </w:pPr>
      <w:r>
        <w:rPr>
          <w:rFonts w:ascii="Gideon Roman" w:eastAsia="Gideon Roman" w:hAnsi="Gideon Roman" w:cs="Gideon Roman"/>
          <w:sz w:val="24"/>
          <w:szCs w:val="24"/>
        </w:rPr>
        <w:t>Tesla, Inc.</w:t>
      </w:r>
    </w:p>
    <w:p w14:paraId="561FBD86" w14:textId="77777777" w:rsidR="00DA706C" w:rsidRDefault="00DA706C">
      <w:pPr>
        <w:rPr>
          <w:rFonts w:ascii="Gideon Roman" w:eastAsia="Gideon Roman" w:hAnsi="Gideon Roman" w:cs="Gideon Roman"/>
          <w:sz w:val="24"/>
          <w:szCs w:val="24"/>
        </w:rPr>
      </w:pPr>
    </w:p>
    <w:p w14:paraId="1AB6B485"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Tesla, Inc. demonstrates aggressive investment strategies focused on research, automation, and renewable energy infrastructure.</w:t>
      </w:r>
    </w:p>
    <w:p w14:paraId="6E3808F0" w14:textId="77777777" w:rsidR="00DA706C" w:rsidRDefault="00DA706C">
      <w:pPr>
        <w:rPr>
          <w:rFonts w:ascii="Gideon Roman" w:eastAsia="Gideon Roman" w:hAnsi="Gideon Roman" w:cs="Gideon Roman"/>
          <w:sz w:val="24"/>
          <w:szCs w:val="24"/>
        </w:rPr>
      </w:pPr>
    </w:p>
    <w:p w14:paraId="76BBC8FC" w14:textId="77777777" w:rsidR="00DA706C" w:rsidRDefault="00A058D6">
      <w:pPr>
        <w:numPr>
          <w:ilvl w:val="0"/>
          <w:numId w:val="4"/>
        </w:numPr>
        <w:ind w:left="360"/>
        <w:rPr>
          <w:rFonts w:ascii="Gideon Roman" w:eastAsia="Gideon Roman" w:hAnsi="Gideon Roman" w:cs="Gideon Roman"/>
          <w:sz w:val="24"/>
          <w:szCs w:val="24"/>
        </w:rPr>
      </w:pPr>
      <w:r>
        <w:rPr>
          <w:rFonts w:ascii="Gideon Roman" w:eastAsia="Gideon Roman" w:hAnsi="Gideon Roman" w:cs="Gideon Roman"/>
          <w:sz w:val="24"/>
          <w:szCs w:val="24"/>
        </w:rPr>
        <w:t>Netflix, Inc.</w:t>
      </w:r>
    </w:p>
    <w:p w14:paraId="1D1A57AC" w14:textId="77777777" w:rsidR="00DA706C" w:rsidRDefault="00DA706C">
      <w:pPr>
        <w:rPr>
          <w:rFonts w:ascii="Gideon Roman" w:eastAsia="Gideon Roman" w:hAnsi="Gideon Roman" w:cs="Gideon Roman"/>
          <w:sz w:val="24"/>
          <w:szCs w:val="24"/>
        </w:rPr>
      </w:pPr>
    </w:p>
    <w:p w14:paraId="16A21929"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Netflix, Inc. used financial forecasting and debt financing to expand internationally and increase original content production.</w:t>
      </w:r>
    </w:p>
    <w:p w14:paraId="63ABEBCC" w14:textId="77777777" w:rsidR="00DA706C" w:rsidRDefault="00DA706C">
      <w:pPr>
        <w:rPr>
          <w:rFonts w:ascii="Gideon Roman" w:eastAsia="Gideon Roman" w:hAnsi="Gideon Roman" w:cs="Gideon Roman"/>
          <w:sz w:val="24"/>
          <w:szCs w:val="24"/>
        </w:rPr>
      </w:pPr>
    </w:p>
    <w:p w14:paraId="5581C9E6" w14:textId="77777777" w:rsidR="00DA706C" w:rsidRDefault="00DA706C">
      <w:pPr>
        <w:rPr>
          <w:rFonts w:ascii="Gideon Roman" w:eastAsia="Gideon Roman" w:hAnsi="Gideon Roman" w:cs="Gideon Roman"/>
          <w:sz w:val="24"/>
          <w:szCs w:val="24"/>
        </w:rPr>
      </w:pPr>
    </w:p>
    <w:p w14:paraId="6F2B5FC2" w14:textId="77777777" w:rsidR="00DA706C" w:rsidRDefault="00DA706C">
      <w:pPr>
        <w:rPr>
          <w:rFonts w:ascii="Gideon Roman" w:eastAsia="Gideon Roman" w:hAnsi="Gideon Roman" w:cs="Gideon Roman"/>
          <w:sz w:val="24"/>
          <w:szCs w:val="24"/>
        </w:rPr>
      </w:pPr>
    </w:p>
    <w:p w14:paraId="6E058232" w14:textId="77777777" w:rsidR="00DA706C" w:rsidRDefault="00A058D6">
      <w:pPr>
        <w:rPr>
          <w:rFonts w:ascii="Gideon Roman" w:eastAsia="Gideon Roman" w:hAnsi="Gideon Roman" w:cs="Gideon Roman"/>
          <w:b/>
          <w:bCs/>
          <w:sz w:val="24"/>
          <w:szCs w:val="24"/>
        </w:rPr>
      </w:pPr>
      <w:r>
        <w:rPr>
          <w:rFonts w:ascii="Gideon Roman" w:eastAsia="Gideon Roman" w:hAnsi="Gideon Roman" w:cs="Gideon Roman"/>
          <w:b/>
          <w:bCs/>
          <w:sz w:val="24"/>
          <w:szCs w:val="24"/>
        </w:rPr>
        <w:t>Discussion</w:t>
      </w:r>
    </w:p>
    <w:p w14:paraId="6460A795" w14:textId="77777777" w:rsidR="00DA706C" w:rsidRDefault="00DA706C">
      <w:pPr>
        <w:rPr>
          <w:rFonts w:ascii="Gideon Roman" w:eastAsia="Gideon Roman" w:hAnsi="Gideon Roman" w:cs="Gideon Roman"/>
          <w:sz w:val="24"/>
          <w:szCs w:val="24"/>
        </w:rPr>
      </w:pPr>
    </w:p>
    <w:p w14:paraId="6B09DCDD"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Financial management serves as the foundation of strategic decision-making in organizations. Effective financial planning allows businesses to align operational activities with long-term objectives.</w:t>
      </w:r>
    </w:p>
    <w:p w14:paraId="746AED0A" w14:textId="77777777" w:rsidR="00DA706C" w:rsidRDefault="00DA706C">
      <w:pPr>
        <w:rPr>
          <w:rFonts w:ascii="Gideon Roman" w:eastAsia="Gideon Roman" w:hAnsi="Gideon Roman" w:cs="Gideon Roman"/>
          <w:sz w:val="24"/>
          <w:szCs w:val="24"/>
        </w:rPr>
      </w:pPr>
    </w:p>
    <w:p w14:paraId="4514820F"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Budgeting and forecasting improve organizational control and adaptability. Companies that regularly evaluate financial performance are better prepared to respond to market uncertainties and economic challenges.</w:t>
      </w:r>
    </w:p>
    <w:p w14:paraId="3ECE42CE" w14:textId="77777777" w:rsidR="00DA706C" w:rsidRDefault="00DA706C">
      <w:pPr>
        <w:rPr>
          <w:rFonts w:ascii="Gideon Roman" w:eastAsia="Gideon Roman" w:hAnsi="Gideon Roman" w:cs="Gideon Roman"/>
          <w:sz w:val="24"/>
          <w:szCs w:val="24"/>
        </w:rPr>
      </w:pPr>
    </w:p>
    <w:p w14:paraId="09E5AC03"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Investment decisions influence future profitability and competitiveness, while financing decisions determine financial stability and risk exposure. Dividend policies also affect investor confidence and organizational growth opportunities.</w:t>
      </w:r>
    </w:p>
    <w:p w14:paraId="4B049407" w14:textId="77777777" w:rsidR="00DA706C" w:rsidRDefault="00DA706C">
      <w:pPr>
        <w:rPr>
          <w:rFonts w:ascii="Gideon Roman" w:eastAsia="Gideon Roman" w:hAnsi="Gideon Roman" w:cs="Gideon Roman"/>
          <w:sz w:val="24"/>
          <w:szCs w:val="24"/>
        </w:rPr>
      </w:pPr>
    </w:p>
    <w:p w14:paraId="09AFBF71"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However, financial decision-making faces several challenges including economic uncertainty, market volatility, inflation, changing regulations, and technological disruption. Organizations must continuously adapt financial strategies to changing business environments.</w:t>
      </w:r>
    </w:p>
    <w:p w14:paraId="364FFEEF" w14:textId="77777777" w:rsidR="00DA706C" w:rsidRDefault="00DA706C">
      <w:pPr>
        <w:rPr>
          <w:rFonts w:ascii="Gideon Roman" w:eastAsia="Gideon Roman" w:hAnsi="Gideon Roman" w:cs="Gideon Roman"/>
          <w:sz w:val="24"/>
          <w:szCs w:val="24"/>
        </w:rPr>
      </w:pPr>
    </w:p>
    <w:p w14:paraId="35F3E919"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The increasing use of financial technology, artificial intelligence, and data analytics has improved forecasting accuracy and decision-making efficiency. Modern financial managers are expected to combine analytical skills with strategic thinking to ensure organizational sustainability.</w:t>
      </w:r>
    </w:p>
    <w:p w14:paraId="6942287D" w14:textId="77777777" w:rsidR="00DA706C" w:rsidRDefault="00DA706C">
      <w:pPr>
        <w:rPr>
          <w:rFonts w:ascii="Gideon Roman" w:eastAsia="Gideon Roman" w:hAnsi="Gideon Roman" w:cs="Gideon Roman"/>
          <w:sz w:val="24"/>
          <w:szCs w:val="24"/>
        </w:rPr>
      </w:pPr>
    </w:p>
    <w:p w14:paraId="2A183D65"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w:t>
      </w:r>
    </w:p>
    <w:p w14:paraId="7EF81A70" w14:textId="77777777" w:rsidR="00DA706C" w:rsidRDefault="00DA706C">
      <w:pPr>
        <w:rPr>
          <w:rFonts w:ascii="Gideon Roman" w:eastAsia="Gideon Roman" w:hAnsi="Gideon Roman" w:cs="Gideon Roman"/>
          <w:sz w:val="24"/>
          <w:szCs w:val="24"/>
        </w:rPr>
      </w:pPr>
    </w:p>
    <w:p w14:paraId="0F1B3739" w14:textId="77777777" w:rsidR="00DA706C" w:rsidRDefault="00DA706C">
      <w:pPr>
        <w:rPr>
          <w:rFonts w:ascii="Gideon Roman" w:eastAsia="Gideon Roman" w:hAnsi="Gideon Roman" w:cs="Gideon Roman"/>
          <w:sz w:val="24"/>
          <w:szCs w:val="24"/>
        </w:rPr>
      </w:pPr>
    </w:p>
    <w:p w14:paraId="222234FD" w14:textId="77777777" w:rsidR="00DA706C" w:rsidRDefault="00DA706C">
      <w:pPr>
        <w:rPr>
          <w:rFonts w:ascii="Gideon Roman" w:eastAsia="Gideon Roman" w:hAnsi="Gideon Roman" w:cs="Gideon Roman"/>
          <w:sz w:val="24"/>
          <w:szCs w:val="24"/>
        </w:rPr>
      </w:pPr>
    </w:p>
    <w:p w14:paraId="155798FE" w14:textId="77777777" w:rsidR="00DA706C" w:rsidRDefault="00DA706C">
      <w:pPr>
        <w:rPr>
          <w:rFonts w:ascii="Gideon Roman" w:eastAsia="Gideon Roman" w:hAnsi="Gideon Roman" w:cs="Gideon Roman"/>
          <w:sz w:val="24"/>
          <w:szCs w:val="24"/>
        </w:rPr>
      </w:pPr>
    </w:p>
    <w:p w14:paraId="5C94FBE6" w14:textId="77777777" w:rsidR="00DA706C" w:rsidRDefault="00DA706C">
      <w:pPr>
        <w:rPr>
          <w:rFonts w:ascii="Gideon Roman" w:eastAsia="Gideon Roman" w:hAnsi="Gideon Roman" w:cs="Gideon Roman"/>
          <w:sz w:val="24"/>
          <w:szCs w:val="24"/>
        </w:rPr>
      </w:pPr>
    </w:p>
    <w:p w14:paraId="5A908629" w14:textId="77777777" w:rsidR="00DA706C" w:rsidRDefault="00DA706C">
      <w:pPr>
        <w:rPr>
          <w:rFonts w:ascii="Gideon Roman" w:eastAsia="Gideon Roman" w:hAnsi="Gideon Roman" w:cs="Gideon Roman"/>
          <w:sz w:val="24"/>
          <w:szCs w:val="24"/>
        </w:rPr>
      </w:pPr>
    </w:p>
    <w:p w14:paraId="7577CA67" w14:textId="77777777" w:rsidR="00DA706C" w:rsidRDefault="00DA706C">
      <w:pPr>
        <w:rPr>
          <w:rFonts w:ascii="Gideon Roman" w:eastAsia="Gideon Roman" w:hAnsi="Gideon Roman" w:cs="Gideon Roman"/>
          <w:sz w:val="24"/>
          <w:szCs w:val="24"/>
        </w:rPr>
      </w:pPr>
    </w:p>
    <w:p w14:paraId="0F9CC6C2" w14:textId="77777777" w:rsidR="00DA706C" w:rsidRDefault="00DA706C">
      <w:pPr>
        <w:rPr>
          <w:rFonts w:ascii="Gideon Roman" w:eastAsia="Gideon Roman" w:hAnsi="Gideon Roman" w:cs="Gideon Roman"/>
          <w:sz w:val="24"/>
          <w:szCs w:val="24"/>
        </w:rPr>
      </w:pPr>
    </w:p>
    <w:p w14:paraId="0C81C557" w14:textId="77777777" w:rsidR="00DA706C" w:rsidRDefault="00DA706C">
      <w:pPr>
        <w:rPr>
          <w:rFonts w:ascii="Gideon Roman" w:eastAsia="Gideon Roman" w:hAnsi="Gideon Roman" w:cs="Gideon Roman"/>
          <w:sz w:val="24"/>
          <w:szCs w:val="24"/>
        </w:rPr>
      </w:pPr>
    </w:p>
    <w:p w14:paraId="697C4B4F" w14:textId="77777777" w:rsidR="00DA706C" w:rsidRDefault="00DA706C">
      <w:pPr>
        <w:rPr>
          <w:rFonts w:ascii="Gideon Roman" w:eastAsia="Gideon Roman" w:hAnsi="Gideon Roman" w:cs="Gideon Roman"/>
          <w:sz w:val="24"/>
          <w:szCs w:val="24"/>
        </w:rPr>
      </w:pPr>
    </w:p>
    <w:p w14:paraId="6061F216" w14:textId="77777777" w:rsidR="00DA706C" w:rsidRDefault="00DA706C">
      <w:pPr>
        <w:rPr>
          <w:rFonts w:ascii="Gideon Roman" w:eastAsia="Gideon Roman" w:hAnsi="Gideon Roman" w:cs="Gideon Roman"/>
          <w:sz w:val="24"/>
          <w:szCs w:val="24"/>
        </w:rPr>
      </w:pPr>
    </w:p>
    <w:p w14:paraId="28910E69" w14:textId="77777777" w:rsidR="00DA706C" w:rsidRDefault="00DA706C">
      <w:pPr>
        <w:rPr>
          <w:rFonts w:ascii="Gideon Roman" w:eastAsia="Gideon Roman" w:hAnsi="Gideon Roman" w:cs="Gideon Roman"/>
          <w:sz w:val="24"/>
          <w:szCs w:val="24"/>
        </w:rPr>
      </w:pPr>
    </w:p>
    <w:p w14:paraId="5FE29282" w14:textId="77777777" w:rsidR="00DA706C" w:rsidRDefault="00DA706C">
      <w:pPr>
        <w:rPr>
          <w:rFonts w:ascii="Gideon Roman" w:eastAsia="Gideon Roman" w:hAnsi="Gideon Roman" w:cs="Gideon Roman"/>
          <w:sz w:val="24"/>
          <w:szCs w:val="24"/>
        </w:rPr>
      </w:pPr>
    </w:p>
    <w:p w14:paraId="121B6031" w14:textId="77777777" w:rsidR="00DA706C" w:rsidRDefault="00DA706C">
      <w:pPr>
        <w:rPr>
          <w:rFonts w:ascii="Gideon Roman" w:eastAsia="Gideon Roman" w:hAnsi="Gideon Roman" w:cs="Gideon Roman"/>
          <w:sz w:val="24"/>
          <w:szCs w:val="24"/>
        </w:rPr>
      </w:pPr>
    </w:p>
    <w:p w14:paraId="3F45FEE8" w14:textId="77777777" w:rsidR="00DA706C" w:rsidRDefault="00A058D6">
      <w:pPr>
        <w:rPr>
          <w:rFonts w:ascii="Gideon Roman" w:eastAsia="Gideon Roman" w:hAnsi="Gideon Roman" w:cs="Gideon Roman"/>
          <w:b/>
          <w:bCs/>
          <w:sz w:val="24"/>
          <w:szCs w:val="24"/>
        </w:rPr>
      </w:pPr>
      <w:r>
        <w:rPr>
          <w:rFonts w:ascii="Gideon Roman" w:eastAsia="Gideon Roman" w:hAnsi="Gideon Roman" w:cs="Gideon Roman"/>
          <w:b/>
          <w:bCs/>
          <w:sz w:val="24"/>
          <w:szCs w:val="24"/>
        </w:rPr>
        <w:t>Conclusion</w:t>
      </w:r>
    </w:p>
    <w:p w14:paraId="7B50F294" w14:textId="77777777" w:rsidR="00DA706C" w:rsidRDefault="00DA706C">
      <w:pPr>
        <w:rPr>
          <w:rFonts w:ascii="Gideon Roman" w:eastAsia="Gideon Roman" w:hAnsi="Gideon Roman" w:cs="Gideon Roman"/>
          <w:sz w:val="24"/>
          <w:szCs w:val="24"/>
        </w:rPr>
      </w:pPr>
    </w:p>
    <w:p w14:paraId="6B7711F9"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Financial management plays a critical role in supporting strategic business decisions and ensuring organizational success. Effective financial planning, budgeting, forecasting, and performance evaluation enable organizations to allocate resources efficiently and achieve long-term objectives.</w:t>
      </w:r>
    </w:p>
    <w:p w14:paraId="51F96130" w14:textId="77777777" w:rsidR="00DA706C" w:rsidRDefault="00DA706C">
      <w:pPr>
        <w:rPr>
          <w:rFonts w:ascii="Gideon Roman" w:eastAsia="Gideon Roman" w:hAnsi="Gideon Roman" w:cs="Gideon Roman"/>
          <w:sz w:val="24"/>
          <w:szCs w:val="24"/>
        </w:rPr>
      </w:pPr>
    </w:p>
    <w:p w14:paraId="67123F48"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Financial managers contribute significantly to investment, financing, and dividend decisions that influence profitability, stability, and shareholder value. Real-world examples demonstrate that organizations with strong financial management practices are better positioned to adapt to changing market conditions and sustain competitive advantage.</w:t>
      </w:r>
    </w:p>
    <w:p w14:paraId="4212ACFC" w14:textId="77777777" w:rsidR="00DA706C" w:rsidRDefault="00DA706C">
      <w:pPr>
        <w:rPr>
          <w:rFonts w:ascii="Gideon Roman" w:eastAsia="Gideon Roman" w:hAnsi="Gideon Roman" w:cs="Gideon Roman"/>
          <w:sz w:val="24"/>
          <w:szCs w:val="24"/>
        </w:rPr>
      </w:pPr>
    </w:p>
    <w:p w14:paraId="618314BD"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In conclusion, financial management is not limited to accounting functions but acts as a strategic tool for organizational growth, sustainability, and value creation.</w:t>
      </w:r>
    </w:p>
    <w:p w14:paraId="7CBF84A7" w14:textId="77777777" w:rsidR="00DA706C" w:rsidRDefault="00DA706C">
      <w:pPr>
        <w:rPr>
          <w:rFonts w:ascii="Gideon Roman" w:eastAsia="Gideon Roman" w:hAnsi="Gideon Roman" w:cs="Gideon Roman"/>
          <w:sz w:val="24"/>
          <w:szCs w:val="24"/>
        </w:rPr>
      </w:pPr>
    </w:p>
    <w:p w14:paraId="5A50ED62"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w:t>
      </w:r>
    </w:p>
    <w:p w14:paraId="6DAFA609" w14:textId="77777777" w:rsidR="00DA706C" w:rsidRDefault="00DA706C">
      <w:pPr>
        <w:rPr>
          <w:rFonts w:ascii="Gideon Roman" w:eastAsia="Gideon Roman" w:hAnsi="Gideon Roman" w:cs="Gideon Roman"/>
          <w:sz w:val="24"/>
          <w:szCs w:val="24"/>
        </w:rPr>
      </w:pPr>
    </w:p>
    <w:p w14:paraId="06819485" w14:textId="77777777" w:rsidR="00DA706C" w:rsidRDefault="00DA706C">
      <w:pPr>
        <w:rPr>
          <w:rFonts w:ascii="Gideon Roman" w:eastAsia="Gideon Roman" w:hAnsi="Gideon Roman" w:cs="Gideon Roman"/>
          <w:b/>
          <w:bCs/>
          <w:sz w:val="24"/>
          <w:szCs w:val="24"/>
        </w:rPr>
      </w:pPr>
    </w:p>
    <w:p w14:paraId="342B5F80" w14:textId="77777777" w:rsidR="00DA706C" w:rsidRDefault="00DA706C">
      <w:pPr>
        <w:rPr>
          <w:rFonts w:ascii="Gideon Roman" w:eastAsia="Gideon Roman" w:hAnsi="Gideon Roman" w:cs="Gideon Roman"/>
          <w:b/>
          <w:bCs/>
          <w:sz w:val="24"/>
          <w:szCs w:val="24"/>
        </w:rPr>
      </w:pPr>
    </w:p>
    <w:p w14:paraId="7EFB7947" w14:textId="77777777" w:rsidR="00DA706C" w:rsidRDefault="00DA706C">
      <w:pPr>
        <w:rPr>
          <w:rFonts w:ascii="Gideon Roman" w:eastAsia="Gideon Roman" w:hAnsi="Gideon Roman" w:cs="Gideon Roman"/>
          <w:b/>
          <w:bCs/>
          <w:sz w:val="24"/>
          <w:szCs w:val="24"/>
        </w:rPr>
      </w:pPr>
    </w:p>
    <w:p w14:paraId="10689973" w14:textId="77777777" w:rsidR="00DA706C" w:rsidRDefault="00DA706C">
      <w:pPr>
        <w:rPr>
          <w:rFonts w:ascii="Gideon Roman" w:eastAsia="Gideon Roman" w:hAnsi="Gideon Roman" w:cs="Gideon Roman"/>
          <w:b/>
          <w:bCs/>
          <w:sz w:val="24"/>
          <w:szCs w:val="24"/>
        </w:rPr>
      </w:pPr>
    </w:p>
    <w:p w14:paraId="17D37F9C" w14:textId="77777777" w:rsidR="00DA706C" w:rsidRDefault="00DA706C">
      <w:pPr>
        <w:rPr>
          <w:rFonts w:ascii="Gideon Roman" w:eastAsia="Gideon Roman" w:hAnsi="Gideon Roman" w:cs="Gideon Roman"/>
          <w:b/>
          <w:bCs/>
          <w:sz w:val="24"/>
          <w:szCs w:val="24"/>
        </w:rPr>
      </w:pPr>
    </w:p>
    <w:p w14:paraId="27D34B4E" w14:textId="77777777" w:rsidR="00DA706C" w:rsidRDefault="00DA706C">
      <w:pPr>
        <w:rPr>
          <w:rFonts w:ascii="Gideon Roman" w:eastAsia="Gideon Roman" w:hAnsi="Gideon Roman" w:cs="Gideon Roman"/>
          <w:b/>
          <w:bCs/>
          <w:sz w:val="24"/>
          <w:szCs w:val="24"/>
        </w:rPr>
      </w:pPr>
    </w:p>
    <w:p w14:paraId="6FFCBBAF" w14:textId="77777777" w:rsidR="00DA706C" w:rsidRDefault="00DA706C">
      <w:pPr>
        <w:rPr>
          <w:rFonts w:ascii="Gideon Roman" w:eastAsia="Gideon Roman" w:hAnsi="Gideon Roman" w:cs="Gideon Roman"/>
          <w:b/>
          <w:bCs/>
          <w:sz w:val="24"/>
          <w:szCs w:val="24"/>
        </w:rPr>
      </w:pPr>
    </w:p>
    <w:p w14:paraId="4DB92C4C" w14:textId="77777777" w:rsidR="00DA706C" w:rsidRDefault="00DA706C">
      <w:pPr>
        <w:rPr>
          <w:rFonts w:ascii="Gideon Roman" w:eastAsia="Gideon Roman" w:hAnsi="Gideon Roman" w:cs="Gideon Roman"/>
          <w:b/>
          <w:bCs/>
          <w:sz w:val="24"/>
          <w:szCs w:val="24"/>
        </w:rPr>
      </w:pPr>
    </w:p>
    <w:p w14:paraId="53E54609" w14:textId="77777777" w:rsidR="00DA706C" w:rsidRDefault="00DA706C">
      <w:pPr>
        <w:rPr>
          <w:rFonts w:ascii="Gideon Roman" w:eastAsia="Gideon Roman" w:hAnsi="Gideon Roman" w:cs="Gideon Roman"/>
          <w:b/>
          <w:bCs/>
          <w:sz w:val="24"/>
          <w:szCs w:val="24"/>
        </w:rPr>
      </w:pPr>
    </w:p>
    <w:p w14:paraId="1DBCACBA" w14:textId="77777777" w:rsidR="00DA706C" w:rsidRDefault="00DA706C">
      <w:pPr>
        <w:rPr>
          <w:rFonts w:ascii="Gideon Roman" w:eastAsia="Gideon Roman" w:hAnsi="Gideon Roman" w:cs="Gideon Roman"/>
          <w:b/>
          <w:bCs/>
          <w:sz w:val="24"/>
          <w:szCs w:val="24"/>
        </w:rPr>
      </w:pPr>
    </w:p>
    <w:p w14:paraId="6A3B0CCC" w14:textId="77777777" w:rsidR="00DA706C" w:rsidRDefault="00DA706C">
      <w:pPr>
        <w:rPr>
          <w:rFonts w:ascii="Gideon Roman" w:eastAsia="Gideon Roman" w:hAnsi="Gideon Roman" w:cs="Gideon Roman"/>
          <w:b/>
          <w:bCs/>
          <w:sz w:val="24"/>
          <w:szCs w:val="24"/>
        </w:rPr>
      </w:pPr>
    </w:p>
    <w:p w14:paraId="7666D4E8" w14:textId="77777777" w:rsidR="00DA706C" w:rsidRDefault="00DA706C">
      <w:pPr>
        <w:rPr>
          <w:rFonts w:ascii="Gideon Roman" w:eastAsia="Gideon Roman" w:hAnsi="Gideon Roman" w:cs="Gideon Roman"/>
          <w:b/>
          <w:bCs/>
          <w:sz w:val="24"/>
          <w:szCs w:val="24"/>
        </w:rPr>
      </w:pPr>
    </w:p>
    <w:p w14:paraId="6202D093" w14:textId="77777777" w:rsidR="00DA706C" w:rsidRDefault="00DA706C">
      <w:pPr>
        <w:rPr>
          <w:rFonts w:ascii="Gideon Roman" w:eastAsia="Gideon Roman" w:hAnsi="Gideon Roman" w:cs="Gideon Roman"/>
          <w:b/>
          <w:bCs/>
          <w:sz w:val="24"/>
          <w:szCs w:val="24"/>
        </w:rPr>
      </w:pPr>
    </w:p>
    <w:p w14:paraId="210880D4" w14:textId="77777777" w:rsidR="00DA706C" w:rsidRDefault="00DA706C">
      <w:pPr>
        <w:rPr>
          <w:rFonts w:ascii="Gideon Roman" w:eastAsia="Gideon Roman" w:hAnsi="Gideon Roman" w:cs="Gideon Roman"/>
          <w:b/>
          <w:bCs/>
          <w:sz w:val="24"/>
          <w:szCs w:val="24"/>
        </w:rPr>
      </w:pPr>
    </w:p>
    <w:p w14:paraId="5E430E4B" w14:textId="77777777" w:rsidR="00DA706C" w:rsidRDefault="00DA706C">
      <w:pPr>
        <w:rPr>
          <w:rFonts w:ascii="Gideon Roman" w:eastAsia="Gideon Roman" w:hAnsi="Gideon Roman" w:cs="Gideon Roman"/>
          <w:b/>
          <w:bCs/>
          <w:sz w:val="24"/>
          <w:szCs w:val="24"/>
        </w:rPr>
      </w:pPr>
    </w:p>
    <w:p w14:paraId="4D8845D0" w14:textId="77777777" w:rsidR="00DA706C" w:rsidRDefault="00DA706C">
      <w:pPr>
        <w:rPr>
          <w:rFonts w:ascii="Gideon Roman" w:eastAsia="Gideon Roman" w:hAnsi="Gideon Roman" w:cs="Gideon Roman"/>
          <w:b/>
          <w:bCs/>
          <w:sz w:val="24"/>
          <w:szCs w:val="24"/>
        </w:rPr>
      </w:pPr>
    </w:p>
    <w:p w14:paraId="7FEB0BFC" w14:textId="77777777" w:rsidR="00DA706C" w:rsidRDefault="00DA706C">
      <w:pPr>
        <w:rPr>
          <w:rFonts w:ascii="Gideon Roman" w:eastAsia="Gideon Roman" w:hAnsi="Gideon Roman" w:cs="Gideon Roman"/>
          <w:b/>
          <w:bCs/>
          <w:sz w:val="24"/>
          <w:szCs w:val="24"/>
        </w:rPr>
      </w:pPr>
    </w:p>
    <w:p w14:paraId="7737B110" w14:textId="77777777" w:rsidR="00DA706C" w:rsidRDefault="00DA706C">
      <w:pPr>
        <w:rPr>
          <w:rFonts w:ascii="Gideon Roman" w:eastAsia="Gideon Roman" w:hAnsi="Gideon Roman" w:cs="Gideon Roman"/>
          <w:b/>
          <w:bCs/>
          <w:sz w:val="24"/>
          <w:szCs w:val="24"/>
        </w:rPr>
      </w:pPr>
    </w:p>
    <w:p w14:paraId="2E90B005" w14:textId="77777777" w:rsidR="00DA706C" w:rsidRDefault="00DA706C">
      <w:pPr>
        <w:rPr>
          <w:rFonts w:ascii="Gideon Roman" w:eastAsia="Gideon Roman" w:hAnsi="Gideon Roman" w:cs="Gideon Roman"/>
          <w:b/>
          <w:bCs/>
          <w:sz w:val="24"/>
          <w:szCs w:val="24"/>
        </w:rPr>
      </w:pPr>
    </w:p>
    <w:p w14:paraId="7FBD775F" w14:textId="77777777" w:rsidR="00DA706C" w:rsidRDefault="00DA706C">
      <w:pPr>
        <w:rPr>
          <w:rFonts w:ascii="Gideon Roman" w:eastAsia="Gideon Roman" w:hAnsi="Gideon Roman" w:cs="Gideon Roman"/>
          <w:b/>
          <w:bCs/>
          <w:sz w:val="24"/>
          <w:szCs w:val="24"/>
        </w:rPr>
      </w:pPr>
    </w:p>
    <w:p w14:paraId="22996343" w14:textId="77777777" w:rsidR="00DA706C" w:rsidRDefault="00DA706C">
      <w:pPr>
        <w:rPr>
          <w:rFonts w:ascii="Gideon Roman" w:eastAsia="Gideon Roman" w:hAnsi="Gideon Roman" w:cs="Gideon Roman"/>
          <w:b/>
          <w:bCs/>
          <w:sz w:val="24"/>
          <w:szCs w:val="24"/>
        </w:rPr>
      </w:pPr>
    </w:p>
    <w:p w14:paraId="7181BC9B" w14:textId="77777777" w:rsidR="00DA706C" w:rsidRDefault="00A058D6">
      <w:pPr>
        <w:rPr>
          <w:rFonts w:ascii="Gideon Roman" w:eastAsia="Gideon Roman" w:hAnsi="Gideon Roman" w:cs="Gideon Roman"/>
          <w:b/>
          <w:bCs/>
          <w:sz w:val="24"/>
          <w:szCs w:val="24"/>
        </w:rPr>
      </w:pPr>
      <w:r>
        <w:rPr>
          <w:rFonts w:ascii="Gideon Roman" w:eastAsia="Gideon Roman" w:hAnsi="Gideon Roman" w:cs="Gideon Roman"/>
          <w:b/>
          <w:bCs/>
          <w:sz w:val="24"/>
          <w:szCs w:val="24"/>
        </w:rPr>
        <w:t>References</w:t>
      </w:r>
    </w:p>
    <w:p w14:paraId="192D7A27" w14:textId="77777777" w:rsidR="00DA706C" w:rsidRDefault="00DA706C">
      <w:pPr>
        <w:rPr>
          <w:rFonts w:ascii="Gideon Roman" w:eastAsia="Gideon Roman" w:hAnsi="Gideon Roman" w:cs="Gideon Roman"/>
          <w:sz w:val="24"/>
          <w:szCs w:val="24"/>
        </w:rPr>
      </w:pPr>
    </w:p>
    <w:p w14:paraId="00B3D6C1"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Brigham, E. F., &amp; Houston, J. F. (2022). Fundamentals of Financial Management. Cengage Learning.</w:t>
      </w:r>
    </w:p>
    <w:p w14:paraId="0E426084" w14:textId="77777777" w:rsidR="00DA706C" w:rsidRDefault="00DA706C">
      <w:pPr>
        <w:rPr>
          <w:rFonts w:ascii="Gideon Roman" w:eastAsia="Gideon Roman" w:hAnsi="Gideon Roman" w:cs="Gideon Roman"/>
          <w:sz w:val="24"/>
          <w:szCs w:val="24"/>
        </w:rPr>
      </w:pPr>
    </w:p>
    <w:p w14:paraId="237D567D"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Van Horne, J. C., &amp; Wachowicz, J. M. (2019). Fundamentals of Financial Management. Pearson Education.</w:t>
      </w:r>
    </w:p>
    <w:p w14:paraId="1A6BB0AC" w14:textId="77777777" w:rsidR="00DA706C" w:rsidRDefault="00DA706C">
      <w:pPr>
        <w:rPr>
          <w:rFonts w:ascii="Gideon Roman" w:eastAsia="Gideon Roman" w:hAnsi="Gideon Roman" w:cs="Gideon Roman"/>
          <w:sz w:val="24"/>
          <w:szCs w:val="24"/>
        </w:rPr>
      </w:pPr>
    </w:p>
    <w:p w14:paraId="30657B9B"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Pandey, I. M. (2021). Financial Management. Vikas Publishing House.</w:t>
      </w:r>
    </w:p>
    <w:p w14:paraId="4043C595" w14:textId="77777777" w:rsidR="00DA706C" w:rsidRDefault="00DA706C">
      <w:pPr>
        <w:rPr>
          <w:rFonts w:ascii="Gideon Roman" w:eastAsia="Gideon Roman" w:hAnsi="Gideon Roman" w:cs="Gideon Roman"/>
          <w:sz w:val="24"/>
          <w:szCs w:val="24"/>
        </w:rPr>
      </w:pPr>
    </w:p>
    <w:p w14:paraId="02FFC647"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 xml:space="preserve">Ross, S. A., </w:t>
      </w:r>
      <w:proofErr w:type="spellStart"/>
      <w:r>
        <w:rPr>
          <w:rFonts w:ascii="Gideon Roman" w:eastAsia="Gideon Roman" w:hAnsi="Gideon Roman" w:cs="Gideon Roman"/>
          <w:sz w:val="24"/>
          <w:szCs w:val="24"/>
        </w:rPr>
        <w:t>Westerfield</w:t>
      </w:r>
      <w:proofErr w:type="spellEnd"/>
      <w:r>
        <w:rPr>
          <w:rFonts w:ascii="Gideon Roman" w:eastAsia="Gideon Roman" w:hAnsi="Gideon Roman" w:cs="Gideon Roman"/>
          <w:sz w:val="24"/>
          <w:szCs w:val="24"/>
        </w:rPr>
        <w:t>, R., &amp; Jordan, B. (2020). Essentials of Corporate Finance. McGraw-Hill Education.</w:t>
      </w:r>
    </w:p>
    <w:p w14:paraId="29664532" w14:textId="77777777" w:rsidR="00DA706C" w:rsidRDefault="00DA706C">
      <w:pPr>
        <w:rPr>
          <w:rFonts w:ascii="Gideon Roman" w:eastAsia="Gideon Roman" w:hAnsi="Gideon Roman" w:cs="Gideon Roman"/>
          <w:sz w:val="24"/>
          <w:szCs w:val="24"/>
        </w:rPr>
      </w:pPr>
    </w:p>
    <w:p w14:paraId="537959DE"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Brealey, R. A., Myers, S. C., &amp; Allen, F. (2020). Principles of Corporate Finance. McGraw-Hill.</w:t>
      </w:r>
    </w:p>
    <w:p w14:paraId="71798E29" w14:textId="77777777" w:rsidR="00DA706C" w:rsidRDefault="00DA706C">
      <w:pPr>
        <w:rPr>
          <w:rFonts w:ascii="Gideon Roman" w:eastAsia="Gideon Roman" w:hAnsi="Gideon Roman" w:cs="Gideon Roman"/>
          <w:sz w:val="24"/>
          <w:szCs w:val="24"/>
        </w:rPr>
      </w:pPr>
    </w:p>
    <w:p w14:paraId="5F4FA60A"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Gitman, L. J. (2018). Principles of Managerial Finance. Pearson Education.</w:t>
      </w:r>
    </w:p>
    <w:p w14:paraId="0DA1C43F" w14:textId="77777777" w:rsidR="00DA706C" w:rsidRDefault="00DA706C">
      <w:pPr>
        <w:rPr>
          <w:rFonts w:ascii="Gideon Roman" w:eastAsia="Gideon Roman" w:hAnsi="Gideon Roman" w:cs="Gideon Roman"/>
          <w:sz w:val="24"/>
          <w:szCs w:val="24"/>
        </w:rPr>
      </w:pPr>
    </w:p>
    <w:p w14:paraId="11F26CF9"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Annual reports and financial statements of:</w:t>
      </w:r>
    </w:p>
    <w:p w14:paraId="1C4B35E5" w14:textId="77777777" w:rsidR="00DA706C" w:rsidRDefault="00DA706C">
      <w:pPr>
        <w:rPr>
          <w:rFonts w:ascii="Gideon Roman" w:eastAsia="Gideon Roman" w:hAnsi="Gideon Roman" w:cs="Gideon Roman"/>
          <w:sz w:val="24"/>
          <w:szCs w:val="24"/>
        </w:rPr>
      </w:pPr>
    </w:p>
    <w:p w14:paraId="0C5F56D4"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 Apple Inc.</w:t>
      </w:r>
    </w:p>
    <w:p w14:paraId="4092C52D"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 Tesla, Inc.</w:t>
      </w:r>
    </w:p>
    <w:p w14:paraId="59A33819"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 Netflix, Inc.</w:t>
      </w:r>
    </w:p>
    <w:p w14:paraId="65ABEE5F" w14:textId="77777777" w:rsidR="00DA706C" w:rsidRDefault="00A058D6">
      <w:pPr>
        <w:rPr>
          <w:rFonts w:ascii="Gideon Roman" w:eastAsia="Gideon Roman" w:hAnsi="Gideon Roman" w:cs="Gideon Roman"/>
          <w:sz w:val="24"/>
          <w:szCs w:val="24"/>
        </w:rPr>
      </w:pPr>
      <w:r>
        <w:rPr>
          <w:rFonts w:ascii="Gideon Roman" w:eastAsia="Gideon Roman" w:hAnsi="Gideon Roman" w:cs="Gideon Roman"/>
          <w:sz w:val="24"/>
          <w:szCs w:val="24"/>
        </w:rPr>
        <w:t>* Microsoft Corporation</w:t>
      </w:r>
    </w:p>
    <w:p w14:paraId="0FE4A3CE" w14:textId="77777777" w:rsidR="00DA706C" w:rsidRDefault="00DA706C">
      <w:pPr>
        <w:rPr>
          <w:rFonts w:ascii="Gideon Roman" w:eastAsia="Gideon Roman" w:hAnsi="Gideon Roman" w:cs="Gideon Roman"/>
          <w:sz w:val="24"/>
          <w:szCs w:val="24"/>
        </w:rPr>
      </w:pPr>
    </w:p>
    <w:p w14:paraId="516CE1E3" w14:textId="77777777" w:rsidR="00DA706C" w:rsidRDefault="00DA706C">
      <w:pPr>
        <w:rPr>
          <w:rFonts w:ascii="Gideon Roman" w:eastAsia="Gideon Roman" w:hAnsi="Gideon Roman" w:cs="Gideon Roman"/>
          <w:sz w:val="24"/>
          <w:szCs w:val="24"/>
        </w:rPr>
      </w:pPr>
    </w:p>
    <w:p w14:paraId="5922A950" w14:textId="77777777" w:rsidR="00DA706C" w:rsidRDefault="00DA706C">
      <w:pPr>
        <w:rPr>
          <w:rFonts w:ascii="Gideon Roman" w:eastAsia="Gideon Roman" w:hAnsi="Gideon Roman" w:cs="Gideon Roman"/>
          <w:sz w:val="24"/>
          <w:szCs w:val="24"/>
        </w:rPr>
      </w:pPr>
    </w:p>
    <w:p w14:paraId="21C658D3" w14:textId="77777777" w:rsidR="00DA706C" w:rsidRDefault="00DA706C">
      <w:pPr>
        <w:spacing w:before="360" w:after="180"/>
        <w:rPr>
          <w:sz w:val="30"/>
          <w:szCs w:val="30"/>
        </w:rPr>
      </w:pPr>
    </w:p>
    <w:p w14:paraId="514A6CAB" w14:textId="77777777" w:rsidR="00DA706C" w:rsidRDefault="00DA706C">
      <w:pPr>
        <w:spacing w:before="360" w:after="180"/>
        <w:rPr>
          <w:sz w:val="30"/>
          <w:szCs w:val="30"/>
        </w:rPr>
      </w:pPr>
    </w:p>
    <w:p w14:paraId="2F37CA0B" w14:textId="77777777" w:rsidR="00DA706C" w:rsidRDefault="00DA706C">
      <w:pPr>
        <w:spacing w:before="360" w:after="180"/>
        <w:rPr>
          <w:sz w:val="30"/>
          <w:szCs w:val="30"/>
        </w:rPr>
      </w:pPr>
    </w:p>
    <w:p w14:paraId="0A4ECD62" w14:textId="77777777" w:rsidR="00DA706C" w:rsidRDefault="00DA706C">
      <w:pPr>
        <w:spacing w:before="360" w:after="180"/>
        <w:rPr>
          <w:sz w:val="30"/>
          <w:szCs w:val="30"/>
        </w:rPr>
      </w:pPr>
    </w:p>
    <w:p w14:paraId="0C29E3B9" w14:textId="77777777" w:rsidR="00DA706C" w:rsidRDefault="00DA706C">
      <w:pPr>
        <w:spacing w:before="360" w:after="180"/>
        <w:rPr>
          <w:sz w:val="30"/>
          <w:szCs w:val="30"/>
        </w:rPr>
      </w:pPr>
    </w:p>
    <w:p w14:paraId="3E11EFBF" w14:textId="77777777" w:rsidR="00DA706C" w:rsidRDefault="00A058D6">
      <w:pPr>
        <w:spacing w:before="360" w:after="180"/>
        <w:rPr>
          <w:rFonts w:ascii="Gideon Roman" w:eastAsia="Gideon Roman" w:hAnsi="Gideon Roman" w:cs="Gideon Roman"/>
          <w:sz w:val="24"/>
          <w:szCs w:val="24"/>
        </w:rPr>
      </w:pPr>
      <w:r>
        <w:rPr>
          <w:rFonts w:ascii="Gideon Roman" w:eastAsia="Gideon Roman" w:hAnsi="Gideon Roman" w:cs="Gideon Roman"/>
          <w:b/>
          <w:bCs/>
          <w:sz w:val="24"/>
          <w:szCs w:val="24"/>
        </w:rPr>
        <w:t>Appendices</w:t>
      </w:r>
      <w:r>
        <w:rPr>
          <w:rFonts w:ascii="Gideon Roman" w:eastAsia="Gideon Roman" w:hAnsi="Gideon Roman" w:cs="Gideon Roman"/>
          <w:sz w:val="24"/>
          <w:szCs w:val="24"/>
        </w:rPr>
        <w:t xml:space="preserve"> </w:t>
      </w:r>
    </w:p>
    <w:p w14:paraId="51274D6D" w14:textId="77777777" w:rsidR="00DA706C" w:rsidRDefault="00DA706C">
      <w:pPr>
        <w:spacing w:before="360" w:after="180"/>
        <w:rPr>
          <w:rFonts w:ascii="Gideon Roman" w:eastAsia="Gideon Roman" w:hAnsi="Gideon Roman" w:cs="Gideon Roman"/>
          <w:sz w:val="24"/>
          <w:szCs w:val="24"/>
        </w:rPr>
      </w:pPr>
    </w:p>
    <w:p w14:paraId="6BD21CAC" w14:textId="77777777" w:rsidR="00DA706C" w:rsidRDefault="00A058D6">
      <w:pPr>
        <w:spacing w:before="360" w:after="180"/>
        <w:rPr>
          <w:rFonts w:ascii="Gideon Roman" w:eastAsia="Gideon Roman" w:hAnsi="Gideon Roman" w:cs="Gideon Roman"/>
          <w:b/>
          <w:bCs/>
          <w:sz w:val="24"/>
          <w:szCs w:val="24"/>
        </w:rPr>
      </w:pPr>
      <w:r>
        <w:rPr>
          <w:rFonts w:ascii="Gideon Roman" w:eastAsia="Gideon Roman" w:hAnsi="Gideon Roman" w:cs="Gideon Roman"/>
          <w:b/>
          <w:bCs/>
          <w:sz w:val="24"/>
          <w:szCs w:val="24"/>
        </w:rPr>
        <w:t>Detailed Financial Projections and Models</w:t>
      </w:r>
    </w:p>
    <w:p w14:paraId="76A2D6A9" w14:textId="77777777" w:rsidR="00DA706C" w:rsidRDefault="00A058D6">
      <w:pPr>
        <w:spacing w:before="180" w:after="240"/>
        <w:rPr>
          <w:rFonts w:ascii="Gideon Roman" w:eastAsia="Gideon Roman" w:hAnsi="Gideon Roman" w:cs="Gideon Roman"/>
          <w:sz w:val="24"/>
          <w:szCs w:val="24"/>
        </w:rPr>
      </w:pPr>
      <w:r>
        <w:rPr>
          <w:rFonts w:ascii="Gideon Roman" w:eastAsia="Gideon Roman" w:hAnsi="Gideon Roman" w:cs="Gideon Roman"/>
          <w:sz w:val="24"/>
          <w:szCs w:val="24"/>
        </w:rPr>
        <w:t>These go beyond the summary tables in the main text to show the calculations driving the strategy.</w:t>
      </w:r>
    </w:p>
    <w:p w14:paraId="60120C0D" w14:textId="77777777" w:rsidR="00DA706C" w:rsidRDefault="00A058D6">
      <w:pPr>
        <w:numPr>
          <w:ilvl w:val="0"/>
          <w:numId w:val="2"/>
        </w:numPr>
        <w:spacing w:before="180"/>
        <w:rPr>
          <w:rFonts w:ascii="Gideon Roman" w:eastAsia="Gideon Roman" w:hAnsi="Gideon Roman" w:cs="Gideon Roman"/>
        </w:rPr>
      </w:pPr>
      <w:r>
        <w:rPr>
          <w:rFonts w:ascii="Gideon Roman" w:eastAsia="Gideon Roman" w:hAnsi="Gideon Roman" w:cs="Gideon Roman"/>
          <w:sz w:val="24"/>
          <w:szCs w:val="24"/>
        </w:rPr>
        <w:t>Pro Forma Financial Statements: Detailed projected income statements, balance sheets, and cash flow statements, often broken down by month or quarter for the first year, and annually for 3-5 years.</w:t>
      </w:r>
    </w:p>
    <w:p w14:paraId="2F6535E6" w14:textId="77777777" w:rsidR="00DA706C" w:rsidRDefault="00A058D6">
      <w:pPr>
        <w:numPr>
          <w:ilvl w:val="0"/>
          <w:numId w:val="2"/>
        </w:numPr>
        <w:rPr>
          <w:rFonts w:ascii="Gideon Roman" w:eastAsia="Gideon Roman" w:hAnsi="Gideon Roman" w:cs="Gideon Roman"/>
        </w:rPr>
      </w:pPr>
      <w:r>
        <w:rPr>
          <w:rFonts w:ascii="Gideon Roman" w:eastAsia="Gideon Roman" w:hAnsi="Gideon Roman" w:cs="Gideon Roman"/>
          <w:sz w:val="24"/>
          <w:szCs w:val="24"/>
        </w:rPr>
        <w:t>Scenario Analysis Data: Data from "what-if" scenarios (e.g., best-case, worst-case, base-case) demonstrating how sensitive the project is to changes in interest rates, inflation, or sales volume.</w:t>
      </w:r>
    </w:p>
    <w:p w14:paraId="58D196F7" w14:textId="77777777" w:rsidR="00DA706C" w:rsidRDefault="00A058D6">
      <w:pPr>
        <w:numPr>
          <w:ilvl w:val="0"/>
          <w:numId w:val="2"/>
        </w:numPr>
        <w:spacing w:after="420"/>
        <w:rPr>
          <w:rFonts w:ascii="Gideon Roman" w:eastAsia="Gideon Roman" w:hAnsi="Gideon Roman" w:cs="Gideon Roman"/>
        </w:rPr>
      </w:pPr>
      <w:r>
        <w:rPr>
          <w:rFonts w:ascii="Gideon Roman" w:eastAsia="Gideon Roman" w:hAnsi="Gideon Roman" w:cs="Gideon Roman"/>
          <w:sz w:val="24"/>
          <w:szCs w:val="24"/>
        </w:rPr>
        <w:t>Sensitivity Analysis/Stress Tests: Specific tests showcasing the impact of market volatility or operational disruptions on the company’s bottom line.</w:t>
      </w:r>
    </w:p>
    <w:p w14:paraId="7B995679" w14:textId="77777777" w:rsidR="00DA706C" w:rsidRDefault="00A058D6">
      <w:pPr>
        <w:spacing w:before="360" w:after="180"/>
        <w:rPr>
          <w:rFonts w:ascii="Gideon Roman" w:eastAsia="Gideon Roman" w:hAnsi="Gideon Roman" w:cs="Gideon Roman"/>
          <w:b/>
          <w:bCs/>
          <w:sz w:val="24"/>
          <w:szCs w:val="24"/>
        </w:rPr>
      </w:pPr>
      <w:r>
        <w:rPr>
          <w:rFonts w:ascii="Gideon Roman" w:eastAsia="Gideon Roman" w:hAnsi="Gideon Roman" w:cs="Gideon Roman"/>
          <w:sz w:val="24"/>
          <w:szCs w:val="24"/>
        </w:rPr>
        <w:t xml:space="preserve"> </w:t>
      </w:r>
      <w:r>
        <w:rPr>
          <w:rFonts w:ascii="Gideon Roman" w:eastAsia="Gideon Roman" w:hAnsi="Gideon Roman" w:cs="Gideon Roman"/>
          <w:b/>
          <w:bCs/>
          <w:sz w:val="24"/>
          <w:szCs w:val="24"/>
        </w:rPr>
        <w:t>Market and Environmental Research</w:t>
      </w:r>
    </w:p>
    <w:p w14:paraId="44974A81" w14:textId="77777777" w:rsidR="00DA706C" w:rsidRDefault="00DA706C">
      <w:pPr>
        <w:spacing w:before="360" w:after="180"/>
        <w:rPr>
          <w:rFonts w:ascii="Gideon Roman" w:eastAsia="Gideon Roman" w:hAnsi="Gideon Roman" w:cs="Gideon Roman"/>
          <w:b/>
          <w:bCs/>
          <w:sz w:val="24"/>
          <w:szCs w:val="24"/>
        </w:rPr>
      </w:pPr>
    </w:p>
    <w:p w14:paraId="7B121C17" w14:textId="77777777" w:rsidR="00DA706C" w:rsidRDefault="00A058D6">
      <w:pPr>
        <w:spacing w:before="180" w:after="240"/>
        <w:rPr>
          <w:rFonts w:ascii="Gideon Roman" w:eastAsia="Gideon Roman" w:hAnsi="Gideon Roman" w:cs="Gideon Roman"/>
          <w:sz w:val="24"/>
          <w:szCs w:val="24"/>
        </w:rPr>
      </w:pPr>
      <w:r>
        <w:rPr>
          <w:rFonts w:ascii="Gideon Roman" w:eastAsia="Gideon Roman" w:hAnsi="Gideon Roman" w:cs="Gideon Roman"/>
          <w:sz w:val="24"/>
          <w:szCs w:val="24"/>
        </w:rPr>
        <w:t>Detailed supporting evidence for the market analysis section.</w:t>
      </w:r>
    </w:p>
    <w:p w14:paraId="00CC8769" w14:textId="77777777" w:rsidR="00DA706C" w:rsidRDefault="00A058D6">
      <w:pPr>
        <w:numPr>
          <w:ilvl w:val="0"/>
          <w:numId w:val="7"/>
        </w:numPr>
        <w:spacing w:before="180"/>
        <w:rPr>
          <w:rFonts w:ascii="Gideon Roman" w:eastAsia="Gideon Roman" w:hAnsi="Gideon Roman" w:cs="Gideon Roman"/>
        </w:rPr>
      </w:pPr>
      <w:r>
        <w:rPr>
          <w:rFonts w:ascii="Gideon Roman" w:eastAsia="Gideon Roman" w:hAnsi="Gideon Roman" w:cs="Gideon Roman"/>
          <w:sz w:val="24"/>
          <w:szCs w:val="24"/>
        </w:rPr>
        <w:t>Raw Data/Surveys: Full results of market research, focus groups, or customer surveys.</w:t>
      </w:r>
    </w:p>
    <w:p w14:paraId="41736DBC" w14:textId="77777777" w:rsidR="00DA706C" w:rsidRDefault="00A058D6">
      <w:pPr>
        <w:numPr>
          <w:ilvl w:val="0"/>
          <w:numId w:val="7"/>
        </w:numPr>
        <w:rPr>
          <w:rFonts w:ascii="Gideon Roman" w:eastAsia="Gideon Roman" w:hAnsi="Gideon Roman" w:cs="Gideon Roman"/>
        </w:rPr>
      </w:pPr>
      <w:r>
        <w:rPr>
          <w:rFonts w:ascii="Gideon Roman" w:eastAsia="Gideon Roman" w:hAnsi="Gideon Roman" w:cs="Gideon Roman"/>
          <w:sz w:val="24"/>
          <w:szCs w:val="24"/>
        </w:rPr>
        <w:t>Competitor Analysis Reports: Detailed breakdowns of competitors’ financial ratios, strengths, and weaknesses.</w:t>
      </w:r>
    </w:p>
    <w:p w14:paraId="04458DAF" w14:textId="77777777" w:rsidR="00DA706C" w:rsidRDefault="00A058D6">
      <w:pPr>
        <w:numPr>
          <w:ilvl w:val="0"/>
          <w:numId w:val="7"/>
        </w:numPr>
        <w:spacing w:after="420"/>
        <w:rPr>
          <w:rFonts w:ascii="Gideon Roman" w:eastAsia="Gideon Roman" w:hAnsi="Gideon Roman" w:cs="Gideon Roman"/>
        </w:rPr>
      </w:pPr>
      <w:r>
        <w:rPr>
          <w:rFonts w:ascii="Gideon Roman" w:eastAsia="Gideon Roman" w:hAnsi="Gideon Roman" w:cs="Gideon Roman"/>
          <w:sz w:val="24"/>
          <w:szCs w:val="24"/>
        </w:rPr>
        <w:t>Industry Trends/Regulatory Reports: Data on macroeconomic factors (interest rates, GDP growth) and specific regulatory compliance requirements.</w:t>
      </w:r>
    </w:p>
    <w:p w14:paraId="7B591CFB" w14:textId="77777777" w:rsidR="00DA706C" w:rsidRDefault="00A058D6">
      <w:pPr>
        <w:spacing w:before="360" w:after="180"/>
        <w:rPr>
          <w:rFonts w:ascii="Gideon Roman" w:eastAsia="Gideon Roman" w:hAnsi="Gideon Roman" w:cs="Gideon Roman"/>
          <w:b/>
          <w:bCs/>
          <w:sz w:val="24"/>
          <w:szCs w:val="24"/>
        </w:rPr>
      </w:pPr>
      <w:r>
        <w:rPr>
          <w:rFonts w:ascii="Gideon Roman" w:eastAsia="Gideon Roman" w:hAnsi="Gideon Roman" w:cs="Gideon Roman"/>
          <w:sz w:val="24"/>
          <w:szCs w:val="24"/>
        </w:rPr>
        <w:t xml:space="preserve"> </w:t>
      </w:r>
      <w:r>
        <w:rPr>
          <w:rFonts w:ascii="Gideon Roman" w:eastAsia="Gideon Roman" w:hAnsi="Gideon Roman" w:cs="Gideon Roman"/>
          <w:b/>
          <w:bCs/>
          <w:sz w:val="24"/>
          <w:szCs w:val="24"/>
        </w:rPr>
        <w:t>Operational and Resource Allocation Plans</w:t>
      </w:r>
    </w:p>
    <w:p w14:paraId="24B9C20C" w14:textId="77777777" w:rsidR="00DA706C" w:rsidRDefault="00DA706C">
      <w:pPr>
        <w:spacing w:before="360" w:after="180"/>
        <w:rPr>
          <w:rFonts w:ascii="Gideon Roman" w:eastAsia="Gideon Roman" w:hAnsi="Gideon Roman" w:cs="Gideon Roman"/>
          <w:b/>
          <w:bCs/>
          <w:sz w:val="24"/>
          <w:szCs w:val="24"/>
        </w:rPr>
      </w:pPr>
    </w:p>
    <w:p w14:paraId="0555F964" w14:textId="77777777" w:rsidR="00DA706C" w:rsidRDefault="00A058D6">
      <w:pPr>
        <w:spacing w:before="180" w:after="240"/>
        <w:rPr>
          <w:rFonts w:ascii="Gideon Roman" w:eastAsia="Gideon Roman" w:hAnsi="Gideon Roman" w:cs="Gideon Roman"/>
          <w:sz w:val="24"/>
          <w:szCs w:val="24"/>
        </w:rPr>
      </w:pPr>
      <w:r>
        <w:rPr>
          <w:rFonts w:ascii="Gideon Roman" w:eastAsia="Gideon Roman" w:hAnsi="Gideon Roman" w:cs="Gideon Roman"/>
          <w:sz w:val="24"/>
          <w:szCs w:val="24"/>
        </w:rPr>
        <w:t xml:space="preserve">Data proving that the organization can actually implement the strategy. </w:t>
      </w:r>
    </w:p>
    <w:p w14:paraId="4E4D1930" w14:textId="77777777" w:rsidR="00DA706C" w:rsidRDefault="00A058D6">
      <w:pPr>
        <w:numPr>
          <w:ilvl w:val="0"/>
          <w:numId w:val="1"/>
        </w:numPr>
        <w:spacing w:before="180"/>
        <w:rPr>
          <w:rFonts w:ascii="Gideon Roman" w:eastAsia="Gideon Roman" w:hAnsi="Gideon Roman" w:cs="Gideon Roman"/>
        </w:rPr>
      </w:pPr>
      <w:r>
        <w:rPr>
          <w:rFonts w:ascii="Gideon Roman" w:eastAsia="Gideon Roman" w:hAnsi="Gideon Roman" w:cs="Gideon Roman"/>
          <w:sz w:val="24"/>
          <w:szCs w:val="24"/>
        </w:rPr>
        <w:lastRenderedPageBreak/>
        <w:t>Capital Budgeting Details: In-depth breakdowns of Net Present Value (NPV), Internal Rate of Return (IRR), and payback period calculations for proposed investments.</w:t>
      </w:r>
    </w:p>
    <w:p w14:paraId="7ECC388D" w14:textId="77777777" w:rsidR="00DA706C" w:rsidRDefault="00A058D6">
      <w:pPr>
        <w:numPr>
          <w:ilvl w:val="0"/>
          <w:numId w:val="1"/>
        </w:numPr>
        <w:rPr>
          <w:rFonts w:ascii="Gideon Roman" w:eastAsia="Gideon Roman" w:hAnsi="Gideon Roman" w:cs="Gideon Roman"/>
        </w:rPr>
      </w:pPr>
      <w:r>
        <w:rPr>
          <w:rFonts w:ascii="Gideon Roman" w:eastAsia="Gideon Roman" w:hAnsi="Gideon Roman" w:cs="Gideon Roman"/>
          <w:sz w:val="24"/>
          <w:szCs w:val="24"/>
        </w:rPr>
        <w:t>Operational Timelines (Gantt Charts): Detailed scheduling for project rollout, showing dependencies between tasks.</w:t>
      </w:r>
    </w:p>
    <w:p w14:paraId="7BA26B8F" w14:textId="77777777" w:rsidR="00DA706C" w:rsidRDefault="00A058D6">
      <w:pPr>
        <w:numPr>
          <w:ilvl w:val="0"/>
          <w:numId w:val="1"/>
        </w:numPr>
        <w:spacing w:after="420"/>
        <w:rPr>
          <w:rFonts w:ascii="Gideon Roman" w:eastAsia="Gideon Roman" w:hAnsi="Gideon Roman" w:cs="Gideon Roman"/>
        </w:rPr>
      </w:pPr>
      <w:r>
        <w:rPr>
          <w:rFonts w:ascii="Gideon Roman" w:eastAsia="Gideon Roman" w:hAnsi="Gideon Roman" w:cs="Gideon Roman"/>
          <w:sz w:val="24"/>
          <w:szCs w:val="24"/>
        </w:rPr>
        <w:t>Technology/Infrastructure Requirements: Detailed specifications for new software, ERP systems, or machinery required.</w:t>
      </w:r>
    </w:p>
    <w:p w14:paraId="21055459" w14:textId="77777777" w:rsidR="00DA706C" w:rsidRDefault="00A058D6">
      <w:pPr>
        <w:spacing w:before="360" w:after="180"/>
        <w:rPr>
          <w:rFonts w:ascii="Gideon Roman" w:eastAsia="Gideon Roman" w:hAnsi="Gideon Roman" w:cs="Gideon Roman"/>
          <w:b/>
          <w:bCs/>
          <w:sz w:val="24"/>
          <w:szCs w:val="24"/>
        </w:rPr>
      </w:pPr>
      <w:r>
        <w:rPr>
          <w:rFonts w:ascii="Gideon Roman" w:eastAsia="Gideon Roman" w:hAnsi="Gideon Roman" w:cs="Gideon Roman"/>
          <w:b/>
          <w:bCs/>
          <w:sz w:val="24"/>
          <w:szCs w:val="24"/>
        </w:rPr>
        <w:t xml:space="preserve"> </w:t>
      </w:r>
    </w:p>
    <w:p w14:paraId="6481967F" w14:textId="77777777" w:rsidR="00DA706C" w:rsidRDefault="00A058D6">
      <w:pPr>
        <w:spacing w:before="360" w:after="180"/>
        <w:rPr>
          <w:rFonts w:ascii="Gideon Roman" w:eastAsia="Gideon Roman" w:hAnsi="Gideon Roman" w:cs="Gideon Roman"/>
          <w:b/>
          <w:bCs/>
          <w:sz w:val="24"/>
          <w:szCs w:val="24"/>
        </w:rPr>
      </w:pPr>
      <w:r>
        <w:rPr>
          <w:rFonts w:ascii="Gideon Roman" w:eastAsia="Gideon Roman" w:hAnsi="Gideon Roman" w:cs="Gideon Roman"/>
          <w:b/>
          <w:bCs/>
          <w:sz w:val="24"/>
          <w:szCs w:val="24"/>
        </w:rPr>
        <w:t>Organizational and Structural Documentation</w:t>
      </w:r>
    </w:p>
    <w:p w14:paraId="5A7780DE" w14:textId="77777777" w:rsidR="00DA706C" w:rsidRDefault="00A058D6">
      <w:pPr>
        <w:numPr>
          <w:ilvl w:val="0"/>
          <w:numId w:val="5"/>
        </w:numPr>
        <w:spacing w:before="180"/>
        <w:rPr>
          <w:rFonts w:ascii="Gideon Roman" w:eastAsia="Gideon Roman" w:hAnsi="Gideon Roman" w:cs="Gideon Roman"/>
        </w:rPr>
      </w:pPr>
      <w:r>
        <w:rPr>
          <w:rFonts w:ascii="Gideon Roman" w:eastAsia="Gideon Roman" w:hAnsi="Gideon Roman" w:cs="Gideon Roman"/>
          <w:sz w:val="24"/>
          <w:szCs w:val="24"/>
        </w:rPr>
        <w:t>Organizational Charts: Visualizing the reporting structure, specifically if new teams or departments are required for the strategy.</w:t>
      </w:r>
    </w:p>
    <w:p w14:paraId="3597B2B8" w14:textId="77777777" w:rsidR="00DA706C" w:rsidRDefault="00A058D6">
      <w:pPr>
        <w:numPr>
          <w:ilvl w:val="0"/>
          <w:numId w:val="5"/>
        </w:numPr>
        <w:rPr>
          <w:rFonts w:ascii="Gideon Roman" w:eastAsia="Gideon Roman" w:hAnsi="Gideon Roman" w:cs="Gideon Roman"/>
        </w:rPr>
      </w:pPr>
      <w:r>
        <w:rPr>
          <w:rFonts w:ascii="Gideon Roman" w:eastAsia="Gideon Roman" w:hAnsi="Gideon Roman" w:cs="Gideon Roman"/>
          <w:sz w:val="24"/>
          <w:szCs w:val="24"/>
        </w:rPr>
        <w:t>Resumes of Key Staff: Highlighting the expertise of key personnel to prove that the team can execute the strategy.</w:t>
      </w:r>
    </w:p>
    <w:p w14:paraId="17B0102B" w14:textId="77777777" w:rsidR="00DA706C" w:rsidRDefault="00A058D6">
      <w:pPr>
        <w:numPr>
          <w:ilvl w:val="0"/>
          <w:numId w:val="5"/>
        </w:numPr>
        <w:spacing w:after="420"/>
        <w:rPr>
          <w:rFonts w:ascii="Gideon Roman" w:eastAsia="Gideon Roman" w:hAnsi="Gideon Roman" w:cs="Gideon Roman"/>
        </w:rPr>
      </w:pPr>
      <w:r>
        <w:rPr>
          <w:rFonts w:ascii="Gideon Roman" w:eastAsia="Gideon Roman" w:hAnsi="Gideon Roman" w:cs="Gideon Roman"/>
          <w:sz w:val="24"/>
          <w:szCs w:val="24"/>
        </w:rPr>
        <w:t xml:space="preserve">Risk Management Frameworks: A detailed register of identified financial, operational, and strategic risks, along with mitigation strategies (hedging, insurance). </w:t>
      </w:r>
    </w:p>
    <w:p w14:paraId="5868F47F" w14:textId="77777777" w:rsidR="00DA706C" w:rsidRDefault="00DA706C">
      <w:pPr>
        <w:ind w:right="-540"/>
        <w:rPr>
          <w:sz w:val="28"/>
          <w:szCs w:val="28"/>
        </w:rPr>
      </w:pPr>
    </w:p>
    <w:sectPr w:rsidR="00DA706C">
      <w:head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5FCDD" w14:textId="77777777" w:rsidR="00A058D6" w:rsidRDefault="00A058D6">
      <w:pPr>
        <w:spacing w:line="240" w:lineRule="auto"/>
      </w:pPr>
      <w:r>
        <w:separator/>
      </w:r>
    </w:p>
  </w:endnote>
  <w:endnote w:type="continuationSeparator" w:id="0">
    <w:p w14:paraId="1E299782" w14:textId="77777777" w:rsidR="00A058D6" w:rsidRDefault="00A058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deon Roman">
    <w:charset w:val="00"/>
    <w:family w:val="auto"/>
    <w:pitch w:val="default"/>
    <w:embedRegular r:id="rId1" w:fontKey="{7E0E04E8-9BD9-4985-B50F-9AB862221522}"/>
    <w:embedBold r:id="rId2" w:fontKey="{CBDB0A8A-FC32-4BE4-8105-71FE5735E655}"/>
  </w:font>
  <w:font w:name="Calibri">
    <w:panose1 w:val="020F0502020204030204"/>
    <w:charset w:val="00"/>
    <w:family w:val="swiss"/>
    <w:pitch w:val="variable"/>
    <w:sig w:usb0="E4002EFF" w:usb1="C200247B" w:usb2="00000009" w:usb3="00000000" w:csb0="000001FF" w:csb1="00000000"/>
    <w:embedRegular r:id="rId3" w:fontKey="{54BD6220-8E75-46BB-B57D-06EA4143A807}"/>
  </w:font>
  <w:font w:name="Cambria">
    <w:panose1 w:val="02040503050406030204"/>
    <w:charset w:val="00"/>
    <w:family w:val="roman"/>
    <w:pitch w:val="variable"/>
    <w:sig w:usb0="E00006FF" w:usb1="420024FF" w:usb2="02000000" w:usb3="00000000" w:csb0="0000019F" w:csb1="00000000"/>
    <w:embedRegular r:id="rId4" w:fontKey="{A4EBDE9F-9D04-41DD-BB8F-DD68E519F8B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0819B" w14:textId="77777777" w:rsidR="00A058D6" w:rsidRDefault="00A058D6">
      <w:pPr>
        <w:spacing w:line="240" w:lineRule="auto"/>
      </w:pPr>
      <w:r>
        <w:separator/>
      </w:r>
    </w:p>
  </w:footnote>
  <w:footnote w:type="continuationSeparator" w:id="0">
    <w:p w14:paraId="67E5BD89" w14:textId="77777777" w:rsidR="00A058D6" w:rsidRDefault="00A058D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34A03" w14:textId="77777777" w:rsidR="00DA706C" w:rsidRDefault="00DA706C">
    <w:pPr>
      <w:ind w:left="-180" w:hanging="5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C704AC"/>
    <w:multiLevelType w:val="multilevel"/>
    <w:tmpl w:val="B62C6390"/>
    <w:lvl w:ilvl="0">
      <w:start w:val="1"/>
      <w:numFmt w:val="bullet"/>
      <w:lvlText w:val="●"/>
      <w:lvlJc w:val="left"/>
      <w:pPr>
        <w:ind w:left="720" w:hanging="360"/>
      </w:pPr>
      <w:rPr>
        <w:rFonts w:ascii="Arial" w:eastAsia="Arial" w:hAnsi="Arial" w:cs="Arial"/>
        <w:b w:val="0"/>
        <w:bCs w:val="0"/>
        <w:i w:val="0"/>
        <w:iCs w:val="0"/>
        <w:smallCaps w:val="0"/>
        <w:strike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CC71831"/>
    <w:multiLevelType w:val="multilevel"/>
    <w:tmpl w:val="9418FA30"/>
    <w:lvl w:ilvl="0">
      <w:start w:val="1"/>
      <w:numFmt w:val="bullet"/>
      <w:lvlText w:val="●"/>
      <w:lvlJc w:val="left"/>
      <w:pPr>
        <w:ind w:left="720" w:hanging="360"/>
      </w:pPr>
      <w:rPr>
        <w:rFonts w:ascii="Arial" w:eastAsia="Arial" w:hAnsi="Arial" w:cs="Arial"/>
        <w:b w:val="0"/>
        <w:bCs w:val="0"/>
        <w:i w:val="0"/>
        <w:iCs w:val="0"/>
        <w:smallCaps w:val="0"/>
        <w:strike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709199D"/>
    <w:multiLevelType w:val="multilevel"/>
    <w:tmpl w:val="9F227D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02B7545"/>
    <w:multiLevelType w:val="multilevel"/>
    <w:tmpl w:val="5E5C5868"/>
    <w:lvl w:ilvl="0">
      <w:start w:val="1"/>
      <w:numFmt w:val="bullet"/>
      <w:lvlText w:val="●"/>
      <w:lvlJc w:val="left"/>
      <w:pPr>
        <w:ind w:left="720" w:hanging="360"/>
      </w:pPr>
      <w:rPr>
        <w:rFonts w:ascii="Arial" w:eastAsia="Arial" w:hAnsi="Arial" w:cs="Arial"/>
        <w:b w:val="0"/>
        <w:bCs w:val="0"/>
        <w:i w:val="0"/>
        <w:iCs w:val="0"/>
        <w:smallCaps w:val="0"/>
        <w:strike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05B2AEF"/>
    <w:multiLevelType w:val="multilevel"/>
    <w:tmpl w:val="BD7EF9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46318D0"/>
    <w:multiLevelType w:val="multilevel"/>
    <w:tmpl w:val="37623994"/>
    <w:lvl w:ilvl="0">
      <w:start w:val="1"/>
      <w:numFmt w:val="bullet"/>
      <w:lvlText w:val="●"/>
      <w:lvlJc w:val="left"/>
      <w:pPr>
        <w:ind w:left="720" w:hanging="360"/>
      </w:pPr>
      <w:rPr>
        <w:rFonts w:ascii="Arial" w:eastAsia="Arial" w:hAnsi="Arial" w:cs="Arial"/>
        <w:b w:val="0"/>
        <w:bCs w:val="0"/>
        <w:i w:val="0"/>
        <w:iCs w:val="0"/>
        <w:smallCaps w:val="0"/>
        <w:strike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3A90959"/>
    <w:multiLevelType w:val="multilevel"/>
    <w:tmpl w:val="8684DE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26565169">
    <w:abstractNumId w:val="3"/>
  </w:num>
  <w:num w:numId="2" w16cid:durableId="20740805">
    <w:abstractNumId w:val="1"/>
  </w:num>
  <w:num w:numId="3" w16cid:durableId="1609435713">
    <w:abstractNumId w:val="6"/>
  </w:num>
  <w:num w:numId="4" w16cid:durableId="1362707935">
    <w:abstractNumId w:val="2"/>
  </w:num>
  <w:num w:numId="5" w16cid:durableId="1010528045">
    <w:abstractNumId w:val="5"/>
  </w:num>
  <w:num w:numId="6" w16cid:durableId="1211572004">
    <w:abstractNumId w:val="4"/>
  </w:num>
  <w:num w:numId="7" w16cid:durableId="18495190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706C"/>
    <w:rsid w:val="0013412E"/>
    <w:rsid w:val="006155B3"/>
    <w:rsid w:val="00A058D6"/>
    <w:rsid w:val="00DA70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928E3"/>
  <w15:docId w15:val="{99E24A02-0BC2-47CA-BC5D-92FEFD8C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2049</Words>
  <Characters>11684</Characters>
  <Application>Microsoft Office Word</Application>
  <DocSecurity>0</DocSecurity>
  <Lines>97</Lines>
  <Paragraphs>27</Paragraphs>
  <ScaleCrop>false</ScaleCrop>
  <Company/>
  <LinksUpToDate>false</LinksUpToDate>
  <CharactersWithSpaces>13706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Anushka Thakur</dc:creator>
  <cp:lastModifiedBy>Anushka Thakur</cp:lastModifiedBy>
  <cp:revision>2</cp:revision>
  <dcterms:created xsi:type="dcterms:W3CDTF">2026-05-17T13:00:00Z</dcterms:created>
  <dcterms:modified xsi:type="dcterms:W3CDTF">2026-05-17T13:00:00Z</dcterms:modified>
</cp:coreProperties>
</file>