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B598E" w:rsidRDefault="004A1F6F" w:rsidP="00013DBD">
      <w:pPr>
        <w:spacing w:line="480" w:lineRule="auto"/>
        <w:jc w:val="center"/>
        <w:rPr>
          <w:rFonts w:ascii="Times New Roman" w:hAnsi="Times New Roman" w:cs="Times New Roman"/>
          <w:color w:val="0070C0"/>
          <w:szCs w:val="24"/>
        </w:rPr>
      </w:pPr>
    </w:p>
    <w:p w14:paraId="1F191B78" w14:textId="4D924D4D" w:rsidR="00A3483D" w:rsidRPr="002B598E" w:rsidRDefault="00E043A7" w:rsidP="00013DBD">
      <w:pPr>
        <w:spacing w:line="480" w:lineRule="auto"/>
        <w:jc w:val="center"/>
        <w:rPr>
          <w:rFonts w:ascii="Times New Roman" w:hAnsi="Times New Roman" w:cs="Times New Roman"/>
          <w:b/>
          <w:bCs/>
          <w:color w:val="0070C0"/>
          <w:szCs w:val="24"/>
        </w:rPr>
      </w:pPr>
      <w:r>
        <w:rPr>
          <w:rFonts w:ascii="Times New Roman" w:hAnsi="Times New Roman" w:cs="Times New Roman"/>
          <w:b/>
          <w:bCs/>
          <w:color w:val="0070C0"/>
          <w:szCs w:val="24"/>
        </w:rPr>
        <w:t>Bachelors</w:t>
      </w:r>
      <w:r w:rsidR="00F72ED2" w:rsidRPr="002B598E">
        <w:rPr>
          <w:rFonts w:ascii="Times New Roman" w:hAnsi="Times New Roman" w:cs="Times New Roman"/>
          <w:b/>
          <w:bCs/>
          <w:color w:val="0070C0"/>
          <w:szCs w:val="24"/>
        </w:rPr>
        <w:t xml:space="preserve"> in Tourism and Recreation</w:t>
      </w:r>
      <w:r w:rsidR="009E4B24" w:rsidRPr="002B598E">
        <w:rPr>
          <w:rFonts w:ascii="Times New Roman" w:hAnsi="Times New Roman" w:cs="Times New Roman"/>
          <w:b/>
          <w:bCs/>
          <w:color w:val="0070C0"/>
          <w:szCs w:val="24"/>
        </w:rPr>
        <w:br/>
      </w:r>
      <w:r w:rsidR="008A79F5" w:rsidRPr="002B598E">
        <w:rPr>
          <w:rFonts w:ascii="Times New Roman" w:hAnsi="Times New Roman" w:cs="Times New Roman"/>
          <w:b/>
          <w:bCs/>
          <w:color w:val="0070C0"/>
          <w:szCs w:val="24"/>
        </w:rPr>
        <w:t>Tourism Distribution Channels</w:t>
      </w:r>
    </w:p>
    <w:p w14:paraId="1EA74B89" w14:textId="74A584BD" w:rsidR="00CC17BF" w:rsidRPr="002B598E" w:rsidRDefault="004A1F6F" w:rsidP="00013DBD">
      <w:pPr>
        <w:spacing w:line="480" w:lineRule="auto"/>
        <w:jc w:val="center"/>
        <w:rPr>
          <w:rFonts w:ascii="Times New Roman" w:eastAsia="Times New Roman" w:hAnsi="Times New Roman" w:cs="Times New Roman"/>
          <w:color w:val="0070C0"/>
          <w:kern w:val="0"/>
          <w:sz w:val="22"/>
          <w:szCs w:val="22"/>
          <w:lang w:eastAsia="en-GB"/>
          <w14:ligatures w14:val="none"/>
        </w:rPr>
      </w:pPr>
      <w:r w:rsidRPr="002B598E">
        <w:rPr>
          <w:rFonts w:ascii="Times New Roman" w:hAnsi="Times New Roman" w:cs="Times New Roman"/>
          <w:b/>
          <w:bCs/>
          <w:color w:val="0070C0"/>
          <w:szCs w:val="24"/>
        </w:rPr>
        <w:t xml:space="preserve">Submitted </w:t>
      </w:r>
      <w:proofErr w:type="gramStart"/>
      <w:r w:rsidRPr="002B598E">
        <w:rPr>
          <w:rFonts w:ascii="Times New Roman" w:hAnsi="Times New Roman" w:cs="Times New Roman"/>
          <w:b/>
          <w:bCs/>
          <w:color w:val="0070C0"/>
          <w:szCs w:val="24"/>
        </w:rPr>
        <w:t>by :</w:t>
      </w:r>
      <w:proofErr w:type="gramEnd"/>
      <w:r w:rsidRPr="002B598E">
        <w:rPr>
          <w:rFonts w:ascii="Times New Roman" w:hAnsi="Times New Roman" w:cs="Times New Roman"/>
          <w:b/>
          <w:bCs/>
          <w:color w:val="0070C0"/>
          <w:szCs w:val="24"/>
        </w:rPr>
        <w:t xml:space="preserve"> </w:t>
      </w:r>
      <w:r w:rsidR="00E043A7" w:rsidRPr="00E043A7">
        <w:rPr>
          <w:rFonts w:ascii="Times New Roman" w:hAnsi="Times New Roman" w:cs="Times New Roman"/>
          <w:b/>
          <w:bCs/>
          <w:color w:val="0070C0"/>
          <w:szCs w:val="24"/>
        </w:rPr>
        <w:t xml:space="preserve">Hardyal </w:t>
      </w:r>
      <w:proofErr w:type="spellStart"/>
      <w:r w:rsidR="00E043A7" w:rsidRPr="00E043A7">
        <w:rPr>
          <w:rFonts w:ascii="Times New Roman" w:hAnsi="Times New Roman" w:cs="Times New Roman"/>
          <w:b/>
          <w:bCs/>
          <w:color w:val="0070C0"/>
          <w:szCs w:val="24"/>
        </w:rPr>
        <w:t>Hardyal</w:t>
      </w:r>
      <w:proofErr w:type="spellEnd"/>
    </w:p>
    <w:p w14:paraId="3669F559" w14:textId="4331B3A4" w:rsidR="008A79F5" w:rsidRDefault="00780529" w:rsidP="00013DBD">
      <w:pPr>
        <w:spacing w:line="480" w:lineRule="auto"/>
        <w:rPr>
          <w:rFonts w:ascii="Times New Roman" w:hAnsi="Times New Roman" w:cs="Times New Roman"/>
          <w:color w:val="000000" w:themeColor="text1"/>
          <w:szCs w:val="24"/>
          <w:lang w:val="en-US"/>
        </w:rPr>
      </w:pPr>
      <w:r w:rsidRPr="00780529">
        <w:rPr>
          <w:rFonts w:ascii="Times New Roman" w:eastAsia="Times New Roman" w:hAnsi="Times New Roman" w:cs="Times New Roman"/>
          <w:b/>
          <w:bCs/>
          <w:color w:val="0070C0"/>
          <w:kern w:val="0"/>
          <w:szCs w:val="24"/>
          <w:lang w:eastAsia="en-GB"/>
          <w14:ligatures w14:val="none"/>
        </w:rPr>
        <w:t>Assignment 2: The Role of Online Travel Agencies (OTAs) in Tourism Distribution</w:t>
      </w: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54C9AA25" w14:textId="77777777" w:rsidR="00780529" w:rsidRDefault="00780529" w:rsidP="00013DBD">
      <w:pPr>
        <w:spacing w:line="480" w:lineRule="auto"/>
        <w:rPr>
          <w:rFonts w:ascii="Times New Roman" w:hAnsi="Times New Roman" w:cs="Times New Roman"/>
          <w:color w:val="000000" w:themeColor="text1"/>
          <w:szCs w:val="24"/>
          <w:lang w:val="en-US"/>
        </w:rPr>
      </w:pPr>
    </w:p>
    <w:p w14:paraId="797CA5B8" w14:textId="77777777" w:rsidR="00780529" w:rsidRDefault="00780529" w:rsidP="00013DBD">
      <w:pPr>
        <w:spacing w:line="480" w:lineRule="auto"/>
        <w:rPr>
          <w:rFonts w:ascii="Times New Roman" w:hAnsi="Times New Roman" w:cs="Times New Roman"/>
          <w:color w:val="000000" w:themeColor="text1"/>
          <w:szCs w:val="24"/>
          <w:lang w:val="en-US"/>
        </w:rPr>
      </w:pPr>
    </w:p>
    <w:p w14:paraId="7F5B73FC" w14:textId="77777777" w:rsidR="00780529" w:rsidRDefault="00780529" w:rsidP="00013DBD">
      <w:pPr>
        <w:spacing w:line="480" w:lineRule="auto"/>
        <w:rPr>
          <w:rFonts w:ascii="Times New Roman" w:hAnsi="Times New Roman" w:cs="Times New Roman"/>
          <w:color w:val="000000" w:themeColor="text1"/>
          <w:szCs w:val="24"/>
          <w:lang w:val="en-US"/>
        </w:rPr>
      </w:pPr>
    </w:p>
    <w:p w14:paraId="570F8499" w14:textId="77777777" w:rsidR="00780529" w:rsidRDefault="00780529" w:rsidP="00013DBD">
      <w:pPr>
        <w:spacing w:line="480" w:lineRule="auto"/>
        <w:rPr>
          <w:rFonts w:ascii="Times New Roman" w:hAnsi="Times New Roman" w:cs="Times New Roman"/>
          <w:color w:val="000000" w:themeColor="text1"/>
          <w:szCs w:val="24"/>
          <w:lang w:val="en-US"/>
        </w:rPr>
      </w:pPr>
    </w:p>
    <w:p w14:paraId="164841DE" w14:textId="77777777" w:rsidR="00780529" w:rsidRDefault="00780529" w:rsidP="00013DBD">
      <w:pPr>
        <w:spacing w:line="480" w:lineRule="auto"/>
        <w:rPr>
          <w:rFonts w:ascii="Times New Roman" w:hAnsi="Times New Roman" w:cs="Times New Roman"/>
          <w:color w:val="000000" w:themeColor="text1"/>
          <w:szCs w:val="24"/>
          <w:lang w:val="en-US"/>
        </w:rPr>
      </w:pPr>
    </w:p>
    <w:p w14:paraId="2796CCE5" w14:textId="77777777" w:rsidR="00780529" w:rsidRDefault="00780529"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47008EC1" w14:textId="77777777" w:rsidR="002B598E" w:rsidRPr="002B598E" w:rsidRDefault="002B598E" w:rsidP="002B598E">
      <w:pPr>
        <w:spacing w:line="480" w:lineRule="auto"/>
        <w:rPr>
          <w:rFonts w:ascii="Times New Roman" w:hAnsi="Times New Roman" w:cs="Times New Roman"/>
          <w:b/>
          <w:bCs/>
          <w:i/>
          <w:iCs/>
          <w:color w:val="000000" w:themeColor="text1"/>
          <w:szCs w:val="24"/>
        </w:rPr>
      </w:pPr>
      <w:r w:rsidRPr="002B598E">
        <w:rPr>
          <w:rFonts w:ascii="Times New Roman" w:hAnsi="Times New Roman" w:cs="Times New Roman"/>
          <w:b/>
          <w:bCs/>
          <w:i/>
          <w:iCs/>
          <w:color w:val="000000" w:themeColor="text1"/>
          <w:szCs w:val="24"/>
        </w:rPr>
        <w:t xml:space="preserve">Online travel agencies (OTAs) such as Expedia, Booking.com, Airbnb, Agoda, and Trip.com have emerged as the dominant actors in the worldwide tourism distribution chain. They have transformed the way travel products are sold, accessible, and used. Their expansion has harmed traditional travel agencies because they provide real-time pricing comparisons, user ratings, digital ease, and flexible booking alternatives. OTAs are digital middlemen who have transformed tourism distribution by providing accommodation providers with worldwide visibility, dynamic pricing tools, and frictionless reservation systems, all of which influence how customers choose where to stay. This paper examines how OTAs are shaping the future of tourism distribution, as well as how they affect traditional agencies, travel businesses, and how individuals behave when travelling. </w:t>
      </w:r>
      <w:r w:rsidRPr="002B598E">
        <w:rPr>
          <w:rFonts w:ascii="Times New Roman" w:hAnsi="Times New Roman" w:cs="Times New Roman"/>
          <w:b/>
          <w:bCs/>
          <w:i/>
          <w:iCs/>
          <w:color w:val="000000" w:themeColor="text1"/>
          <w:szCs w:val="24"/>
        </w:rPr>
        <w:br/>
        <w:t xml:space="preserve">The study uses a qualitative technique based on secondary data to investigate the benefits and drawbacks of OTAs for both consumers and tourism businesses. According to the findings, OTAs provide reasonable prices, clear information, convenience of use, and a diverse selection of options, making them particularly desirable to digitally savvy travellers. OTAs provide tourism enterprises with a broader market and higher occupancy rates, but they also come with drawbacks such as hefty commission fees, less control over branding, dependency concerns, and the burden of preserving their internet reputation. According to the literature, the platform economy and algorithm-driven visibility rankings provide OTAs significant influence on market competitiveness. </w:t>
      </w:r>
      <w:r w:rsidRPr="002B598E">
        <w:rPr>
          <w:rFonts w:ascii="Times New Roman" w:hAnsi="Times New Roman" w:cs="Times New Roman"/>
          <w:b/>
          <w:bCs/>
          <w:i/>
          <w:iCs/>
          <w:color w:val="000000" w:themeColor="text1"/>
          <w:szCs w:val="24"/>
        </w:rPr>
        <w:br/>
        <w:t xml:space="preserve">According to the report, online travel agencies will continue to impact the future of tourism distribution, but conventional agencies will remain vital since they provide personalized services and specialist expertise. To lessen dependence, proposals emphasize the need to </w:t>
      </w:r>
      <w:r w:rsidRPr="002B598E">
        <w:rPr>
          <w:rFonts w:ascii="Times New Roman" w:hAnsi="Times New Roman" w:cs="Times New Roman"/>
          <w:b/>
          <w:bCs/>
          <w:i/>
          <w:iCs/>
          <w:color w:val="000000" w:themeColor="text1"/>
          <w:szCs w:val="24"/>
        </w:rPr>
        <w:lastRenderedPageBreak/>
        <w:t>diversify sales channels, develop strategic alliances with OTAs, improve digital capabilities, and differentiate the brand. The study improves understanding of digital intermediaries' impact on tourism ecosystems and provides advise for businesses functioning in an increasingly platform-oriented industry.</w:t>
      </w:r>
    </w:p>
    <w:p w14:paraId="0C57E776" w14:textId="77777777" w:rsidR="00C03804" w:rsidRPr="002B598E" w:rsidRDefault="00C03804" w:rsidP="00C03804">
      <w:pPr>
        <w:spacing w:line="480" w:lineRule="auto"/>
        <w:rPr>
          <w:rFonts w:ascii="Times New Roman" w:hAnsi="Times New Roman" w:cs="Times New Roman"/>
          <w:b/>
          <w:bCs/>
          <w:i/>
          <w:iCs/>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2B598E" w:rsidRDefault="004D7D13" w:rsidP="00C03804">
          <w:pPr>
            <w:spacing w:line="480" w:lineRule="auto"/>
            <w:rPr>
              <w:rFonts w:ascii="Times New Roman" w:hAnsi="Times New Roman" w:cs="Times New Roman"/>
              <w:color w:val="0070C0"/>
              <w:szCs w:val="24"/>
            </w:rPr>
          </w:pPr>
          <w:r w:rsidRPr="002B598E">
            <w:rPr>
              <w:rFonts w:ascii="Times New Roman" w:hAnsi="Times New Roman" w:cs="Times New Roman"/>
              <w:color w:val="0070C0"/>
              <w:szCs w:val="24"/>
            </w:rPr>
            <w:t>Contents</w:t>
          </w:r>
        </w:p>
        <w:p w14:paraId="77759EAD" w14:textId="637F2D99" w:rsidR="009B7F6F" w:rsidRPr="002B598E" w:rsidRDefault="004D7D13">
          <w:pPr>
            <w:pStyle w:val="TOC1"/>
            <w:tabs>
              <w:tab w:val="right" w:leader="dot" w:pos="9350"/>
            </w:tabs>
            <w:rPr>
              <w:rFonts w:cstheme="minorBidi"/>
              <w:noProof/>
              <w:color w:val="0070C0"/>
              <w:kern w:val="2"/>
              <w:sz w:val="24"/>
              <w:szCs w:val="21"/>
              <w:lang w:val="en-GB" w:eastAsia="en-GB" w:bidi="hi-IN"/>
              <w14:ligatures w14:val="standardContextual"/>
            </w:rPr>
          </w:pPr>
          <w:r w:rsidRPr="002B598E">
            <w:rPr>
              <w:rFonts w:ascii="Times New Roman" w:hAnsi="Times New Roman"/>
              <w:color w:val="0070C0"/>
              <w:sz w:val="24"/>
              <w:szCs w:val="24"/>
            </w:rPr>
            <w:fldChar w:fldCharType="begin"/>
          </w:r>
          <w:r w:rsidRPr="002B598E">
            <w:rPr>
              <w:rFonts w:ascii="Times New Roman" w:hAnsi="Times New Roman"/>
              <w:color w:val="0070C0"/>
              <w:sz w:val="24"/>
              <w:szCs w:val="24"/>
            </w:rPr>
            <w:instrText xml:space="preserve"> TOC \o "1-3" \h \z \u </w:instrText>
          </w:r>
          <w:r w:rsidRPr="002B598E">
            <w:rPr>
              <w:rFonts w:ascii="Times New Roman" w:hAnsi="Times New Roman"/>
              <w:color w:val="0070C0"/>
              <w:sz w:val="24"/>
              <w:szCs w:val="24"/>
            </w:rPr>
            <w:fldChar w:fldCharType="separate"/>
          </w:r>
          <w:hyperlink w:anchor="_Toc215261169" w:history="1">
            <w:r w:rsidR="009B7F6F" w:rsidRPr="002B598E">
              <w:rPr>
                <w:rStyle w:val="Hyperlink"/>
                <w:rFonts w:ascii="Times New Roman" w:hAnsi="Times New Roman"/>
                <w:b/>
                <w:bCs/>
                <w:noProof/>
                <w:color w:val="0070C0"/>
              </w:rPr>
              <w:t>Abstract</w:t>
            </w:r>
            <w:r w:rsidR="009B7F6F" w:rsidRPr="002B598E">
              <w:rPr>
                <w:noProof/>
                <w:webHidden/>
                <w:color w:val="0070C0"/>
              </w:rPr>
              <w:tab/>
            </w:r>
            <w:r w:rsidR="009B7F6F" w:rsidRPr="002B598E">
              <w:rPr>
                <w:noProof/>
                <w:webHidden/>
                <w:color w:val="0070C0"/>
              </w:rPr>
              <w:fldChar w:fldCharType="begin"/>
            </w:r>
            <w:r w:rsidR="009B7F6F" w:rsidRPr="002B598E">
              <w:rPr>
                <w:noProof/>
                <w:webHidden/>
                <w:color w:val="0070C0"/>
              </w:rPr>
              <w:instrText xml:space="preserve"> PAGEREF _Toc215261169 \h </w:instrText>
            </w:r>
            <w:r w:rsidR="009B7F6F" w:rsidRPr="002B598E">
              <w:rPr>
                <w:noProof/>
                <w:webHidden/>
                <w:color w:val="0070C0"/>
              </w:rPr>
            </w:r>
            <w:r w:rsidR="009B7F6F" w:rsidRPr="002B598E">
              <w:rPr>
                <w:noProof/>
                <w:webHidden/>
                <w:color w:val="0070C0"/>
              </w:rPr>
              <w:fldChar w:fldCharType="separate"/>
            </w:r>
            <w:r w:rsidR="009B7F6F" w:rsidRPr="002B598E">
              <w:rPr>
                <w:noProof/>
                <w:webHidden/>
                <w:color w:val="0070C0"/>
              </w:rPr>
              <w:t>2</w:t>
            </w:r>
            <w:r w:rsidR="009B7F6F" w:rsidRPr="002B598E">
              <w:rPr>
                <w:noProof/>
                <w:webHidden/>
                <w:color w:val="0070C0"/>
              </w:rPr>
              <w:fldChar w:fldCharType="end"/>
            </w:r>
          </w:hyperlink>
        </w:p>
        <w:p w14:paraId="765543B0" w14:textId="5F600262"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0" w:history="1">
            <w:r w:rsidRPr="002B598E">
              <w:rPr>
                <w:rStyle w:val="Hyperlink"/>
                <w:rFonts w:ascii="Times New Roman" w:hAnsi="Times New Roman"/>
                <w:b/>
                <w:bCs/>
                <w:noProof/>
                <w:color w:val="0070C0"/>
              </w:rPr>
              <w:t>1.Introduction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_Toc215261170 \h </w:instrText>
            </w:r>
            <w:r w:rsidRPr="002B598E">
              <w:rPr>
                <w:noProof/>
                <w:webHidden/>
                <w:color w:val="0070C0"/>
              </w:rPr>
            </w:r>
            <w:r w:rsidRPr="002B598E">
              <w:rPr>
                <w:noProof/>
                <w:webHidden/>
                <w:color w:val="0070C0"/>
              </w:rPr>
              <w:fldChar w:fldCharType="separate"/>
            </w:r>
            <w:r w:rsidRPr="002B598E">
              <w:rPr>
                <w:noProof/>
                <w:webHidden/>
                <w:color w:val="0070C0"/>
              </w:rPr>
              <w:t>5</w:t>
            </w:r>
            <w:r w:rsidRPr="002B598E">
              <w:rPr>
                <w:noProof/>
                <w:webHidden/>
                <w:color w:val="0070C0"/>
              </w:rPr>
              <w:fldChar w:fldCharType="end"/>
            </w:r>
          </w:hyperlink>
        </w:p>
        <w:p w14:paraId="4012A60E" w14:textId="4FF92D90"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1" w:history="1">
            <w:r w:rsidRPr="002B598E">
              <w:rPr>
                <w:rStyle w:val="Hyperlink"/>
                <w:rFonts w:ascii="Times New Roman" w:hAnsi="Times New Roman"/>
                <w:b/>
                <w:bCs/>
                <w:noProof/>
                <w:color w:val="0070C0"/>
              </w:rPr>
              <w:t>2. Literature Review</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_Toc215261171 \h </w:instrText>
            </w:r>
            <w:r w:rsidRPr="002B598E">
              <w:rPr>
                <w:noProof/>
                <w:webHidden/>
                <w:color w:val="0070C0"/>
              </w:rPr>
            </w:r>
            <w:r w:rsidRPr="002B598E">
              <w:rPr>
                <w:noProof/>
                <w:webHidden/>
                <w:color w:val="0070C0"/>
              </w:rPr>
              <w:fldChar w:fldCharType="separate"/>
            </w:r>
            <w:r w:rsidRPr="002B598E">
              <w:rPr>
                <w:noProof/>
                <w:webHidden/>
                <w:color w:val="0070C0"/>
              </w:rPr>
              <w:t>7</w:t>
            </w:r>
            <w:r w:rsidRPr="002B598E">
              <w:rPr>
                <w:noProof/>
                <w:webHidden/>
                <w:color w:val="0070C0"/>
              </w:rPr>
              <w:fldChar w:fldCharType="end"/>
            </w:r>
          </w:hyperlink>
        </w:p>
        <w:p w14:paraId="26794F50" w14:textId="6698025F"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2" w:history="1">
            <w:r w:rsidRPr="002B598E">
              <w:rPr>
                <w:rStyle w:val="Hyperlink"/>
                <w:rFonts w:ascii="Times New Roman" w:hAnsi="Times New Roman"/>
                <w:b/>
                <w:bCs/>
                <w:noProof/>
                <w:color w:val="0070C0"/>
              </w:rPr>
              <w:t>3 Methodology</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_Toc215261172 \h </w:instrText>
            </w:r>
            <w:r w:rsidRPr="002B598E">
              <w:rPr>
                <w:noProof/>
                <w:webHidden/>
                <w:color w:val="0070C0"/>
              </w:rPr>
            </w:r>
            <w:r w:rsidRPr="002B598E">
              <w:rPr>
                <w:noProof/>
                <w:webHidden/>
                <w:color w:val="0070C0"/>
              </w:rPr>
              <w:fldChar w:fldCharType="separate"/>
            </w:r>
            <w:r w:rsidRPr="002B598E">
              <w:rPr>
                <w:noProof/>
                <w:webHidden/>
                <w:color w:val="0070C0"/>
              </w:rPr>
              <w:t>12</w:t>
            </w:r>
            <w:r w:rsidRPr="002B598E">
              <w:rPr>
                <w:noProof/>
                <w:webHidden/>
                <w:color w:val="0070C0"/>
              </w:rPr>
              <w:fldChar w:fldCharType="end"/>
            </w:r>
          </w:hyperlink>
        </w:p>
        <w:p w14:paraId="16E47CF1" w14:textId="40E5DD64"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3" w:history="1">
            <w:r w:rsidRPr="002B598E">
              <w:rPr>
                <w:rStyle w:val="Hyperlink"/>
                <w:rFonts w:ascii="Times New Roman" w:hAnsi="Times New Roman"/>
                <w:b/>
                <w:bCs/>
                <w:noProof/>
                <w:color w:val="0070C0"/>
              </w:rPr>
              <w:t>4 Finding</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_Toc215261173 \h </w:instrText>
            </w:r>
            <w:r w:rsidRPr="002B598E">
              <w:rPr>
                <w:noProof/>
                <w:webHidden/>
                <w:color w:val="0070C0"/>
              </w:rPr>
            </w:r>
            <w:r w:rsidRPr="002B598E">
              <w:rPr>
                <w:noProof/>
                <w:webHidden/>
                <w:color w:val="0070C0"/>
              </w:rPr>
              <w:fldChar w:fldCharType="separate"/>
            </w:r>
            <w:r w:rsidRPr="002B598E">
              <w:rPr>
                <w:noProof/>
                <w:webHidden/>
                <w:color w:val="0070C0"/>
              </w:rPr>
              <w:t>14</w:t>
            </w:r>
            <w:r w:rsidRPr="002B598E">
              <w:rPr>
                <w:noProof/>
                <w:webHidden/>
                <w:color w:val="0070C0"/>
              </w:rPr>
              <w:fldChar w:fldCharType="end"/>
            </w:r>
          </w:hyperlink>
        </w:p>
        <w:p w14:paraId="5699EAF6" w14:textId="1F4760F0"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4" w:history="1">
            <w:r w:rsidRPr="002B598E">
              <w:rPr>
                <w:rStyle w:val="Hyperlink"/>
                <w:rFonts w:ascii="Times New Roman" w:hAnsi="Times New Roman"/>
                <w:b/>
                <w:bCs/>
                <w:noProof/>
                <w:color w:val="0070C0"/>
              </w:rPr>
              <w:t>5. Discussion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_Toc215261174 \h </w:instrText>
            </w:r>
            <w:r w:rsidRPr="002B598E">
              <w:rPr>
                <w:noProof/>
                <w:webHidden/>
                <w:color w:val="0070C0"/>
              </w:rPr>
            </w:r>
            <w:r w:rsidRPr="002B598E">
              <w:rPr>
                <w:noProof/>
                <w:webHidden/>
                <w:color w:val="0070C0"/>
              </w:rPr>
              <w:fldChar w:fldCharType="separate"/>
            </w:r>
            <w:r w:rsidRPr="002B598E">
              <w:rPr>
                <w:noProof/>
                <w:webHidden/>
                <w:color w:val="0070C0"/>
              </w:rPr>
              <w:t>18</w:t>
            </w:r>
            <w:r w:rsidRPr="002B598E">
              <w:rPr>
                <w:noProof/>
                <w:webHidden/>
                <w:color w:val="0070C0"/>
              </w:rPr>
              <w:fldChar w:fldCharType="end"/>
            </w:r>
          </w:hyperlink>
        </w:p>
        <w:p w14:paraId="69D7CF28" w14:textId="16A6E5AC"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5" w:history="1">
            <w:r w:rsidRPr="002B598E">
              <w:rPr>
                <w:rStyle w:val="Hyperlink"/>
                <w:rFonts w:ascii="Times New Roman" w:hAnsi="Times New Roman"/>
                <w:b/>
                <w:bCs/>
                <w:noProof/>
                <w:color w:val="0070C0"/>
              </w:rPr>
              <w:t>6. Recommendation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_Toc215261175 \h </w:instrText>
            </w:r>
            <w:r w:rsidRPr="002B598E">
              <w:rPr>
                <w:noProof/>
                <w:webHidden/>
                <w:color w:val="0070C0"/>
              </w:rPr>
            </w:r>
            <w:r w:rsidRPr="002B598E">
              <w:rPr>
                <w:noProof/>
                <w:webHidden/>
                <w:color w:val="0070C0"/>
              </w:rPr>
              <w:fldChar w:fldCharType="separate"/>
            </w:r>
            <w:r w:rsidRPr="002B598E">
              <w:rPr>
                <w:noProof/>
                <w:webHidden/>
                <w:color w:val="0070C0"/>
              </w:rPr>
              <w:t>21</w:t>
            </w:r>
            <w:r w:rsidRPr="002B598E">
              <w:rPr>
                <w:noProof/>
                <w:webHidden/>
                <w:color w:val="0070C0"/>
              </w:rPr>
              <w:fldChar w:fldCharType="end"/>
            </w:r>
          </w:hyperlink>
        </w:p>
        <w:p w14:paraId="17333209" w14:textId="0C5B8D17"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6" w:history="1">
            <w:r w:rsidRPr="002B598E">
              <w:rPr>
                <w:rStyle w:val="Hyperlink"/>
                <w:rFonts w:ascii="Times New Roman" w:hAnsi="Times New Roman"/>
                <w:b/>
                <w:bCs/>
                <w:noProof/>
                <w:color w:val="0070C0"/>
              </w:rPr>
              <w:t>8. Conclusion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_Toc215261176 \h </w:instrText>
            </w:r>
            <w:r w:rsidRPr="002B598E">
              <w:rPr>
                <w:noProof/>
                <w:webHidden/>
                <w:color w:val="0070C0"/>
              </w:rPr>
            </w:r>
            <w:r w:rsidRPr="002B598E">
              <w:rPr>
                <w:noProof/>
                <w:webHidden/>
                <w:color w:val="0070C0"/>
              </w:rPr>
              <w:fldChar w:fldCharType="separate"/>
            </w:r>
            <w:r w:rsidRPr="002B598E">
              <w:rPr>
                <w:noProof/>
                <w:webHidden/>
                <w:color w:val="0070C0"/>
              </w:rPr>
              <w:t>23</w:t>
            </w:r>
            <w:r w:rsidRPr="002B598E">
              <w:rPr>
                <w:noProof/>
                <w:webHidden/>
                <w:color w:val="0070C0"/>
              </w:rPr>
              <w:fldChar w:fldCharType="end"/>
            </w:r>
          </w:hyperlink>
        </w:p>
        <w:p w14:paraId="22134A74" w14:textId="543ADAC6"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7" w:history="1">
            <w:r w:rsidRPr="002B598E">
              <w:rPr>
                <w:rStyle w:val="Hyperlink"/>
                <w:rFonts w:ascii="Times New Roman" w:hAnsi="Times New Roman"/>
                <w:b/>
                <w:bCs/>
                <w:noProof/>
                <w:color w:val="0070C0"/>
              </w:rPr>
              <w:t>Reference List</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_Toc215261177 \h </w:instrText>
            </w:r>
            <w:r w:rsidRPr="002B598E">
              <w:rPr>
                <w:noProof/>
                <w:webHidden/>
                <w:color w:val="0070C0"/>
              </w:rPr>
            </w:r>
            <w:r w:rsidRPr="002B598E">
              <w:rPr>
                <w:noProof/>
                <w:webHidden/>
                <w:color w:val="0070C0"/>
              </w:rPr>
              <w:fldChar w:fldCharType="separate"/>
            </w:r>
            <w:r w:rsidRPr="002B598E">
              <w:rPr>
                <w:noProof/>
                <w:webHidden/>
                <w:color w:val="0070C0"/>
              </w:rPr>
              <w:t>25</w:t>
            </w:r>
            <w:r w:rsidRPr="002B598E">
              <w:rPr>
                <w:noProof/>
                <w:webHidden/>
                <w:color w:val="0070C0"/>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2B598E">
            <w:rPr>
              <w:rFonts w:ascii="Times New Roman" w:hAnsi="Times New Roman" w:cs="Times New Roman"/>
              <w:b/>
              <w:bCs/>
              <w:noProof/>
              <w:color w:val="0070C0"/>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w:t>
      </w:r>
      <w:proofErr w:type="spellStart"/>
      <w:r w:rsidRPr="00257256">
        <w:rPr>
          <w:rFonts w:ascii="Times New Roman" w:hAnsi="Times New Roman" w:cs="Times New Roman"/>
          <w:color w:val="000000" w:themeColor="text1"/>
          <w:szCs w:val="24"/>
        </w:rPr>
        <w:t>Buhalis</w:t>
      </w:r>
      <w:proofErr w:type="spellEnd"/>
      <w:r w:rsidRPr="00257256">
        <w:rPr>
          <w:rFonts w:ascii="Times New Roman" w:hAnsi="Times New Roman" w:cs="Times New Roman"/>
          <w:color w:val="000000" w:themeColor="text1"/>
          <w:szCs w:val="24"/>
        </w:rPr>
        <w:t xml:space="preserve">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In the late 1990s and early 2000s, OTAs came along, which was a big change from offline to online distribution. Researchers have written a lot about how digital technology has changed the tourism industry. They say that OTAs made the booking process </w:t>
      </w:r>
      <w:proofErr w:type="gramStart"/>
      <w:r w:rsidR="00650645" w:rsidRPr="00650645">
        <w:rPr>
          <w:rFonts w:ascii="Times New Roman" w:hAnsi="Times New Roman" w:cs="Times New Roman"/>
          <w:color w:val="000000" w:themeColor="text1"/>
          <w:szCs w:val="24"/>
        </w:rPr>
        <w:t>more open and easy</w:t>
      </w:r>
      <w:proofErr w:type="gramEnd"/>
      <w:r w:rsidR="00650645" w:rsidRPr="00650645">
        <w:rPr>
          <w:rFonts w:ascii="Times New Roman" w:hAnsi="Times New Roman" w:cs="Times New Roman"/>
          <w:color w:val="000000" w:themeColor="text1"/>
          <w:szCs w:val="24"/>
        </w:rPr>
        <w:t xml:space="preserve"> to use than ever before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w:t>
      </w:r>
      <w:proofErr w:type="spellStart"/>
      <w:r w:rsidR="00650645" w:rsidRPr="00650645">
        <w:rPr>
          <w:rFonts w:ascii="Times New Roman" w:hAnsi="Times New Roman" w:cs="Times New Roman"/>
          <w:color w:val="000000" w:themeColor="text1"/>
          <w:szCs w:val="24"/>
        </w:rPr>
        <w:t>Dolnicar</w:t>
      </w:r>
      <w:proofErr w:type="spellEnd"/>
      <w:r w:rsidR="00650645" w:rsidRPr="00650645">
        <w:rPr>
          <w:rFonts w:ascii="Times New Roman" w:hAnsi="Times New Roman" w:cs="Times New Roman"/>
          <w:color w:val="000000" w:themeColor="text1"/>
          <w:szCs w:val="24"/>
        </w:rPr>
        <w:t xml:space="preserve">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OTAs affect how people shop by letting them compare prices, being open about prices, and giving peer reviews that change how people think about quality and safety. </w:t>
      </w:r>
      <w:proofErr w:type="gramStart"/>
      <w:r w:rsidR="00650645" w:rsidRPr="00650645">
        <w:rPr>
          <w:rFonts w:ascii="Times New Roman" w:hAnsi="Times New Roman" w:cs="Times New Roman"/>
          <w:color w:val="000000" w:themeColor="text1"/>
          <w:szCs w:val="24"/>
        </w:rPr>
        <w:t>More and more</w:t>
      </w:r>
      <w:proofErr w:type="gramEnd"/>
      <w:r w:rsidR="00650645" w:rsidRPr="00650645">
        <w:rPr>
          <w:rFonts w:ascii="Times New Roman" w:hAnsi="Times New Roman" w:cs="Times New Roman"/>
          <w:color w:val="000000" w:themeColor="text1"/>
          <w:szCs w:val="24"/>
        </w:rPr>
        <w:t>, tourists use online reviews to help them decide where to go on vacation, trusting what other people say more than traditional advertising (</w:t>
      </w:r>
      <w:proofErr w:type="spellStart"/>
      <w:r w:rsidR="00650645" w:rsidRPr="00650645">
        <w:rPr>
          <w:rFonts w:ascii="Times New Roman" w:hAnsi="Times New Roman" w:cs="Times New Roman"/>
          <w:color w:val="000000" w:themeColor="text1"/>
          <w:szCs w:val="24"/>
        </w:rPr>
        <w:t>Filieri</w:t>
      </w:r>
      <w:proofErr w:type="spellEnd"/>
      <w:r w:rsidR="00650645" w:rsidRPr="00650645">
        <w:rPr>
          <w:rFonts w:ascii="Times New Roman" w:hAnsi="Times New Roman" w:cs="Times New Roman"/>
          <w:color w:val="000000" w:themeColor="text1"/>
          <w:szCs w:val="24"/>
        </w:rPr>
        <w:t xml:space="preserve">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xml:space="preserve"> &amp; </w:t>
      </w:r>
      <w:proofErr w:type="spellStart"/>
      <w:r w:rsidR="00650645" w:rsidRPr="00650645">
        <w:rPr>
          <w:rFonts w:ascii="Times New Roman" w:hAnsi="Times New Roman" w:cs="Times New Roman"/>
          <w:color w:val="000000" w:themeColor="text1"/>
          <w:szCs w:val="24"/>
        </w:rPr>
        <w:t>Inversini</w:t>
      </w:r>
      <w:proofErr w:type="spellEnd"/>
      <w:r w:rsidR="00650645" w:rsidRPr="00650645">
        <w:rPr>
          <w:rFonts w:ascii="Times New Roman" w:hAnsi="Times New Roman" w:cs="Times New Roman"/>
          <w:color w:val="000000" w:themeColor="text1"/>
          <w:szCs w:val="24"/>
        </w:rPr>
        <w:t>,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w:t>
      </w:r>
      <w:proofErr w:type="gramStart"/>
      <w:r w:rsidR="00650645" w:rsidRPr="00650645">
        <w:rPr>
          <w:rFonts w:ascii="Times New Roman" w:hAnsi="Times New Roman" w:cs="Times New Roman"/>
          <w:color w:val="000000" w:themeColor="text1"/>
          <w:szCs w:val="24"/>
        </w:rPr>
        <w:t>Jun,</w:t>
      </w:r>
      <w:proofErr w:type="gramEnd"/>
      <w:r w:rsidR="00650645" w:rsidRPr="00650645">
        <w:rPr>
          <w:rFonts w:ascii="Times New Roman" w:hAnsi="Times New Roman" w:cs="Times New Roman"/>
          <w:color w:val="000000" w:themeColor="text1"/>
          <w:szCs w:val="24"/>
        </w:rPr>
        <w:t xml:space="preserve">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w:t>
      </w:r>
      <w:proofErr w:type="spellStart"/>
      <w:r w:rsidR="00650645" w:rsidRPr="00650645">
        <w:rPr>
          <w:rFonts w:ascii="Times New Roman" w:hAnsi="Times New Roman" w:cs="Times New Roman"/>
          <w:color w:val="000000" w:themeColor="text1"/>
          <w:szCs w:val="24"/>
        </w:rPr>
        <w:t>Gazzoli</w:t>
      </w:r>
      <w:proofErr w:type="spellEnd"/>
      <w:r w:rsidR="00650645" w:rsidRPr="00650645">
        <w:rPr>
          <w:rFonts w:ascii="Times New Roman" w:hAnsi="Times New Roman" w:cs="Times New Roman"/>
          <w:color w:val="000000" w:themeColor="text1"/>
          <w:szCs w:val="24"/>
        </w:rPr>
        <w:t xml:space="preserve">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w:t>
      </w:r>
      <w:proofErr w:type="gramStart"/>
      <w:r w:rsidR="00650645" w:rsidRPr="00650645">
        <w:rPr>
          <w:rFonts w:ascii="Times New Roman" w:hAnsi="Times New Roman" w:cs="Times New Roman"/>
          <w:color w:val="000000" w:themeColor="text1"/>
          <w:szCs w:val="24"/>
        </w:rPr>
        <w:t>have to</w:t>
      </w:r>
      <w:proofErr w:type="gramEnd"/>
      <w:r w:rsidR="00650645" w:rsidRPr="00650645">
        <w:rPr>
          <w:rFonts w:ascii="Times New Roman" w:hAnsi="Times New Roman" w:cs="Times New Roman"/>
          <w:color w:val="000000" w:themeColor="text1"/>
          <w:szCs w:val="24"/>
        </w:rPr>
        <w:t xml:space="preserve">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w:t>
      </w:r>
      <w:proofErr w:type="gramStart"/>
      <w:r w:rsidR="00650645" w:rsidRPr="00650645">
        <w:rPr>
          <w:rFonts w:ascii="Times New Roman" w:hAnsi="Times New Roman" w:cs="Times New Roman"/>
          <w:color w:val="000000" w:themeColor="text1"/>
          <w:szCs w:val="24"/>
        </w:rPr>
        <w:t>more clear</w:t>
      </w:r>
      <w:proofErr w:type="gramEnd"/>
      <w:r w:rsidR="00650645" w:rsidRPr="00650645">
        <w:rPr>
          <w:rFonts w:ascii="Times New Roman" w:hAnsi="Times New Roman" w:cs="Times New Roman"/>
          <w:color w:val="000000" w:themeColor="text1"/>
          <w:szCs w:val="24"/>
        </w:rPr>
        <w:t>, and virtual reality could make showing off hotels online better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 xml:space="preserve">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w:t>
      </w:r>
      <w:proofErr w:type="spellStart"/>
      <w:r w:rsidR="00650645" w:rsidRPr="00650645">
        <w:rPr>
          <w:rFonts w:cs="Times New Roman"/>
          <w:color w:val="000000" w:themeColor="text1"/>
          <w:szCs w:val="24"/>
        </w:rPr>
        <w:t>Poth</w:t>
      </w:r>
      <w:proofErr w:type="spellEnd"/>
      <w:r w:rsidR="00650645" w:rsidRPr="00650645">
        <w:rPr>
          <w:rFonts w:cs="Times New Roman"/>
          <w:color w:val="000000" w:themeColor="text1"/>
          <w:szCs w:val="24"/>
        </w:rPr>
        <w:t>,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w:t>
      </w:r>
      <w:proofErr w:type="spellStart"/>
      <w:r w:rsidRPr="00342C51">
        <w:rPr>
          <w:rFonts w:ascii="Times New Roman" w:hAnsi="Times New Roman" w:cs="Times New Roman"/>
          <w:color w:val="000000" w:themeColor="text1"/>
          <w:szCs w:val="24"/>
        </w:rPr>
        <w:t>Dolnicar</w:t>
      </w:r>
      <w:proofErr w:type="spellEnd"/>
      <w:r w:rsidRPr="00342C51">
        <w:rPr>
          <w:rFonts w:ascii="Times New Roman" w:hAnsi="Times New Roman" w:cs="Times New Roman"/>
          <w:color w:val="000000" w:themeColor="text1"/>
          <w:szCs w:val="24"/>
        </w:rPr>
        <w:t xml:space="preserve">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 xml:space="preserve">The results show that people are making decisions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xml:space="preserve"> online.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people use OTAs to get information, ideas, compare prices, and make reservations (Xiang et al., 2015). Peer reviews and user-generated content on OTA platforms have a big impact on how people think about the quality, cleanliness, and trustworthiness of accommodations (</w:t>
      </w:r>
      <w:proofErr w:type="spellStart"/>
      <w:r w:rsidRPr="00342C51">
        <w:rPr>
          <w:rFonts w:ascii="Times New Roman" w:hAnsi="Times New Roman" w:cs="Times New Roman"/>
          <w:color w:val="000000" w:themeColor="text1"/>
          <w:szCs w:val="24"/>
        </w:rPr>
        <w:t>Filieri</w:t>
      </w:r>
      <w:proofErr w:type="spellEnd"/>
      <w:r w:rsidRPr="00342C51">
        <w:rPr>
          <w:rFonts w:ascii="Times New Roman" w:hAnsi="Times New Roman" w:cs="Times New Roman"/>
          <w:color w:val="000000" w:themeColor="text1"/>
          <w:szCs w:val="24"/>
        </w:rPr>
        <w:t xml:space="preserve">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w:t>
      </w:r>
      <w:proofErr w:type="spellStart"/>
      <w:r w:rsidRPr="00342C51">
        <w:rPr>
          <w:rFonts w:ascii="Times New Roman" w:hAnsi="Times New Roman" w:cs="Times New Roman"/>
          <w:color w:val="000000" w:themeColor="text1"/>
          <w:szCs w:val="24"/>
        </w:rPr>
        <w:t>Tussyadiah</w:t>
      </w:r>
      <w:proofErr w:type="spellEnd"/>
      <w:r w:rsidRPr="00342C51">
        <w:rPr>
          <w:rFonts w:ascii="Times New Roman" w:hAnsi="Times New Roman" w:cs="Times New Roman"/>
          <w:color w:val="000000" w:themeColor="text1"/>
          <w:szCs w:val="24"/>
        </w:rPr>
        <w:t xml:space="preserve"> &amp; </w:t>
      </w:r>
      <w:proofErr w:type="spellStart"/>
      <w:r w:rsidRPr="00342C51">
        <w:rPr>
          <w:rFonts w:ascii="Times New Roman" w:hAnsi="Times New Roman" w:cs="Times New Roman"/>
          <w:color w:val="000000" w:themeColor="text1"/>
          <w:szCs w:val="24"/>
        </w:rPr>
        <w:t>Inversini</w:t>
      </w:r>
      <w:proofErr w:type="spellEnd"/>
      <w:r w:rsidRPr="00342C51">
        <w:rPr>
          <w:rFonts w:ascii="Times New Roman" w:hAnsi="Times New Roman" w:cs="Times New Roman"/>
          <w:color w:val="000000" w:themeColor="text1"/>
          <w:szCs w:val="24"/>
        </w:rPr>
        <w:t>,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w:t>
      </w:r>
      <w:proofErr w:type="spellStart"/>
      <w:r w:rsidRPr="00342C51">
        <w:rPr>
          <w:rFonts w:ascii="Times New Roman" w:hAnsi="Times New Roman" w:cs="Times New Roman"/>
          <w:color w:val="000000" w:themeColor="text1"/>
          <w:szCs w:val="24"/>
        </w:rPr>
        <w:t>Gazzoli</w:t>
      </w:r>
      <w:proofErr w:type="spellEnd"/>
      <w:r w:rsidRPr="00342C51">
        <w:rPr>
          <w:rFonts w:ascii="Times New Roman" w:hAnsi="Times New Roman" w:cs="Times New Roman"/>
          <w:color w:val="000000" w:themeColor="text1"/>
          <w:szCs w:val="24"/>
        </w:rPr>
        <w:t xml:space="preserve"> et al., 2008). These costs are often unavoidable, so businesses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 xml:space="preserve">According to platform capitalism theory, network effects, data accumulation, and algorithmic control make this dominance even stronger (Srnicek, 2017). As more people use OTAs, suppliers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 xml:space="preserve">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w:t>
      </w:r>
      <w:proofErr w:type="gramStart"/>
      <w:r w:rsidRPr="00342C51">
        <w:rPr>
          <w:rFonts w:ascii="Times New Roman" w:hAnsi="Times New Roman" w:cs="Times New Roman"/>
          <w:color w:val="000000" w:themeColor="text1"/>
          <w:szCs w:val="24"/>
        </w:rPr>
        <w:t>more clear</w:t>
      </w:r>
      <w:proofErr w:type="gramEnd"/>
      <w:r w:rsidRPr="00342C51">
        <w:rPr>
          <w:rFonts w:ascii="Times New Roman" w:hAnsi="Times New Roman" w:cs="Times New Roman"/>
          <w:color w:val="000000" w:themeColor="text1"/>
          <w:szCs w:val="24"/>
        </w:rPr>
        <w:t xml:space="preserve">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w:t>
      </w:r>
      <w:proofErr w:type="spellStart"/>
      <w:r w:rsidR="006918AA" w:rsidRPr="006918AA">
        <w:rPr>
          <w:rFonts w:ascii="Times New Roman" w:hAnsi="Times New Roman" w:cs="Times New Roman"/>
          <w:color w:val="000000" w:themeColor="text1"/>
          <w:szCs w:val="24"/>
        </w:rPr>
        <w:t>Buhalis</w:t>
      </w:r>
      <w:proofErr w:type="spellEnd"/>
      <w:r w:rsidR="006918AA" w:rsidRPr="006918AA">
        <w:rPr>
          <w:rFonts w:ascii="Times New Roman" w:hAnsi="Times New Roman" w:cs="Times New Roman"/>
          <w:color w:val="000000" w:themeColor="text1"/>
          <w:szCs w:val="24"/>
        </w:rPr>
        <w:t xml:space="preserve"> &amp; </w:t>
      </w:r>
      <w:proofErr w:type="gramStart"/>
      <w:r w:rsidR="006918AA" w:rsidRPr="006918AA">
        <w:rPr>
          <w:rFonts w:ascii="Times New Roman" w:hAnsi="Times New Roman" w:cs="Times New Roman"/>
          <w:color w:val="000000" w:themeColor="text1"/>
          <w:szCs w:val="24"/>
        </w:rPr>
        <w:t>Jun,</w:t>
      </w:r>
      <w:proofErr w:type="gramEnd"/>
      <w:r w:rsidR="006918AA" w:rsidRPr="006918AA">
        <w:rPr>
          <w:rFonts w:ascii="Times New Roman" w:hAnsi="Times New Roman" w:cs="Times New Roman"/>
          <w:color w:val="000000" w:themeColor="text1"/>
          <w:szCs w:val="24"/>
        </w:rPr>
        <w:t xml:space="preserve">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The idea of resource dependency theory says that companies become dependent on outside people who control important resources (Pfeffer &amp; </w:t>
      </w:r>
      <w:proofErr w:type="spellStart"/>
      <w:r w:rsidR="006918AA" w:rsidRPr="006918AA">
        <w:rPr>
          <w:rFonts w:ascii="Times New Roman" w:hAnsi="Times New Roman" w:cs="Times New Roman"/>
          <w:color w:val="000000" w:themeColor="text1"/>
          <w:szCs w:val="24"/>
        </w:rPr>
        <w:t>Salancik</w:t>
      </w:r>
      <w:proofErr w:type="spellEnd"/>
      <w:r w:rsidR="006918AA" w:rsidRPr="006918AA">
        <w:rPr>
          <w:rFonts w:ascii="Times New Roman" w:hAnsi="Times New Roman" w:cs="Times New Roman"/>
          <w:color w:val="000000" w:themeColor="text1"/>
          <w:szCs w:val="24"/>
        </w:rPr>
        <w:t>,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Pricing transparency and review visibility are two benefits for consumers that show how tourism is moving toward information symmetry. </w:t>
      </w:r>
      <w:proofErr w:type="gramStart"/>
      <w:r w:rsidR="006918AA" w:rsidRPr="006918AA">
        <w:rPr>
          <w:rFonts w:ascii="Times New Roman" w:hAnsi="Times New Roman" w:cs="Times New Roman"/>
          <w:color w:val="000000" w:themeColor="text1"/>
          <w:szCs w:val="24"/>
        </w:rPr>
        <w:t>But,</w:t>
      </w:r>
      <w:proofErr w:type="gramEnd"/>
      <w:r w:rsidR="006918AA" w:rsidRPr="006918AA">
        <w:rPr>
          <w:rFonts w:ascii="Times New Roman" w:hAnsi="Times New Roman" w:cs="Times New Roman"/>
          <w:color w:val="000000" w:themeColor="text1"/>
          <w:szCs w:val="24"/>
        </w:rPr>
        <w:t xml:space="preserve">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 xml:space="preserve">This report looked at how Online Travel Agencies (OTAs) are changing and what that means for the future of tourism distribution channels. The results show that OTAs have fundamentally changed the global travel market by making it easier, more efficient, and more transparent for </w:t>
      </w:r>
      <w:proofErr w:type="gramStart"/>
      <w:r w:rsidR="001248D3" w:rsidRPr="001248D3">
        <w:rPr>
          <w:rFonts w:ascii="Times New Roman" w:hAnsi="Times New Roman" w:cs="Times New Roman"/>
          <w:color w:val="000000" w:themeColor="text1"/>
          <w:szCs w:val="24"/>
        </w:rPr>
        <w:t>consumers,</w:t>
      </w:r>
      <w:proofErr w:type="gramEnd"/>
      <w:r w:rsidR="001248D3" w:rsidRPr="001248D3">
        <w:rPr>
          <w:rFonts w:ascii="Times New Roman" w:hAnsi="Times New Roman" w:cs="Times New Roman"/>
          <w:color w:val="000000" w:themeColor="text1"/>
          <w:szCs w:val="24"/>
        </w:rPr>
        <w:t xml:space="preserve">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w:t>
      </w:r>
      <w:proofErr w:type="spellStart"/>
      <w:r w:rsidRPr="001248D3">
        <w:rPr>
          <w:rFonts w:ascii="Times New Roman" w:hAnsi="Times New Roman" w:cs="Times New Roman"/>
          <w:szCs w:val="24"/>
        </w:rPr>
        <w:t>behavior</w:t>
      </w:r>
      <w:proofErr w:type="spellEnd"/>
      <w:r w:rsidRPr="001248D3">
        <w:rPr>
          <w:rFonts w:ascii="Times New Roman" w:hAnsi="Times New Roman" w:cs="Times New Roman"/>
          <w:szCs w:val="24"/>
        </w:rPr>
        <w:t xml:space="preserve">. </w:t>
      </w:r>
      <w:r w:rsidRPr="001248D3">
        <w:rPr>
          <w:rFonts w:ascii="Times New Roman" w:hAnsi="Times New Roman" w:cs="Times New Roman"/>
          <w:i/>
          <w:iCs/>
          <w:szCs w:val="24"/>
        </w:rPr>
        <w:t xml:space="preserve">Organizational </w:t>
      </w:r>
      <w:proofErr w:type="spellStart"/>
      <w:r w:rsidRPr="001248D3">
        <w:rPr>
          <w:rFonts w:ascii="Times New Roman" w:hAnsi="Times New Roman" w:cs="Times New Roman"/>
          <w:i/>
          <w:iCs/>
          <w:szCs w:val="24"/>
        </w:rPr>
        <w:t>Behavior</w:t>
      </w:r>
      <w:proofErr w:type="spellEnd"/>
      <w:r w:rsidRPr="001248D3">
        <w:rPr>
          <w:rFonts w:ascii="Times New Roman" w:hAnsi="Times New Roman" w:cs="Times New Roman"/>
          <w:i/>
          <w:iCs/>
          <w:szCs w:val="24"/>
        </w:rPr>
        <w:t xml:space="preserve">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Dolnicar</w:t>
      </w:r>
      <w:proofErr w:type="spellEnd"/>
      <w:r w:rsidRPr="001248D3">
        <w:rPr>
          <w:rFonts w:ascii="Times New Roman" w:hAnsi="Times New Roman" w:cs="Times New Roman"/>
          <w:szCs w:val="24"/>
        </w:rPr>
        <w:t xml:space="preserve">,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Filieri</w:t>
      </w:r>
      <w:proofErr w:type="spellEnd"/>
      <w:r w:rsidRPr="001248D3">
        <w:rPr>
          <w:rFonts w:ascii="Times New Roman" w:hAnsi="Times New Roman" w:cs="Times New Roman"/>
          <w:szCs w:val="24"/>
        </w:rPr>
        <w:t xml:space="preserve">, R., &amp; McLeay, F. (2014). E-WOM and accommodation: An analysis of the factors that influence </w:t>
      </w:r>
      <w:proofErr w:type="spellStart"/>
      <w:r w:rsidRPr="001248D3">
        <w:rPr>
          <w:rFonts w:ascii="Times New Roman" w:hAnsi="Times New Roman" w:cs="Times New Roman"/>
          <w:szCs w:val="24"/>
        </w:rPr>
        <w:t>traveler</w:t>
      </w:r>
      <w:proofErr w:type="spellEnd"/>
      <w:r w:rsidRPr="001248D3">
        <w:rPr>
          <w:rFonts w:ascii="Times New Roman" w:hAnsi="Times New Roman" w:cs="Times New Roman"/>
          <w:szCs w:val="24"/>
        </w:rPr>
        <w:t xml:space="preserve">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lastRenderedPageBreak/>
        <w:t>Gazzoli</w:t>
      </w:r>
      <w:proofErr w:type="spellEnd"/>
      <w:r w:rsidRPr="001248D3">
        <w:rPr>
          <w:rFonts w:ascii="Times New Roman" w:hAnsi="Times New Roman" w:cs="Times New Roman"/>
          <w:szCs w:val="24"/>
        </w:rPr>
        <w:t xml:space="preserve">, G., Kim, W. G., &amp; </w:t>
      </w:r>
      <w:proofErr w:type="spellStart"/>
      <w:r w:rsidRPr="001248D3">
        <w:rPr>
          <w:rFonts w:ascii="Times New Roman" w:hAnsi="Times New Roman" w:cs="Times New Roman"/>
          <w:szCs w:val="24"/>
        </w:rPr>
        <w:t>Palakurthi</w:t>
      </w:r>
      <w:proofErr w:type="spellEnd"/>
      <w:r w:rsidRPr="001248D3">
        <w:rPr>
          <w:rFonts w:ascii="Times New Roman" w:hAnsi="Times New Roman" w:cs="Times New Roman"/>
          <w:szCs w:val="24"/>
        </w:rPr>
        <w:t xml:space="preserve">,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w:t>
      </w:r>
      <w:proofErr w:type="spellStart"/>
      <w:r w:rsidRPr="001248D3">
        <w:rPr>
          <w:rFonts w:ascii="Times New Roman" w:hAnsi="Times New Roman" w:cs="Times New Roman"/>
          <w:szCs w:val="24"/>
        </w:rPr>
        <w:t>Salancik</w:t>
      </w:r>
      <w:proofErr w:type="spellEnd"/>
      <w:r w:rsidRPr="001248D3">
        <w:rPr>
          <w:rFonts w:ascii="Times New Roman" w:hAnsi="Times New Roman" w:cs="Times New Roman"/>
          <w:szCs w:val="24"/>
        </w:rPr>
        <w:t xml:space="preserve">,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Schegg, R., &amp; </w:t>
      </w:r>
      <w:proofErr w:type="spellStart"/>
      <w:r w:rsidRPr="001248D3">
        <w:rPr>
          <w:rFonts w:ascii="Times New Roman" w:hAnsi="Times New Roman" w:cs="Times New Roman"/>
          <w:szCs w:val="24"/>
        </w:rPr>
        <w:t>Gretzel</w:t>
      </w:r>
      <w:proofErr w:type="spellEnd"/>
      <w:r w:rsidRPr="001248D3">
        <w:rPr>
          <w:rFonts w:ascii="Times New Roman" w:hAnsi="Times New Roman" w:cs="Times New Roman"/>
          <w:szCs w:val="24"/>
        </w:rPr>
        <w:t xml:space="preserve">,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&amp;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w:t>
      </w: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23E6"/>
    <w:rsid w:val="000C4AFA"/>
    <w:rsid w:val="000D12EF"/>
    <w:rsid w:val="000D1EAB"/>
    <w:rsid w:val="000E04F4"/>
    <w:rsid w:val="000F2A84"/>
    <w:rsid w:val="000F3DAD"/>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B598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56E8B"/>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80529"/>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043A7"/>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5156</Words>
  <Characters>29395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2026-02-10T02:11:00Z</dcterms:created>
  <dcterms:modified xsi:type="dcterms:W3CDTF">2026-02-10T02:11:00Z</dcterms:modified>
</cp:coreProperties>
</file>