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F464ED" w:rsidRDefault="0019504D" w:rsidP="0019504D">
      <w:pPr>
        <w:rPr>
          <w:rFonts w:ascii="Times New Roman" w:hAnsi="Times New Roman" w:cs="Times New Roman"/>
          <w:lang w:val="en-US"/>
        </w:rPr>
      </w:pPr>
      <w:r w:rsidRPr="00F464ED">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F464ED" w:rsidRDefault="00C21EBA" w:rsidP="00661030">
      <w:pPr>
        <w:rPr>
          <w:rFonts w:ascii="Times New Roman" w:hAnsi="Times New Roman" w:cs="Times New Roman"/>
          <w:b/>
          <w:bCs/>
          <w:lang w:val="en-US"/>
        </w:rPr>
      </w:pPr>
      <w:r w:rsidRPr="00F464ED">
        <w:rPr>
          <w:rFonts w:ascii="Times New Roman" w:hAnsi="Times New Roman" w:cs="Times New Roman"/>
          <w:b/>
          <w:bCs/>
          <w:lang w:val="en-US"/>
        </w:rPr>
        <w:t>Planning</w:t>
      </w:r>
      <w:r w:rsidR="00661030" w:rsidRPr="00F464ED">
        <w:rPr>
          <w:rFonts w:ascii="Times New Roman" w:hAnsi="Times New Roman" w:cs="Times New Roman"/>
          <w:b/>
          <w:bCs/>
          <w:lang w:val="en-US"/>
        </w:rPr>
        <w:t xml:space="preserve"> and </w:t>
      </w:r>
      <w:r w:rsidRPr="00F464ED">
        <w:rPr>
          <w:rFonts w:ascii="Times New Roman" w:hAnsi="Times New Roman" w:cs="Times New Roman"/>
          <w:b/>
          <w:bCs/>
          <w:lang w:val="en-US"/>
        </w:rPr>
        <w:t>Management</w:t>
      </w:r>
      <w:r w:rsidR="00661030" w:rsidRPr="00F464ED">
        <w:rPr>
          <w:rFonts w:ascii="Times New Roman" w:hAnsi="Times New Roman" w:cs="Times New Roman"/>
          <w:b/>
          <w:bCs/>
          <w:lang w:val="en-US"/>
        </w:rPr>
        <w:t xml:space="preserve"> </w:t>
      </w:r>
      <w:r w:rsidRPr="00F464ED">
        <w:rPr>
          <w:rFonts w:ascii="Times New Roman" w:hAnsi="Times New Roman" w:cs="Times New Roman"/>
          <w:b/>
          <w:bCs/>
          <w:lang w:val="en-US"/>
        </w:rPr>
        <w:t xml:space="preserve">of Sustainable </w:t>
      </w:r>
      <w:r w:rsidR="00661030" w:rsidRPr="00F464ED">
        <w:rPr>
          <w:rFonts w:ascii="Times New Roman" w:hAnsi="Times New Roman" w:cs="Times New Roman"/>
          <w:b/>
          <w:bCs/>
          <w:lang w:val="en-US"/>
        </w:rPr>
        <w:t>Tourism</w:t>
      </w:r>
      <w:r w:rsidRPr="00F464ED">
        <w:rPr>
          <w:rFonts w:ascii="Times New Roman" w:hAnsi="Times New Roman" w:cs="Times New Roman"/>
          <w:b/>
          <w:bCs/>
          <w:lang w:val="en-US"/>
        </w:rPr>
        <w:t xml:space="preserve"> Spaces</w:t>
      </w:r>
    </w:p>
    <w:p w:rsidR="0019504D" w:rsidRPr="00F464ED" w:rsidRDefault="0019504D" w:rsidP="0019504D">
      <w:pPr>
        <w:rPr>
          <w:rFonts w:ascii="Times New Roman" w:hAnsi="Times New Roman" w:cs="Times New Roman"/>
          <w:lang w:val="en-US"/>
        </w:rPr>
      </w:pPr>
      <w:r w:rsidRPr="00F464ED">
        <w:rPr>
          <w:rFonts w:ascii="Times New Roman" w:hAnsi="Times New Roman" w:cs="Times New Roman"/>
          <w:lang w:val="en-US"/>
        </w:rPr>
        <w:t xml:space="preserve">Assignment </w:t>
      </w:r>
      <w:r w:rsidR="005D6F0D" w:rsidRPr="00F464ED">
        <w:rPr>
          <w:rFonts w:ascii="Times New Roman" w:hAnsi="Times New Roman" w:cs="Times New Roman"/>
          <w:lang w:val="en-US"/>
        </w:rPr>
        <w:t>3</w:t>
      </w:r>
    </w:p>
    <w:p w:rsidR="0019504D" w:rsidRPr="00F464ED" w:rsidRDefault="005D6F0D" w:rsidP="0019504D">
      <w:pPr>
        <w:rPr>
          <w:rFonts w:ascii="Times New Roman" w:hAnsi="Times New Roman" w:cs="Times New Roman"/>
          <w:lang w:val="en-US"/>
        </w:rPr>
      </w:pPr>
      <w:r w:rsidRPr="00F464ED">
        <w:rPr>
          <w:rFonts w:ascii="Times New Roman" w:hAnsi="Times New Roman" w:cs="Times New Roman"/>
          <w:lang w:val="en-US"/>
        </w:rPr>
        <w:t>22</w:t>
      </w:r>
      <w:r w:rsidR="0019504D" w:rsidRPr="00F464ED">
        <w:rPr>
          <w:rFonts w:ascii="Times New Roman" w:hAnsi="Times New Roman" w:cs="Times New Roman"/>
          <w:lang w:val="en-US"/>
        </w:rPr>
        <w:t>.0</w:t>
      </w:r>
      <w:r w:rsidR="00661030" w:rsidRPr="00F464ED">
        <w:rPr>
          <w:rFonts w:ascii="Times New Roman" w:hAnsi="Times New Roman" w:cs="Times New Roman"/>
          <w:lang w:val="en-US"/>
        </w:rPr>
        <w:t>9</w:t>
      </w:r>
      <w:r w:rsidR="0019504D" w:rsidRPr="00F464ED">
        <w:rPr>
          <w:rFonts w:ascii="Times New Roman" w:hAnsi="Times New Roman" w:cs="Times New Roman"/>
          <w:lang w:val="en-US"/>
        </w:rPr>
        <w:t>.2025</w:t>
      </w:r>
    </w:p>
    <w:p w:rsidR="0019504D" w:rsidRPr="00F464ED" w:rsidRDefault="0019504D">
      <w:pPr>
        <w:rPr>
          <w:rFonts w:ascii="Times New Roman" w:hAnsi="Times New Roman" w:cs="Times New Roman"/>
        </w:rPr>
      </w:pPr>
    </w:p>
    <w:p w:rsidR="0019504D" w:rsidRPr="00F464ED" w:rsidRDefault="0019504D">
      <w:pPr>
        <w:rPr>
          <w:rFonts w:ascii="Times New Roman" w:hAnsi="Times New Roman" w:cs="Times New Roman"/>
        </w:rPr>
      </w:pPr>
    </w:p>
    <w:p w:rsidR="0019504D" w:rsidRPr="00F464ED" w:rsidRDefault="0019504D">
      <w:pPr>
        <w:rPr>
          <w:rFonts w:ascii="Times New Roman" w:hAnsi="Times New Roman" w:cs="Times New Roman"/>
        </w:rPr>
      </w:pPr>
    </w:p>
    <w:p w:rsidR="0019504D" w:rsidRPr="00F464ED" w:rsidRDefault="0019504D">
      <w:pPr>
        <w:rPr>
          <w:rFonts w:ascii="Times New Roman" w:hAnsi="Times New Roman" w:cs="Times New Roman"/>
        </w:rPr>
      </w:pPr>
    </w:p>
    <w:p w:rsidR="00F464ED" w:rsidRPr="00377AEC" w:rsidRDefault="00F464ED" w:rsidP="00F464ED">
      <w:pPr>
        <w:spacing w:before="100" w:beforeAutospacing="1" w:after="100" w:afterAutospacing="1"/>
        <w:rPr>
          <w:rFonts w:ascii="Times New Roman" w:eastAsia="Times New Roman" w:hAnsi="Times New Roman" w:cs="Times New Roman"/>
        </w:rPr>
      </w:pPr>
      <w:r w:rsidRPr="00377AEC">
        <w:rPr>
          <w:rFonts w:ascii="Times New Roman" w:eastAsia="Times New Roman" w:hAnsi="Times New Roman" w:cs="Times New Roman"/>
          <w:b/>
          <w:bCs/>
        </w:rPr>
        <w:t>Submitted by         :</w:t>
      </w:r>
      <w:r w:rsidRPr="00377AEC">
        <w:rPr>
          <w:rFonts w:ascii="Times New Roman" w:eastAsia="Times New Roman" w:hAnsi="Times New Roman" w:cs="Times New Roman"/>
        </w:rPr>
        <w:t xml:space="preserve"> Ehtisham Ul Haq</w:t>
      </w:r>
    </w:p>
    <w:p w:rsidR="00F464ED" w:rsidRPr="00377AEC" w:rsidRDefault="00F464ED" w:rsidP="00F464ED">
      <w:pPr>
        <w:spacing w:before="100" w:beforeAutospacing="1" w:after="100" w:afterAutospacing="1"/>
        <w:rPr>
          <w:rFonts w:ascii="Times New Roman" w:eastAsia="Times New Roman" w:hAnsi="Times New Roman" w:cs="Times New Roman"/>
          <w:b/>
        </w:rPr>
      </w:pPr>
      <w:r w:rsidRPr="00377AEC">
        <w:rPr>
          <w:rFonts w:ascii="Times New Roman" w:eastAsia="Times New Roman" w:hAnsi="Times New Roman" w:cs="Times New Roman"/>
          <w:b/>
        </w:rPr>
        <w:t>Course                    :</w:t>
      </w:r>
      <w:r w:rsidRPr="00377AEC">
        <w:rPr>
          <w:rFonts w:ascii="Times New Roman" w:eastAsia="Times New Roman" w:hAnsi="Times New Roman" w:cs="Times New Roman"/>
        </w:rPr>
        <w:t xml:space="preserve"> BA Tourism Management and Recreation</w:t>
      </w:r>
    </w:p>
    <w:p w:rsidR="00F464ED" w:rsidRPr="00377AEC" w:rsidRDefault="00F464ED" w:rsidP="00F464ED">
      <w:pPr>
        <w:spacing w:before="100" w:beforeAutospacing="1" w:after="100" w:afterAutospacing="1"/>
        <w:rPr>
          <w:rFonts w:ascii="Times New Roman" w:eastAsia="Times New Roman" w:hAnsi="Times New Roman" w:cs="Times New Roman"/>
        </w:rPr>
      </w:pPr>
      <w:r w:rsidRPr="00377AEC">
        <w:rPr>
          <w:rFonts w:ascii="Times New Roman" w:eastAsia="Times New Roman" w:hAnsi="Times New Roman" w:cs="Times New Roman"/>
          <w:b/>
          <w:bCs/>
        </w:rPr>
        <w:t>Institution Name   :</w:t>
      </w:r>
      <w:r w:rsidRPr="00377AEC">
        <w:rPr>
          <w:rFonts w:ascii="Times New Roman" w:eastAsia="Times New Roman" w:hAnsi="Times New Roman" w:cs="Times New Roman"/>
        </w:rPr>
        <w:t xml:space="preserve"> European Institute of Innovation Entrepreneurship and Technology</w:t>
      </w:r>
    </w:p>
    <w:p w:rsidR="0019504D" w:rsidRPr="00F464ED" w:rsidRDefault="00F464ED" w:rsidP="00F464ED">
      <w:pPr>
        <w:rPr>
          <w:rFonts w:ascii="Times New Roman" w:hAnsi="Times New Roman" w:cs="Times New Roman"/>
        </w:rPr>
      </w:pPr>
      <w:r w:rsidRPr="00377AEC">
        <w:rPr>
          <w:rFonts w:ascii="Times New Roman" w:eastAsia="Times New Roman" w:hAnsi="Times New Roman" w:cs="Times New Roman"/>
          <w:b/>
          <w:lang w:val="en-US"/>
        </w:rPr>
        <w:t>Student ID              :</w:t>
      </w:r>
      <w:r w:rsidRPr="00377AEC">
        <w:rPr>
          <w:rFonts w:ascii="Times New Roman" w:eastAsia="Times New Roman" w:hAnsi="Times New Roman" w:cs="Times New Roman"/>
          <w:lang w:val="en-US"/>
        </w:rPr>
        <w:t xml:space="preserve"> DE240197</w:t>
      </w:r>
    </w:p>
    <w:p w:rsidR="00CD620A" w:rsidRPr="00F464ED" w:rsidRDefault="00CD620A">
      <w:pPr>
        <w:rPr>
          <w:rFonts w:ascii="Times New Roman" w:hAnsi="Times New Roman" w:cs="Times New Roman"/>
        </w:rPr>
      </w:pPr>
    </w:p>
    <w:p w:rsidR="00CD620A" w:rsidRPr="00F464ED" w:rsidRDefault="00CD620A">
      <w:pPr>
        <w:rPr>
          <w:rFonts w:ascii="Times New Roman" w:hAnsi="Times New Roman" w:cs="Times New Roman"/>
        </w:rPr>
      </w:pPr>
    </w:p>
    <w:p w:rsidR="00CD620A" w:rsidRPr="00F464ED" w:rsidRDefault="00CD620A">
      <w:pPr>
        <w:rPr>
          <w:rFonts w:ascii="Times New Roman" w:hAnsi="Times New Roman" w:cs="Times New Roman"/>
        </w:rPr>
      </w:pPr>
    </w:p>
    <w:p w:rsidR="00CD620A" w:rsidRPr="00F464ED" w:rsidRDefault="00CD620A">
      <w:pPr>
        <w:rPr>
          <w:rFonts w:ascii="Times New Roman" w:hAnsi="Times New Roman" w:cs="Times New Roman"/>
        </w:rPr>
      </w:pPr>
    </w:p>
    <w:p w:rsidR="0019504D" w:rsidRPr="00F464ED" w:rsidRDefault="0019504D">
      <w:pPr>
        <w:rPr>
          <w:rFonts w:ascii="Times New Roman" w:hAnsi="Times New Roman" w:cs="Times New Roman"/>
        </w:rPr>
      </w:pPr>
    </w:p>
    <w:p w:rsidR="00F464ED" w:rsidRDefault="00F464ED" w:rsidP="00156D79">
      <w:pPr>
        <w:rPr>
          <w:rFonts w:ascii="Times New Roman" w:hAnsi="Times New Roman" w:cs="Times New Roman"/>
        </w:rPr>
      </w:pPr>
    </w:p>
    <w:p w:rsidR="00156D79" w:rsidRDefault="00156D79" w:rsidP="00156D79">
      <w:pPr>
        <w:rPr>
          <w:rFonts w:ascii="Times New Roman" w:hAnsi="Times New Roman" w:cs="Times New Roman"/>
        </w:rPr>
      </w:pPr>
      <w:r w:rsidRPr="00F464ED">
        <w:rPr>
          <w:rFonts w:ascii="Times New Roman" w:hAnsi="Times New Roman" w:cs="Times New Roman"/>
        </w:rPr>
        <w:pict>
          <v:rect id="_x0000_i1087" style="width:0;height:1.5pt" o:hralign="center" o:hrstd="t" o:hr="t" fillcolor="#a0a0a0" stroked="f"/>
        </w:pict>
      </w:r>
    </w:p>
    <w:p w:rsidR="00F464ED" w:rsidRPr="00F464ED" w:rsidRDefault="00F464ED" w:rsidP="00156D79">
      <w:pPr>
        <w:rPr>
          <w:rFonts w:ascii="Times New Roman" w:hAnsi="Times New Roman" w:cs="Times New Roman"/>
        </w:rPr>
      </w:pPr>
    </w:p>
    <w:p w:rsidR="00156D79" w:rsidRDefault="00156D79" w:rsidP="00156D79">
      <w:pPr>
        <w:pStyle w:val="Heading2"/>
        <w:rPr>
          <w:rStyle w:val="Strong"/>
          <w:rFonts w:ascii="Times New Roman" w:hAnsi="Times New Roman" w:cs="Times New Roman"/>
          <w:b w:val="0"/>
          <w:bCs w:val="0"/>
          <w:sz w:val="24"/>
          <w:szCs w:val="24"/>
        </w:rPr>
      </w:pPr>
      <w:r w:rsidRPr="00F464ED">
        <w:rPr>
          <w:rStyle w:val="Strong"/>
          <w:rFonts w:ascii="Times New Roman" w:hAnsi="Times New Roman" w:cs="Times New Roman"/>
          <w:b w:val="0"/>
          <w:bCs w:val="0"/>
          <w:sz w:val="24"/>
          <w:szCs w:val="24"/>
        </w:rPr>
        <w:t xml:space="preserve">1. </w:t>
      </w:r>
      <w:r w:rsidRPr="00F464ED">
        <w:rPr>
          <w:rStyle w:val="Strong"/>
          <w:rFonts w:ascii="Times New Roman" w:hAnsi="Times New Roman" w:cs="Times New Roman"/>
          <w:bCs w:val="0"/>
          <w:sz w:val="28"/>
          <w:szCs w:val="24"/>
        </w:rPr>
        <w:t>Planning and Management of Natural and Cultural Resources for Tourism Development:</w:t>
      </w:r>
      <w:r w:rsidRPr="00F464ED">
        <w:rPr>
          <w:rStyle w:val="Strong"/>
          <w:rFonts w:ascii="Times New Roman" w:hAnsi="Times New Roman" w:cs="Times New Roman"/>
          <w:b w:val="0"/>
          <w:bCs w:val="0"/>
          <w:sz w:val="28"/>
          <w:szCs w:val="24"/>
        </w:rPr>
        <w:t xml:space="preserve"> </w:t>
      </w:r>
      <w:r w:rsidR="00F464ED">
        <w:rPr>
          <w:rStyle w:val="Strong"/>
          <w:rFonts w:ascii="Times New Roman" w:hAnsi="Times New Roman" w:cs="Times New Roman"/>
          <w:b w:val="0"/>
          <w:bCs w:val="0"/>
          <w:sz w:val="28"/>
          <w:szCs w:val="24"/>
        </w:rPr>
        <w:t xml:space="preserve">    </w:t>
      </w:r>
      <w:r w:rsidRPr="00F464ED">
        <w:rPr>
          <w:rStyle w:val="Strong"/>
          <w:rFonts w:ascii="Times New Roman" w:hAnsi="Times New Roman" w:cs="Times New Roman"/>
          <w:b w:val="0"/>
          <w:bCs w:val="0"/>
          <w:sz w:val="24"/>
          <w:szCs w:val="24"/>
        </w:rPr>
        <w:t xml:space="preserve">Case Study of </w:t>
      </w:r>
      <w:proofErr w:type="spellStart"/>
      <w:r w:rsidRPr="00F464ED">
        <w:rPr>
          <w:rStyle w:val="Strong"/>
          <w:rFonts w:ascii="Times New Roman" w:hAnsi="Times New Roman" w:cs="Times New Roman"/>
          <w:b w:val="0"/>
          <w:bCs w:val="0"/>
          <w:sz w:val="24"/>
          <w:szCs w:val="24"/>
        </w:rPr>
        <w:t>Hunza</w:t>
      </w:r>
      <w:proofErr w:type="spellEnd"/>
      <w:r w:rsidRPr="00F464ED">
        <w:rPr>
          <w:rStyle w:val="Strong"/>
          <w:rFonts w:ascii="Times New Roman" w:hAnsi="Times New Roman" w:cs="Times New Roman"/>
          <w:b w:val="0"/>
          <w:bCs w:val="0"/>
          <w:sz w:val="24"/>
          <w:szCs w:val="24"/>
        </w:rPr>
        <w:t xml:space="preserve"> Valley, Pakistan</w:t>
      </w:r>
    </w:p>
    <w:p w:rsidR="00F464ED" w:rsidRPr="00F464ED" w:rsidRDefault="00F464ED" w:rsidP="00F464ED">
      <w:pPr>
        <w:rPr>
          <w:lang w:val="en-US"/>
        </w:rPr>
      </w:pPr>
    </w:p>
    <w:p w:rsidR="00156D79" w:rsidRPr="00F464ED" w:rsidRDefault="00156D79" w:rsidP="00F464ED">
      <w:pPr>
        <w:pStyle w:val="Heading3"/>
      </w:pPr>
      <w:r w:rsidRPr="00F464ED">
        <w:rPr>
          <w:rStyle w:val="Strong"/>
          <w:bCs w:val="0"/>
        </w:rPr>
        <w:t>Introduction</w:t>
      </w:r>
    </w:p>
    <w:p w:rsidR="00156D79" w:rsidRPr="00F464ED" w:rsidRDefault="00156D79" w:rsidP="00156D79">
      <w:pPr>
        <w:pStyle w:val="NormalWeb"/>
      </w:pPr>
      <w:proofErr w:type="spellStart"/>
      <w:r w:rsidRPr="00F464ED">
        <w:t>Hunza</w:t>
      </w:r>
      <w:proofErr w:type="spellEnd"/>
      <w:r w:rsidRPr="00F464ED">
        <w:t xml:space="preserve"> Valley, located in the </w:t>
      </w:r>
      <w:proofErr w:type="spellStart"/>
      <w:r w:rsidRPr="00F464ED">
        <w:t>Gilgit</w:t>
      </w:r>
      <w:proofErr w:type="spellEnd"/>
      <w:r w:rsidRPr="00F464ED">
        <w:t xml:space="preserve">-Baltistan region of Pakistan, is widely recognized as one of the world’s most scenic tourist destinations. Known for its </w:t>
      </w:r>
      <w:r w:rsidRPr="00F464ED">
        <w:rPr>
          <w:rStyle w:val="Strong"/>
          <w:rFonts w:eastAsiaTheme="majorEastAsia"/>
        </w:rPr>
        <w:t>towering mountains, glaciers, rivers, lakes, and rich cultural heritage</w:t>
      </w:r>
      <w:r w:rsidRPr="00F464ED">
        <w:t xml:space="preserve">, the valley has become an attractive site for both domestic and international travelers. Over the past few decades, tourism in </w:t>
      </w:r>
      <w:proofErr w:type="spellStart"/>
      <w:r w:rsidRPr="00F464ED">
        <w:t>Hunza</w:t>
      </w:r>
      <w:proofErr w:type="spellEnd"/>
      <w:r w:rsidRPr="00F464ED">
        <w:t xml:space="preserve"> has grown substantially, bringing economic opportunities, infrastructure development, and global recognition. However, this growth also brings challenges, including environmental degradation, cultural commodification, and pressure on limited infrastructure. Proper </w:t>
      </w:r>
      <w:r w:rsidRPr="00F464ED">
        <w:rPr>
          <w:rStyle w:val="Strong"/>
          <w:rFonts w:eastAsiaTheme="majorEastAsia"/>
        </w:rPr>
        <w:t>planning and management of natural and cultural resources</w:t>
      </w:r>
      <w:r w:rsidRPr="00F464ED">
        <w:t xml:space="preserve"> is crucial to ensure that tourism remains sustainable and continues to benefit local communities while protecting the valley’s fragile environment.</w:t>
      </w:r>
    </w:p>
    <w:p w:rsidR="00156D79" w:rsidRPr="00F464ED" w:rsidRDefault="00156D79" w:rsidP="00156D79">
      <w:pPr>
        <w:rPr>
          <w:rFonts w:ascii="Times New Roman" w:hAnsi="Times New Roman" w:cs="Times New Roman"/>
        </w:rPr>
      </w:pPr>
      <w:r w:rsidRPr="00F464ED">
        <w:rPr>
          <w:rFonts w:ascii="Times New Roman" w:hAnsi="Times New Roman" w:cs="Times New Roman"/>
        </w:rPr>
        <w:pict>
          <v:rect id="_x0000_i1088" style="width:0;height:1.5pt" o:hralign="center" o:hrstd="t" o:hr="t" fillcolor="#a0a0a0" stroked="f"/>
        </w:pict>
      </w:r>
    </w:p>
    <w:p w:rsidR="00156D79" w:rsidRPr="00F464ED" w:rsidRDefault="00156D79" w:rsidP="00F464ED">
      <w:pPr>
        <w:pStyle w:val="Heading3"/>
      </w:pPr>
      <w:r w:rsidRPr="00F464ED">
        <w:rPr>
          <w:rStyle w:val="Strong"/>
          <w:bCs w:val="0"/>
        </w:rPr>
        <w:t>Natural Resource Management</w:t>
      </w:r>
    </w:p>
    <w:p w:rsidR="00156D79" w:rsidRPr="00F464ED" w:rsidRDefault="00156D79" w:rsidP="00156D79">
      <w:pPr>
        <w:pStyle w:val="NormalWeb"/>
      </w:pPr>
      <w:proofErr w:type="spellStart"/>
      <w:r w:rsidRPr="00F464ED">
        <w:t>Hunza</w:t>
      </w:r>
      <w:proofErr w:type="spellEnd"/>
      <w:r w:rsidRPr="00F464ED">
        <w:t xml:space="preserve"> Valley’s tourism relies heavily on its </w:t>
      </w:r>
      <w:r w:rsidRPr="00F464ED">
        <w:rPr>
          <w:rStyle w:val="Strong"/>
          <w:rFonts w:eastAsiaTheme="majorEastAsia"/>
        </w:rPr>
        <w:t>unique natural landscapes</w:t>
      </w:r>
      <w:r w:rsidRPr="00F464ED">
        <w:t xml:space="preserve">, including peaks such as </w:t>
      </w:r>
      <w:proofErr w:type="spellStart"/>
      <w:r w:rsidRPr="00F464ED">
        <w:t>Rakaposhi</w:t>
      </w:r>
      <w:proofErr w:type="spellEnd"/>
      <w:r w:rsidRPr="00F464ED">
        <w:t xml:space="preserve"> and </w:t>
      </w:r>
      <w:proofErr w:type="spellStart"/>
      <w:r w:rsidRPr="00F464ED">
        <w:t>Ultar</w:t>
      </w:r>
      <w:proofErr w:type="spellEnd"/>
      <w:r w:rsidRPr="00F464ED">
        <w:t xml:space="preserve"> </w:t>
      </w:r>
      <w:proofErr w:type="spellStart"/>
      <w:proofErr w:type="gramStart"/>
      <w:r w:rsidRPr="00F464ED">
        <w:t>Sar</w:t>
      </w:r>
      <w:proofErr w:type="spellEnd"/>
      <w:proofErr w:type="gramEnd"/>
      <w:r w:rsidRPr="00F464ED">
        <w:t xml:space="preserve">, glaciers like </w:t>
      </w:r>
      <w:proofErr w:type="spellStart"/>
      <w:r w:rsidRPr="00F464ED">
        <w:t>Passu</w:t>
      </w:r>
      <w:proofErr w:type="spellEnd"/>
      <w:r w:rsidRPr="00F464ED">
        <w:t xml:space="preserve"> Glacier, and scenic rivers and lakes. The management of these resources is essential to maintain the valley’s appeal and ecological integrity.</w:t>
      </w:r>
    </w:p>
    <w:p w:rsidR="00156D79" w:rsidRPr="00F464ED" w:rsidRDefault="00156D79" w:rsidP="00156D79">
      <w:pPr>
        <w:pStyle w:val="NormalWeb"/>
        <w:numPr>
          <w:ilvl w:val="0"/>
          <w:numId w:val="1"/>
        </w:numPr>
      </w:pPr>
      <w:r w:rsidRPr="00F464ED">
        <w:rPr>
          <w:rStyle w:val="Strong"/>
          <w:rFonts w:eastAsiaTheme="majorEastAsia"/>
        </w:rPr>
        <w:lastRenderedPageBreak/>
        <w:t>Conservation of Landscapes and Biodiversity</w:t>
      </w:r>
      <w:proofErr w:type="gramStart"/>
      <w:r w:rsidRPr="00F464ED">
        <w:rPr>
          <w:rStyle w:val="Strong"/>
          <w:rFonts w:eastAsiaTheme="majorEastAsia"/>
        </w:rPr>
        <w:t>:</w:t>
      </w:r>
      <w:proofErr w:type="gramEnd"/>
      <w:r w:rsidRPr="00F464ED">
        <w:br/>
        <w:t xml:space="preserve">Tourism in </w:t>
      </w:r>
      <w:proofErr w:type="spellStart"/>
      <w:r w:rsidRPr="00F464ED">
        <w:t>Hunza</w:t>
      </w:r>
      <w:proofErr w:type="spellEnd"/>
      <w:r w:rsidRPr="00F464ED">
        <w:t xml:space="preserve"> is highly dependent on the visual and ecological quality of its natural environment. Protected areas have been established to maintain biodiversity, and trekking routes have been designed to minimize human impact. For example, hiking trails in </w:t>
      </w:r>
      <w:proofErr w:type="spellStart"/>
      <w:r w:rsidRPr="00F464ED">
        <w:t>Passu</w:t>
      </w:r>
      <w:proofErr w:type="spellEnd"/>
      <w:r w:rsidRPr="00F464ED">
        <w:t xml:space="preserve"> and Hopper valleys are regulated to reduce soil erosion and damage to local vegetation. Local authorities and NGOs have collaborated to plant trees and restore degraded lands, addressing deforestation and maintaining the ecological balance.</w:t>
      </w:r>
    </w:p>
    <w:p w:rsidR="00156D79" w:rsidRPr="00F464ED" w:rsidRDefault="00156D79" w:rsidP="00156D79">
      <w:pPr>
        <w:pStyle w:val="NormalWeb"/>
        <w:numPr>
          <w:ilvl w:val="0"/>
          <w:numId w:val="1"/>
        </w:numPr>
      </w:pPr>
      <w:r w:rsidRPr="00F464ED">
        <w:rPr>
          <w:rStyle w:val="Strong"/>
          <w:rFonts w:eastAsiaTheme="majorEastAsia"/>
        </w:rPr>
        <w:t>Water Resource Management</w:t>
      </w:r>
      <w:proofErr w:type="gramStart"/>
      <w:r w:rsidRPr="00F464ED">
        <w:rPr>
          <w:rStyle w:val="Strong"/>
          <w:rFonts w:eastAsiaTheme="majorEastAsia"/>
        </w:rPr>
        <w:t>:</w:t>
      </w:r>
      <w:proofErr w:type="gramEnd"/>
      <w:r w:rsidRPr="00F464ED">
        <w:br/>
        <w:t xml:space="preserve">Water is a vital resource for both residents and tourists in </w:t>
      </w:r>
      <w:proofErr w:type="spellStart"/>
      <w:r w:rsidRPr="00F464ED">
        <w:t>Hunza</w:t>
      </w:r>
      <w:proofErr w:type="spellEnd"/>
      <w:r w:rsidRPr="00F464ED">
        <w:t xml:space="preserve">. The region’s rivers and lakes, including </w:t>
      </w:r>
      <w:proofErr w:type="spellStart"/>
      <w:r w:rsidRPr="00F464ED">
        <w:t>Attabad</w:t>
      </w:r>
      <w:proofErr w:type="spellEnd"/>
      <w:r w:rsidRPr="00F464ED">
        <w:t xml:space="preserve"> Lake formed after a 2010 landslide, have been integrated into tourism activities. Management measures focus on </w:t>
      </w:r>
      <w:r w:rsidRPr="00F464ED">
        <w:rPr>
          <w:rStyle w:val="Strong"/>
          <w:rFonts w:eastAsiaTheme="majorEastAsia"/>
        </w:rPr>
        <w:t>preventing pollution, maintaining water quality, and regulating recreational activities</w:t>
      </w:r>
      <w:r w:rsidRPr="00F464ED">
        <w:t xml:space="preserve"> such as boating. Monitoring systems and guidelines have been introduced to prevent environmental damage while allowing tourists to enjoy water-based attractions.</w:t>
      </w:r>
    </w:p>
    <w:p w:rsidR="00156D79" w:rsidRPr="00F464ED" w:rsidRDefault="00156D79" w:rsidP="00156D79">
      <w:pPr>
        <w:pStyle w:val="NormalWeb"/>
        <w:numPr>
          <w:ilvl w:val="0"/>
          <w:numId w:val="1"/>
        </w:numPr>
      </w:pPr>
      <w:r w:rsidRPr="00F464ED">
        <w:rPr>
          <w:rStyle w:val="Strong"/>
          <w:rFonts w:eastAsiaTheme="majorEastAsia"/>
        </w:rPr>
        <w:t>Waste Management</w:t>
      </w:r>
      <w:proofErr w:type="gramStart"/>
      <w:r w:rsidRPr="00F464ED">
        <w:rPr>
          <w:rStyle w:val="Strong"/>
          <w:rFonts w:eastAsiaTheme="majorEastAsia"/>
        </w:rPr>
        <w:t>:</w:t>
      </w:r>
      <w:proofErr w:type="gramEnd"/>
      <w:r w:rsidRPr="00F464ED">
        <w:br/>
        <w:t xml:space="preserve">One of the major challenges posed by increased tourism is waste accumulation. Tourists generate significant amounts of solid waste, and improper disposal threatens the natural environment. Local authorities, NGOs, and community groups have implemented </w:t>
      </w:r>
      <w:r w:rsidRPr="00F464ED">
        <w:rPr>
          <w:rStyle w:val="Strong"/>
          <w:rFonts w:eastAsiaTheme="majorEastAsia"/>
        </w:rPr>
        <w:t>awareness campaigns, collection points, and volunteer clean-up programs</w:t>
      </w:r>
      <w:r w:rsidRPr="00F464ED">
        <w:t>. Despite these efforts, waste management remains inconsistent, particularly in remote areas, highlighting the need for more systematic and long-term strategies.</w:t>
      </w:r>
    </w:p>
    <w:p w:rsidR="00156D79" w:rsidRDefault="00156D79" w:rsidP="00156D79">
      <w:pPr>
        <w:rPr>
          <w:rFonts w:ascii="Times New Roman" w:hAnsi="Times New Roman" w:cs="Times New Roman"/>
        </w:rPr>
      </w:pPr>
      <w:r w:rsidRPr="00F464ED">
        <w:rPr>
          <w:rFonts w:ascii="Times New Roman" w:hAnsi="Times New Roman" w:cs="Times New Roman"/>
        </w:rPr>
        <w:pict>
          <v:rect id="_x0000_i1089" style="width:0;height:1.5pt" o:hralign="center" o:hrstd="t" o:hr="t" fillcolor="#a0a0a0" stroked="f"/>
        </w:pict>
      </w:r>
    </w:p>
    <w:p w:rsidR="00F464ED" w:rsidRPr="00F464ED" w:rsidRDefault="00F464ED" w:rsidP="00156D79">
      <w:pPr>
        <w:rPr>
          <w:rFonts w:ascii="Times New Roman" w:hAnsi="Times New Roman" w:cs="Times New Roman"/>
        </w:rPr>
      </w:pPr>
    </w:p>
    <w:p w:rsidR="00156D79" w:rsidRPr="00F464ED" w:rsidRDefault="00156D79" w:rsidP="00F464ED">
      <w:pPr>
        <w:pStyle w:val="Heading3"/>
      </w:pPr>
      <w:r w:rsidRPr="00F464ED">
        <w:rPr>
          <w:rStyle w:val="Strong"/>
          <w:bCs w:val="0"/>
        </w:rPr>
        <w:t>Cultural Resource Management</w:t>
      </w:r>
    </w:p>
    <w:p w:rsidR="00156D79" w:rsidRPr="00F464ED" w:rsidRDefault="00156D79" w:rsidP="00156D79">
      <w:pPr>
        <w:pStyle w:val="NormalWeb"/>
      </w:pPr>
      <w:r w:rsidRPr="00F464ED">
        <w:t xml:space="preserve">The cultural heritage of </w:t>
      </w:r>
      <w:proofErr w:type="spellStart"/>
      <w:r w:rsidRPr="00F464ED">
        <w:t>Hunza</w:t>
      </w:r>
      <w:proofErr w:type="spellEnd"/>
      <w:r w:rsidRPr="00F464ED">
        <w:t xml:space="preserve"> Valley, including historical forts, traditional villages, local music, and handicrafts, is a major tourism attraction. Effective management of these cultural resources is essential to preserve authenticity and promote sustainable economic benefits.</w:t>
      </w:r>
    </w:p>
    <w:p w:rsidR="00156D79" w:rsidRPr="00F464ED" w:rsidRDefault="00156D79" w:rsidP="00156D79">
      <w:pPr>
        <w:pStyle w:val="NormalWeb"/>
        <w:numPr>
          <w:ilvl w:val="0"/>
          <w:numId w:val="2"/>
        </w:numPr>
      </w:pPr>
      <w:r w:rsidRPr="00F464ED">
        <w:rPr>
          <w:rStyle w:val="Strong"/>
          <w:rFonts w:eastAsiaTheme="majorEastAsia"/>
        </w:rPr>
        <w:t>Preservation of Historical Sites</w:t>
      </w:r>
      <w:proofErr w:type="gramStart"/>
      <w:r w:rsidRPr="00F464ED">
        <w:rPr>
          <w:rStyle w:val="Strong"/>
          <w:rFonts w:eastAsiaTheme="majorEastAsia"/>
        </w:rPr>
        <w:t>:</w:t>
      </w:r>
      <w:proofErr w:type="gramEnd"/>
      <w:r w:rsidRPr="00F464ED">
        <w:br/>
        <w:t xml:space="preserve">Forts such as </w:t>
      </w:r>
      <w:proofErr w:type="spellStart"/>
      <w:r w:rsidRPr="00F464ED">
        <w:rPr>
          <w:rStyle w:val="Strong"/>
          <w:rFonts w:eastAsiaTheme="majorEastAsia"/>
        </w:rPr>
        <w:t>Baltit</w:t>
      </w:r>
      <w:proofErr w:type="spellEnd"/>
      <w:r w:rsidRPr="00F464ED">
        <w:rPr>
          <w:rStyle w:val="Strong"/>
          <w:rFonts w:eastAsiaTheme="majorEastAsia"/>
        </w:rPr>
        <w:t xml:space="preserve"> Fort and </w:t>
      </w:r>
      <w:proofErr w:type="spellStart"/>
      <w:r w:rsidRPr="00F464ED">
        <w:rPr>
          <w:rStyle w:val="Strong"/>
          <w:rFonts w:eastAsiaTheme="majorEastAsia"/>
        </w:rPr>
        <w:t>Altit</w:t>
      </w:r>
      <w:proofErr w:type="spellEnd"/>
      <w:r w:rsidRPr="00F464ED">
        <w:rPr>
          <w:rStyle w:val="Strong"/>
          <w:rFonts w:eastAsiaTheme="majorEastAsia"/>
        </w:rPr>
        <w:t xml:space="preserve"> Fort</w:t>
      </w:r>
      <w:r w:rsidRPr="00F464ED">
        <w:t xml:space="preserve"> have undergone restoration projects, funded by both government and private initiatives. These projects emphasize the use of </w:t>
      </w:r>
      <w:r w:rsidRPr="00F464ED">
        <w:rPr>
          <w:rStyle w:val="Strong"/>
          <w:rFonts w:eastAsiaTheme="majorEastAsia"/>
        </w:rPr>
        <w:t>traditional materials and architectural techniques</w:t>
      </w:r>
      <w:r w:rsidRPr="00F464ED">
        <w:t xml:space="preserve"> to maintain historical authenticity. The forts are managed with structured visitor guidelines to prevent overuse and damage, and guided tours are offered to educate tourists about the valley’s history.</w:t>
      </w:r>
    </w:p>
    <w:p w:rsidR="00156D79" w:rsidRPr="00F464ED" w:rsidRDefault="00156D79" w:rsidP="00156D79">
      <w:pPr>
        <w:pStyle w:val="NormalWeb"/>
        <w:numPr>
          <w:ilvl w:val="0"/>
          <w:numId w:val="2"/>
        </w:numPr>
      </w:pPr>
      <w:r w:rsidRPr="00F464ED">
        <w:rPr>
          <w:rStyle w:val="Strong"/>
          <w:rFonts w:eastAsiaTheme="majorEastAsia"/>
        </w:rPr>
        <w:t>Promotion of Local Traditions</w:t>
      </w:r>
      <w:proofErr w:type="gramStart"/>
      <w:r w:rsidRPr="00F464ED">
        <w:rPr>
          <w:rStyle w:val="Strong"/>
          <w:rFonts w:eastAsiaTheme="majorEastAsia"/>
        </w:rPr>
        <w:t>:</w:t>
      </w:r>
      <w:proofErr w:type="gramEnd"/>
      <w:r w:rsidRPr="00F464ED">
        <w:br/>
        <w:t xml:space="preserve">Local festivals, traditional music performances, and artisanal handicrafts form an integral part of </w:t>
      </w:r>
      <w:proofErr w:type="spellStart"/>
      <w:r w:rsidRPr="00F464ED">
        <w:t>Hunza’s</w:t>
      </w:r>
      <w:proofErr w:type="spellEnd"/>
      <w:r w:rsidRPr="00F464ED">
        <w:t xml:space="preserve"> cultural tourism. Homestay programs and craft markets allow residents to earn income while preserving and showcasing traditional knowledge. For instance, </w:t>
      </w:r>
      <w:proofErr w:type="spellStart"/>
      <w:r w:rsidRPr="00F464ED">
        <w:rPr>
          <w:rStyle w:val="Strong"/>
          <w:rFonts w:eastAsiaTheme="majorEastAsia"/>
        </w:rPr>
        <w:t>Hunza’s</w:t>
      </w:r>
      <w:proofErr w:type="spellEnd"/>
      <w:r w:rsidRPr="00F464ED">
        <w:rPr>
          <w:rStyle w:val="Strong"/>
          <w:rFonts w:eastAsiaTheme="majorEastAsia"/>
        </w:rPr>
        <w:t xml:space="preserve"> apricot festivals and local weaving demonstrations</w:t>
      </w:r>
      <w:r w:rsidRPr="00F464ED">
        <w:t xml:space="preserve"> attract tourists while reinforcing cultural identity.</w:t>
      </w:r>
    </w:p>
    <w:p w:rsidR="00156D79" w:rsidRPr="00F464ED" w:rsidRDefault="00156D79" w:rsidP="00156D79">
      <w:pPr>
        <w:pStyle w:val="NormalWeb"/>
        <w:numPr>
          <w:ilvl w:val="0"/>
          <w:numId w:val="2"/>
        </w:numPr>
      </w:pPr>
      <w:r w:rsidRPr="00F464ED">
        <w:rPr>
          <w:rStyle w:val="Strong"/>
          <w:rFonts w:eastAsiaTheme="majorEastAsia"/>
        </w:rPr>
        <w:t>Community Participation</w:t>
      </w:r>
      <w:proofErr w:type="gramStart"/>
      <w:r w:rsidRPr="00F464ED">
        <w:rPr>
          <w:rStyle w:val="Strong"/>
          <w:rFonts w:eastAsiaTheme="majorEastAsia"/>
        </w:rPr>
        <w:t>:</w:t>
      </w:r>
      <w:proofErr w:type="gramEnd"/>
      <w:r w:rsidRPr="00F464ED">
        <w:br/>
        <w:t xml:space="preserve">Community involvement is central to sustainable tourism in </w:t>
      </w:r>
      <w:proofErr w:type="spellStart"/>
      <w:r w:rsidRPr="00F464ED">
        <w:t>Hunza</w:t>
      </w:r>
      <w:proofErr w:type="spellEnd"/>
      <w:r w:rsidRPr="00F464ED">
        <w:t xml:space="preserve">. Local residents act as guides, manage homestays, and operate trekking and adventure tours. This </w:t>
      </w:r>
      <w:r w:rsidRPr="00F464ED">
        <w:rPr>
          <w:rStyle w:val="Strong"/>
          <w:rFonts w:eastAsiaTheme="majorEastAsia"/>
        </w:rPr>
        <w:t>empowers communities economically</w:t>
      </w:r>
      <w:r w:rsidRPr="00F464ED">
        <w:t xml:space="preserve"> and encourages stewardship of cultural and natural resources. Community-based tourism initiatives also ensure that profits remain local, reducing external exploitation of heritage assets.</w:t>
      </w:r>
    </w:p>
    <w:p w:rsidR="00156D79" w:rsidRDefault="00156D79" w:rsidP="00156D79">
      <w:pPr>
        <w:rPr>
          <w:rFonts w:ascii="Times New Roman" w:hAnsi="Times New Roman" w:cs="Times New Roman"/>
        </w:rPr>
      </w:pPr>
      <w:r w:rsidRPr="00F464ED">
        <w:rPr>
          <w:rFonts w:ascii="Times New Roman" w:hAnsi="Times New Roman" w:cs="Times New Roman"/>
        </w:rPr>
        <w:lastRenderedPageBreak/>
        <w:pict>
          <v:rect id="_x0000_i1090" style="width:0;height:1.5pt" o:hralign="center" o:hrstd="t" o:hr="t" fillcolor="#a0a0a0" stroked="f"/>
        </w:pict>
      </w:r>
    </w:p>
    <w:p w:rsidR="00F464ED" w:rsidRPr="00F464ED" w:rsidRDefault="00F464ED" w:rsidP="00156D79">
      <w:pPr>
        <w:rPr>
          <w:rFonts w:ascii="Times New Roman" w:hAnsi="Times New Roman" w:cs="Times New Roman"/>
        </w:rPr>
      </w:pPr>
    </w:p>
    <w:p w:rsidR="00156D79" w:rsidRPr="00F464ED" w:rsidRDefault="00156D79" w:rsidP="00F464ED">
      <w:pPr>
        <w:pStyle w:val="Heading3"/>
      </w:pPr>
      <w:r w:rsidRPr="00F464ED">
        <w:rPr>
          <w:rStyle w:val="Strong"/>
          <w:bCs w:val="0"/>
        </w:rPr>
        <w:t>Tourism Planning and Management Challenges</w:t>
      </w:r>
    </w:p>
    <w:p w:rsidR="00156D79" w:rsidRPr="00F464ED" w:rsidRDefault="00156D79" w:rsidP="00156D79">
      <w:pPr>
        <w:pStyle w:val="NormalWeb"/>
      </w:pPr>
      <w:r w:rsidRPr="00F464ED">
        <w:t xml:space="preserve">Despite progress, several challenges hinder optimal tourism management in </w:t>
      </w:r>
      <w:proofErr w:type="spellStart"/>
      <w:r w:rsidRPr="00F464ED">
        <w:t>Hunza</w:t>
      </w:r>
      <w:proofErr w:type="spellEnd"/>
      <w:r w:rsidRPr="00F464ED">
        <w:t>:</w:t>
      </w:r>
    </w:p>
    <w:p w:rsidR="00156D79" w:rsidRPr="00F464ED" w:rsidRDefault="00156D79" w:rsidP="00156D79">
      <w:pPr>
        <w:pStyle w:val="NormalWeb"/>
        <w:numPr>
          <w:ilvl w:val="0"/>
          <w:numId w:val="3"/>
        </w:numPr>
      </w:pPr>
      <w:r w:rsidRPr="00F464ED">
        <w:rPr>
          <w:rStyle w:val="Strong"/>
          <w:rFonts w:eastAsiaTheme="majorEastAsia"/>
        </w:rPr>
        <w:t>Infrastructure Limitations:</w:t>
      </w:r>
      <w:r w:rsidRPr="00F464ED">
        <w:t xml:space="preserve"> Roads connecting </w:t>
      </w:r>
      <w:proofErr w:type="spellStart"/>
      <w:r w:rsidRPr="00F464ED">
        <w:t>Hunza</w:t>
      </w:r>
      <w:proofErr w:type="spellEnd"/>
      <w:r w:rsidRPr="00F464ED">
        <w:t xml:space="preserve"> to major cities are vulnerable to landslides, flooding, and seasonal blockages, limiting accessibility. Inadequate healthcare, emergency services, and accommodation also constrain tourist satisfaction.</w:t>
      </w:r>
    </w:p>
    <w:p w:rsidR="00156D79" w:rsidRPr="00F464ED" w:rsidRDefault="00156D79" w:rsidP="00156D79">
      <w:pPr>
        <w:pStyle w:val="NormalWeb"/>
        <w:numPr>
          <w:ilvl w:val="0"/>
          <w:numId w:val="3"/>
        </w:numPr>
      </w:pPr>
      <w:r w:rsidRPr="00F464ED">
        <w:rPr>
          <w:rStyle w:val="Strong"/>
          <w:rFonts w:eastAsiaTheme="majorEastAsia"/>
        </w:rPr>
        <w:t>Overcrowding During Peak Seasons:</w:t>
      </w:r>
      <w:r w:rsidRPr="00F464ED">
        <w:t xml:space="preserve"> Summer months attract high numbers of tourists, leading to environmental stress, littering, and traffic congestion in narrow mountain roads and village centers.</w:t>
      </w:r>
    </w:p>
    <w:p w:rsidR="00156D79" w:rsidRPr="00F464ED" w:rsidRDefault="00156D79" w:rsidP="00156D79">
      <w:pPr>
        <w:pStyle w:val="NormalWeb"/>
        <w:numPr>
          <w:ilvl w:val="0"/>
          <w:numId w:val="3"/>
        </w:numPr>
      </w:pPr>
      <w:r w:rsidRPr="00F464ED">
        <w:rPr>
          <w:rStyle w:val="Strong"/>
          <w:rFonts w:eastAsiaTheme="majorEastAsia"/>
        </w:rPr>
        <w:t>Environmental Degradation:</w:t>
      </w:r>
      <w:r w:rsidRPr="00F464ED">
        <w:t xml:space="preserve"> Unregulated camping, deforestation for fuel, and unmanaged trekking routes continue to threaten fragile ecosystems.</w:t>
      </w:r>
    </w:p>
    <w:p w:rsidR="00156D79" w:rsidRPr="00F464ED" w:rsidRDefault="00156D79" w:rsidP="00156D79">
      <w:pPr>
        <w:rPr>
          <w:rFonts w:ascii="Times New Roman" w:hAnsi="Times New Roman" w:cs="Times New Roman"/>
        </w:rPr>
      </w:pPr>
      <w:r w:rsidRPr="00F464ED">
        <w:rPr>
          <w:rFonts w:ascii="Times New Roman" w:hAnsi="Times New Roman" w:cs="Times New Roman"/>
        </w:rPr>
        <w:pict>
          <v:rect id="_x0000_i1091" style="width:0;height:1.5pt" o:hralign="center" o:hrstd="t" o:hr="t" fillcolor="#a0a0a0" stroked="f"/>
        </w:pict>
      </w:r>
    </w:p>
    <w:p w:rsidR="00156D79" w:rsidRPr="00F464ED" w:rsidRDefault="00156D79" w:rsidP="00F464ED">
      <w:pPr>
        <w:pStyle w:val="Heading3"/>
      </w:pPr>
      <w:r w:rsidRPr="00F464ED">
        <w:rPr>
          <w:rStyle w:val="Strong"/>
          <w:bCs w:val="0"/>
        </w:rPr>
        <w:t>Recommendations for Improvement</w:t>
      </w:r>
    </w:p>
    <w:p w:rsidR="00156D79" w:rsidRPr="00F464ED" w:rsidRDefault="00156D79" w:rsidP="00156D79">
      <w:pPr>
        <w:pStyle w:val="NormalWeb"/>
        <w:numPr>
          <w:ilvl w:val="0"/>
          <w:numId w:val="4"/>
        </w:numPr>
      </w:pPr>
      <w:r w:rsidRPr="00F464ED">
        <w:rPr>
          <w:rStyle w:val="Strong"/>
          <w:rFonts w:eastAsiaTheme="majorEastAsia"/>
        </w:rPr>
        <w:t>Comprehensive Tourism Master Plan</w:t>
      </w:r>
      <w:proofErr w:type="gramStart"/>
      <w:r w:rsidRPr="00F464ED">
        <w:rPr>
          <w:rStyle w:val="Strong"/>
          <w:rFonts w:eastAsiaTheme="majorEastAsia"/>
        </w:rPr>
        <w:t>:</w:t>
      </w:r>
      <w:proofErr w:type="gramEnd"/>
      <w:r w:rsidRPr="00F464ED">
        <w:br/>
        <w:t xml:space="preserve">A long-term plan should be developed incorporating </w:t>
      </w:r>
      <w:r w:rsidRPr="00F464ED">
        <w:rPr>
          <w:rStyle w:val="Strong"/>
          <w:rFonts w:eastAsiaTheme="majorEastAsia"/>
        </w:rPr>
        <w:t>carrying capacity, zoning, and seasonal visitor management</w:t>
      </w:r>
      <w:r w:rsidRPr="00F464ED">
        <w:t>. This ensures that natural and cultural sites are protected while accommodating tourism growth.</w:t>
      </w:r>
    </w:p>
    <w:p w:rsidR="00156D79" w:rsidRPr="00F464ED" w:rsidRDefault="00156D79" w:rsidP="00156D79">
      <w:pPr>
        <w:pStyle w:val="NormalWeb"/>
        <w:numPr>
          <w:ilvl w:val="0"/>
          <w:numId w:val="4"/>
        </w:numPr>
      </w:pPr>
      <w:r w:rsidRPr="00F464ED">
        <w:rPr>
          <w:rStyle w:val="Strong"/>
          <w:rFonts w:eastAsiaTheme="majorEastAsia"/>
        </w:rPr>
        <w:t>Sustainable Infrastructure Development</w:t>
      </w:r>
      <w:proofErr w:type="gramStart"/>
      <w:r w:rsidRPr="00F464ED">
        <w:rPr>
          <w:rStyle w:val="Strong"/>
          <w:rFonts w:eastAsiaTheme="majorEastAsia"/>
        </w:rPr>
        <w:t>:</w:t>
      </w:r>
      <w:proofErr w:type="gramEnd"/>
      <w:r w:rsidRPr="00F464ED">
        <w:br/>
        <w:t xml:space="preserve">Investments in </w:t>
      </w:r>
      <w:r w:rsidRPr="00F464ED">
        <w:rPr>
          <w:rStyle w:val="Strong"/>
          <w:rFonts w:eastAsiaTheme="majorEastAsia"/>
        </w:rPr>
        <w:t>eco-friendly accommodations, renewable energy, and climate-resilient roads</w:t>
      </w:r>
      <w:r w:rsidRPr="00F464ED">
        <w:t xml:space="preserve"> will reduce environmental impacts and enhance the visitor experience. Proper signage, waste disposal systems, and accessible facilities are also necessary.</w:t>
      </w:r>
    </w:p>
    <w:p w:rsidR="00156D79" w:rsidRPr="00F464ED" w:rsidRDefault="00156D79" w:rsidP="00156D79">
      <w:pPr>
        <w:pStyle w:val="NormalWeb"/>
        <w:numPr>
          <w:ilvl w:val="0"/>
          <w:numId w:val="4"/>
        </w:numPr>
      </w:pPr>
      <w:r w:rsidRPr="00F464ED">
        <w:rPr>
          <w:rStyle w:val="Strong"/>
          <w:rFonts w:eastAsiaTheme="majorEastAsia"/>
        </w:rPr>
        <w:t>Enhanced Waste Management Systems</w:t>
      </w:r>
      <w:proofErr w:type="gramStart"/>
      <w:r w:rsidRPr="00F464ED">
        <w:rPr>
          <w:rStyle w:val="Strong"/>
          <w:rFonts w:eastAsiaTheme="majorEastAsia"/>
        </w:rPr>
        <w:t>:</w:t>
      </w:r>
      <w:proofErr w:type="gramEnd"/>
      <w:r w:rsidRPr="00F464ED">
        <w:br/>
        <w:t xml:space="preserve">Establish </w:t>
      </w:r>
      <w:r w:rsidRPr="00F464ED">
        <w:rPr>
          <w:rStyle w:val="Strong"/>
          <w:rFonts w:eastAsiaTheme="majorEastAsia"/>
        </w:rPr>
        <w:t>recycling and composting programs</w:t>
      </w:r>
      <w:r w:rsidRPr="00F464ED">
        <w:t>, enforce littering regulations, and provide adequate waste collection infrastructure across villages and tourist hotspots.</w:t>
      </w:r>
    </w:p>
    <w:p w:rsidR="00156D79" w:rsidRPr="00F464ED" w:rsidRDefault="00156D79" w:rsidP="00156D79">
      <w:pPr>
        <w:pStyle w:val="NormalWeb"/>
        <w:numPr>
          <w:ilvl w:val="0"/>
          <w:numId w:val="4"/>
        </w:numPr>
      </w:pPr>
      <w:r w:rsidRPr="00F464ED">
        <w:rPr>
          <w:rStyle w:val="Strong"/>
          <w:rFonts w:eastAsiaTheme="majorEastAsia"/>
        </w:rPr>
        <w:t>Community Capacity Building</w:t>
      </w:r>
      <w:proofErr w:type="gramStart"/>
      <w:r w:rsidRPr="00F464ED">
        <w:rPr>
          <w:rStyle w:val="Strong"/>
          <w:rFonts w:eastAsiaTheme="majorEastAsia"/>
        </w:rPr>
        <w:t>:</w:t>
      </w:r>
      <w:proofErr w:type="gramEnd"/>
      <w:r w:rsidRPr="00F464ED">
        <w:br/>
        <w:t xml:space="preserve">Training local residents in </w:t>
      </w:r>
      <w:r w:rsidRPr="00F464ED">
        <w:rPr>
          <w:rStyle w:val="Strong"/>
          <w:rFonts w:eastAsiaTheme="majorEastAsia"/>
        </w:rPr>
        <w:t>eco-tourism, hospitality, heritage interpretation, and business management</w:t>
      </w:r>
      <w:r w:rsidRPr="00F464ED">
        <w:t xml:space="preserve"> will improve service quality while empowering the community.</w:t>
      </w:r>
    </w:p>
    <w:p w:rsidR="00156D79" w:rsidRPr="00F464ED" w:rsidRDefault="00156D79" w:rsidP="00156D79">
      <w:pPr>
        <w:pStyle w:val="NormalWeb"/>
        <w:numPr>
          <w:ilvl w:val="0"/>
          <w:numId w:val="4"/>
        </w:numPr>
      </w:pPr>
      <w:r w:rsidRPr="00F464ED">
        <w:rPr>
          <w:rStyle w:val="Strong"/>
          <w:rFonts w:eastAsiaTheme="majorEastAsia"/>
        </w:rPr>
        <w:t>Visitor Education Programs</w:t>
      </w:r>
      <w:proofErr w:type="gramStart"/>
      <w:r w:rsidRPr="00F464ED">
        <w:rPr>
          <w:rStyle w:val="Strong"/>
          <w:rFonts w:eastAsiaTheme="majorEastAsia"/>
        </w:rPr>
        <w:t>:</w:t>
      </w:r>
      <w:proofErr w:type="gramEnd"/>
      <w:r w:rsidRPr="00F464ED">
        <w:br/>
        <w:t xml:space="preserve">Awareness campaigns and interpretive programs can guide tourists on </w:t>
      </w:r>
      <w:r w:rsidRPr="00F464ED">
        <w:rPr>
          <w:rStyle w:val="Strong"/>
          <w:rFonts w:eastAsiaTheme="majorEastAsia"/>
        </w:rPr>
        <w:t>environmental protection, cultural respect, and responsible travel practices</w:t>
      </w:r>
      <w:r w:rsidRPr="00F464ED">
        <w:t>, reducing negative impacts.</w:t>
      </w:r>
    </w:p>
    <w:p w:rsidR="00156D79" w:rsidRPr="00F464ED" w:rsidRDefault="00156D79" w:rsidP="00156D79">
      <w:pPr>
        <w:rPr>
          <w:rFonts w:ascii="Times New Roman" w:hAnsi="Times New Roman" w:cs="Times New Roman"/>
        </w:rPr>
      </w:pPr>
      <w:r w:rsidRPr="00F464ED">
        <w:rPr>
          <w:rFonts w:ascii="Times New Roman" w:hAnsi="Times New Roman" w:cs="Times New Roman"/>
        </w:rPr>
        <w:pict>
          <v:rect id="_x0000_i1092" style="width:0;height:1.5pt" o:hralign="center" o:hrstd="t" o:hr="t" fillcolor="#a0a0a0" stroked="f"/>
        </w:pict>
      </w:r>
    </w:p>
    <w:p w:rsidR="00156D79" w:rsidRPr="00F464ED" w:rsidRDefault="00156D79" w:rsidP="00F464ED">
      <w:pPr>
        <w:pStyle w:val="Heading3"/>
      </w:pPr>
      <w:r w:rsidRPr="00F464ED">
        <w:rPr>
          <w:rStyle w:val="Strong"/>
          <w:bCs w:val="0"/>
        </w:rPr>
        <w:t>Conclusion</w:t>
      </w:r>
    </w:p>
    <w:p w:rsidR="00156D79" w:rsidRPr="00F464ED" w:rsidRDefault="00156D79" w:rsidP="00156D79">
      <w:pPr>
        <w:pStyle w:val="NormalWeb"/>
      </w:pPr>
      <w:proofErr w:type="spellStart"/>
      <w:r w:rsidRPr="00F464ED">
        <w:t>Hunza</w:t>
      </w:r>
      <w:proofErr w:type="spellEnd"/>
      <w:r w:rsidRPr="00F464ED">
        <w:t xml:space="preserve"> Valley’s natural beauty and cultural heritage are fundamental to its tourism industry. While considerable progress has been made in planning and resource management, the valley faces ongoing challenges related to environmental degradation, infrastructure, and visitor management. By adopting comprehensive strategies focused on sustainability, community engagement, and education, </w:t>
      </w:r>
      <w:proofErr w:type="spellStart"/>
      <w:r w:rsidRPr="00F464ED">
        <w:t>Hunza</w:t>
      </w:r>
      <w:proofErr w:type="spellEnd"/>
      <w:r w:rsidRPr="00F464ED">
        <w:t xml:space="preserve"> can </w:t>
      </w:r>
      <w:r w:rsidRPr="00F464ED">
        <w:rPr>
          <w:rStyle w:val="Strong"/>
          <w:rFonts w:eastAsiaTheme="majorEastAsia"/>
        </w:rPr>
        <w:t>balance tourism growth with ecological preservation and cultural integrity</w:t>
      </w:r>
      <w:r w:rsidRPr="00F464ED">
        <w:t>, ensuring that the valley remains a premier destination for future generations.</w:t>
      </w:r>
    </w:p>
    <w:p w:rsidR="00EA737F" w:rsidRPr="00F464ED" w:rsidRDefault="00EA737F" w:rsidP="00EA737F">
      <w:pPr>
        <w:spacing w:line="276" w:lineRule="auto"/>
        <w:rPr>
          <w:rFonts w:ascii="Times New Roman" w:hAnsi="Times New Roman" w:cs="Times New Roman"/>
          <w:lang w:val="en-US"/>
        </w:rPr>
      </w:pPr>
    </w:p>
    <w:p w:rsidR="00F464ED" w:rsidRDefault="00F464ED" w:rsidP="00F464ED">
      <w:pPr>
        <w:rPr>
          <w:rFonts w:ascii="Times New Roman" w:hAnsi="Times New Roman" w:cs="Times New Roman"/>
        </w:rPr>
      </w:pPr>
      <w:r w:rsidRPr="00F464ED">
        <w:rPr>
          <w:rFonts w:ascii="Times New Roman" w:hAnsi="Times New Roman" w:cs="Times New Roman"/>
        </w:rPr>
        <w:pict>
          <v:rect id="_x0000_i1093" style="width:0;height:1.5pt" o:hralign="center" o:hrstd="t" o:hr="t" fillcolor="#a0a0a0" stroked="f"/>
        </w:pict>
      </w:r>
    </w:p>
    <w:p w:rsidR="00F464ED" w:rsidRDefault="00F464ED" w:rsidP="00F464ED">
      <w:pPr>
        <w:rPr>
          <w:rFonts w:ascii="Times New Roman" w:hAnsi="Times New Roman" w:cs="Times New Roman"/>
        </w:rPr>
      </w:pPr>
    </w:p>
    <w:p w:rsidR="00F464ED" w:rsidRPr="00F464ED" w:rsidRDefault="00F464ED" w:rsidP="00F464ED">
      <w:pPr>
        <w:rPr>
          <w:rFonts w:ascii="Times New Roman" w:hAnsi="Times New Roman" w:cs="Times New Roman"/>
        </w:rPr>
      </w:pPr>
    </w:p>
    <w:p w:rsidR="00F464ED" w:rsidRDefault="00F464ED" w:rsidP="00F464ED">
      <w:pPr>
        <w:pStyle w:val="Heading2"/>
        <w:rPr>
          <w:rStyle w:val="Strong"/>
          <w:rFonts w:ascii="Times New Roman" w:hAnsi="Times New Roman" w:cs="Times New Roman"/>
          <w:bCs w:val="0"/>
          <w:sz w:val="28"/>
          <w:szCs w:val="24"/>
        </w:rPr>
      </w:pPr>
      <w:r w:rsidRPr="00F464ED">
        <w:rPr>
          <w:rStyle w:val="Strong"/>
          <w:rFonts w:ascii="Times New Roman" w:hAnsi="Times New Roman" w:cs="Times New Roman"/>
          <w:b w:val="0"/>
          <w:bCs w:val="0"/>
          <w:sz w:val="24"/>
          <w:szCs w:val="24"/>
        </w:rPr>
        <w:t>2</w:t>
      </w:r>
      <w:r w:rsidRPr="00F464ED">
        <w:rPr>
          <w:rStyle w:val="Strong"/>
          <w:rFonts w:ascii="Times New Roman" w:hAnsi="Times New Roman" w:cs="Times New Roman"/>
          <w:bCs w:val="0"/>
          <w:sz w:val="24"/>
          <w:szCs w:val="24"/>
        </w:rPr>
        <w:t xml:space="preserve">. </w:t>
      </w:r>
      <w:r w:rsidRPr="00F464ED">
        <w:rPr>
          <w:rStyle w:val="Strong"/>
          <w:rFonts w:ascii="Times New Roman" w:hAnsi="Times New Roman" w:cs="Times New Roman"/>
          <w:bCs w:val="0"/>
          <w:sz w:val="28"/>
          <w:szCs w:val="24"/>
        </w:rPr>
        <w:t>Key Elements Contributing to Successful Destination Development</w:t>
      </w:r>
    </w:p>
    <w:p w:rsidR="00F464ED" w:rsidRPr="00F464ED" w:rsidRDefault="00F464ED" w:rsidP="00F464ED">
      <w:pPr>
        <w:rPr>
          <w:lang w:val="en-US"/>
        </w:rPr>
      </w:pPr>
    </w:p>
    <w:p w:rsidR="00F464ED" w:rsidRPr="00F464ED" w:rsidRDefault="00F464ED" w:rsidP="00F464ED">
      <w:pPr>
        <w:pStyle w:val="Heading3"/>
      </w:pPr>
      <w:r w:rsidRPr="00F464ED">
        <w:rPr>
          <w:rStyle w:val="Strong"/>
          <w:bCs w:val="0"/>
        </w:rPr>
        <w:t>Introduction</w:t>
      </w:r>
    </w:p>
    <w:p w:rsidR="00F464ED" w:rsidRPr="00F464ED" w:rsidRDefault="00F464ED" w:rsidP="00F464ED">
      <w:pPr>
        <w:pStyle w:val="NormalWeb"/>
      </w:pPr>
      <w:r w:rsidRPr="00F464ED">
        <w:t xml:space="preserve">The success of any tourism destination is influenced by a combination of </w:t>
      </w:r>
      <w:r w:rsidRPr="00F464ED">
        <w:rPr>
          <w:rStyle w:val="Strong"/>
          <w:rFonts w:eastAsiaTheme="majorEastAsia"/>
        </w:rPr>
        <w:t>core elements</w:t>
      </w:r>
      <w:r w:rsidRPr="00F464ED">
        <w:t xml:space="preserve"> that attract visitors, facilitate access, provide comfort, and shape perceptions. Scholars and tourism practitioners often refer to five key components in destination development: </w:t>
      </w:r>
      <w:r w:rsidRPr="00F464ED">
        <w:rPr>
          <w:rStyle w:val="Strong"/>
          <w:rFonts w:eastAsiaTheme="majorEastAsia"/>
        </w:rPr>
        <w:t>attractions, accessibility, amenities, image, and ancillary services</w:t>
      </w:r>
      <w:r w:rsidRPr="00F464ED">
        <w:t>. These elements work together to create a holistic tourism experience, influencing both visitor satisfaction and the long-term sustainability of the destination. Using examples from global and regional destinations, this analysis highlights how each element contributes to successful destination development.</w:t>
      </w:r>
    </w:p>
    <w:p w:rsidR="00F464ED" w:rsidRDefault="00F464ED" w:rsidP="00F464ED">
      <w:pPr>
        <w:rPr>
          <w:rFonts w:ascii="Times New Roman" w:hAnsi="Times New Roman" w:cs="Times New Roman"/>
        </w:rPr>
      </w:pPr>
      <w:r w:rsidRPr="00F464ED">
        <w:rPr>
          <w:rFonts w:ascii="Times New Roman" w:hAnsi="Times New Roman" w:cs="Times New Roman"/>
        </w:rPr>
        <w:pict>
          <v:rect id="_x0000_i1094" style="width:0;height:1.5pt" o:hralign="center" o:hrstd="t" o:hr="t" fillcolor="#a0a0a0" stroked="f"/>
        </w:pict>
      </w:r>
    </w:p>
    <w:p w:rsidR="00F464ED" w:rsidRPr="00F464ED" w:rsidRDefault="00F464ED" w:rsidP="00F464ED">
      <w:pPr>
        <w:rPr>
          <w:rFonts w:ascii="Times New Roman" w:hAnsi="Times New Roman" w:cs="Times New Roman"/>
        </w:rPr>
      </w:pPr>
    </w:p>
    <w:p w:rsidR="00F464ED" w:rsidRPr="00F464ED" w:rsidRDefault="00F464ED" w:rsidP="00F464ED">
      <w:pPr>
        <w:pStyle w:val="Heading3"/>
      </w:pPr>
      <w:r w:rsidRPr="00F464ED">
        <w:rPr>
          <w:rStyle w:val="Strong"/>
          <w:b w:val="0"/>
          <w:bCs w:val="0"/>
        </w:rPr>
        <w:t xml:space="preserve">1. </w:t>
      </w:r>
      <w:r w:rsidRPr="00F464ED">
        <w:rPr>
          <w:rStyle w:val="Strong"/>
          <w:bCs w:val="0"/>
        </w:rPr>
        <w:t>Attractions</w:t>
      </w:r>
      <w:bookmarkStart w:id="0" w:name="_GoBack"/>
      <w:bookmarkEnd w:id="0"/>
    </w:p>
    <w:p w:rsidR="00F464ED" w:rsidRPr="00F464ED" w:rsidRDefault="00F464ED" w:rsidP="00F464ED">
      <w:pPr>
        <w:pStyle w:val="NormalWeb"/>
      </w:pPr>
      <w:r w:rsidRPr="00F464ED">
        <w:t xml:space="preserve">Attractions are the primary motivators for travel, determining why tourists visit a specific destination. They can be </w:t>
      </w:r>
      <w:r w:rsidRPr="00F464ED">
        <w:rPr>
          <w:rStyle w:val="Strong"/>
          <w:rFonts w:eastAsiaTheme="majorEastAsia"/>
        </w:rPr>
        <w:t>natural, cultural, historical, or recreational</w:t>
      </w:r>
      <w:r w:rsidRPr="00F464ED">
        <w:t>, and often form the core identity of a destination.</w:t>
      </w:r>
    </w:p>
    <w:p w:rsidR="00F464ED" w:rsidRPr="00F464ED" w:rsidRDefault="00F464ED" w:rsidP="00F464ED">
      <w:pPr>
        <w:pStyle w:val="NormalWeb"/>
        <w:numPr>
          <w:ilvl w:val="0"/>
          <w:numId w:val="5"/>
        </w:numPr>
      </w:pPr>
      <w:r w:rsidRPr="00F464ED">
        <w:rPr>
          <w:rStyle w:val="Strong"/>
          <w:rFonts w:eastAsiaTheme="majorEastAsia"/>
        </w:rPr>
        <w:t>Natural Attractions:</w:t>
      </w:r>
      <w:r w:rsidRPr="00F464ED">
        <w:t xml:space="preserve"> Mountains, beaches, rivers, and wildlife areas attract tourists seeking outdoor recreation and scenic experiences. For example, </w:t>
      </w:r>
      <w:r w:rsidRPr="00F464ED">
        <w:rPr>
          <w:rStyle w:val="Strong"/>
          <w:rFonts w:eastAsiaTheme="majorEastAsia"/>
        </w:rPr>
        <w:t>Swat Valley in Pakistan</w:t>
      </w:r>
      <w:r w:rsidRPr="00F464ED">
        <w:t xml:space="preserve"> draws tourists for its lush landscapes, rivers, and trekking opportunities. Similarly, the </w:t>
      </w:r>
      <w:r w:rsidRPr="00F464ED">
        <w:rPr>
          <w:rStyle w:val="Strong"/>
          <w:rFonts w:eastAsiaTheme="majorEastAsia"/>
        </w:rPr>
        <w:t>Great Barrier Reef in Australia</w:t>
      </w:r>
      <w:r w:rsidRPr="00F464ED">
        <w:t xml:space="preserve"> attracts global visitors for its unique marine biodiversity.</w:t>
      </w:r>
    </w:p>
    <w:p w:rsidR="00F464ED" w:rsidRPr="00F464ED" w:rsidRDefault="00F464ED" w:rsidP="00F464ED">
      <w:pPr>
        <w:pStyle w:val="NormalWeb"/>
        <w:numPr>
          <w:ilvl w:val="0"/>
          <w:numId w:val="5"/>
        </w:numPr>
      </w:pPr>
      <w:r w:rsidRPr="00F464ED">
        <w:rPr>
          <w:rStyle w:val="Strong"/>
          <w:rFonts w:eastAsiaTheme="majorEastAsia"/>
        </w:rPr>
        <w:t>Cultural and Historical Attractions:</w:t>
      </w:r>
      <w:r w:rsidRPr="00F464ED">
        <w:t xml:space="preserve"> Heritage sites, festivals, traditional performances, and architectural landmarks are vital for cultural tourism. </w:t>
      </w:r>
      <w:r w:rsidRPr="00F464ED">
        <w:rPr>
          <w:rStyle w:val="Strong"/>
          <w:rFonts w:eastAsiaTheme="majorEastAsia"/>
        </w:rPr>
        <w:t>Lahore, Pakistan</w:t>
      </w:r>
      <w:r w:rsidRPr="00F464ED">
        <w:t xml:space="preserve">, with its </w:t>
      </w:r>
      <w:proofErr w:type="spellStart"/>
      <w:r w:rsidRPr="00F464ED">
        <w:rPr>
          <w:rStyle w:val="Strong"/>
          <w:rFonts w:eastAsiaTheme="majorEastAsia"/>
        </w:rPr>
        <w:t>Badshahi</w:t>
      </w:r>
      <w:proofErr w:type="spellEnd"/>
      <w:r w:rsidRPr="00F464ED">
        <w:rPr>
          <w:rStyle w:val="Strong"/>
          <w:rFonts w:eastAsiaTheme="majorEastAsia"/>
        </w:rPr>
        <w:t xml:space="preserve"> Mosque, Lahore Fort, and Shalimar Gardens</w:t>
      </w:r>
      <w:r w:rsidRPr="00F464ED">
        <w:t>, demonstrates how historical and cultural assets can attract both domestic and international tourists.</w:t>
      </w:r>
    </w:p>
    <w:p w:rsidR="00F464ED" w:rsidRPr="00F464ED" w:rsidRDefault="00F464ED" w:rsidP="00F464ED">
      <w:pPr>
        <w:pStyle w:val="NormalWeb"/>
        <w:numPr>
          <w:ilvl w:val="0"/>
          <w:numId w:val="5"/>
        </w:numPr>
      </w:pPr>
      <w:r w:rsidRPr="00F464ED">
        <w:rPr>
          <w:rStyle w:val="Strong"/>
          <w:rFonts w:eastAsiaTheme="majorEastAsia"/>
        </w:rPr>
        <w:t>Recreational and Adventure Attractions:</w:t>
      </w:r>
      <w:r w:rsidRPr="00F464ED">
        <w:t xml:space="preserve"> Adventure tourism is gaining popularity globally. Destinations like </w:t>
      </w:r>
      <w:r w:rsidRPr="00F464ED">
        <w:rPr>
          <w:rStyle w:val="Strong"/>
          <w:rFonts w:eastAsiaTheme="majorEastAsia"/>
        </w:rPr>
        <w:t>Nepal’s Annapurna and Everest regions</w:t>
      </w:r>
      <w:r w:rsidRPr="00F464ED">
        <w:t xml:space="preserve"> provide trekking, mountaineering, and rafting, emphasizing the role of niche attractions in expanding tourism markets.</w:t>
      </w:r>
    </w:p>
    <w:p w:rsidR="00F464ED" w:rsidRPr="00F464ED" w:rsidRDefault="00F464ED" w:rsidP="00F464ED">
      <w:pPr>
        <w:pStyle w:val="NormalWeb"/>
      </w:pPr>
      <w:r w:rsidRPr="00F464ED">
        <w:t xml:space="preserve">The </w:t>
      </w:r>
      <w:r w:rsidRPr="00F464ED">
        <w:rPr>
          <w:rStyle w:val="Strong"/>
          <w:rFonts w:eastAsiaTheme="majorEastAsia"/>
        </w:rPr>
        <w:t>quality, authenticity, and uniqueness</w:t>
      </w:r>
      <w:r w:rsidRPr="00F464ED">
        <w:t xml:space="preserve"> of attractions significantly impact the destination’s competitiveness. Well-preserved and accessible attractions enhance visitor experiences, encouraging longer stays, repeat visits, and positive word-of-mouth promotion.</w:t>
      </w:r>
    </w:p>
    <w:p w:rsidR="00F464ED" w:rsidRDefault="00F464ED" w:rsidP="00F464ED">
      <w:pPr>
        <w:rPr>
          <w:rFonts w:ascii="Times New Roman" w:hAnsi="Times New Roman" w:cs="Times New Roman"/>
        </w:rPr>
      </w:pPr>
      <w:r w:rsidRPr="00F464ED">
        <w:rPr>
          <w:rFonts w:ascii="Times New Roman" w:hAnsi="Times New Roman" w:cs="Times New Roman"/>
        </w:rPr>
        <w:pict>
          <v:rect id="_x0000_i1095" style="width:0;height:1.5pt" o:hralign="center" o:hrstd="t" o:hr="t" fillcolor="#a0a0a0" stroked="f"/>
        </w:pict>
      </w:r>
    </w:p>
    <w:p w:rsidR="00F464ED" w:rsidRDefault="00F464ED" w:rsidP="00F464ED">
      <w:pPr>
        <w:rPr>
          <w:rFonts w:ascii="Times New Roman" w:hAnsi="Times New Roman" w:cs="Times New Roman"/>
        </w:rPr>
      </w:pPr>
    </w:p>
    <w:p w:rsidR="00F464ED" w:rsidRDefault="00F464ED" w:rsidP="00F464ED">
      <w:pPr>
        <w:rPr>
          <w:rFonts w:ascii="Times New Roman" w:hAnsi="Times New Roman" w:cs="Times New Roman"/>
        </w:rPr>
      </w:pPr>
    </w:p>
    <w:p w:rsidR="00F464ED" w:rsidRPr="00F464ED" w:rsidRDefault="00F464ED" w:rsidP="00F464ED">
      <w:pPr>
        <w:rPr>
          <w:rFonts w:ascii="Times New Roman" w:hAnsi="Times New Roman" w:cs="Times New Roman"/>
        </w:rPr>
      </w:pPr>
    </w:p>
    <w:p w:rsidR="00F464ED" w:rsidRPr="00F464ED" w:rsidRDefault="00F464ED" w:rsidP="00F464ED">
      <w:pPr>
        <w:pStyle w:val="Heading3"/>
      </w:pPr>
      <w:r w:rsidRPr="00F464ED">
        <w:rPr>
          <w:rStyle w:val="Strong"/>
          <w:b w:val="0"/>
          <w:bCs w:val="0"/>
        </w:rPr>
        <w:lastRenderedPageBreak/>
        <w:t xml:space="preserve">2. </w:t>
      </w:r>
      <w:r w:rsidRPr="00F464ED">
        <w:rPr>
          <w:rStyle w:val="Strong"/>
          <w:bCs w:val="0"/>
        </w:rPr>
        <w:t>Accessibility</w:t>
      </w:r>
    </w:p>
    <w:p w:rsidR="00F464ED" w:rsidRPr="00F464ED" w:rsidRDefault="00F464ED" w:rsidP="00F464ED">
      <w:pPr>
        <w:pStyle w:val="NormalWeb"/>
      </w:pPr>
      <w:r w:rsidRPr="00F464ED">
        <w:t xml:space="preserve">Accessibility refers to the ease with which tourists can </w:t>
      </w:r>
      <w:r w:rsidRPr="00F464ED">
        <w:rPr>
          <w:rStyle w:val="Strong"/>
          <w:rFonts w:eastAsiaTheme="majorEastAsia"/>
        </w:rPr>
        <w:t>reach and navigate a destination</w:t>
      </w:r>
      <w:r w:rsidRPr="00F464ED">
        <w:t>. It includes transportation infrastructure, connectivity, and mobility within the destination.</w:t>
      </w:r>
    </w:p>
    <w:p w:rsidR="00F464ED" w:rsidRPr="00F464ED" w:rsidRDefault="00F464ED" w:rsidP="00F464ED">
      <w:pPr>
        <w:pStyle w:val="NormalWeb"/>
        <w:numPr>
          <w:ilvl w:val="0"/>
          <w:numId w:val="6"/>
        </w:numPr>
      </w:pPr>
      <w:r w:rsidRPr="00F464ED">
        <w:rPr>
          <w:rStyle w:val="Strong"/>
          <w:rFonts w:eastAsiaTheme="majorEastAsia"/>
        </w:rPr>
        <w:t>International and Domestic Connectivity:</w:t>
      </w:r>
      <w:r w:rsidRPr="00F464ED">
        <w:t xml:space="preserve"> Airports, railways, and highways determine the flow of tourists. For example, </w:t>
      </w:r>
      <w:r w:rsidRPr="00F464ED">
        <w:rPr>
          <w:rStyle w:val="Strong"/>
          <w:rFonts w:eastAsiaTheme="majorEastAsia"/>
        </w:rPr>
        <w:t>Islamabad International Airport</w:t>
      </w:r>
      <w:r w:rsidRPr="00F464ED">
        <w:t xml:space="preserve"> facilitates access to northern destinations like </w:t>
      </w:r>
      <w:proofErr w:type="spellStart"/>
      <w:r w:rsidRPr="00F464ED">
        <w:t>Hunza</w:t>
      </w:r>
      <w:proofErr w:type="spellEnd"/>
      <w:r w:rsidRPr="00F464ED">
        <w:t xml:space="preserve"> and Swat, increasing tourism potential.</w:t>
      </w:r>
    </w:p>
    <w:p w:rsidR="00F464ED" w:rsidRPr="00F464ED" w:rsidRDefault="00F464ED" w:rsidP="00F464ED">
      <w:pPr>
        <w:pStyle w:val="NormalWeb"/>
        <w:numPr>
          <w:ilvl w:val="0"/>
          <w:numId w:val="6"/>
        </w:numPr>
      </w:pPr>
      <w:r w:rsidRPr="00F464ED">
        <w:rPr>
          <w:rStyle w:val="Strong"/>
          <w:rFonts w:eastAsiaTheme="majorEastAsia"/>
        </w:rPr>
        <w:t>Internal Transport Systems:</w:t>
      </w:r>
      <w:r w:rsidRPr="00F464ED">
        <w:t xml:space="preserve"> Within destinations, public transport, taxis, shuttle services, and road networks influence convenience and satisfaction. Tourist-friendly signage and maps further enhance accessibility.</w:t>
      </w:r>
    </w:p>
    <w:p w:rsidR="00F464ED" w:rsidRPr="00F464ED" w:rsidRDefault="00F464ED" w:rsidP="00F464ED">
      <w:pPr>
        <w:pStyle w:val="NormalWeb"/>
        <w:numPr>
          <w:ilvl w:val="0"/>
          <w:numId w:val="6"/>
        </w:numPr>
      </w:pPr>
      <w:r w:rsidRPr="00F464ED">
        <w:rPr>
          <w:rStyle w:val="Strong"/>
          <w:rFonts w:eastAsiaTheme="majorEastAsia"/>
        </w:rPr>
        <w:t>Digital Accessibility:</w:t>
      </w:r>
      <w:r w:rsidRPr="00F464ED">
        <w:t xml:space="preserve"> In the modern era, access to information via </w:t>
      </w:r>
      <w:r w:rsidRPr="00F464ED">
        <w:rPr>
          <w:rStyle w:val="Strong"/>
          <w:rFonts w:eastAsiaTheme="majorEastAsia"/>
        </w:rPr>
        <w:t>online booking systems, navigation apps, and virtual guides</w:t>
      </w:r>
      <w:r w:rsidRPr="00F464ED">
        <w:t xml:space="preserve"> is critical. Destinations with reliable digital information reduce uncertainty and improve planning for travelers.</w:t>
      </w:r>
    </w:p>
    <w:p w:rsidR="00F464ED" w:rsidRPr="00F464ED" w:rsidRDefault="00F464ED" w:rsidP="00F464ED">
      <w:pPr>
        <w:pStyle w:val="NormalWeb"/>
      </w:pPr>
      <w:r w:rsidRPr="00F464ED">
        <w:t>Without good accessibility, even the most attractive destinations may experience limited tourism development. Investments in transport infrastructure, both physical and digital, are therefore essential for destination competitiveness.</w:t>
      </w:r>
    </w:p>
    <w:p w:rsidR="00F464ED" w:rsidRDefault="00F464ED" w:rsidP="00F464ED">
      <w:pPr>
        <w:rPr>
          <w:rFonts w:ascii="Times New Roman" w:hAnsi="Times New Roman" w:cs="Times New Roman"/>
        </w:rPr>
      </w:pPr>
      <w:r w:rsidRPr="00F464ED">
        <w:rPr>
          <w:rFonts w:ascii="Times New Roman" w:hAnsi="Times New Roman" w:cs="Times New Roman"/>
        </w:rPr>
        <w:pict>
          <v:rect id="_x0000_i1096" style="width:0;height:1.5pt" o:hralign="center" o:hrstd="t" o:hr="t" fillcolor="#a0a0a0" stroked="f"/>
        </w:pict>
      </w:r>
    </w:p>
    <w:p w:rsidR="00F464ED" w:rsidRPr="00F464ED" w:rsidRDefault="00F464ED" w:rsidP="00F464ED">
      <w:pPr>
        <w:rPr>
          <w:rFonts w:ascii="Times New Roman" w:hAnsi="Times New Roman" w:cs="Times New Roman"/>
        </w:rPr>
      </w:pPr>
    </w:p>
    <w:p w:rsidR="00F464ED" w:rsidRPr="00F464ED" w:rsidRDefault="00F464ED" w:rsidP="00F464ED">
      <w:pPr>
        <w:pStyle w:val="Heading3"/>
      </w:pPr>
      <w:r w:rsidRPr="00F464ED">
        <w:rPr>
          <w:rStyle w:val="Strong"/>
          <w:b w:val="0"/>
          <w:bCs w:val="0"/>
        </w:rPr>
        <w:t>3</w:t>
      </w:r>
      <w:r w:rsidRPr="00F464ED">
        <w:rPr>
          <w:rStyle w:val="Strong"/>
          <w:bCs w:val="0"/>
        </w:rPr>
        <w:t>. Amenities</w:t>
      </w:r>
    </w:p>
    <w:p w:rsidR="00F464ED" w:rsidRPr="00F464ED" w:rsidRDefault="00F464ED" w:rsidP="00F464ED">
      <w:pPr>
        <w:pStyle w:val="NormalWeb"/>
      </w:pPr>
      <w:r w:rsidRPr="00F464ED">
        <w:t xml:space="preserve">Amenities include the facilities and services that </w:t>
      </w:r>
      <w:r w:rsidRPr="00F464ED">
        <w:rPr>
          <w:rStyle w:val="Strong"/>
          <w:rFonts w:eastAsiaTheme="majorEastAsia"/>
        </w:rPr>
        <w:t>support the needs of tourists</w:t>
      </w:r>
      <w:r w:rsidRPr="00F464ED">
        <w:t xml:space="preserve"> during their stay. These range from basic necessities to luxury services:</w:t>
      </w:r>
    </w:p>
    <w:p w:rsidR="00F464ED" w:rsidRPr="00F464ED" w:rsidRDefault="00F464ED" w:rsidP="00F464ED">
      <w:pPr>
        <w:pStyle w:val="NormalWeb"/>
        <w:numPr>
          <w:ilvl w:val="0"/>
          <w:numId w:val="7"/>
        </w:numPr>
      </w:pPr>
      <w:r w:rsidRPr="00F464ED">
        <w:rPr>
          <w:rStyle w:val="Strong"/>
          <w:rFonts w:eastAsiaTheme="majorEastAsia"/>
        </w:rPr>
        <w:t>Accommodation:</w:t>
      </w:r>
      <w:r w:rsidRPr="00F464ED">
        <w:t xml:space="preserve"> A variety of options, from budget hostels to five-star hotels, ensures inclusivity and broad market appeal. For example, </w:t>
      </w:r>
      <w:proofErr w:type="spellStart"/>
      <w:r w:rsidRPr="00F464ED">
        <w:rPr>
          <w:rStyle w:val="Strong"/>
          <w:rFonts w:eastAsiaTheme="majorEastAsia"/>
        </w:rPr>
        <w:t>Hunza</w:t>
      </w:r>
      <w:proofErr w:type="spellEnd"/>
      <w:r w:rsidRPr="00F464ED">
        <w:rPr>
          <w:rStyle w:val="Strong"/>
          <w:rFonts w:eastAsiaTheme="majorEastAsia"/>
        </w:rPr>
        <w:t xml:space="preserve"> Valley offers homestays, boutique hotels, and eco-lodges</w:t>
      </w:r>
      <w:r w:rsidRPr="00F464ED">
        <w:t>, catering to different preferences.</w:t>
      </w:r>
    </w:p>
    <w:p w:rsidR="00F464ED" w:rsidRPr="00F464ED" w:rsidRDefault="00F464ED" w:rsidP="00F464ED">
      <w:pPr>
        <w:pStyle w:val="NormalWeb"/>
        <w:numPr>
          <w:ilvl w:val="0"/>
          <w:numId w:val="7"/>
        </w:numPr>
      </w:pPr>
      <w:r w:rsidRPr="00F464ED">
        <w:rPr>
          <w:rStyle w:val="Strong"/>
          <w:rFonts w:eastAsiaTheme="majorEastAsia"/>
        </w:rPr>
        <w:t>Food and Beverage Services:</w:t>
      </w:r>
      <w:r w:rsidRPr="00F464ED">
        <w:t xml:space="preserve"> Restaurants, cafes, and local dining experiences enhance tourist satisfaction. Culinary tourism, such as tasting local </w:t>
      </w:r>
      <w:proofErr w:type="spellStart"/>
      <w:r w:rsidRPr="00F464ED">
        <w:t>Hunza</w:t>
      </w:r>
      <w:proofErr w:type="spellEnd"/>
      <w:r w:rsidRPr="00F464ED">
        <w:t xml:space="preserve"> apricots or Swat trout, adds cultural value.</w:t>
      </w:r>
    </w:p>
    <w:p w:rsidR="00F464ED" w:rsidRPr="00F464ED" w:rsidRDefault="00F464ED" w:rsidP="00F464ED">
      <w:pPr>
        <w:pStyle w:val="NormalWeb"/>
        <w:numPr>
          <w:ilvl w:val="0"/>
          <w:numId w:val="7"/>
        </w:numPr>
      </w:pPr>
      <w:r w:rsidRPr="00F464ED">
        <w:rPr>
          <w:rStyle w:val="Strong"/>
          <w:rFonts w:eastAsiaTheme="majorEastAsia"/>
        </w:rPr>
        <w:t>Health and Safety Facilities:</w:t>
      </w:r>
      <w:r w:rsidRPr="00F464ED">
        <w:t xml:space="preserve"> Emergency medical services, clean drinking water, and sanitation infrastructure are vital for safety and comfort.</w:t>
      </w:r>
    </w:p>
    <w:p w:rsidR="00F464ED" w:rsidRPr="00F464ED" w:rsidRDefault="00F464ED" w:rsidP="00F464ED">
      <w:pPr>
        <w:pStyle w:val="NormalWeb"/>
        <w:numPr>
          <w:ilvl w:val="0"/>
          <w:numId w:val="7"/>
        </w:numPr>
      </w:pPr>
      <w:r w:rsidRPr="00F464ED">
        <w:rPr>
          <w:rStyle w:val="Strong"/>
          <w:rFonts w:eastAsiaTheme="majorEastAsia"/>
        </w:rPr>
        <w:t>Recreational Amenities:</w:t>
      </w:r>
      <w:r w:rsidRPr="00F464ED">
        <w:t xml:space="preserve"> Parks, cultural centers, adventure facilities, and guided tour services contribute to enriched visitor experiences.</w:t>
      </w:r>
    </w:p>
    <w:p w:rsidR="00F464ED" w:rsidRPr="00F464ED" w:rsidRDefault="00F464ED" w:rsidP="00F464ED">
      <w:pPr>
        <w:pStyle w:val="NormalWeb"/>
      </w:pPr>
      <w:r w:rsidRPr="00F464ED">
        <w:t>The availability and quality of amenities directly affect tourists’ perceptions and willingness to recommend the destination, impacting long-term development.</w:t>
      </w:r>
    </w:p>
    <w:p w:rsidR="00F464ED" w:rsidRDefault="00F464ED" w:rsidP="00F464ED">
      <w:pPr>
        <w:rPr>
          <w:rFonts w:ascii="Times New Roman" w:hAnsi="Times New Roman" w:cs="Times New Roman"/>
        </w:rPr>
      </w:pPr>
      <w:r w:rsidRPr="00F464ED">
        <w:rPr>
          <w:rFonts w:ascii="Times New Roman" w:hAnsi="Times New Roman" w:cs="Times New Roman"/>
        </w:rPr>
        <w:pict>
          <v:rect id="_x0000_i1097" style="width:0;height:1.5pt" o:hralign="center" o:hrstd="t" o:hr="t" fillcolor="#a0a0a0" stroked="f"/>
        </w:pict>
      </w:r>
    </w:p>
    <w:p w:rsidR="00F464ED" w:rsidRDefault="00F464ED" w:rsidP="00F464ED">
      <w:pPr>
        <w:rPr>
          <w:rFonts w:ascii="Times New Roman" w:hAnsi="Times New Roman" w:cs="Times New Roman"/>
        </w:rPr>
      </w:pPr>
    </w:p>
    <w:p w:rsidR="00F464ED" w:rsidRDefault="00F464ED" w:rsidP="00F464ED">
      <w:pPr>
        <w:rPr>
          <w:rFonts w:ascii="Times New Roman" w:hAnsi="Times New Roman" w:cs="Times New Roman"/>
        </w:rPr>
      </w:pPr>
    </w:p>
    <w:p w:rsidR="00F464ED" w:rsidRPr="00F464ED" w:rsidRDefault="00F464ED" w:rsidP="00F464ED">
      <w:pPr>
        <w:rPr>
          <w:rFonts w:ascii="Times New Roman" w:hAnsi="Times New Roman" w:cs="Times New Roman"/>
        </w:rPr>
      </w:pPr>
    </w:p>
    <w:p w:rsidR="00F464ED" w:rsidRPr="00F464ED" w:rsidRDefault="00F464ED" w:rsidP="00F464ED">
      <w:pPr>
        <w:pStyle w:val="Heading3"/>
      </w:pPr>
      <w:r w:rsidRPr="00F464ED">
        <w:rPr>
          <w:rStyle w:val="Strong"/>
          <w:b w:val="0"/>
          <w:bCs w:val="0"/>
        </w:rPr>
        <w:lastRenderedPageBreak/>
        <w:t>4.</w:t>
      </w:r>
      <w:r w:rsidRPr="00F464ED">
        <w:rPr>
          <w:rStyle w:val="Strong"/>
          <w:bCs w:val="0"/>
        </w:rPr>
        <w:t xml:space="preserve"> Image</w:t>
      </w:r>
    </w:p>
    <w:p w:rsidR="00F464ED" w:rsidRPr="00F464ED" w:rsidRDefault="00F464ED" w:rsidP="00F464ED">
      <w:pPr>
        <w:pStyle w:val="NormalWeb"/>
      </w:pPr>
      <w:r w:rsidRPr="00F464ED">
        <w:t xml:space="preserve">A destination’s </w:t>
      </w:r>
      <w:r w:rsidRPr="00F464ED">
        <w:rPr>
          <w:rStyle w:val="Strong"/>
          <w:rFonts w:eastAsiaTheme="majorEastAsia"/>
        </w:rPr>
        <w:t>image</w:t>
      </w:r>
      <w:r w:rsidRPr="00F464ED">
        <w:t xml:space="preserve"> refers to the perceptions, reputation, and emotional associations that tourists have before and during their visit. A positive image can drive demand, whereas a negative image may discourage travel.</w:t>
      </w:r>
    </w:p>
    <w:p w:rsidR="00F464ED" w:rsidRPr="00F464ED" w:rsidRDefault="00F464ED" w:rsidP="00F464ED">
      <w:pPr>
        <w:pStyle w:val="NormalWeb"/>
        <w:numPr>
          <w:ilvl w:val="0"/>
          <w:numId w:val="8"/>
        </w:numPr>
      </w:pPr>
      <w:r w:rsidRPr="00F464ED">
        <w:rPr>
          <w:rStyle w:val="Strong"/>
          <w:rFonts w:eastAsiaTheme="majorEastAsia"/>
        </w:rPr>
        <w:t>Marketing and Branding:</w:t>
      </w:r>
      <w:r w:rsidRPr="00F464ED">
        <w:t xml:space="preserve"> Strategic promotion through social media, travel documentaries, and tourism campaigns helps shape a positive image. For instance, </w:t>
      </w:r>
      <w:r w:rsidRPr="00F464ED">
        <w:rPr>
          <w:rStyle w:val="Strong"/>
          <w:rFonts w:eastAsiaTheme="majorEastAsia"/>
        </w:rPr>
        <w:t>Thailand’s “Amazing Thailand” campaign</w:t>
      </w:r>
      <w:r w:rsidRPr="00F464ED">
        <w:t xml:space="preserve"> emphasizes culture, beaches, and cuisine to create a strong global identity.</w:t>
      </w:r>
    </w:p>
    <w:p w:rsidR="00F464ED" w:rsidRPr="00F464ED" w:rsidRDefault="00F464ED" w:rsidP="00F464ED">
      <w:pPr>
        <w:pStyle w:val="NormalWeb"/>
        <w:numPr>
          <w:ilvl w:val="0"/>
          <w:numId w:val="8"/>
        </w:numPr>
      </w:pPr>
      <w:r w:rsidRPr="00F464ED">
        <w:rPr>
          <w:rStyle w:val="Strong"/>
          <w:rFonts w:eastAsiaTheme="majorEastAsia"/>
        </w:rPr>
        <w:t>Sustainability and Safety Perception:</w:t>
      </w:r>
      <w:r w:rsidRPr="00F464ED">
        <w:t xml:space="preserve"> Visitors increasingly consider environmental protection, cultural authenticity, and health measures. Destinations that communicate strong safety and sustainability practices attract conscientious travelers.</w:t>
      </w:r>
    </w:p>
    <w:p w:rsidR="00F464ED" w:rsidRPr="00F464ED" w:rsidRDefault="00F464ED" w:rsidP="00F464ED">
      <w:pPr>
        <w:pStyle w:val="NormalWeb"/>
        <w:numPr>
          <w:ilvl w:val="0"/>
          <w:numId w:val="8"/>
        </w:numPr>
      </w:pPr>
      <w:r w:rsidRPr="00F464ED">
        <w:rPr>
          <w:rStyle w:val="Strong"/>
          <w:rFonts w:eastAsiaTheme="majorEastAsia"/>
        </w:rPr>
        <w:t>Cultural Appeal:</w:t>
      </w:r>
      <w:r w:rsidRPr="00F464ED">
        <w:t xml:space="preserve"> Promoting heritage festivals, local traditions, and folklore enhances cultural imagery, increasing attractiveness for cultural tourism.</w:t>
      </w:r>
    </w:p>
    <w:p w:rsidR="00F464ED" w:rsidRPr="00F464ED" w:rsidRDefault="00F464ED" w:rsidP="00F464ED">
      <w:pPr>
        <w:pStyle w:val="NormalWeb"/>
      </w:pPr>
      <w:r w:rsidRPr="00F464ED">
        <w:t xml:space="preserve">Destinations must actively manage their image through </w:t>
      </w:r>
      <w:r w:rsidRPr="00F464ED">
        <w:rPr>
          <w:rStyle w:val="Strong"/>
          <w:rFonts w:eastAsiaTheme="majorEastAsia"/>
        </w:rPr>
        <w:t>consistent branding, quality experiences, and media engagement</w:t>
      </w:r>
      <w:r w:rsidRPr="00F464ED">
        <w:t xml:space="preserve"> to maintain competitiveness and encourage repeat visitation.</w:t>
      </w:r>
    </w:p>
    <w:p w:rsidR="00F464ED" w:rsidRDefault="00F464ED" w:rsidP="00F464ED">
      <w:pPr>
        <w:rPr>
          <w:rFonts w:ascii="Times New Roman" w:hAnsi="Times New Roman" w:cs="Times New Roman"/>
        </w:rPr>
      </w:pPr>
      <w:r w:rsidRPr="00F464ED">
        <w:rPr>
          <w:rFonts w:ascii="Times New Roman" w:hAnsi="Times New Roman" w:cs="Times New Roman"/>
        </w:rPr>
        <w:pict>
          <v:rect id="_x0000_i1098" style="width:0;height:1.5pt" o:hralign="center" o:hrstd="t" o:hr="t" fillcolor="#a0a0a0" stroked="f"/>
        </w:pict>
      </w:r>
    </w:p>
    <w:p w:rsidR="00F464ED" w:rsidRPr="00F464ED" w:rsidRDefault="00F464ED" w:rsidP="00F464ED">
      <w:pPr>
        <w:rPr>
          <w:rFonts w:ascii="Times New Roman" w:hAnsi="Times New Roman" w:cs="Times New Roman"/>
        </w:rPr>
      </w:pPr>
    </w:p>
    <w:p w:rsidR="00F464ED" w:rsidRPr="00F464ED" w:rsidRDefault="00F464ED" w:rsidP="00F464ED">
      <w:pPr>
        <w:pStyle w:val="Heading3"/>
      </w:pPr>
      <w:r w:rsidRPr="00F464ED">
        <w:rPr>
          <w:rStyle w:val="Strong"/>
          <w:b w:val="0"/>
          <w:bCs w:val="0"/>
        </w:rPr>
        <w:t xml:space="preserve">5. </w:t>
      </w:r>
      <w:r w:rsidRPr="00F464ED">
        <w:rPr>
          <w:rStyle w:val="Strong"/>
          <w:bCs w:val="0"/>
        </w:rPr>
        <w:t>Ancillary Services</w:t>
      </w:r>
    </w:p>
    <w:p w:rsidR="00F464ED" w:rsidRPr="00F464ED" w:rsidRDefault="00F464ED" w:rsidP="00F464ED">
      <w:pPr>
        <w:pStyle w:val="NormalWeb"/>
      </w:pPr>
      <w:r w:rsidRPr="00F464ED">
        <w:t xml:space="preserve">Ancillary services include </w:t>
      </w:r>
      <w:r w:rsidRPr="00F464ED">
        <w:rPr>
          <w:rStyle w:val="Strong"/>
          <w:rFonts w:eastAsiaTheme="majorEastAsia"/>
        </w:rPr>
        <w:t>supporting services that enhance the overall tourism experience</w:t>
      </w:r>
      <w:r w:rsidRPr="00F464ED">
        <w:t>. While often overlooked, these services are essential for smooth operations and visitor satisfaction:</w:t>
      </w:r>
    </w:p>
    <w:p w:rsidR="00F464ED" w:rsidRPr="00F464ED" w:rsidRDefault="00F464ED" w:rsidP="00F464ED">
      <w:pPr>
        <w:pStyle w:val="NormalWeb"/>
        <w:numPr>
          <w:ilvl w:val="0"/>
          <w:numId w:val="9"/>
        </w:numPr>
      </w:pPr>
      <w:r w:rsidRPr="00F464ED">
        <w:rPr>
          <w:rStyle w:val="Strong"/>
          <w:rFonts w:eastAsiaTheme="majorEastAsia"/>
        </w:rPr>
        <w:t>Travel Agencies and Tour Operators:</w:t>
      </w:r>
      <w:r w:rsidRPr="00F464ED">
        <w:t xml:space="preserve"> Provide organized travel packages, guides, and local insights, improving convenience and knowledge.</w:t>
      </w:r>
    </w:p>
    <w:p w:rsidR="00F464ED" w:rsidRPr="00F464ED" w:rsidRDefault="00F464ED" w:rsidP="00F464ED">
      <w:pPr>
        <w:pStyle w:val="NormalWeb"/>
        <w:numPr>
          <w:ilvl w:val="0"/>
          <w:numId w:val="9"/>
        </w:numPr>
      </w:pPr>
      <w:r w:rsidRPr="00F464ED">
        <w:rPr>
          <w:rStyle w:val="Strong"/>
          <w:rFonts w:eastAsiaTheme="majorEastAsia"/>
        </w:rPr>
        <w:t>Information Services:</w:t>
      </w:r>
      <w:r w:rsidRPr="00F464ED">
        <w:t xml:space="preserve"> Tourist information centers, mobile apps, and signage assist navigation and decision-making.</w:t>
      </w:r>
    </w:p>
    <w:p w:rsidR="00F464ED" w:rsidRPr="00F464ED" w:rsidRDefault="00F464ED" w:rsidP="00F464ED">
      <w:pPr>
        <w:pStyle w:val="NormalWeb"/>
        <w:numPr>
          <w:ilvl w:val="0"/>
          <w:numId w:val="9"/>
        </w:numPr>
      </w:pPr>
      <w:r w:rsidRPr="00F464ED">
        <w:rPr>
          <w:rStyle w:val="Strong"/>
          <w:rFonts w:eastAsiaTheme="majorEastAsia"/>
        </w:rPr>
        <w:t>Financial Services:</w:t>
      </w:r>
      <w:r w:rsidRPr="00F464ED">
        <w:t xml:space="preserve"> Availability of ATMs, currency exchange facilities, and online payment options enhances comfort for international tourists.</w:t>
      </w:r>
    </w:p>
    <w:p w:rsidR="00F464ED" w:rsidRPr="00F464ED" w:rsidRDefault="00F464ED" w:rsidP="00F464ED">
      <w:pPr>
        <w:pStyle w:val="NormalWeb"/>
        <w:numPr>
          <w:ilvl w:val="0"/>
          <w:numId w:val="9"/>
        </w:numPr>
      </w:pPr>
      <w:r w:rsidRPr="00F464ED">
        <w:rPr>
          <w:rStyle w:val="Strong"/>
          <w:rFonts w:eastAsiaTheme="majorEastAsia"/>
        </w:rPr>
        <w:t>Communication Services:</w:t>
      </w:r>
      <w:r w:rsidRPr="00F464ED">
        <w:t xml:space="preserve"> Internet connectivity, SIM cards, and translation services are increasingly important for modern travelers.</w:t>
      </w:r>
    </w:p>
    <w:p w:rsidR="00F464ED" w:rsidRPr="00F464ED" w:rsidRDefault="00F464ED" w:rsidP="00F464ED">
      <w:pPr>
        <w:pStyle w:val="NormalWeb"/>
      </w:pPr>
      <w:r w:rsidRPr="00F464ED">
        <w:t xml:space="preserve">For example, </w:t>
      </w:r>
      <w:r w:rsidRPr="00F464ED">
        <w:rPr>
          <w:rStyle w:val="Strong"/>
          <w:rFonts w:eastAsiaTheme="majorEastAsia"/>
        </w:rPr>
        <w:t>Lahore and Islamabad provide tourist information centers, guided city tours, and digital platforms</w:t>
      </w:r>
      <w:r w:rsidRPr="00F464ED">
        <w:t xml:space="preserve"> that improve accessibility and convenience, enhancing the overall tourism experience.</w:t>
      </w:r>
    </w:p>
    <w:p w:rsidR="00F464ED" w:rsidRDefault="00F464ED" w:rsidP="00F464ED">
      <w:pPr>
        <w:rPr>
          <w:rFonts w:ascii="Times New Roman" w:hAnsi="Times New Roman" w:cs="Times New Roman"/>
        </w:rPr>
      </w:pPr>
      <w:r w:rsidRPr="00F464ED">
        <w:rPr>
          <w:rFonts w:ascii="Times New Roman" w:hAnsi="Times New Roman" w:cs="Times New Roman"/>
        </w:rPr>
        <w:pict>
          <v:rect id="_x0000_i1099" style="width:0;height:1.5pt" o:hralign="center" o:hrstd="t" o:hr="t" fillcolor="#a0a0a0" stroked="f"/>
        </w:pict>
      </w:r>
    </w:p>
    <w:p w:rsidR="00F464ED" w:rsidRPr="00F464ED" w:rsidRDefault="00F464ED" w:rsidP="00F464ED">
      <w:pPr>
        <w:rPr>
          <w:rFonts w:ascii="Times New Roman" w:hAnsi="Times New Roman" w:cs="Times New Roman"/>
        </w:rPr>
      </w:pPr>
    </w:p>
    <w:p w:rsidR="00F464ED" w:rsidRPr="00F464ED" w:rsidRDefault="00F464ED" w:rsidP="00F464ED">
      <w:pPr>
        <w:pStyle w:val="Heading3"/>
      </w:pPr>
      <w:r w:rsidRPr="00F464ED">
        <w:rPr>
          <w:rStyle w:val="Strong"/>
          <w:bCs w:val="0"/>
        </w:rPr>
        <w:t>Integration of Key Elements</w:t>
      </w:r>
    </w:p>
    <w:p w:rsidR="00F464ED" w:rsidRPr="00F464ED" w:rsidRDefault="00F464ED" w:rsidP="00F464ED">
      <w:pPr>
        <w:pStyle w:val="NormalWeb"/>
      </w:pPr>
      <w:r w:rsidRPr="00F464ED">
        <w:t xml:space="preserve">Successful destinations integrate all five elements into a </w:t>
      </w:r>
      <w:r w:rsidRPr="00F464ED">
        <w:rPr>
          <w:rStyle w:val="Strong"/>
          <w:rFonts w:eastAsiaTheme="majorEastAsia"/>
        </w:rPr>
        <w:t>cohesive tourism ecosystem</w:t>
      </w:r>
      <w:r w:rsidRPr="00F464ED">
        <w:t xml:space="preserve">. Attractions draw visitors, accessibility ensures they can reach and move within the destination, amenities meet their needs, image shapes perceptions, and ancillary services </w:t>
      </w:r>
      <w:r w:rsidRPr="00F464ED">
        <w:lastRenderedPageBreak/>
        <w:t>support smooth travel. Neglecting any one element can reduce satisfaction, diminish reputation, and limit economic potential.</w:t>
      </w:r>
    </w:p>
    <w:p w:rsidR="00F464ED" w:rsidRPr="00F464ED" w:rsidRDefault="00F464ED" w:rsidP="00F464ED">
      <w:pPr>
        <w:pStyle w:val="NormalWeb"/>
        <w:numPr>
          <w:ilvl w:val="0"/>
          <w:numId w:val="10"/>
        </w:numPr>
      </w:pPr>
      <w:r w:rsidRPr="00F464ED">
        <w:rPr>
          <w:rStyle w:val="Strong"/>
          <w:rFonts w:eastAsiaTheme="majorEastAsia"/>
        </w:rPr>
        <w:t>Example of Integrated Development:</w:t>
      </w:r>
      <w:r w:rsidRPr="00F464ED">
        <w:t xml:space="preserve"> </w:t>
      </w:r>
      <w:proofErr w:type="spellStart"/>
      <w:r w:rsidRPr="00F464ED">
        <w:t>Hunza</w:t>
      </w:r>
      <w:proofErr w:type="spellEnd"/>
      <w:r w:rsidRPr="00F464ED">
        <w:t xml:space="preserve"> Valley combines natural beauty (attractions), accessible roads and transport (accessibility), homestays and restaurants (amenities), positive global media exposure (image), and guided trekking and adventure services (ancillary services), illustrating a holistic approach to destination development.</w:t>
      </w:r>
    </w:p>
    <w:p w:rsidR="00F464ED" w:rsidRDefault="00F464ED" w:rsidP="00F464ED">
      <w:pPr>
        <w:rPr>
          <w:rFonts w:ascii="Times New Roman" w:hAnsi="Times New Roman" w:cs="Times New Roman"/>
        </w:rPr>
      </w:pPr>
      <w:r w:rsidRPr="00F464ED">
        <w:rPr>
          <w:rFonts w:ascii="Times New Roman" w:hAnsi="Times New Roman" w:cs="Times New Roman"/>
        </w:rPr>
        <w:pict>
          <v:rect id="_x0000_i1100" style="width:0;height:1.5pt" o:hralign="center" o:hrstd="t" o:hr="t" fillcolor="#a0a0a0" stroked="f"/>
        </w:pict>
      </w:r>
    </w:p>
    <w:p w:rsidR="00F464ED" w:rsidRDefault="00F464ED" w:rsidP="00F464ED">
      <w:pPr>
        <w:rPr>
          <w:rFonts w:ascii="Times New Roman" w:hAnsi="Times New Roman" w:cs="Times New Roman"/>
        </w:rPr>
      </w:pPr>
    </w:p>
    <w:p w:rsidR="00F464ED" w:rsidRPr="00F464ED" w:rsidRDefault="00F464ED" w:rsidP="00F464ED">
      <w:pPr>
        <w:rPr>
          <w:rFonts w:ascii="Times New Roman" w:hAnsi="Times New Roman" w:cs="Times New Roman"/>
        </w:rPr>
      </w:pPr>
    </w:p>
    <w:p w:rsidR="00F464ED" w:rsidRPr="00F464ED" w:rsidRDefault="00F464ED" w:rsidP="00F464ED">
      <w:pPr>
        <w:pStyle w:val="Heading3"/>
      </w:pPr>
      <w:r w:rsidRPr="00F464ED">
        <w:rPr>
          <w:rStyle w:val="Strong"/>
          <w:bCs w:val="0"/>
        </w:rPr>
        <w:t>Conclusion</w:t>
      </w:r>
    </w:p>
    <w:p w:rsidR="00F464ED" w:rsidRPr="00F464ED" w:rsidRDefault="00F464ED" w:rsidP="00F464ED">
      <w:pPr>
        <w:pStyle w:val="NormalWeb"/>
      </w:pPr>
      <w:r w:rsidRPr="00F464ED">
        <w:t>Destination development is a multifaceted process requiring attention to attractions, accessibility, amenities, image, and ancillary services. Each component plays a crucial role in shaping the tourism experience, influencing visitor satisfaction, and determining long-term sustainability. Successful destinations integrate these elements, leveraging local strengths, cultural heritage, and infrastructure to create compelling experiences. By balancing these key components, destinations can attract diverse markets, maximize economic benefits, and ensure sustainable growth.</w:t>
      </w:r>
    </w:p>
    <w:p w:rsidR="00F464ED" w:rsidRPr="00F464ED" w:rsidRDefault="00F464ED" w:rsidP="00EA737F">
      <w:pPr>
        <w:spacing w:line="276" w:lineRule="auto"/>
        <w:rPr>
          <w:rFonts w:ascii="Times New Roman" w:hAnsi="Times New Roman" w:cs="Times New Roman"/>
          <w:lang w:val="en-US"/>
        </w:rPr>
      </w:pPr>
    </w:p>
    <w:sectPr w:rsidR="00F464ED" w:rsidRPr="00F464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1E4A890B-245D-4349-9E9D-E35B0E34BE96}"/>
    <w:embedBold r:id="rId2" w:fontKey="{2904CF7D-23A0-4F23-AE98-B8122240112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9D82F0C2-2574-4ADB-AA81-042CDA8E4311}"/>
  </w:font>
  <w:font w:name="Calibri Light">
    <w:panose1 w:val="020F0302020204030204"/>
    <w:charset w:val="00"/>
    <w:family w:val="swiss"/>
    <w:pitch w:val="variable"/>
    <w:sig w:usb0="E4002EFF" w:usb1="C200247B" w:usb2="00000009" w:usb3="00000000" w:csb0="000001FF" w:csb1="00000000"/>
    <w:embedRegular r:id="rId4" w:fontKey="{3FE14576-5C5C-4AED-8E48-62AD191C5DD6}"/>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45973"/>
    <w:multiLevelType w:val="multilevel"/>
    <w:tmpl w:val="ABCE7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97AE3"/>
    <w:multiLevelType w:val="multilevel"/>
    <w:tmpl w:val="67C2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0153D"/>
    <w:multiLevelType w:val="multilevel"/>
    <w:tmpl w:val="F768D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AD4DC0"/>
    <w:multiLevelType w:val="multilevel"/>
    <w:tmpl w:val="03F8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ED3E72"/>
    <w:multiLevelType w:val="multilevel"/>
    <w:tmpl w:val="D6B46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305548"/>
    <w:multiLevelType w:val="multilevel"/>
    <w:tmpl w:val="D090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19191C"/>
    <w:multiLevelType w:val="multilevel"/>
    <w:tmpl w:val="1C7E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894B6B"/>
    <w:multiLevelType w:val="multilevel"/>
    <w:tmpl w:val="1736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61222C"/>
    <w:multiLevelType w:val="multilevel"/>
    <w:tmpl w:val="5A24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E332D"/>
    <w:multiLevelType w:val="multilevel"/>
    <w:tmpl w:val="E892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8"/>
  </w:num>
  <w:num w:numId="4">
    <w:abstractNumId w:val="0"/>
  </w:num>
  <w:num w:numId="5">
    <w:abstractNumId w:val="7"/>
  </w:num>
  <w:num w:numId="6">
    <w:abstractNumId w:val="1"/>
  </w:num>
  <w:num w:numId="7">
    <w:abstractNumId w:val="6"/>
  </w:num>
  <w:num w:numId="8">
    <w:abstractNumId w:val="5"/>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095619"/>
    <w:rsid w:val="00156D79"/>
    <w:rsid w:val="001700EC"/>
    <w:rsid w:val="00174BB1"/>
    <w:rsid w:val="0019504D"/>
    <w:rsid w:val="00224FD9"/>
    <w:rsid w:val="002F4AE0"/>
    <w:rsid w:val="00384E8A"/>
    <w:rsid w:val="003D1074"/>
    <w:rsid w:val="00426865"/>
    <w:rsid w:val="00477CAA"/>
    <w:rsid w:val="00502E29"/>
    <w:rsid w:val="005D6F0D"/>
    <w:rsid w:val="005E458B"/>
    <w:rsid w:val="00661030"/>
    <w:rsid w:val="00844EC2"/>
    <w:rsid w:val="008516FE"/>
    <w:rsid w:val="00903466"/>
    <w:rsid w:val="009C1D0A"/>
    <w:rsid w:val="00A044F7"/>
    <w:rsid w:val="00A8150E"/>
    <w:rsid w:val="00B20343"/>
    <w:rsid w:val="00B85EA7"/>
    <w:rsid w:val="00BE65DD"/>
    <w:rsid w:val="00C21EBA"/>
    <w:rsid w:val="00C612A4"/>
    <w:rsid w:val="00CC6AD1"/>
    <w:rsid w:val="00CD620A"/>
    <w:rsid w:val="00E437F4"/>
    <w:rsid w:val="00E6778A"/>
    <w:rsid w:val="00EA737F"/>
    <w:rsid w:val="00F25F5B"/>
    <w:rsid w:val="00F464ED"/>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236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F464ED"/>
    <w:pPr>
      <w:keepNext/>
      <w:keepLines/>
      <w:spacing w:before="40" w:line="276" w:lineRule="auto"/>
      <w:outlineLvl w:val="2"/>
    </w:pPr>
    <w:rPr>
      <w:rFonts w:ascii="Times New Roman" w:eastAsiaTheme="majorEastAsia" w:hAnsi="Times New Roman" w:cs="Times New Roman"/>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F464ED"/>
    <w:rPr>
      <w:rFonts w:ascii="Times New Roman" w:eastAsiaTheme="majorEastAsia" w:hAnsi="Times New Roman" w:cs="Times New Roman"/>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156D79"/>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156D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862477">
      <w:bodyDiv w:val="1"/>
      <w:marLeft w:val="0"/>
      <w:marRight w:val="0"/>
      <w:marTop w:val="0"/>
      <w:marBottom w:val="0"/>
      <w:divBdr>
        <w:top w:val="none" w:sz="0" w:space="0" w:color="auto"/>
        <w:left w:val="none" w:sz="0" w:space="0" w:color="auto"/>
        <w:bottom w:val="none" w:sz="0" w:space="0" w:color="auto"/>
        <w:right w:val="none" w:sz="0" w:space="0" w:color="auto"/>
      </w:divBdr>
    </w:div>
    <w:div w:id="938952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2229</Words>
  <Characters>12706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2025-12-25T13:04:00Z</dcterms:created>
  <dcterms:modified xsi:type="dcterms:W3CDTF">2025-12-25T13:04:00Z</dcterms:modified>
</cp:coreProperties>
</file>