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890AC0" w:rsidRDefault="0030227B" w:rsidP="00890AC0">
      <w:pPr>
        <w:rPr>
          <w:rFonts w:ascii="Times New Roman" w:hAnsi="Times New Roman" w:cs="Times New Roman"/>
          <w:b/>
          <w:bCs/>
        </w:rPr>
      </w:pPr>
      <w:r w:rsidRPr="00890AC0">
        <w:rPr>
          <w:rFonts w:ascii="Times New Roman" w:hAnsi="Times New Roman" w:cs="Times New Roman"/>
          <w:b/>
          <w:bCs/>
        </w:rPr>
        <w:t xml:space="preserve">Topic - </w:t>
      </w:r>
      <w:r w:rsidRPr="00890AC0">
        <w:rPr>
          <w:rFonts w:ascii="Times New Roman" w:hAnsi="Times New Roman" w:cs="Times New Roman"/>
          <w:b/>
          <w:bCs/>
        </w:rPr>
        <w:t>Customer Service Training Module for Multicultural Tourism Settings</w:t>
      </w:r>
    </w:p>
    <w:p w:rsidR="0030227B" w:rsidRPr="0030227B" w:rsidRDefault="0030227B" w:rsidP="00890AC0">
      <w:pPr>
        <w:rPr>
          <w:rFonts w:ascii="Times New Roman" w:hAnsi="Times New Roman" w:cs="Times New Roman"/>
          <w:b/>
          <w:bCs/>
        </w:rPr>
      </w:pPr>
      <w:r w:rsidRPr="0030227B">
        <w:rPr>
          <w:rFonts w:ascii="Times New Roman" w:eastAsia="Times New Roman" w:hAnsi="Times New Roman" w:cs="Times New Roman"/>
          <w:b/>
          <w:bCs/>
          <w:color w:val="000000"/>
          <w:kern w:val="0"/>
          <w14:ligatures w14:val="none"/>
        </w:rPr>
        <w:t>Student Name:</w:t>
      </w:r>
      <w:r w:rsidRPr="0030227B">
        <w:rPr>
          <w:rFonts w:ascii="Times New Roman" w:eastAsia="Times New Roman" w:hAnsi="Times New Roman" w:cs="Times New Roman"/>
          <w:color w:val="000000"/>
          <w:kern w:val="0"/>
          <w14:ligatures w14:val="none"/>
        </w:rPr>
        <w:t xml:space="preserve"> </w:t>
      </w:r>
      <w:proofErr w:type="spellStart"/>
      <w:r w:rsidR="00890AC0" w:rsidRPr="00890AC0">
        <w:rPr>
          <w:rFonts w:ascii="Times New Roman" w:eastAsia="Times New Roman" w:hAnsi="Times New Roman" w:cs="Times New Roman"/>
          <w:b/>
          <w:bCs/>
          <w:color w:val="000000"/>
          <w:kern w:val="0"/>
          <w14:ligatures w14:val="none"/>
        </w:rPr>
        <w:t>Gursewak</w:t>
      </w:r>
      <w:proofErr w:type="spellEnd"/>
      <w:r w:rsidR="00890AC0" w:rsidRPr="00890AC0">
        <w:rPr>
          <w:rFonts w:ascii="Times New Roman" w:eastAsia="Times New Roman" w:hAnsi="Times New Roman" w:cs="Times New Roman"/>
          <w:b/>
          <w:bCs/>
          <w:color w:val="000000"/>
          <w:kern w:val="0"/>
          <w14:ligatures w14:val="none"/>
        </w:rPr>
        <w:t xml:space="preserve"> Singh</w:t>
      </w:r>
      <w:r w:rsidR="00890AC0" w:rsidRPr="0030227B">
        <w:rPr>
          <w:rFonts w:ascii="Times New Roman" w:eastAsia="Times New Roman" w:hAnsi="Times New Roman" w:cs="Times New Roman"/>
          <w:color w:val="000000"/>
          <w:kern w:val="0"/>
          <w14:ligatures w14:val="none"/>
        </w:rPr>
        <w:br/>
      </w:r>
      <w:r w:rsidRPr="0030227B">
        <w:rPr>
          <w:rFonts w:ascii="Times New Roman" w:eastAsia="Times New Roman" w:hAnsi="Times New Roman" w:cs="Times New Roman"/>
          <w:b/>
          <w:bCs/>
          <w:color w:val="000000"/>
          <w:kern w:val="0"/>
          <w14:ligatures w14:val="none"/>
        </w:rPr>
        <w:t>Student ID:</w:t>
      </w:r>
      <w:r w:rsidR="003402D8" w:rsidRPr="00890AC0">
        <w:rPr>
          <w:rFonts w:ascii="Times New Roman" w:eastAsia="Times New Roman" w:hAnsi="Times New Roman" w:cs="Times New Roman"/>
          <w:b/>
          <w:bCs/>
          <w:color w:val="000000"/>
          <w:kern w:val="0"/>
          <w14:ligatures w14:val="none"/>
        </w:rPr>
        <w:t xml:space="preserve"> </w:t>
      </w:r>
      <w:r w:rsidR="003402D8" w:rsidRPr="00890AC0">
        <w:rPr>
          <w:rFonts w:ascii="Times New Roman" w:eastAsia="Times New Roman" w:hAnsi="Times New Roman" w:cs="Times New Roman"/>
          <w:b/>
          <w:bCs/>
          <w:color w:val="000000"/>
          <w:kern w:val="0"/>
          <w14:ligatures w14:val="none"/>
        </w:rPr>
        <w:t>DE240017</w:t>
      </w:r>
    </w:p>
    <w:p w:rsidR="0030227B" w:rsidRPr="00890AC0" w:rsidRDefault="0030227B"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402D8" w:rsidRPr="00890AC0" w:rsidRDefault="003402D8"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402D8" w:rsidRPr="00890AC0" w:rsidRDefault="003402D8"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402D8" w:rsidRPr="00890AC0" w:rsidRDefault="003402D8"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402D8" w:rsidRPr="00890AC0" w:rsidRDefault="003402D8"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402D8" w:rsidRPr="00890AC0" w:rsidRDefault="003402D8"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402D8" w:rsidRPr="00890AC0" w:rsidRDefault="003402D8"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402D8" w:rsidRPr="00890AC0" w:rsidRDefault="003402D8"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402D8" w:rsidRPr="00890AC0" w:rsidRDefault="003402D8"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402D8" w:rsidRPr="00890AC0" w:rsidRDefault="003402D8"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402D8" w:rsidRPr="00890AC0" w:rsidRDefault="003402D8"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402D8" w:rsidRPr="00890AC0" w:rsidRDefault="003402D8"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402D8" w:rsidRPr="00890AC0" w:rsidRDefault="003402D8"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402D8" w:rsidRPr="00890AC0" w:rsidRDefault="003402D8"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402D8" w:rsidRPr="00890AC0" w:rsidRDefault="003402D8"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402D8" w:rsidRDefault="003402D8"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890AC0" w:rsidRDefault="00890AC0"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890AC0" w:rsidRPr="00890AC0" w:rsidRDefault="00890AC0"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402D8" w:rsidRPr="00890AC0" w:rsidRDefault="003402D8"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402D8" w:rsidRPr="0030227B" w:rsidRDefault="003402D8"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sdt>
      <w:sdtPr>
        <w:id w:val="-1480294557"/>
        <w:docPartObj>
          <w:docPartGallery w:val="Table of Contents"/>
          <w:docPartUnique/>
        </w:docPartObj>
      </w:sdtPr>
      <w:sdtEndPr>
        <w:rPr>
          <w:rFonts w:asciiTheme="minorHAnsi" w:eastAsiaTheme="minorHAnsi" w:hAnsiTheme="minorHAnsi" w:cstheme="minorBidi"/>
          <w:noProof/>
          <w:color w:val="auto"/>
          <w:kern w:val="2"/>
          <w:sz w:val="24"/>
          <w:szCs w:val="24"/>
          <w14:ligatures w14:val="standardContextual"/>
        </w:rPr>
      </w:sdtEndPr>
      <w:sdtContent>
        <w:p w:rsidR="00890AC0" w:rsidRPr="00890AC0" w:rsidRDefault="00890AC0">
          <w:pPr>
            <w:pStyle w:val="TOCHeading"/>
            <w:rPr>
              <w:rFonts w:ascii="Times New Roman" w:hAnsi="Times New Roman" w:cs="Times New Roman"/>
            </w:rPr>
          </w:pPr>
          <w:r w:rsidRPr="00890AC0">
            <w:rPr>
              <w:rFonts w:ascii="Times New Roman" w:hAnsi="Times New Roman" w:cs="Times New Roman"/>
            </w:rPr>
            <w:t>Table of Contents</w:t>
          </w:r>
        </w:p>
        <w:p w:rsidR="00890AC0" w:rsidRDefault="00890AC0">
          <w:pPr>
            <w:pStyle w:val="TOC1"/>
            <w:rPr>
              <w:rFonts w:eastAsiaTheme="minorEastAsia" w:cstheme="minorBidi"/>
              <w:b w:val="0"/>
              <w:bCs w:val="0"/>
              <w:i w:val="0"/>
              <w:iCs w:val="0"/>
              <w:noProof/>
            </w:rPr>
          </w:pPr>
          <w:r>
            <w:fldChar w:fldCharType="begin"/>
          </w:r>
          <w:r>
            <w:instrText xml:space="preserve"> TOC \o "1-3" \h \z \u </w:instrText>
          </w:r>
          <w:r>
            <w:fldChar w:fldCharType="separate"/>
          </w:r>
          <w:hyperlink w:anchor="_Toc194486441" w:history="1">
            <w:r w:rsidRPr="00AE2EE6">
              <w:rPr>
                <w:rStyle w:val="Hyperlink"/>
                <w:rFonts w:ascii="Times New Roman" w:eastAsia="Times New Roman" w:hAnsi="Times New Roman" w:cs="Times New Roman"/>
                <w:noProof/>
              </w:rPr>
              <w:t>1. Introduction</w:t>
            </w:r>
            <w:r>
              <w:rPr>
                <w:noProof/>
                <w:webHidden/>
              </w:rPr>
              <w:tab/>
            </w:r>
            <w:r>
              <w:rPr>
                <w:noProof/>
                <w:webHidden/>
              </w:rPr>
              <w:fldChar w:fldCharType="begin"/>
            </w:r>
            <w:r>
              <w:rPr>
                <w:noProof/>
                <w:webHidden/>
              </w:rPr>
              <w:instrText xml:space="preserve"> PAGEREF _Toc194486441 \h </w:instrText>
            </w:r>
            <w:r>
              <w:rPr>
                <w:noProof/>
                <w:webHidden/>
              </w:rPr>
            </w:r>
            <w:r>
              <w:rPr>
                <w:noProof/>
                <w:webHidden/>
              </w:rPr>
              <w:fldChar w:fldCharType="separate"/>
            </w:r>
            <w:r>
              <w:rPr>
                <w:noProof/>
                <w:webHidden/>
              </w:rPr>
              <w:t>3</w:t>
            </w:r>
            <w:r>
              <w:rPr>
                <w:noProof/>
                <w:webHidden/>
              </w:rPr>
              <w:fldChar w:fldCharType="end"/>
            </w:r>
          </w:hyperlink>
        </w:p>
        <w:p w:rsidR="00890AC0" w:rsidRDefault="00890AC0">
          <w:pPr>
            <w:pStyle w:val="TOC1"/>
            <w:rPr>
              <w:rFonts w:eastAsiaTheme="minorEastAsia" w:cstheme="minorBidi"/>
              <w:b w:val="0"/>
              <w:bCs w:val="0"/>
              <w:i w:val="0"/>
              <w:iCs w:val="0"/>
              <w:noProof/>
            </w:rPr>
          </w:pPr>
          <w:hyperlink w:anchor="_Toc194486442" w:history="1">
            <w:r w:rsidRPr="00AE2EE6">
              <w:rPr>
                <w:rStyle w:val="Hyperlink"/>
                <w:rFonts w:ascii="Times New Roman" w:eastAsia="Times New Roman" w:hAnsi="Times New Roman" w:cs="Times New Roman"/>
                <w:noProof/>
              </w:rPr>
              <w:t>2. Theoretical Framework</w:t>
            </w:r>
            <w:r>
              <w:rPr>
                <w:noProof/>
                <w:webHidden/>
              </w:rPr>
              <w:tab/>
            </w:r>
            <w:r>
              <w:rPr>
                <w:noProof/>
                <w:webHidden/>
              </w:rPr>
              <w:fldChar w:fldCharType="begin"/>
            </w:r>
            <w:r>
              <w:rPr>
                <w:noProof/>
                <w:webHidden/>
              </w:rPr>
              <w:instrText xml:space="preserve"> PAGEREF _Toc194486442 \h </w:instrText>
            </w:r>
            <w:r>
              <w:rPr>
                <w:noProof/>
                <w:webHidden/>
              </w:rPr>
            </w:r>
            <w:r>
              <w:rPr>
                <w:noProof/>
                <w:webHidden/>
              </w:rPr>
              <w:fldChar w:fldCharType="separate"/>
            </w:r>
            <w:r>
              <w:rPr>
                <w:noProof/>
                <w:webHidden/>
              </w:rPr>
              <w:t>4</w:t>
            </w:r>
            <w:r>
              <w:rPr>
                <w:noProof/>
                <w:webHidden/>
              </w:rPr>
              <w:fldChar w:fldCharType="end"/>
            </w:r>
          </w:hyperlink>
        </w:p>
        <w:p w:rsidR="00890AC0" w:rsidRDefault="00890AC0">
          <w:pPr>
            <w:pStyle w:val="TOC1"/>
            <w:rPr>
              <w:rFonts w:eastAsiaTheme="minorEastAsia" w:cstheme="minorBidi"/>
              <w:b w:val="0"/>
              <w:bCs w:val="0"/>
              <w:i w:val="0"/>
              <w:iCs w:val="0"/>
              <w:noProof/>
            </w:rPr>
          </w:pPr>
          <w:hyperlink w:anchor="_Toc194486443" w:history="1">
            <w:r w:rsidRPr="00AE2EE6">
              <w:rPr>
                <w:rStyle w:val="Hyperlink"/>
                <w:rFonts w:ascii="Times New Roman" w:eastAsia="Times New Roman" w:hAnsi="Times New Roman" w:cs="Times New Roman"/>
                <w:noProof/>
              </w:rPr>
              <w:t>3. Training Module Design</w:t>
            </w:r>
            <w:r>
              <w:rPr>
                <w:noProof/>
                <w:webHidden/>
              </w:rPr>
              <w:tab/>
            </w:r>
            <w:r>
              <w:rPr>
                <w:noProof/>
                <w:webHidden/>
              </w:rPr>
              <w:fldChar w:fldCharType="begin"/>
            </w:r>
            <w:r>
              <w:rPr>
                <w:noProof/>
                <w:webHidden/>
              </w:rPr>
              <w:instrText xml:space="preserve"> PAGEREF _Toc194486443 \h </w:instrText>
            </w:r>
            <w:r>
              <w:rPr>
                <w:noProof/>
                <w:webHidden/>
              </w:rPr>
            </w:r>
            <w:r>
              <w:rPr>
                <w:noProof/>
                <w:webHidden/>
              </w:rPr>
              <w:fldChar w:fldCharType="separate"/>
            </w:r>
            <w:r>
              <w:rPr>
                <w:noProof/>
                <w:webHidden/>
              </w:rPr>
              <w:t>5</w:t>
            </w:r>
            <w:r>
              <w:rPr>
                <w:noProof/>
                <w:webHidden/>
              </w:rPr>
              <w:fldChar w:fldCharType="end"/>
            </w:r>
          </w:hyperlink>
        </w:p>
        <w:p w:rsidR="00890AC0" w:rsidRDefault="00890AC0">
          <w:pPr>
            <w:pStyle w:val="TOC1"/>
            <w:rPr>
              <w:rFonts w:eastAsiaTheme="minorEastAsia" w:cstheme="minorBidi"/>
              <w:b w:val="0"/>
              <w:bCs w:val="0"/>
              <w:i w:val="0"/>
              <w:iCs w:val="0"/>
              <w:noProof/>
            </w:rPr>
          </w:pPr>
          <w:hyperlink w:anchor="_Toc194486444" w:history="1">
            <w:r w:rsidRPr="00AE2EE6">
              <w:rPr>
                <w:rStyle w:val="Hyperlink"/>
                <w:rFonts w:ascii="Times New Roman" w:eastAsia="Times New Roman" w:hAnsi="Times New Roman" w:cs="Times New Roman"/>
                <w:noProof/>
              </w:rPr>
              <w:t>4. Cultural Sensitivity Training</w:t>
            </w:r>
            <w:r>
              <w:rPr>
                <w:noProof/>
                <w:webHidden/>
              </w:rPr>
              <w:tab/>
            </w:r>
            <w:r>
              <w:rPr>
                <w:noProof/>
                <w:webHidden/>
              </w:rPr>
              <w:fldChar w:fldCharType="begin"/>
            </w:r>
            <w:r>
              <w:rPr>
                <w:noProof/>
                <w:webHidden/>
              </w:rPr>
              <w:instrText xml:space="preserve"> PAGEREF _Toc194486444 \h </w:instrText>
            </w:r>
            <w:r>
              <w:rPr>
                <w:noProof/>
                <w:webHidden/>
              </w:rPr>
            </w:r>
            <w:r>
              <w:rPr>
                <w:noProof/>
                <w:webHidden/>
              </w:rPr>
              <w:fldChar w:fldCharType="separate"/>
            </w:r>
            <w:r>
              <w:rPr>
                <w:noProof/>
                <w:webHidden/>
              </w:rPr>
              <w:t>6</w:t>
            </w:r>
            <w:r>
              <w:rPr>
                <w:noProof/>
                <w:webHidden/>
              </w:rPr>
              <w:fldChar w:fldCharType="end"/>
            </w:r>
          </w:hyperlink>
        </w:p>
        <w:p w:rsidR="00890AC0" w:rsidRDefault="00890AC0">
          <w:pPr>
            <w:pStyle w:val="TOC1"/>
            <w:rPr>
              <w:rFonts w:eastAsiaTheme="minorEastAsia" w:cstheme="minorBidi"/>
              <w:b w:val="0"/>
              <w:bCs w:val="0"/>
              <w:i w:val="0"/>
              <w:iCs w:val="0"/>
              <w:noProof/>
            </w:rPr>
          </w:pPr>
          <w:hyperlink w:anchor="_Toc194486445" w:history="1">
            <w:r w:rsidRPr="00AE2EE6">
              <w:rPr>
                <w:rStyle w:val="Hyperlink"/>
                <w:rFonts w:ascii="Times New Roman" w:eastAsia="Times New Roman" w:hAnsi="Times New Roman" w:cs="Times New Roman"/>
                <w:noProof/>
              </w:rPr>
              <w:t>5. Customer Interaction Scripts</w:t>
            </w:r>
            <w:r>
              <w:rPr>
                <w:noProof/>
                <w:webHidden/>
              </w:rPr>
              <w:tab/>
            </w:r>
            <w:r>
              <w:rPr>
                <w:noProof/>
                <w:webHidden/>
              </w:rPr>
              <w:fldChar w:fldCharType="begin"/>
            </w:r>
            <w:r>
              <w:rPr>
                <w:noProof/>
                <w:webHidden/>
              </w:rPr>
              <w:instrText xml:space="preserve"> PAGEREF _Toc194486445 \h </w:instrText>
            </w:r>
            <w:r>
              <w:rPr>
                <w:noProof/>
                <w:webHidden/>
              </w:rPr>
            </w:r>
            <w:r>
              <w:rPr>
                <w:noProof/>
                <w:webHidden/>
              </w:rPr>
              <w:fldChar w:fldCharType="separate"/>
            </w:r>
            <w:r>
              <w:rPr>
                <w:noProof/>
                <w:webHidden/>
              </w:rPr>
              <w:t>7</w:t>
            </w:r>
            <w:r>
              <w:rPr>
                <w:noProof/>
                <w:webHidden/>
              </w:rPr>
              <w:fldChar w:fldCharType="end"/>
            </w:r>
          </w:hyperlink>
        </w:p>
        <w:p w:rsidR="00890AC0" w:rsidRDefault="00890AC0">
          <w:pPr>
            <w:pStyle w:val="TOC2"/>
            <w:tabs>
              <w:tab w:val="right" w:leader="dot" w:pos="9350"/>
            </w:tabs>
            <w:rPr>
              <w:rFonts w:eastAsiaTheme="minorEastAsia" w:cstheme="minorBidi"/>
              <w:b w:val="0"/>
              <w:bCs w:val="0"/>
              <w:noProof/>
              <w:sz w:val="24"/>
              <w:szCs w:val="24"/>
            </w:rPr>
          </w:pPr>
          <w:hyperlink w:anchor="_Toc194486446" w:history="1">
            <w:r w:rsidRPr="00AE2EE6">
              <w:rPr>
                <w:rStyle w:val="Hyperlink"/>
                <w:rFonts w:ascii="Times New Roman" w:hAnsi="Times New Roman" w:cs="Times New Roman"/>
                <w:noProof/>
              </w:rPr>
              <w:t>Greeting and Welcome:</w:t>
            </w:r>
            <w:r>
              <w:rPr>
                <w:noProof/>
                <w:webHidden/>
              </w:rPr>
              <w:tab/>
            </w:r>
            <w:r>
              <w:rPr>
                <w:noProof/>
                <w:webHidden/>
              </w:rPr>
              <w:fldChar w:fldCharType="begin"/>
            </w:r>
            <w:r>
              <w:rPr>
                <w:noProof/>
                <w:webHidden/>
              </w:rPr>
              <w:instrText xml:space="preserve"> PAGEREF _Toc194486446 \h </w:instrText>
            </w:r>
            <w:r>
              <w:rPr>
                <w:noProof/>
                <w:webHidden/>
              </w:rPr>
            </w:r>
            <w:r>
              <w:rPr>
                <w:noProof/>
                <w:webHidden/>
              </w:rPr>
              <w:fldChar w:fldCharType="separate"/>
            </w:r>
            <w:r>
              <w:rPr>
                <w:noProof/>
                <w:webHidden/>
              </w:rPr>
              <w:t>7</w:t>
            </w:r>
            <w:r>
              <w:rPr>
                <w:noProof/>
                <w:webHidden/>
              </w:rPr>
              <w:fldChar w:fldCharType="end"/>
            </w:r>
          </w:hyperlink>
        </w:p>
        <w:p w:rsidR="00890AC0" w:rsidRDefault="00890AC0">
          <w:pPr>
            <w:pStyle w:val="TOC2"/>
            <w:tabs>
              <w:tab w:val="right" w:leader="dot" w:pos="9350"/>
            </w:tabs>
            <w:rPr>
              <w:rFonts w:eastAsiaTheme="minorEastAsia" w:cstheme="minorBidi"/>
              <w:b w:val="0"/>
              <w:bCs w:val="0"/>
              <w:noProof/>
              <w:sz w:val="24"/>
              <w:szCs w:val="24"/>
            </w:rPr>
          </w:pPr>
          <w:hyperlink w:anchor="_Toc194486447" w:history="1">
            <w:r w:rsidRPr="00AE2EE6">
              <w:rPr>
                <w:rStyle w:val="Hyperlink"/>
                <w:rFonts w:ascii="Times New Roman" w:hAnsi="Times New Roman" w:cs="Times New Roman"/>
                <w:noProof/>
              </w:rPr>
              <w:t>Room Features Explanation:</w:t>
            </w:r>
            <w:r>
              <w:rPr>
                <w:noProof/>
                <w:webHidden/>
              </w:rPr>
              <w:tab/>
            </w:r>
            <w:r>
              <w:rPr>
                <w:noProof/>
                <w:webHidden/>
              </w:rPr>
              <w:fldChar w:fldCharType="begin"/>
            </w:r>
            <w:r>
              <w:rPr>
                <w:noProof/>
                <w:webHidden/>
              </w:rPr>
              <w:instrText xml:space="preserve"> PAGEREF _Toc194486447 \h </w:instrText>
            </w:r>
            <w:r>
              <w:rPr>
                <w:noProof/>
                <w:webHidden/>
              </w:rPr>
            </w:r>
            <w:r>
              <w:rPr>
                <w:noProof/>
                <w:webHidden/>
              </w:rPr>
              <w:fldChar w:fldCharType="separate"/>
            </w:r>
            <w:r>
              <w:rPr>
                <w:noProof/>
                <w:webHidden/>
              </w:rPr>
              <w:t>7</w:t>
            </w:r>
            <w:r>
              <w:rPr>
                <w:noProof/>
                <w:webHidden/>
              </w:rPr>
              <w:fldChar w:fldCharType="end"/>
            </w:r>
          </w:hyperlink>
        </w:p>
        <w:p w:rsidR="00890AC0" w:rsidRDefault="00890AC0">
          <w:pPr>
            <w:pStyle w:val="TOC2"/>
            <w:tabs>
              <w:tab w:val="right" w:leader="dot" w:pos="9350"/>
            </w:tabs>
            <w:rPr>
              <w:rFonts w:eastAsiaTheme="minorEastAsia" w:cstheme="minorBidi"/>
              <w:b w:val="0"/>
              <w:bCs w:val="0"/>
              <w:noProof/>
              <w:sz w:val="24"/>
              <w:szCs w:val="24"/>
            </w:rPr>
          </w:pPr>
          <w:hyperlink w:anchor="_Toc194486448" w:history="1">
            <w:r w:rsidRPr="00AE2EE6">
              <w:rPr>
                <w:rStyle w:val="Hyperlink"/>
                <w:rFonts w:ascii="Times New Roman" w:hAnsi="Times New Roman" w:cs="Times New Roman"/>
                <w:noProof/>
              </w:rPr>
              <w:t>Providing Directions:</w:t>
            </w:r>
            <w:r>
              <w:rPr>
                <w:noProof/>
                <w:webHidden/>
              </w:rPr>
              <w:tab/>
            </w:r>
            <w:r>
              <w:rPr>
                <w:noProof/>
                <w:webHidden/>
              </w:rPr>
              <w:fldChar w:fldCharType="begin"/>
            </w:r>
            <w:r>
              <w:rPr>
                <w:noProof/>
                <w:webHidden/>
              </w:rPr>
              <w:instrText xml:space="preserve"> PAGEREF _Toc194486448 \h </w:instrText>
            </w:r>
            <w:r>
              <w:rPr>
                <w:noProof/>
                <w:webHidden/>
              </w:rPr>
            </w:r>
            <w:r>
              <w:rPr>
                <w:noProof/>
                <w:webHidden/>
              </w:rPr>
              <w:fldChar w:fldCharType="separate"/>
            </w:r>
            <w:r>
              <w:rPr>
                <w:noProof/>
                <w:webHidden/>
              </w:rPr>
              <w:t>7</w:t>
            </w:r>
            <w:r>
              <w:rPr>
                <w:noProof/>
                <w:webHidden/>
              </w:rPr>
              <w:fldChar w:fldCharType="end"/>
            </w:r>
          </w:hyperlink>
        </w:p>
        <w:p w:rsidR="00890AC0" w:rsidRDefault="00890AC0">
          <w:pPr>
            <w:pStyle w:val="TOC2"/>
            <w:tabs>
              <w:tab w:val="right" w:leader="dot" w:pos="9350"/>
            </w:tabs>
            <w:rPr>
              <w:rFonts w:eastAsiaTheme="minorEastAsia" w:cstheme="minorBidi"/>
              <w:b w:val="0"/>
              <w:bCs w:val="0"/>
              <w:noProof/>
              <w:sz w:val="24"/>
              <w:szCs w:val="24"/>
            </w:rPr>
          </w:pPr>
          <w:hyperlink w:anchor="_Toc194486449" w:history="1">
            <w:r w:rsidRPr="00AE2EE6">
              <w:rPr>
                <w:rStyle w:val="Hyperlink"/>
                <w:rFonts w:ascii="Times New Roman" w:hAnsi="Times New Roman" w:cs="Times New Roman"/>
                <w:noProof/>
              </w:rPr>
              <w:t>Service Recovery for Minor Issues:</w:t>
            </w:r>
            <w:r>
              <w:rPr>
                <w:noProof/>
                <w:webHidden/>
              </w:rPr>
              <w:tab/>
            </w:r>
            <w:r>
              <w:rPr>
                <w:noProof/>
                <w:webHidden/>
              </w:rPr>
              <w:fldChar w:fldCharType="begin"/>
            </w:r>
            <w:r>
              <w:rPr>
                <w:noProof/>
                <w:webHidden/>
              </w:rPr>
              <w:instrText xml:space="preserve"> PAGEREF _Toc194486449 \h </w:instrText>
            </w:r>
            <w:r>
              <w:rPr>
                <w:noProof/>
                <w:webHidden/>
              </w:rPr>
            </w:r>
            <w:r>
              <w:rPr>
                <w:noProof/>
                <w:webHidden/>
              </w:rPr>
              <w:fldChar w:fldCharType="separate"/>
            </w:r>
            <w:r>
              <w:rPr>
                <w:noProof/>
                <w:webHidden/>
              </w:rPr>
              <w:t>7</w:t>
            </w:r>
            <w:r>
              <w:rPr>
                <w:noProof/>
                <w:webHidden/>
              </w:rPr>
              <w:fldChar w:fldCharType="end"/>
            </w:r>
          </w:hyperlink>
        </w:p>
        <w:p w:rsidR="00890AC0" w:rsidRDefault="00890AC0">
          <w:pPr>
            <w:pStyle w:val="TOC1"/>
            <w:rPr>
              <w:rFonts w:eastAsiaTheme="minorEastAsia" w:cstheme="minorBidi"/>
              <w:b w:val="0"/>
              <w:bCs w:val="0"/>
              <w:i w:val="0"/>
              <w:iCs w:val="0"/>
              <w:noProof/>
            </w:rPr>
          </w:pPr>
          <w:hyperlink w:anchor="_Toc194486450" w:history="1">
            <w:r w:rsidRPr="00AE2EE6">
              <w:rPr>
                <w:rStyle w:val="Hyperlink"/>
                <w:rFonts w:ascii="Times New Roman" w:eastAsia="Times New Roman" w:hAnsi="Times New Roman" w:cs="Times New Roman"/>
                <w:noProof/>
              </w:rPr>
              <w:t>6. Complaint Handling Protocols</w:t>
            </w:r>
            <w:r>
              <w:rPr>
                <w:noProof/>
                <w:webHidden/>
              </w:rPr>
              <w:tab/>
            </w:r>
            <w:r>
              <w:rPr>
                <w:noProof/>
                <w:webHidden/>
              </w:rPr>
              <w:fldChar w:fldCharType="begin"/>
            </w:r>
            <w:r>
              <w:rPr>
                <w:noProof/>
                <w:webHidden/>
              </w:rPr>
              <w:instrText xml:space="preserve"> PAGEREF _Toc194486450 \h </w:instrText>
            </w:r>
            <w:r>
              <w:rPr>
                <w:noProof/>
                <w:webHidden/>
              </w:rPr>
            </w:r>
            <w:r>
              <w:rPr>
                <w:noProof/>
                <w:webHidden/>
              </w:rPr>
              <w:fldChar w:fldCharType="separate"/>
            </w:r>
            <w:r>
              <w:rPr>
                <w:noProof/>
                <w:webHidden/>
              </w:rPr>
              <w:t>8</w:t>
            </w:r>
            <w:r>
              <w:rPr>
                <w:noProof/>
                <w:webHidden/>
              </w:rPr>
              <w:fldChar w:fldCharType="end"/>
            </w:r>
          </w:hyperlink>
        </w:p>
        <w:p w:rsidR="00890AC0" w:rsidRDefault="00890AC0">
          <w:pPr>
            <w:pStyle w:val="TOC2"/>
            <w:tabs>
              <w:tab w:val="right" w:leader="dot" w:pos="9350"/>
            </w:tabs>
            <w:rPr>
              <w:rFonts w:eastAsiaTheme="minorEastAsia" w:cstheme="minorBidi"/>
              <w:b w:val="0"/>
              <w:bCs w:val="0"/>
              <w:noProof/>
              <w:sz w:val="24"/>
              <w:szCs w:val="24"/>
            </w:rPr>
          </w:pPr>
          <w:hyperlink w:anchor="_Toc194486451" w:history="1">
            <w:r w:rsidRPr="00AE2EE6">
              <w:rPr>
                <w:rStyle w:val="Hyperlink"/>
                <w:rFonts w:ascii="Times New Roman" w:hAnsi="Times New Roman" w:cs="Times New Roman"/>
                <w:noProof/>
              </w:rPr>
              <w:t>Listen actively:</w:t>
            </w:r>
            <w:r>
              <w:rPr>
                <w:noProof/>
                <w:webHidden/>
              </w:rPr>
              <w:tab/>
            </w:r>
            <w:r>
              <w:rPr>
                <w:noProof/>
                <w:webHidden/>
              </w:rPr>
              <w:fldChar w:fldCharType="begin"/>
            </w:r>
            <w:r>
              <w:rPr>
                <w:noProof/>
                <w:webHidden/>
              </w:rPr>
              <w:instrText xml:space="preserve"> PAGEREF _Toc194486451 \h </w:instrText>
            </w:r>
            <w:r>
              <w:rPr>
                <w:noProof/>
                <w:webHidden/>
              </w:rPr>
            </w:r>
            <w:r>
              <w:rPr>
                <w:noProof/>
                <w:webHidden/>
              </w:rPr>
              <w:fldChar w:fldCharType="separate"/>
            </w:r>
            <w:r>
              <w:rPr>
                <w:noProof/>
                <w:webHidden/>
              </w:rPr>
              <w:t>8</w:t>
            </w:r>
            <w:r>
              <w:rPr>
                <w:noProof/>
                <w:webHidden/>
              </w:rPr>
              <w:fldChar w:fldCharType="end"/>
            </w:r>
          </w:hyperlink>
        </w:p>
        <w:p w:rsidR="00890AC0" w:rsidRDefault="00890AC0">
          <w:pPr>
            <w:pStyle w:val="TOC2"/>
            <w:tabs>
              <w:tab w:val="right" w:leader="dot" w:pos="9350"/>
            </w:tabs>
            <w:rPr>
              <w:rFonts w:eastAsiaTheme="minorEastAsia" w:cstheme="minorBidi"/>
              <w:b w:val="0"/>
              <w:bCs w:val="0"/>
              <w:noProof/>
              <w:sz w:val="24"/>
              <w:szCs w:val="24"/>
            </w:rPr>
          </w:pPr>
          <w:hyperlink w:anchor="_Toc194486452" w:history="1">
            <w:r w:rsidRPr="00AE2EE6">
              <w:rPr>
                <w:rStyle w:val="Hyperlink"/>
                <w:rFonts w:ascii="Times New Roman" w:hAnsi="Times New Roman" w:cs="Times New Roman"/>
                <w:noProof/>
              </w:rPr>
              <w:t>Empathize appropriately:</w:t>
            </w:r>
            <w:r>
              <w:rPr>
                <w:noProof/>
                <w:webHidden/>
              </w:rPr>
              <w:tab/>
            </w:r>
            <w:r>
              <w:rPr>
                <w:noProof/>
                <w:webHidden/>
              </w:rPr>
              <w:fldChar w:fldCharType="begin"/>
            </w:r>
            <w:r>
              <w:rPr>
                <w:noProof/>
                <w:webHidden/>
              </w:rPr>
              <w:instrText xml:space="preserve"> PAGEREF _Toc194486452 \h </w:instrText>
            </w:r>
            <w:r>
              <w:rPr>
                <w:noProof/>
                <w:webHidden/>
              </w:rPr>
            </w:r>
            <w:r>
              <w:rPr>
                <w:noProof/>
                <w:webHidden/>
              </w:rPr>
              <w:fldChar w:fldCharType="separate"/>
            </w:r>
            <w:r>
              <w:rPr>
                <w:noProof/>
                <w:webHidden/>
              </w:rPr>
              <w:t>8</w:t>
            </w:r>
            <w:r>
              <w:rPr>
                <w:noProof/>
                <w:webHidden/>
              </w:rPr>
              <w:fldChar w:fldCharType="end"/>
            </w:r>
          </w:hyperlink>
        </w:p>
        <w:p w:rsidR="00890AC0" w:rsidRDefault="00890AC0">
          <w:pPr>
            <w:pStyle w:val="TOC2"/>
            <w:tabs>
              <w:tab w:val="right" w:leader="dot" w:pos="9350"/>
            </w:tabs>
            <w:rPr>
              <w:rFonts w:eastAsiaTheme="minorEastAsia" w:cstheme="minorBidi"/>
              <w:b w:val="0"/>
              <w:bCs w:val="0"/>
              <w:noProof/>
              <w:sz w:val="24"/>
              <w:szCs w:val="24"/>
            </w:rPr>
          </w:pPr>
          <w:hyperlink w:anchor="_Toc194486453" w:history="1">
            <w:r w:rsidRPr="00AE2EE6">
              <w:rPr>
                <w:rStyle w:val="Hyperlink"/>
                <w:rFonts w:ascii="Times New Roman" w:hAnsi="Times New Roman" w:cs="Times New Roman"/>
                <w:noProof/>
              </w:rPr>
              <w:t>Apologize effectively:</w:t>
            </w:r>
            <w:r>
              <w:rPr>
                <w:noProof/>
                <w:webHidden/>
              </w:rPr>
              <w:tab/>
            </w:r>
            <w:r>
              <w:rPr>
                <w:noProof/>
                <w:webHidden/>
              </w:rPr>
              <w:fldChar w:fldCharType="begin"/>
            </w:r>
            <w:r>
              <w:rPr>
                <w:noProof/>
                <w:webHidden/>
              </w:rPr>
              <w:instrText xml:space="preserve"> PAGEREF _Toc194486453 \h </w:instrText>
            </w:r>
            <w:r>
              <w:rPr>
                <w:noProof/>
                <w:webHidden/>
              </w:rPr>
            </w:r>
            <w:r>
              <w:rPr>
                <w:noProof/>
                <w:webHidden/>
              </w:rPr>
              <w:fldChar w:fldCharType="separate"/>
            </w:r>
            <w:r>
              <w:rPr>
                <w:noProof/>
                <w:webHidden/>
              </w:rPr>
              <w:t>8</w:t>
            </w:r>
            <w:r>
              <w:rPr>
                <w:noProof/>
                <w:webHidden/>
              </w:rPr>
              <w:fldChar w:fldCharType="end"/>
            </w:r>
          </w:hyperlink>
        </w:p>
        <w:p w:rsidR="00890AC0" w:rsidRDefault="00890AC0">
          <w:pPr>
            <w:pStyle w:val="TOC2"/>
            <w:tabs>
              <w:tab w:val="right" w:leader="dot" w:pos="9350"/>
            </w:tabs>
            <w:rPr>
              <w:rFonts w:eastAsiaTheme="minorEastAsia" w:cstheme="minorBidi"/>
              <w:b w:val="0"/>
              <w:bCs w:val="0"/>
              <w:noProof/>
              <w:sz w:val="24"/>
              <w:szCs w:val="24"/>
            </w:rPr>
          </w:pPr>
          <w:hyperlink w:anchor="_Toc194486454" w:history="1">
            <w:r w:rsidRPr="00AE2EE6">
              <w:rPr>
                <w:rStyle w:val="Hyperlink"/>
                <w:rFonts w:ascii="Times New Roman" w:hAnsi="Times New Roman" w:cs="Times New Roman"/>
                <w:noProof/>
              </w:rPr>
              <w:t>Resolve culturally:</w:t>
            </w:r>
            <w:r>
              <w:rPr>
                <w:noProof/>
                <w:webHidden/>
              </w:rPr>
              <w:tab/>
            </w:r>
            <w:r>
              <w:rPr>
                <w:noProof/>
                <w:webHidden/>
              </w:rPr>
              <w:fldChar w:fldCharType="begin"/>
            </w:r>
            <w:r>
              <w:rPr>
                <w:noProof/>
                <w:webHidden/>
              </w:rPr>
              <w:instrText xml:space="preserve"> PAGEREF _Toc194486454 \h </w:instrText>
            </w:r>
            <w:r>
              <w:rPr>
                <w:noProof/>
                <w:webHidden/>
              </w:rPr>
            </w:r>
            <w:r>
              <w:rPr>
                <w:noProof/>
                <w:webHidden/>
              </w:rPr>
              <w:fldChar w:fldCharType="separate"/>
            </w:r>
            <w:r>
              <w:rPr>
                <w:noProof/>
                <w:webHidden/>
              </w:rPr>
              <w:t>9</w:t>
            </w:r>
            <w:r>
              <w:rPr>
                <w:noProof/>
                <w:webHidden/>
              </w:rPr>
              <w:fldChar w:fldCharType="end"/>
            </w:r>
          </w:hyperlink>
        </w:p>
        <w:p w:rsidR="00890AC0" w:rsidRDefault="00890AC0">
          <w:pPr>
            <w:pStyle w:val="TOC2"/>
            <w:tabs>
              <w:tab w:val="right" w:leader="dot" w:pos="9350"/>
            </w:tabs>
            <w:rPr>
              <w:rFonts w:eastAsiaTheme="minorEastAsia" w:cstheme="minorBidi"/>
              <w:b w:val="0"/>
              <w:bCs w:val="0"/>
              <w:noProof/>
              <w:sz w:val="24"/>
              <w:szCs w:val="24"/>
            </w:rPr>
          </w:pPr>
          <w:hyperlink w:anchor="_Toc194486455" w:history="1">
            <w:r w:rsidRPr="00AE2EE6">
              <w:rPr>
                <w:rStyle w:val="Hyperlink"/>
                <w:rFonts w:ascii="Times New Roman" w:hAnsi="Times New Roman" w:cs="Times New Roman"/>
                <w:noProof/>
              </w:rPr>
              <w:t>Notify appropriately:</w:t>
            </w:r>
            <w:r>
              <w:rPr>
                <w:noProof/>
                <w:webHidden/>
              </w:rPr>
              <w:tab/>
            </w:r>
            <w:r>
              <w:rPr>
                <w:noProof/>
                <w:webHidden/>
              </w:rPr>
              <w:fldChar w:fldCharType="begin"/>
            </w:r>
            <w:r>
              <w:rPr>
                <w:noProof/>
                <w:webHidden/>
              </w:rPr>
              <w:instrText xml:space="preserve"> PAGEREF _Toc194486455 \h </w:instrText>
            </w:r>
            <w:r>
              <w:rPr>
                <w:noProof/>
                <w:webHidden/>
              </w:rPr>
            </w:r>
            <w:r>
              <w:rPr>
                <w:noProof/>
                <w:webHidden/>
              </w:rPr>
              <w:fldChar w:fldCharType="separate"/>
            </w:r>
            <w:r>
              <w:rPr>
                <w:noProof/>
                <w:webHidden/>
              </w:rPr>
              <w:t>9</w:t>
            </w:r>
            <w:r>
              <w:rPr>
                <w:noProof/>
                <w:webHidden/>
              </w:rPr>
              <w:fldChar w:fldCharType="end"/>
            </w:r>
          </w:hyperlink>
        </w:p>
        <w:p w:rsidR="00890AC0" w:rsidRDefault="00890AC0">
          <w:pPr>
            <w:pStyle w:val="TOC1"/>
            <w:rPr>
              <w:rFonts w:eastAsiaTheme="minorEastAsia" w:cstheme="minorBidi"/>
              <w:b w:val="0"/>
              <w:bCs w:val="0"/>
              <w:i w:val="0"/>
              <w:iCs w:val="0"/>
              <w:noProof/>
            </w:rPr>
          </w:pPr>
          <w:hyperlink w:anchor="_Toc194486456" w:history="1">
            <w:r w:rsidRPr="00AE2EE6">
              <w:rPr>
                <w:rStyle w:val="Hyperlink"/>
                <w:rFonts w:ascii="Times New Roman" w:eastAsia="Times New Roman" w:hAnsi="Times New Roman" w:cs="Times New Roman"/>
                <w:noProof/>
              </w:rPr>
              <w:t>7. Training Implementation</w:t>
            </w:r>
            <w:r>
              <w:rPr>
                <w:noProof/>
                <w:webHidden/>
              </w:rPr>
              <w:tab/>
            </w:r>
            <w:r>
              <w:rPr>
                <w:noProof/>
                <w:webHidden/>
              </w:rPr>
              <w:fldChar w:fldCharType="begin"/>
            </w:r>
            <w:r>
              <w:rPr>
                <w:noProof/>
                <w:webHidden/>
              </w:rPr>
              <w:instrText xml:space="preserve"> PAGEREF _Toc194486456 \h </w:instrText>
            </w:r>
            <w:r>
              <w:rPr>
                <w:noProof/>
                <w:webHidden/>
              </w:rPr>
            </w:r>
            <w:r>
              <w:rPr>
                <w:noProof/>
                <w:webHidden/>
              </w:rPr>
              <w:fldChar w:fldCharType="separate"/>
            </w:r>
            <w:r>
              <w:rPr>
                <w:noProof/>
                <w:webHidden/>
              </w:rPr>
              <w:t>10</w:t>
            </w:r>
            <w:r>
              <w:rPr>
                <w:noProof/>
                <w:webHidden/>
              </w:rPr>
              <w:fldChar w:fldCharType="end"/>
            </w:r>
          </w:hyperlink>
        </w:p>
        <w:p w:rsidR="00890AC0" w:rsidRDefault="00890AC0">
          <w:pPr>
            <w:pStyle w:val="TOC1"/>
            <w:rPr>
              <w:rFonts w:eastAsiaTheme="minorEastAsia" w:cstheme="minorBidi"/>
              <w:b w:val="0"/>
              <w:bCs w:val="0"/>
              <w:i w:val="0"/>
              <w:iCs w:val="0"/>
              <w:noProof/>
            </w:rPr>
          </w:pPr>
          <w:hyperlink w:anchor="_Toc194486457" w:history="1">
            <w:r w:rsidRPr="00AE2EE6">
              <w:rPr>
                <w:rStyle w:val="Hyperlink"/>
                <w:rFonts w:ascii="Times New Roman" w:eastAsia="Times New Roman" w:hAnsi="Times New Roman" w:cs="Times New Roman"/>
                <w:noProof/>
              </w:rPr>
              <w:t>8. Conclusion</w:t>
            </w:r>
            <w:r>
              <w:rPr>
                <w:noProof/>
                <w:webHidden/>
              </w:rPr>
              <w:tab/>
            </w:r>
            <w:r>
              <w:rPr>
                <w:noProof/>
                <w:webHidden/>
              </w:rPr>
              <w:fldChar w:fldCharType="begin"/>
            </w:r>
            <w:r>
              <w:rPr>
                <w:noProof/>
                <w:webHidden/>
              </w:rPr>
              <w:instrText xml:space="preserve"> PAGEREF _Toc194486457 \h </w:instrText>
            </w:r>
            <w:r>
              <w:rPr>
                <w:noProof/>
                <w:webHidden/>
              </w:rPr>
            </w:r>
            <w:r>
              <w:rPr>
                <w:noProof/>
                <w:webHidden/>
              </w:rPr>
              <w:fldChar w:fldCharType="separate"/>
            </w:r>
            <w:r>
              <w:rPr>
                <w:noProof/>
                <w:webHidden/>
              </w:rPr>
              <w:t>12</w:t>
            </w:r>
            <w:r>
              <w:rPr>
                <w:noProof/>
                <w:webHidden/>
              </w:rPr>
              <w:fldChar w:fldCharType="end"/>
            </w:r>
          </w:hyperlink>
        </w:p>
        <w:p w:rsidR="00890AC0" w:rsidRDefault="00890AC0">
          <w:pPr>
            <w:pStyle w:val="TOC1"/>
            <w:rPr>
              <w:rFonts w:eastAsiaTheme="minorEastAsia" w:cstheme="minorBidi"/>
              <w:b w:val="0"/>
              <w:bCs w:val="0"/>
              <w:i w:val="0"/>
              <w:iCs w:val="0"/>
              <w:noProof/>
            </w:rPr>
          </w:pPr>
          <w:hyperlink w:anchor="_Toc194486458" w:history="1">
            <w:r w:rsidRPr="00AE2EE6">
              <w:rPr>
                <w:rStyle w:val="Hyperlink"/>
                <w:rFonts w:ascii="Times New Roman" w:hAnsi="Times New Roman" w:cs="Times New Roman"/>
                <w:noProof/>
              </w:rPr>
              <w:t>9. References</w:t>
            </w:r>
            <w:r>
              <w:rPr>
                <w:noProof/>
                <w:webHidden/>
              </w:rPr>
              <w:tab/>
            </w:r>
            <w:r>
              <w:rPr>
                <w:noProof/>
                <w:webHidden/>
              </w:rPr>
              <w:fldChar w:fldCharType="begin"/>
            </w:r>
            <w:r>
              <w:rPr>
                <w:noProof/>
                <w:webHidden/>
              </w:rPr>
              <w:instrText xml:space="preserve"> PAGEREF _Toc194486458 \h </w:instrText>
            </w:r>
            <w:r>
              <w:rPr>
                <w:noProof/>
                <w:webHidden/>
              </w:rPr>
            </w:r>
            <w:r>
              <w:rPr>
                <w:noProof/>
                <w:webHidden/>
              </w:rPr>
              <w:fldChar w:fldCharType="separate"/>
            </w:r>
            <w:r>
              <w:rPr>
                <w:noProof/>
                <w:webHidden/>
              </w:rPr>
              <w:t>13</w:t>
            </w:r>
            <w:r>
              <w:rPr>
                <w:noProof/>
                <w:webHidden/>
              </w:rPr>
              <w:fldChar w:fldCharType="end"/>
            </w:r>
          </w:hyperlink>
        </w:p>
        <w:p w:rsidR="00890AC0" w:rsidRDefault="00890AC0">
          <w:r>
            <w:rPr>
              <w:b/>
              <w:bCs/>
              <w:noProof/>
            </w:rPr>
            <w:fldChar w:fldCharType="end"/>
          </w:r>
        </w:p>
      </w:sdtContent>
    </w:sdt>
    <w:p w:rsidR="0030227B" w:rsidRPr="00890AC0" w:rsidRDefault="0030227B"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0227B" w:rsidRPr="00890AC0" w:rsidRDefault="0030227B"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0227B" w:rsidRPr="00890AC0" w:rsidRDefault="0030227B"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0227B" w:rsidRPr="00890AC0" w:rsidRDefault="0030227B"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0227B" w:rsidRPr="00890AC0" w:rsidRDefault="0030227B"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402D8" w:rsidRPr="0030227B" w:rsidRDefault="003402D8"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0227B" w:rsidRPr="0030227B" w:rsidRDefault="0030227B" w:rsidP="0030227B">
      <w:pPr>
        <w:pStyle w:val="Heading1"/>
        <w:rPr>
          <w:rFonts w:ascii="Times New Roman" w:eastAsia="Times New Roman" w:hAnsi="Times New Roman" w:cs="Times New Roman"/>
          <w:b/>
          <w:bCs/>
        </w:rPr>
      </w:pPr>
      <w:bookmarkStart w:id="0" w:name="_Toc194486441"/>
      <w:r w:rsidRPr="00890AC0">
        <w:rPr>
          <w:rFonts w:ascii="Times New Roman" w:eastAsia="Times New Roman" w:hAnsi="Times New Roman" w:cs="Times New Roman"/>
          <w:b/>
          <w:bCs/>
        </w:rPr>
        <w:lastRenderedPageBreak/>
        <w:t>1. Introduction</w:t>
      </w:r>
      <w:bookmarkEnd w:id="0"/>
    </w:p>
    <w:p w:rsidR="0030227B" w:rsidRPr="0030227B" w:rsidRDefault="00DF3232" w:rsidP="0030227B">
      <w:p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 xml:space="preserve">With the </w:t>
      </w:r>
      <w:proofErr w:type="spellStart"/>
      <w:r w:rsidRPr="00890AC0">
        <w:rPr>
          <w:rFonts w:ascii="Times New Roman" w:eastAsia="Times New Roman" w:hAnsi="Times New Roman" w:cs="Times New Roman"/>
          <w:color w:val="000000"/>
          <w:kern w:val="0"/>
          <w14:ligatures w14:val="none"/>
        </w:rPr>
        <w:t>globalisation</w:t>
      </w:r>
      <w:proofErr w:type="spellEnd"/>
      <w:r w:rsidRPr="00890AC0">
        <w:rPr>
          <w:rFonts w:ascii="Times New Roman" w:eastAsia="Times New Roman" w:hAnsi="Times New Roman" w:cs="Times New Roman"/>
          <w:color w:val="000000"/>
          <w:kern w:val="0"/>
          <w14:ligatures w14:val="none"/>
        </w:rPr>
        <w:t xml:space="preserve"> of the tourism industry, it has become absolutely critical for suppliers to offer an exceptional customer service across cultural boundaries. There is an </w:t>
      </w:r>
      <w:proofErr w:type="gramStart"/>
      <w:r w:rsidRPr="00890AC0">
        <w:rPr>
          <w:rFonts w:ascii="Times New Roman" w:eastAsia="Times New Roman" w:hAnsi="Times New Roman" w:cs="Times New Roman"/>
          <w:color w:val="000000"/>
          <w:kern w:val="0"/>
          <w14:ligatures w14:val="none"/>
        </w:rPr>
        <w:t>ever increasing</w:t>
      </w:r>
      <w:proofErr w:type="gramEnd"/>
      <w:r w:rsidRPr="00890AC0">
        <w:rPr>
          <w:rFonts w:ascii="Times New Roman" w:eastAsia="Times New Roman" w:hAnsi="Times New Roman" w:cs="Times New Roman"/>
          <w:color w:val="000000"/>
          <w:kern w:val="0"/>
          <w14:ligatures w14:val="none"/>
        </w:rPr>
        <w:t xml:space="preserve"> number of tourists from different cultural backgrounds whose event expectations and communication styles are also different. Specifically, this training module targets the needs of multi‐cultural tourism personnel and particularly the customer service staff in multicultural setting of a luxury resort setting that is offering its services to the international clientele</w:t>
      </w:r>
      <w:r w:rsidR="0030227B" w:rsidRPr="0030227B">
        <w:rPr>
          <w:rFonts w:ascii="Times New Roman" w:eastAsia="Times New Roman" w:hAnsi="Times New Roman" w:cs="Times New Roman"/>
          <w:color w:val="000000"/>
          <w:kern w:val="0"/>
          <w14:ligatures w14:val="none"/>
        </w:rPr>
        <w:t>.</w:t>
      </w:r>
    </w:p>
    <w:p w:rsidR="0030227B" w:rsidRPr="00890AC0" w:rsidRDefault="0030227B" w:rsidP="0030227B">
      <w:pPr>
        <w:spacing w:before="100" w:beforeAutospacing="1" w:after="100" w:afterAutospacing="1" w:line="240" w:lineRule="auto"/>
        <w:rPr>
          <w:rFonts w:ascii="Times New Roman" w:eastAsia="Times New Roman" w:hAnsi="Times New Roman" w:cs="Times New Roman"/>
          <w:color w:val="000000"/>
          <w:kern w:val="0"/>
          <w14:ligatures w14:val="none"/>
        </w:rPr>
      </w:pPr>
      <w:r w:rsidRPr="0030227B">
        <w:rPr>
          <w:rFonts w:ascii="Times New Roman" w:eastAsia="Times New Roman" w:hAnsi="Times New Roman" w:cs="Times New Roman"/>
          <w:color w:val="000000"/>
          <w:kern w:val="0"/>
          <w14:ligatures w14:val="none"/>
        </w:rPr>
        <w:t xml:space="preserve">The primary objectives of this training module are to: </w:t>
      </w:r>
    </w:p>
    <w:p w:rsidR="0030227B" w:rsidRPr="00890AC0" w:rsidRDefault="0030227B" w:rsidP="0030227B">
      <w:pPr>
        <w:pStyle w:val="ListParagraph"/>
        <w:numPr>
          <w:ilvl w:val="0"/>
          <w:numId w:val="130"/>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 xml:space="preserve">enhance staff awareness of cultural differences that impact service expectations; </w:t>
      </w:r>
    </w:p>
    <w:p w:rsidR="0030227B" w:rsidRPr="00890AC0" w:rsidRDefault="0030227B" w:rsidP="0030227B">
      <w:pPr>
        <w:pStyle w:val="ListParagraph"/>
        <w:numPr>
          <w:ilvl w:val="0"/>
          <w:numId w:val="130"/>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 xml:space="preserve">develop practical communication skills for cross-cultural interactions; </w:t>
      </w:r>
    </w:p>
    <w:p w:rsidR="0030227B" w:rsidRPr="00890AC0" w:rsidRDefault="0030227B" w:rsidP="0030227B">
      <w:pPr>
        <w:pStyle w:val="ListParagraph"/>
        <w:numPr>
          <w:ilvl w:val="0"/>
          <w:numId w:val="130"/>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 xml:space="preserve">provide actionable scripts and protocols for handling routine inquiries and challenging situations; and </w:t>
      </w:r>
    </w:p>
    <w:p w:rsidR="0030227B" w:rsidRPr="00890AC0" w:rsidRDefault="0030227B" w:rsidP="0030227B">
      <w:pPr>
        <w:pStyle w:val="ListParagraph"/>
        <w:numPr>
          <w:ilvl w:val="0"/>
          <w:numId w:val="130"/>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foster an organizational culture of cultural sensitivity and inclusion.</w:t>
      </w:r>
    </w:p>
    <w:p w:rsidR="00DF3232" w:rsidRPr="00890AC0" w:rsidRDefault="0030227B" w:rsidP="00DF3232">
      <w:pPr>
        <w:spacing w:before="100" w:beforeAutospacing="1" w:after="100" w:afterAutospacing="1" w:line="240" w:lineRule="auto"/>
        <w:rPr>
          <w:rFonts w:ascii="Times New Roman" w:eastAsia="Times New Roman" w:hAnsi="Times New Roman" w:cs="Times New Roman"/>
          <w:color w:val="000000"/>
          <w:kern w:val="0"/>
          <w14:ligatures w14:val="none"/>
        </w:rPr>
      </w:pPr>
      <w:r w:rsidRPr="0030227B">
        <w:rPr>
          <w:rFonts w:ascii="Times New Roman" w:eastAsia="Times New Roman" w:hAnsi="Times New Roman" w:cs="Times New Roman"/>
          <w:color w:val="000000"/>
          <w:kern w:val="0"/>
          <w14:ligatures w14:val="none"/>
        </w:rPr>
        <w:t xml:space="preserve">The scope of this module encompasses front-line service staff including receptionists, concierge personnel, food and beverage servers, housekeeping staff, and activity coordinators. </w:t>
      </w:r>
      <w:r w:rsidR="00DF3232" w:rsidRPr="00890AC0">
        <w:rPr>
          <w:rFonts w:ascii="Times New Roman" w:eastAsia="Times New Roman" w:hAnsi="Times New Roman" w:cs="Times New Roman"/>
          <w:color w:val="000000"/>
          <w:kern w:val="0"/>
          <w14:ligatures w14:val="none"/>
        </w:rPr>
        <w:t xml:space="preserve">This module recognizes that being culturally competent is a </w:t>
      </w:r>
      <w:proofErr w:type="gramStart"/>
      <w:r w:rsidR="00DF3232" w:rsidRPr="00890AC0">
        <w:rPr>
          <w:rFonts w:ascii="Times New Roman" w:eastAsia="Times New Roman" w:hAnsi="Times New Roman" w:cs="Times New Roman"/>
          <w:color w:val="000000"/>
          <w:kern w:val="0"/>
          <w14:ligatures w14:val="none"/>
        </w:rPr>
        <w:t>never ending</w:t>
      </w:r>
      <w:proofErr w:type="gramEnd"/>
      <w:r w:rsidR="00DF3232" w:rsidRPr="00890AC0">
        <w:rPr>
          <w:rFonts w:ascii="Times New Roman" w:eastAsia="Times New Roman" w:hAnsi="Times New Roman" w:cs="Times New Roman"/>
          <w:color w:val="000000"/>
          <w:kern w:val="0"/>
          <w14:ligatures w14:val="none"/>
        </w:rPr>
        <w:t xml:space="preserve"> journey, but it provides basic skills that you can put in place that will be improved through continued practice and feedback.</w:t>
      </w:r>
    </w:p>
    <w:p w:rsidR="0030227B" w:rsidRPr="0030227B" w:rsidRDefault="00DF3232" w:rsidP="00DF3232">
      <w:p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In recent times, tourism is still recovering from the global disruptions, service delivery that create awareness and respect cultural diversity is a key ingredient in rebuilding customer confidence and customer loyalty (Wen et al., 2021). Moreover, this training module is an investment in staff’s abilities and the guest’s experience</w:t>
      </w:r>
      <w:r w:rsidR="0030227B" w:rsidRPr="0030227B">
        <w:rPr>
          <w:rFonts w:ascii="Times New Roman" w:eastAsia="Times New Roman" w:hAnsi="Times New Roman" w:cs="Times New Roman"/>
          <w:color w:val="000000"/>
          <w:kern w:val="0"/>
          <w14:ligatures w14:val="none"/>
        </w:rPr>
        <w:t>.</w:t>
      </w:r>
    </w:p>
    <w:p w:rsidR="0030227B" w:rsidRPr="00890AC0" w:rsidRDefault="0030227B"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402D8" w:rsidRPr="00890AC0" w:rsidRDefault="003402D8"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402D8" w:rsidRPr="00890AC0" w:rsidRDefault="003402D8"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402D8" w:rsidRPr="00890AC0" w:rsidRDefault="003402D8"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402D8" w:rsidRPr="00890AC0" w:rsidRDefault="003402D8"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402D8" w:rsidRPr="00890AC0" w:rsidRDefault="003402D8"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402D8" w:rsidRPr="00890AC0" w:rsidRDefault="003402D8"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402D8" w:rsidRPr="00890AC0" w:rsidRDefault="003402D8"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402D8" w:rsidRPr="0030227B" w:rsidRDefault="003402D8"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0227B" w:rsidRPr="0030227B" w:rsidRDefault="0030227B" w:rsidP="003402D8">
      <w:pPr>
        <w:pStyle w:val="Heading1"/>
        <w:rPr>
          <w:rFonts w:ascii="Times New Roman" w:eastAsia="Times New Roman" w:hAnsi="Times New Roman" w:cs="Times New Roman"/>
          <w:b/>
          <w:bCs/>
        </w:rPr>
      </w:pPr>
      <w:bookmarkStart w:id="1" w:name="_Toc194486442"/>
      <w:r w:rsidRPr="00890AC0">
        <w:rPr>
          <w:rFonts w:ascii="Times New Roman" w:eastAsia="Times New Roman" w:hAnsi="Times New Roman" w:cs="Times New Roman"/>
          <w:b/>
          <w:bCs/>
        </w:rPr>
        <w:lastRenderedPageBreak/>
        <w:t>2. Theoretical Framework</w:t>
      </w:r>
      <w:bookmarkEnd w:id="1"/>
    </w:p>
    <w:p w:rsidR="00DF3232" w:rsidRPr="00890AC0" w:rsidRDefault="00DF3232" w:rsidP="00DF3232">
      <w:p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There is a need for solid theoretical basis for effective cross-cultural service delivery in tourism. Through Hofstede's cultural dimensions theory, it is possible to differentiate the position of one national culture in comparison to other cultures regarding six dimensions power distance, individualism versus collectivism, masculinity versus femininity, uncertainty avoidance, long term versus short term orientation, indulgence versus restraint (Hofstede 2011). The dimensions of service quality are extremely important as they affect how guests of different cultures react to service quality, and how they interact with service providers.</w:t>
      </w:r>
    </w:p>
    <w:p w:rsidR="00DF3232" w:rsidRPr="00890AC0" w:rsidRDefault="00DF3232" w:rsidP="00DF3232">
      <w:p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 xml:space="preserve">Tourism customer service excellence is </w:t>
      </w:r>
      <w:proofErr w:type="spellStart"/>
      <w:r w:rsidRPr="00890AC0">
        <w:rPr>
          <w:rFonts w:ascii="Times New Roman" w:eastAsia="Times New Roman" w:hAnsi="Times New Roman" w:cs="Times New Roman"/>
          <w:color w:val="000000"/>
          <w:kern w:val="0"/>
          <w14:ligatures w14:val="none"/>
        </w:rPr>
        <w:t>multi dimensional</w:t>
      </w:r>
      <w:proofErr w:type="spellEnd"/>
      <w:r w:rsidRPr="00890AC0">
        <w:rPr>
          <w:rFonts w:ascii="Times New Roman" w:eastAsia="Times New Roman" w:hAnsi="Times New Roman" w:cs="Times New Roman"/>
          <w:color w:val="000000"/>
          <w:kern w:val="0"/>
          <w14:ligatures w14:val="none"/>
        </w:rPr>
        <w:t xml:space="preserve">; it </w:t>
      </w:r>
      <w:proofErr w:type="gramStart"/>
      <w:r w:rsidRPr="00890AC0">
        <w:rPr>
          <w:rFonts w:ascii="Times New Roman" w:eastAsia="Times New Roman" w:hAnsi="Times New Roman" w:cs="Times New Roman"/>
          <w:color w:val="000000"/>
          <w:kern w:val="0"/>
          <w14:ligatures w14:val="none"/>
        </w:rPr>
        <w:t>include</w:t>
      </w:r>
      <w:proofErr w:type="gramEnd"/>
      <w:r w:rsidRPr="00890AC0">
        <w:rPr>
          <w:rFonts w:ascii="Times New Roman" w:eastAsia="Times New Roman" w:hAnsi="Times New Roman" w:cs="Times New Roman"/>
          <w:color w:val="000000"/>
          <w:kern w:val="0"/>
          <w14:ligatures w14:val="none"/>
        </w:rPr>
        <w:t xml:space="preserve"> reliability, assurance, tangibles, empathy and responsiveness (Parasuraman et al., 1988). Nevertheless, whether these dimensions are prioritized and then evaluated, cultural background is a strong surrogate. For instance, Mattila’s (1999) research showed that Western travelers generally tend to put more importance on reliability and efficiency, whereas Asian </w:t>
      </w:r>
      <w:proofErr w:type="spellStart"/>
      <w:r w:rsidRPr="00890AC0">
        <w:rPr>
          <w:rFonts w:ascii="Times New Roman" w:eastAsia="Times New Roman" w:hAnsi="Times New Roman" w:cs="Times New Roman"/>
          <w:color w:val="000000"/>
          <w:kern w:val="0"/>
          <w14:ligatures w14:val="none"/>
        </w:rPr>
        <w:t>travellers</w:t>
      </w:r>
      <w:proofErr w:type="spellEnd"/>
      <w:r w:rsidRPr="00890AC0">
        <w:rPr>
          <w:rFonts w:ascii="Times New Roman" w:eastAsia="Times New Roman" w:hAnsi="Times New Roman" w:cs="Times New Roman"/>
          <w:color w:val="000000"/>
          <w:kern w:val="0"/>
          <w14:ligatures w14:val="none"/>
        </w:rPr>
        <w:t xml:space="preserve"> usually value relationship aspects or personalized attention.</w:t>
      </w:r>
    </w:p>
    <w:p w:rsidR="00DF3232" w:rsidRPr="00890AC0" w:rsidRDefault="00DF3232" w:rsidP="00DF3232">
      <w:p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Concerning cultural differences impact on service expectation, it can also be demonstrated through communication style where Hall's (1976) high context versus low context culture framework explains why some guests expect direct and explicit communication while others expect more from implicit cue and understanding in context. Staffs need to understand this, for them to tailor their communication approach.</w:t>
      </w:r>
    </w:p>
    <w:p w:rsidR="0030227B" w:rsidRPr="0030227B" w:rsidRDefault="00DF3232" w:rsidP="00DF3232">
      <w:p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There are both challenges and opportunities related to language considerations in multicultural service settings. English is also commonly used as a lingua franca in international tourism, however, as staff members can have confusing proficiency in the language, they must learn the skills in clear pronunciation, simple vocabulary, and confirmation in order to achieve mutual understanding (Blue &amp; Harun, 2003). Furthermore, providing the basics of greetings and courtesy phrases in the native languages of guests can greatly improve the service quality because it shows respect and cultural understanding</w:t>
      </w:r>
      <w:r w:rsidR="0030227B" w:rsidRPr="0030227B">
        <w:rPr>
          <w:rFonts w:ascii="Times New Roman" w:eastAsia="Times New Roman" w:hAnsi="Times New Roman" w:cs="Times New Roman"/>
          <w:color w:val="000000"/>
          <w:kern w:val="0"/>
          <w14:ligatures w14:val="none"/>
        </w:rPr>
        <w:t>.</w:t>
      </w:r>
    </w:p>
    <w:p w:rsidR="0030227B" w:rsidRPr="00890AC0" w:rsidRDefault="0030227B"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402D8" w:rsidRPr="00890AC0" w:rsidRDefault="003402D8"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402D8" w:rsidRPr="00890AC0" w:rsidRDefault="003402D8"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402D8" w:rsidRPr="00890AC0" w:rsidRDefault="003402D8"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402D8" w:rsidRPr="00890AC0" w:rsidRDefault="003402D8"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402D8" w:rsidRPr="00890AC0" w:rsidRDefault="003402D8"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402D8" w:rsidRPr="0030227B" w:rsidRDefault="003402D8"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0227B" w:rsidRPr="00890AC0" w:rsidRDefault="0030227B" w:rsidP="003402D8">
      <w:pPr>
        <w:pStyle w:val="Heading1"/>
        <w:rPr>
          <w:rFonts w:ascii="Times New Roman" w:eastAsia="Times New Roman" w:hAnsi="Times New Roman" w:cs="Times New Roman"/>
          <w:b/>
          <w:bCs/>
        </w:rPr>
      </w:pPr>
      <w:bookmarkStart w:id="2" w:name="_Toc194486443"/>
      <w:r w:rsidRPr="00890AC0">
        <w:rPr>
          <w:rFonts w:ascii="Times New Roman" w:eastAsia="Times New Roman" w:hAnsi="Times New Roman" w:cs="Times New Roman"/>
          <w:b/>
          <w:bCs/>
        </w:rPr>
        <w:lastRenderedPageBreak/>
        <w:t>3. Training Module Design</w:t>
      </w:r>
      <w:bookmarkEnd w:id="2"/>
    </w:p>
    <w:p w:rsidR="00DF3232" w:rsidRPr="00890AC0" w:rsidRDefault="00DF3232" w:rsidP="00DF3232">
      <w:p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 xml:space="preserve">The training module applies the blended learning approach to take care of various learning styles and maximize the retention of learning. Four inter connected component make the structure which includes: (1) building of foundational knowledge through interactive workshops, (2) skill development through role play simulation, (3) practice through supervised </w:t>
      </w:r>
      <w:proofErr w:type="gramStart"/>
      <w:r w:rsidRPr="00890AC0">
        <w:rPr>
          <w:rFonts w:ascii="Times New Roman" w:eastAsia="Times New Roman" w:hAnsi="Times New Roman" w:cs="Times New Roman"/>
          <w:color w:val="000000"/>
          <w:kern w:val="0"/>
          <w14:ligatures w14:val="none"/>
        </w:rPr>
        <w:t>real world</w:t>
      </w:r>
      <w:proofErr w:type="gramEnd"/>
      <w:r w:rsidRPr="00890AC0">
        <w:rPr>
          <w:rFonts w:ascii="Times New Roman" w:eastAsia="Times New Roman" w:hAnsi="Times New Roman" w:cs="Times New Roman"/>
          <w:color w:val="000000"/>
          <w:kern w:val="0"/>
          <w14:ligatures w14:val="none"/>
        </w:rPr>
        <w:t xml:space="preserve"> interaction, and (4) continuous improvement through feedback and reflection.</w:t>
      </w:r>
    </w:p>
    <w:p w:rsidR="0030227B" w:rsidRPr="0030227B" w:rsidRDefault="00DF3232" w:rsidP="00DF3232">
      <w:p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Specific learning outcome for the participants are t</w:t>
      </w:r>
      <w:r w:rsidRPr="00890AC0">
        <w:rPr>
          <w:rFonts w:ascii="Times New Roman" w:eastAsia="Times New Roman" w:hAnsi="Times New Roman" w:cs="Times New Roman"/>
          <w:color w:val="000000"/>
          <w:kern w:val="0"/>
          <w14:ligatures w14:val="none"/>
        </w:rPr>
        <w:t>o</w:t>
      </w:r>
      <w:r w:rsidR="0030227B" w:rsidRPr="0030227B">
        <w:rPr>
          <w:rFonts w:ascii="Times New Roman" w:eastAsia="Times New Roman" w:hAnsi="Times New Roman" w:cs="Times New Roman"/>
          <w:color w:val="000000"/>
          <w:kern w:val="0"/>
          <w14:ligatures w14:val="none"/>
        </w:rPr>
        <w:t>:</w:t>
      </w:r>
    </w:p>
    <w:p w:rsidR="0030227B" w:rsidRPr="00890AC0" w:rsidRDefault="0030227B" w:rsidP="00890AC0">
      <w:pPr>
        <w:pStyle w:val="ListParagraph"/>
        <w:numPr>
          <w:ilvl w:val="0"/>
          <w:numId w:val="148"/>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Identify key cultural dimensions that influence guest expectations and behaviors</w:t>
      </w:r>
    </w:p>
    <w:p w:rsidR="0030227B" w:rsidRPr="00890AC0" w:rsidRDefault="0030227B" w:rsidP="00890AC0">
      <w:pPr>
        <w:pStyle w:val="ListParagraph"/>
        <w:numPr>
          <w:ilvl w:val="0"/>
          <w:numId w:val="148"/>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Demonstrate appropriate verbal and non-verbal communication across cultural contexts</w:t>
      </w:r>
    </w:p>
    <w:p w:rsidR="0030227B" w:rsidRPr="00890AC0" w:rsidRDefault="0030227B" w:rsidP="00890AC0">
      <w:pPr>
        <w:pStyle w:val="ListParagraph"/>
        <w:numPr>
          <w:ilvl w:val="0"/>
          <w:numId w:val="148"/>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Apply culturally appropriate service recovery techniques</w:t>
      </w:r>
    </w:p>
    <w:p w:rsidR="0030227B" w:rsidRPr="00890AC0" w:rsidRDefault="0030227B" w:rsidP="00890AC0">
      <w:pPr>
        <w:pStyle w:val="ListParagraph"/>
        <w:numPr>
          <w:ilvl w:val="0"/>
          <w:numId w:val="148"/>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Adapt communication style based on cultural and individual guest preferences</w:t>
      </w:r>
    </w:p>
    <w:p w:rsidR="0030227B" w:rsidRPr="00890AC0" w:rsidRDefault="0030227B" w:rsidP="00890AC0">
      <w:pPr>
        <w:pStyle w:val="ListParagraph"/>
        <w:numPr>
          <w:ilvl w:val="0"/>
          <w:numId w:val="148"/>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Utilize effective questioning and listening techniques for cross-cultural understanding</w:t>
      </w:r>
    </w:p>
    <w:p w:rsidR="0030227B" w:rsidRPr="0030227B" w:rsidRDefault="0030227B" w:rsidP="00890AC0">
      <w:pPr>
        <w:spacing w:before="100" w:beforeAutospacing="1" w:after="100" w:afterAutospacing="1" w:line="240" w:lineRule="auto"/>
        <w:rPr>
          <w:rFonts w:ascii="Times New Roman" w:eastAsia="Times New Roman" w:hAnsi="Times New Roman" w:cs="Times New Roman"/>
          <w:color w:val="000000"/>
          <w:kern w:val="0"/>
          <w14:ligatures w14:val="none"/>
        </w:rPr>
      </w:pPr>
    </w:p>
    <w:p w:rsidR="00DF3232" w:rsidRPr="00890AC0" w:rsidRDefault="00DF3232" w:rsidP="00DF3232">
      <w:p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Adult learning principles are included in the training methodology by making content relevant to daily work scenarios, including active participation, and by offering immediate application of training contents. The above sessions are very interactive and one spends 70% time doing practice and application and 30% on content.</w:t>
      </w:r>
    </w:p>
    <w:p w:rsidR="00DF3232" w:rsidRPr="00890AC0" w:rsidRDefault="00DF3232" w:rsidP="00DF3232">
      <w:p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 xml:space="preserve">The assessment criteria comprise of both </w:t>
      </w:r>
      <w:proofErr w:type="gramStart"/>
      <w:r w:rsidRPr="00890AC0">
        <w:rPr>
          <w:rFonts w:ascii="Times New Roman" w:eastAsia="Times New Roman" w:hAnsi="Times New Roman" w:cs="Times New Roman"/>
          <w:color w:val="000000"/>
          <w:kern w:val="0"/>
          <w14:ligatures w14:val="none"/>
        </w:rPr>
        <w:t>knowledge based</w:t>
      </w:r>
      <w:proofErr w:type="gramEnd"/>
      <w:r w:rsidRPr="00890AC0">
        <w:rPr>
          <w:rFonts w:ascii="Times New Roman" w:eastAsia="Times New Roman" w:hAnsi="Times New Roman" w:cs="Times New Roman"/>
          <w:color w:val="000000"/>
          <w:kern w:val="0"/>
          <w14:ligatures w14:val="none"/>
        </w:rPr>
        <w:t xml:space="preserve"> evaluation and behavioral observations. </w:t>
      </w:r>
      <w:proofErr w:type="gramStart"/>
      <w:r w:rsidRPr="00890AC0">
        <w:rPr>
          <w:rFonts w:ascii="Times New Roman" w:eastAsia="Times New Roman" w:hAnsi="Times New Roman" w:cs="Times New Roman"/>
          <w:color w:val="000000"/>
          <w:kern w:val="0"/>
          <w14:ligatures w14:val="none"/>
        </w:rPr>
        <w:t>Pre</w:t>
      </w:r>
      <w:proofErr w:type="gramEnd"/>
      <w:r w:rsidRPr="00890AC0">
        <w:rPr>
          <w:rFonts w:ascii="Times New Roman" w:eastAsia="Times New Roman" w:hAnsi="Times New Roman" w:cs="Times New Roman"/>
          <w:color w:val="000000"/>
          <w:kern w:val="0"/>
          <w14:ligatures w14:val="none"/>
        </w:rPr>
        <w:t xml:space="preserve"> and post-training assessments will be completed by the participants to measure cultural awareness, scenario based problem solving and customer service knowledge. During an actual guest interaction, managers will also use a cultural competence rubric to conduct structured observations.</w:t>
      </w:r>
    </w:p>
    <w:p w:rsidR="00DF3232" w:rsidRPr="00890AC0" w:rsidRDefault="00DF3232" w:rsidP="00DF3232">
      <w:p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Implementation follows a three-phase approach</w:t>
      </w:r>
      <w:r w:rsidR="0030227B" w:rsidRPr="0030227B">
        <w:rPr>
          <w:rFonts w:ascii="Times New Roman" w:eastAsia="Times New Roman" w:hAnsi="Times New Roman" w:cs="Times New Roman"/>
          <w:color w:val="000000"/>
          <w:kern w:val="0"/>
          <w14:ligatures w14:val="none"/>
        </w:rPr>
        <w:t xml:space="preserve">: </w:t>
      </w:r>
    </w:p>
    <w:p w:rsidR="00DF3232" w:rsidRPr="00890AC0" w:rsidRDefault="0030227B" w:rsidP="00DF3232">
      <w:pPr>
        <w:pStyle w:val="ListParagraph"/>
        <w:numPr>
          <w:ilvl w:val="0"/>
          <w:numId w:val="132"/>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 xml:space="preserve">initial intensive training (three days); </w:t>
      </w:r>
    </w:p>
    <w:p w:rsidR="00DF3232" w:rsidRPr="00890AC0" w:rsidRDefault="0030227B" w:rsidP="00DF3232">
      <w:pPr>
        <w:pStyle w:val="ListParagraph"/>
        <w:numPr>
          <w:ilvl w:val="0"/>
          <w:numId w:val="132"/>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 xml:space="preserve">guided practice with mentoring (four weeks); and </w:t>
      </w:r>
    </w:p>
    <w:p w:rsidR="00DF3232" w:rsidRPr="00890AC0" w:rsidRDefault="0030227B" w:rsidP="00DF3232">
      <w:pPr>
        <w:pStyle w:val="ListParagraph"/>
        <w:numPr>
          <w:ilvl w:val="0"/>
          <w:numId w:val="132"/>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 xml:space="preserve">ongoing reinforcement through monthly microlearning sessions. </w:t>
      </w:r>
    </w:p>
    <w:p w:rsidR="0030227B" w:rsidRPr="0030227B" w:rsidRDefault="0030227B" w:rsidP="0030227B">
      <w:pPr>
        <w:spacing w:before="100" w:beforeAutospacing="1" w:after="100" w:afterAutospacing="1" w:line="240" w:lineRule="auto"/>
        <w:rPr>
          <w:rFonts w:ascii="Times New Roman" w:eastAsia="Times New Roman" w:hAnsi="Times New Roman" w:cs="Times New Roman"/>
          <w:color w:val="000000"/>
          <w:kern w:val="0"/>
          <w14:ligatures w14:val="none"/>
        </w:rPr>
      </w:pPr>
      <w:r w:rsidRPr="0030227B">
        <w:rPr>
          <w:rFonts w:ascii="Times New Roman" w:eastAsia="Times New Roman" w:hAnsi="Times New Roman" w:cs="Times New Roman"/>
          <w:color w:val="000000"/>
          <w:kern w:val="0"/>
          <w14:ligatures w14:val="none"/>
        </w:rPr>
        <w:t>This progressive approach ensures sustainable skill development rather than a one-time knowledge transfer.</w:t>
      </w:r>
    </w:p>
    <w:p w:rsidR="0030227B" w:rsidRPr="00890AC0" w:rsidRDefault="0030227B"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402D8" w:rsidRPr="0030227B" w:rsidRDefault="003402D8"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0227B" w:rsidRPr="00890AC0" w:rsidRDefault="0030227B" w:rsidP="003402D8">
      <w:pPr>
        <w:pStyle w:val="Heading1"/>
        <w:rPr>
          <w:rFonts w:ascii="Times New Roman" w:eastAsia="Times New Roman" w:hAnsi="Times New Roman" w:cs="Times New Roman"/>
          <w:b/>
          <w:bCs/>
        </w:rPr>
      </w:pPr>
      <w:bookmarkStart w:id="3" w:name="_Toc194486444"/>
      <w:r w:rsidRPr="00890AC0">
        <w:rPr>
          <w:rFonts w:ascii="Times New Roman" w:eastAsia="Times New Roman" w:hAnsi="Times New Roman" w:cs="Times New Roman"/>
          <w:b/>
          <w:bCs/>
        </w:rPr>
        <w:lastRenderedPageBreak/>
        <w:t>4. Cultural Sensitivity Training</w:t>
      </w:r>
      <w:bookmarkEnd w:id="3"/>
    </w:p>
    <w:p w:rsidR="0085345D" w:rsidRPr="00890AC0" w:rsidRDefault="0085345D" w:rsidP="0085345D">
      <w:p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 xml:space="preserve">The building block on which to base effective multicultural service is an understanding of cultural dimensions. Staff then learn to recognize how power distance impacts guests' comfort with formality and degrees of deference; how individualism versus collectivism controls the way in which decisions are made; and how uncertainty avoidance influences the extent to which guests require information and structure (Hofstede, 2011). Then these insights are translated to practical service adaptation such as itineraries detailed for cultures with high uncertainty avoidance, and </w:t>
      </w:r>
      <w:proofErr w:type="gramStart"/>
      <w:r w:rsidRPr="00890AC0">
        <w:rPr>
          <w:rFonts w:ascii="Times New Roman" w:eastAsia="Times New Roman" w:hAnsi="Times New Roman" w:cs="Times New Roman"/>
          <w:color w:val="000000"/>
          <w:kern w:val="0"/>
          <w14:ligatures w14:val="none"/>
        </w:rPr>
        <w:t>group oriented</w:t>
      </w:r>
      <w:proofErr w:type="gramEnd"/>
      <w:r w:rsidRPr="00890AC0">
        <w:rPr>
          <w:rFonts w:ascii="Times New Roman" w:eastAsia="Times New Roman" w:hAnsi="Times New Roman" w:cs="Times New Roman"/>
          <w:color w:val="000000"/>
          <w:kern w:val="0"/>
          <w14:ligatures w14:val="none"/>
        </w:rPr>
        <w:t xml:space="preserve"> activities for collectivist cultures.</w:t>
      </w:r>
    </w:p>
    <w:p w:rsidR="0030227B" w:rsidRPr="0030227B" w:rsidRDefault="0085345D" w:rsidP="0085345D">
      <w:p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 xml:space="preserve">The </w:t>
      </w:r>
      <w:proofErr w:type="spellStart"/>
      <w:proofErr w:type="gramStart"/>
      <w:r w:rsidRPr="00890AC0">
        <w:rPr>
          <w:rFonts w:ascii="Times New Roman" w:eastAsia="Times New Roman" w:hAnsi="Times New Roman" w:cs="Times New Roman"/>
          <w:color w:val="000000"/>
          <w:kern w:val="0"/>
          <w14:ligatures w14:val="none"/>
        </w:rPr>
        <w:t>non verbal</w:t>
      </w:r>
      <w:proofErr w:type="spellEnd"/>
      <w:proofErr w:type="gramEnd"/>
      <w:r w:rsidRPr="00890AC0">
        <w:rPr>
          <w:rFonts w:ascii="Times New Roman" w:eastAsia="Times New Roman" w:hAnsi="Times New Roman" w:cs="Times New Roman"/>
          <w:color w:val="000000"/>
          <w:kern w:val="0"/>
          <w14:ligatures w14:val="none"/>
        </w:rPr>
        <w:t xml:space="preserve"> communication differs substantially across cultures thus might create misunderstandings unless managed adequately. These elements are addressed by the training and include</w:t>
      </w:r>
      <w:r w:rsidR="0030227B" w:rsidRPr="0030227B">
        <w:rPr>
          <w:rFonts w:ascii="Times New Roman" w:eastAsia="Times New Roman" w:hAnsi="Times New Roman" w:cs="Times New Roman"/>
          <w:color w:val="000000"/>
          <w:kern w:val="0"/>
          <w14:ligatures w14:val="none"/>
        </w:rPr>
        <w:t>:</w:t>
      </w:r>
    </w:p>
    <w:p w:rsidR="0030227B" w:rsidRPr="00890AC0" w:rsidRDefault="0030227B" w:rsidP="003402D8">
      <w:pPr>
        <w:pStyle w:val="ListParagraph"/>
        <w:numPr>
          <w:ilvl w:val="0"/>
          <w:numId w:val="134"/>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Appropriate physical distance (proxemics)</w:t>
      </w:r>
    </w:p>
    <w:p w:rsidR="0030227B" w:rsidRPr="00890AC0" w:rsidRDefault="0030227B" w:rsidP="003402D8">
      <w:pPr>
        <w:pStyle w:val="ListParagraph"/>
        <w:numPr>
          <w:ilvl w:val="0"/>
          <w:numId w:val="134"/>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Eye contact expectations</w:t>
      </w:r>
    </w:p>
    <w:p w:rsidR="0030227B" w:rsidRPr="00890AC0" w:rsidRDefault="0030227B" w:rsidP="003402D8">
      <w:pPr>
        <w:pStyle w:val="ListParagraph"/>
        <w:numPr>
          <w:ilvl w:val="0"/>
          <w:numId w:val="134"/>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Gestures to use and avoid</w:t>
      </w:r>
    </w:p>
    <w:p w:rsidR="0030227B" w:rsidRPr="00890AC0" w:rsidRDefault="0030227B" w:rsidP="003402D8">
      <w:pPr>
        <w:pStyle w:val="ListParagraph"/>
        <w:numPr>
          <w:ilvl w:val="0"/>
          <w:numId w:val="134"/>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Touch protocols (handshakes, bowing, etc.)</w:t>
      </w:r>
    </w:p>
    <w:p w:rsidR="0030227B" w:rsidRPr="00890AC0" w:rsidRDefault="0030227B" w:rsidP="003402D8">
      <w:pPr>
        <w:pStyle w:val="ListParagraph"/>
        <w:numPr>
          <w:ilvl w:val="0"/>
          <w:numId w:val="134"/>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Facial expressions and their cultural interpretations</w:t>
      </w:r>
    </w:p>
    <w:p w:rsidR="0085345D" w:rsidRPr="00890AC0" w:rsidRDefault="0030227B" w:rsidP="0085345D">
      <w:pPr>
        <w:spacing w:before="100" w:beforeAutospacing="1" w:after="100" w:afterAutospacing="1" w:line="240" w:lineRule="auto"/>
        <w:rPr>
          <w:rFonts w:ascii="Times New Roman" w:eastAsia="Times New Roman" w:hAnsi="Times New Roman" w:cs="Times New Roman"/>
          <w:color w:val="000000"/>
          <w:kern w:val="0"/>
          <w14:ligatures w14:val="none"/>
        </w:rPr>
      </w:pPr>
      <w:r w:rsidRPr="0030227B">
        <w:rPr>
          <w:rFonts w:ascii="Times New Roman" w:eastAsia="Times New Roman" w:hAnsi="Times New Roman" w:cs="Times New Roman"/>
          <w:color w:val="000000"/>
          <w:kern w:val="0"/>
          <w14:ligatures w14:val="none"/>
        </w:rPr>
        <w:t xml:space="preserve">Staff learn to recognize that service expectations are culturally conditioned. </w:t>
      </w:r>
      <w:r w:rsidR="0085345D" w:rsidRPr="00890AC0">
        <w:rPr>
          <w:rFonts w:ascii="Times New Roman" w:eastAsia="Times New Roman" w:hAnsi="Times New Roman" w:cs="Times New Roman"/>
          <w:color w:val="000000"/>
          <w:kern w:val="0"/>
          <w14:ligatures w14:val="none"/>
        </w:rPr>
        <w:t>For example, some North American guests may prefer cooperation and efficiency in more friendly atmosphere (Sharma et al., 2012), whereas many middle eastern guests may want more formal interaction and provision of personalized attention (Sharman et al., 2012). Among the East Asian guests may like to penalize harmony and desire to solve problems indirectly, whereas the European guests may wish to say directly their point of views. However, a major focus of the training is that these tendencies exist on a spectrum and should help direct, but never define, how a guest gets treated.</w:t>
      </w:r>
    </w:p>
    <w:p w:rsidR="0030227B" w:rsidRPr="0030227B" w:rsidRDefault="0085345D" w:rsidP="0085345D">
      <w:p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Cultural sensitivity is an important element of which is the avoidance of stereotypes and acknowledging cultural patterns. Staff are trained to</w:t>
      </w:r>
      <w:r w:rsidR="0030227B" w:rsidRPr="0030227B">
        <w:rPr>
          <w:rFonts w:ascii="Times New Roman" w:eastAsia="Times New Roman" w:hAnsi="Times New Roman" w:cs="Times New Roman"/>
          <w:color w:val="000000"/>
          <w:kern w:val="0"/>
          <w14:ligatures w14:val="none"/>
        </w:rPr>
        <w:t>:</w:t>
      </w:r>
    </w:p>
    <w:p w:rsidR="0030227B" w:rsidRPr="00890AC0" w:rsidRDefault="0030227B" w:rsidP="003402D8">
      <w:pPr>
        <w:pStyle w:val="ListParagraph"/>
        <w:numPr>
          <w:ilvl w:val="0"/>
          <w:numId w:val="135"/>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Recognize the difference between cultural generalizations (as starting points for understanding) versus stereotypes</w:t>
      </w:r>
    </w:p>
    <w:p w:rsidR="0030227B" w:rsidRPr="00890AC0" w:rsidRDefault="0030227B" w:rsidP="003402D8">
      <w:pPr>
        <w:pStyle w:val="ListParagraph"/>
        <w:numPr>
          <w:ilvl w:val="0"/>
          <w:numId w:val="135"/>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Observe and respond to individual preferences rather than cultural assumptions</w:t>
      </w:r>
    </w:p>
    <w:p w:rsidR="0030227B" w:rsidRPr="00890AC0" w:rsidRDefault="0030227B" w:rsidP="003402D8">
      <w:pPr>
        <w:pStyle w:val="ListParagraph"/>
        <w:numPr>
          <w:ilvl w:val="0"/>
          <w:numId w:val="135"/>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Identify and avoid microaggressions in language and behavior</w:t>
      </w:r>
    </w:p>
    <w:p w:rsidR="0030227B" w:rsidRPr="00890AC0" w:rsidRDefault="0030227B" w:rsidP="003402D8">
      <w:pPr>
        <w:pStyle w:val="ListParagraph"/>
        <w:numPr>
          <w:ilvl w:val="0"/>
          <w:numId w:val="135"/>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Practice cultural humility by acknowledging the limitations of their cultural knowledge</w:t>
      </w:r>
    </w:p>
    <w:p w:rsidR="0030227B" w:rsidRPr="0030227B" w:rsidRDefault="0030227B" w:rsidP="0030227B">
      <w:pPr>
        <w:spacing w:before="100" w:beforeAutospacing="1" w:after="100" w:afterAutospacing="1" w:line="240" w:lineRule="auto"/>
        <w:rPr>
          <w:rFonts w:ascii="Times New Roman" w:eastAsia="Times New Roman" w:hAnsi="Times New Roman" w:cs="Times New Roman"/>
          <w:color w:val="000000"/>
          <w:kern w:val="0"/>
          <w14:ligatures w14:val="none"/>
        </w:rPr>
      </w:pPr>
      <w:r w:rsidRPr="0030227B">
        <w:rPr>
          <w:rFonts w:ascii="Times New Roman" w:eastAsia="Times New Roman" w:hAnsi="Times New Roman" w:cs="Times New Roman"/>
          <w:color w:val="000000"/>
          <w:kern w:val="0"/>
          <w14:ligatures w14:val="none"/>
        </w:rPr>
        <w:t>This section concludes with self-assessment tools that help staff identify their own cultural biases and blind spots, creating awareness of how their cultural background influences their service approach.</w:t>
      </w:r>
    </w:p>
    <w:p w:rsidR="0030227B" w:rsidRPr="0030227B" w:rsidRDefault="0030227B"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0227B" w:rsidRPr="0030227B" w:rsidRDefault="0030227B" w:rsidP="003402D8">
      <w:pPr>
        <w:pStyle w:val="Heading1"/>
        <w:rPr>
          <w:rFonts w:ascii="Times New Roman" w:eastAsia="Times New Roman" w:hAnsi="Times New Roman" w:cs="Times New Roman"/>
          <w:b/>
          <w:bCs/>
        </w:rPr>
      </w:pPr>
      <w:bookmarkStart w:id="4" w:name="_Toc194486445"/>
      <w:r w:rsidRPr="00890AC0">
        <w:rPr>
          <w:rFonts w:ascii="Times New Roman" w:eastAsia="Times New Roman" w:hAnsi="Times New Roman" w:cs="Times New Roman"/>
          <w:b/>
          <w:bCs/>
        </w:rPr>
        <w:lastRenderedPageBreak/>
        <w:t>5. Customer Interaction Scripts</w:t>
      </w:r>
      <w:bookmarkEnd w:id="4"/>
    </w:p>
    <w:p w:rsidR="0030227B" w:rsidRPr="0030227B" w:rsidRDefault="0085345D" w:rsidP="0030227B">
      <w:p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Good scripts are flexible frameworks rather than rigid formulas that enable staff to remain authentic, and ensure that quality of service is consistent. Below, the following scripts are concerned with common scenarios that involve considerations for cultural sensitivity</w:t>
      </w:r>
      <w:r w:rsidR="0030227B" w:rsidRPr="0030227B">
        <w:rPr>
          <w:rFonts w:ascii="Times New Roman" w:eastAsia="Times New Roman" w:hAnsi="Times New Roman" w:cs="Times New Roman"/>
          <w:color w:val="000000"/>
          <w:kern w:val="0"/>
          <w14:ligatures w14:val="none"/>
        </w:rPr>
        <w:t>.</w:t>
      </w:r>
    </w:p>
    <w:p w:rsidR="0030227B" w:rsidRPr="0030227B" w:rsidRDefault="0030227B" w:rsidP="0030227B">
      <w:pPr>
        <w:spacing w:before="100" w:beforeAutospacing="1" w:after="100" w:afterAutospacing="1" w:line="240" w:lineRule="auto"/>
        <w:rPr>
          <w:rFonts w:ascii="Times New Roman" w:eastAsia="Times New Roman" w:hAnsi="Times New Roman" w:cs="Times New Roman"/>
          <w:color w:val="000000"/>
          <w:kern w:val="0"/>
          <w14:ligatures w14:val="none"/>
        </w:rPr>
      </w:pPr>
      <w:bookmarkStart w:id="5" w:name="_Toc194486446"/>
      <w:r w:rsidRPr="0030227B">
        <w:rPr>
          <w:rStyle w:val="Heading2Char"/>
          <w:rFonts w:ascii="Times New Roman" w:hAnsi="Times New Roman" w:cs="Times New Roman"/>
          <w:b/>
          <w:bCs/>
          <w:sz w:val="24"/>
          <w:szCs w:val="24"/>
        </w:rPr>
        <w:t>Greeting and Welcome:</w:t>
      </w:r>
      <w:bookmarkEnd w:id="5"/>
      <w:r w:rsidRPr="0030227B">
        <w:rPr>
          <w:rStyle w:val="Heading2Char"/>
          <w:rFonts w:ascii="Times New Roman" w:hAnsi="Times New Roman" w:cs="Times New Roman"/>
          <w:b/>
          <w:bCs/>
          <w:sz w:val="24"/>
          <w:szCs w:val="24"/>
        </w:rPr>
        <w:br/>
      </w:r>
      <w:r w:rsidRPr="0030227B">
        <w:rPr>
          <w:rFonts w:ascii="Times New Roman" w:eastAsia="Times New Roman" w:hAnsi="Times New Roman" w:cs="Times New Roman"/>
          <w:color w:val="000000"/>
          <w:kern w:val="0"/>
          <w14:ligatures w14:val="none"/>
        </w:rPr>
        <w:t>"Good [morning/afternoon/evening], welcome to [Resort Name]. My name is [Name], and I am delighted to assist you today. How was your journey?"</w:t>
      </w:r>
      <w:r w:rsidRPr="0030227B">
        <w:rPr>
          <w:rFonts w:ascii="Times New Roman" w:eastAsia="Times New Roman" w:hAnsi="Times New Roman" w:cs="Times New Roman"/>
          <w:color w:val="000000"/>
          <w:kern w:val="0"/>
          <w14:ligatures w14:val="none"/>
        </w:rPr>
        <w:br/>
      </w:r>
      <w:r w:rsidRPr="0030227B">
        <w:rPr>
          <w:rFonts w:ascii="Times New Roman" w:eastAsia="Times New Roman" w:hAnsi="Times New Roman" w:cs="Times New Roman"/>
          <w:i/>
          <w:iCs/>
          <w:color w:val="000000"/>
          <w:kern w:val="0"/>
          <w14:ligatures w14:val="none"/>
        </w:rPr>
        <w:t>Cultural adaptations:</w:t>
      </w:r>
      <w:r w:rsidRPr="0030227B">
        <w:rPr>
          <w:rFonts w:ascii="Times New Roman" w:eastAsia="Times New Roman" w:hAnsi="Times New Roman" w:cs="Times New Roman"/>
          <w:color w:val="000000"/>
          <w:kern w:val="0"/>
          <w14:ligatures w14:val="none"/>
        </w:rPr>
        <w:t xml:space="preserve"> </w:t>
      </w:r>
      <w:r w:rsidR="0085345D" w:rsidRPr="00890AC0">
        <w:rPr>
          <w:rFonts w:ascii="Times New Roman" w:eastAsia="Times New Roman" w:hAnsi="Times New Roman" w:cs="Times New Roman"/>
          <w:color w:val="000000"/>
          <w:kern w:val="0"/>
          <w14:ligatures w14:val="none"/>
        </w:rPr>
        <w:t>Formality level may need to be adjusted according to cultural context – appropriate honorifics (Mr./Ms./Dr.) must be used for high power distance cultures and a traditional greeting for guests who like cultural recognition</w:t>
      </w:r>
      <w:r w:rsidRPr="0030227B">
        <w:rPr>
          <w:rFonts w:ascii="Times New Roman" w:eastAsia="Times New Roman" w:hAnsi="Times New Roman" w:cs="Times New Roman"/>
          <w:color w:val="000000"/>
          <w:kern w:val="0"/>
          <w14:ligatures w14:val="none"/>
        </w:rPr>
        <w:t>.</w:t>
      </w:r>
    </w:p>
    <w:p w:rsidR="0030227B" w:rsidRPr="0030227B" w:rsidRDefault="0030227B" w:rsidP="0030227B">
      <w:pPr>
        <w:spacing w:before="100" w:beforeAutospacing="1" w:after="100" w:afterAutospacing="1" w:line="240" w:lineRule="auto"/>
        <w:rPr>
          <w:rFonts w:ascii="Times New Roman" w:eastAsia="Times New Roman" w:hAnsi="Times New Roman" w:cs="Times New Roman"/>
          <w:color w:val="000000"/>
          <w:kern w:val="0"/>
          <w14:ligatures w14:val="none"/>
        </w:rPr>
      </w:pPr>
      <w:bookmarkStart w:id="6" w:name="_Toc194486447"/>
      <w:r w:rsidRPr="0030227B">
        <w:rPr>
          <w:rStyle w:val="Heading2Char"/>
          <w:rFonts w:ascii="Times New Roman" w:hAnsi="Times New Roman" w:cs="Times New Roman"/>
          <w:b/>
          <w:bCs/>
          <w:sz w:val="24"/>
          <w:szCs w:val="24"/>
        </w:rPr>
        <w:t>Room Features Explanation:</w:t>
      </w:r>
      <w:bookmarkEnd w:id="6"/>
      <w:r w:rsidRPr="0030227B">
        <w:rPr>
          <w:rStyle w:val="Heading2Char"/>
          <w:rFonts w:ascii="Times New Roman" w:hAnsi="Times New Roman" w:cs="Times New Roman"/>
          <w:b/>
          <w:bCs/>
          <w:sz w:val="24"/>
          <w:szCs w:val="24"/>
        </w:rPr>
        <w:br/>
      </w:r>
      <w:r w:rsidRPr="0030227B">
        <w:rPr>
          <w:rFonts w:ascii="Times New Roman" w:eastAsia="Times New Roman" w:hAnsi="Times New Roman" w:cs="Times New Roman"/>
          <w:color w:val="000000"/>
          <w:kern w:val="0"/>
          <w14:ligatures w14:val="none"/>
        </w:rPr>
        <w:t>"Allow me to highlight some key features of your room. The climate control is located [location], operating instructions are [explanation]. The safe is available for your valuables at [location]. Our dining options include [brief overview]. Is there anything specific about the room you would like me to explain?"</w:t>
      </w:r>
      <w:r w:rsidRPr="0030227B">
        <w:rPr>
          <w:rFonts w:ascii="Times New Roman" w:eastAsia="Times New Roman" w:hAnsi="Times New Roman" w:cs="Times New Roman"/>
          <w:color w:val="000000"/>
          <w:kern w:val="0"/>
          <w14:ligatures w14:val="none"/>
        </w:rPr>
        <w:br/>
      </w:r>
      <w:r w:rsidRPr="0030227B">
        <w:rPr>
          <w:rFonts w:ascii="Times New Roman" w:eastAsia="Times New Roman" w:hAnsi="Times New Roman" w:cs="Times New Roman"/>
          <w:i/>
          <w:iCs/>
          <w:color w:val="000000"/>
          <w:kern w:val="0"/>
          <w14:ligatures w14:val="none"/>
        </w:rPr>
        <w:t>Cultural adaptations:</w:t>
      </w:r>
      <w:r w:rsidRPr="0030227B">
        <w:rPr>
          <w:rFonts w:ascii="Times New Roman" w:eastAsia="Times New Roman" w:hAnsi="Times New Roman" w:cs="Times New Roman"/>
          <w:color w:val="000000"/>
          <w:kern w:val="0"/>
          <w14:ligatures w14:val="none"/>
        </w:rPr>
        <w:t xml:space="preserve"> Provide more detailed explanations for high uncertainty avoidance cultures; emphasize privacy features for individualistic cultures; highlight family-friendly aspects for collectivist cultures.</w:t>
      </w:r>
    </w:p>
    <w:p w:rsidR="0030227B" w:rsidRPr="0030227B" w:rsidRDefault="0030227B" w:rsidP="0030227B">
      <w:pPr>
        <w:spacing w:before="100" w:beforeAutospacing="1" w:after="100" w:afterAutospacing="1" w:line="240" w:lineRule="auto"/>
        <w:rPr>
          <w:rFonts w:ascii="Times New Roman" w:eastAsia="Times New Roman" w:hAnsi="Times New Roman" w:cs="Times New Roman"/>
          <w:color w:val="000000"/>
          <w:kern w:val="0"/>
          <w14:ligatures w14:val="none"/>
        </w:rPr>
      </w:pPr>
      <w:bookmarkStart w:id="7" w:name="_Toc194486448"/>
      <w:r w:rsidRPr="0030227B">
        <w:rPr>
          <w:rStyle w:val="Heading2Char"/>
          <w:rFonts w:ascii="Times New Roman" w:hAnsi="Times New Roman" w:cs="Times New Roman"/>
          <w:b/>
          <w:bCs/>
          <w:sz w:val="24"/>
          <w:szCs w:val="24"/>
        </w:rPr>
        <w:t>Providing Directions:</w:t>
      </w:r>
      <w:bookmarkEnd w:id="7"/>
      <w:r w:rsidRPr="0030227B">
        <w:rPr>
          <w:rStyle w:val="Heading2Char"/>
          <w:rFonts w:ascii="Times New Roman" w:hAnsi="Times New Roman" w:cs="Times New Roman"/>
          <w:b/>
          <w:bCs/>
          <w:sz w:val="24"/>
          <w:szCs w:val="24"/>
        </w:rPr>
        <w:br/>
      </w:r>
      <w:r w:rsidRPr="0030227B">
        <w:rPr>
          <w:rFonts w:ascii="Times New Roman" w:eastAsia="Times New Roman" w:hAnsi="Times New Roman" w:cs="Times New Roman"/>
          <w:color w:val="000000"/>
          <w:kern w:val="0"/>
          <w14:ligatures w14:val="none"/>
        </w:rPr>
        <w:t>"To reach [destination], please [clear, step-by-step directions]. The journey will take approximately [time]. Would you prefer I draw this on a map for you?"</w:t>
      </w:r>
      <w:r w:rsidRPr="0030227B">
        <w:rPr>
          <w:rFonts w:ascii="Times New Roman" w:eastAsia="Times New Roman" w:hAnsi="Times New Roman" w:cs="Times New Roman"/>
          <w:color w:val="000000"/>
          <w:kern w:val="0"/>
          <w14:ligatures w14:val="none"/>
        </w:rPr>
        <w:br/>
      </w:r>
      <w:r w:rsidRPr="0030227B">
        <w:rPr>
          <w:rFonts w:ascii="Times New Roman" w:eastAsia="Times New Roman" w:hAnsi="Times New Roman" w:cs="Times New Roman"/>
          <w:i/>
          <w:iCs/>
          <w:color w:val="000000"/>
          <w:kern w:val="0"/>
          <w14:ligatures w14:val="none"/>
        </w:rPr>
        <w:t>Cultural adaptations:</w:t>
      </w:r>
      <w:r w:rsidRPr="0030227B">
        <w:rPr>
          <w:rFonts w:ascii="Times New Roman" w:eastAsia="Times New Roman" w:hAnsi="Times New Roman" w:cs="Times New Roman"/>
          <w:color w:val="000000"/>
          <w:kern w:val="0"/>
          <w14:ligatures w14:val="none"/>
        </w:rPr>
        <w:t xml:space="preserve"> Offer to accompany guests from high-context cultures; provide written directions for low-context cultures; use landmarks rather than distance for cultures that navigate spatially rather than metrically.</w:t>
      </w:r>
    </w:p>
    <w:p w:rsidR="0085345D" w:rsidRPr="00890AC0" w:rsidRDefault="0030227B" w:rsidP="0085345D">
      <w:pPr>
        <w:spacing w:before="100" w:beforeAutospacing="1" w:after="100" w:afterAutospacing="1" w:line="240" w:lineRule="auto"/>
        <w:rPr>
          <w:rFonts w:ascii="Times New Roman" w:eastAsia="Times New Roman" w:hAnsi="Times New Roman" w:cs="Times New Roman"/>
          <w:color w:val="000000"/>
          <w:kern w:val="0"/>
          <w14:ligatures w14:val="none"/>
        </w:rPr>
      </w:pPr>
      <w:bookmarkStart w:id="8" w:name="_Toc194486449"/>
      <w:r w:rsidRPr="0030227B">
        <w:rPr>
          <w:rStyle w:val="Heading2Char"/>
          <w:rFonts w:ascii="Times New Roman" w:hAnsi="Times New Roman" w:cs="Times New Roman"/>
          <w:b/>
          <w:bCs/>
          <w:sz w:val="24"/>
          <w:szCs w:val="24"/>
        </w:rPr>
        <w:t>Service Recovery for Minor Issues:</w:t>
      </w:r>
      <w:bookmarkEnd w:id="8"/>
      <w:r w:rsidRPr="0030227B">
        <w:rPr>
          <w:rStyle w:val="Heading2Char"/>
          <w:rFonts w:ascii="Times New Roman" w:hAnsi="Times New Roman" w:cs="Times New Roman"/>
          <w:b/>
          <w:bCs/>
          <w:sz w:val="24"/>
          <w:szCs w:val="24"/>
        </w:rPr>
        <w:br/>
      </w:r>
      <w:r w:rsidRPr="0030227B">
        <w:rPr>
          <w:rFonts w:ascii="Times New Roman" w:eastAsia="Times New Roman" w:hAnsi="Times New Roman" w:cs="Times New Roman"/>
          <w:color w:val="000000"/>
          <w:kern w:val="0"/>
          <w14:ligatures w14:val="none"/>
        </w:rPr>
        <w:t>"I sincerely apologize for [specific issue]. I understand this has affected your experience, and I appreciate you bringing this to our attention. Here's what I will do immediately to resolve this: [specific action]. Additionally, I would like to offer [appropriate compensation/gesture]. Would this be acceptable to you?"</w:t>
      </w:r>
      <w:r w:rsidRPr="0030227B">
        <w:rPr>
          <w:rFonts w:ascii="Times New Roman" w:eastAsia="Times New Roman" w:hAnsi="Times New Roman" w:cs="Times New Roman"/>
          <w:color w:val="000000"/>
          <w:kern w:val="0"/>
          <w14:ligatures w14:val="none"/>
        </w:rPr>
        <w:br/>
      </w:r>
      <w:r w:rsidRPr="0030227B">
        <w:rPr>
          <w:rFonts w:ascii="Times New Roman" w:eastAsia="Times New Roman" w:hAnsi="Times New Roman" w:cs="Times New Roman"/>
          <w:i/>
          <w:iCs/>
          <w:color w:val="000000"/>
          <w:kern w:val="0"/>
          <w14:ligatures w14:val="none"/>
        </w:rPr>
        <w:t>Cultural adaptations:</w:t>
      </w:r>
      <w:r w:rsidRPr="0030227B">
        <w:rPr>
          <w:rFonts w:ascii="Times New Roman" w:eastAsia="Times New Roman" w:hAnsi="Times New Roman" w:cs="Times New Roman"/>
          <w:color w:val="000000"/>
          <w:kern w:val="0"/>
          <w14:ligatures w14:val="none"/>
        </w:rPr>
        <w:t xml:space="preserve"> </w:t>
      </w:r>
      <w:r w:rsidR="0085345D" w:rsidRPr="00890AC0">
        <w:rPr>
          <w:rFonts w:ascii="Times New Roman" w:eastAsia="Times New Roman" w:hAnsi="Times New Roman" w:cs="Times New Roman"/>
          <w:color w:val="000000"/>
          <w:kern w:val="0"/>
          <w14:ligatures w14:val="none"/>
        </w:rPr>
        <w:t>For collectivist culture emphasis relationship repair, for the individuals point particular solution, for low power distance culture offer choices, for high uncertainty avoidance cultures make a definite resolution.</w:t>
      </w:r>
    </w:p>
    <w:p w:rsidR="0030227B" w:rsidRPr="00890AC0" w:rsidRDefault="0085345D" w:rsidP="0085345D">
      <w:p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 xml:space="preserve">And supplemental cultural notes are added to support staff to adapt language within the principles. This allows staff to use these scripts in role playing exercises in different scenarios in receiving feedback on both the verbal content and </w:t>
      </w:r>
      <w:proofErr w:type="spellStart"/>
      <w:proofErr w:type="gramStart"/>
      <w:r w:rsidRPr="00890AC0">
        <w:rPr>
          <w:rFonts w:ascii="Times New Roman" w:eastAsia="Times New Roman" w:hAnsi="Times New Roman" w:cs="Times New Roman"/>
          <w:color w:val="000000"/>
          <w:kern w:val="0"/>
          <w14:ligatures w14:val="none"/>
        </w:rPr>
        <w:t>non verbal</w:t>
      </w:r>
      <w:proofErr w:type="spellEnd"/>
      <w:proofErr w:type="gramEnd"/>
      <w:r w:rsidRPr="00890AC0">
        <w:rPr>
          <w:rFonts w:ascii="Times New Roman" w:eastAsia="Times New Roman" w:hAnsi="Times New Roman" w:cs="Times New Roman"/>
          <w:color w:val="000000"/>
          <w:kern w:val="0"/>
          <w14:ligatures w14:val="none"/>
        </w:rPr>
        <w:t xml:space="preserve"> delivery</w:t>
      </w:r>
      <w:r w:rsidR="0030227B" w:rsidRPr="0030227B">
        <w:rPr>
          <w:rFonts w:ascii="Times New Roman" w:eastAsia="Times New Roman" w:hAnsi="Times New Roman" w:cs="Times New Roman"/>
          <w:color w:val="000000"/>
          <w:kern w:val="0"/>
          <w14:ligatures w14:val="none"/>
        </w:rPr>
        <w:t>.</w:t>
      </w:r>
    </w:p>
    <w:p w:rsidR="004A54CD" w:rsidRPr="0030227B" w:rsidRDefault="004A54CD" w:rsidP="0085345D">
      <w:pPr>
        <w:spacing w:before="100" w:beforeAutospacing="1" w:after="100" w:afterAutospacing="1" w:line="240" w:lineRule="auto"/>
        <w:rPr>
          <w:rFonts w:ascii="Times New Roman" w:eastAsia="Times New Roman" w:hAnsi="Times New Roman" w:cs="Times New Roman"/>
          <w:color w:val="000000"/>
          <w:kern w:val="0"/>
          <w14:ligatures w14:val="none"/>
        </w:rPr>
      </w:pPr>
    </w:p>
    <w:p w:rsidR="0030227B" w:rsidRPr="0030227B" w:rsidRDefault="0030227B"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0227B" w:rsidRPr="0030227B" w:rsidRDefault="0030227B" w:rsidP="004A54CD">
      <w:pPr>
        <w:pStyle w:val="Heading1"/>
        <w:rPr>
          <w:rFonts w:ascii="Times New Roman" w:eastAsia="Times New Roman" w:hAnsi="Times New Roman" w:cs="Times New Roman"/>
          <w:b/>
          <w:bCs/>
        </w:rPr>
      </w:pPr>
      <w:bookmarkStart w:id="9" w:name="_Toc194486450"/>
      <w:r w:rsidRPr="00890AC0">
        <w:rPr>
          <w:rFonts w:ascii="Times New Roman" w:eastAsia="Times New Roman" w:hAnsi="Times New Roman" w:cs="Times New Roman"/>
          <w:b/>
          <w:bCs/>
        </w:rPr>
        <w:lastRenderedPageBreak/>
        <w:t>6. Complaint Handling Protocols</w:t>
      </w:r>
      <w:bookmarkEnd w:id="9"/>
    </w:p>
    <w:p w:rsidR="0030227B" w:rsidRPr="0030227B" w:rsidRDefault="0085345D" w:rsidP="0030227B">
      <w:p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To ensure an efficient complaint handling across cultures, structured protocols and cultural adaptations are needed. A cultural calibration variant of the L.E.A.R.N. (Listen, Empathize, Apologize, Resolve, Notify) approach to communication can then be used to proceed</w:t>
      </w:r>
      <w:r w:rsidR="0030227B" w:rsidRPr="0030227B">
        <w:rPr>
          <w:rFonts w:ascii="Times New Roman" w:eastAsia="Times New Roman" w:hAnsi="Times New Roman" w:cs="Times New Roman"/>
          <w:color w:val="000000"/>
          <w:kern w:val="0"/>
          <w14:ligatures w14:val="none"/>
        </w:rPr>
        <w:t>:</w:t>
      </w:r>
    </w:p>
    <w:p w:rsidR="0030227B" w:rsidRPr="0030227B" w:rsidRDefault="0030227B" w:rsidP="0030227B">
      <w:pPr>
        <w:spacing w:before="100" w:beforeAutospacing="1" w:after="100" w:afterAutospacing="1" w:line="240" w:lineRule="auto"/>
        <w:rPr>
          <w:rFonts w:ascii="Times New Roman" w:eastAsia="Times New Roman" w:hAnsi="Times New Roman" w:cs="Times New Roman"/>
          <w:color w:val="000000"/>
          <w:kern w:val="0"/>
          <w14:ligatures w14:val="none"/>
        </w:rPr>
      </w:pPr>
      <w:bookmarkStart w:id="10" w:name="_Toc194486451"/>
      <w:r w:rsidRPr="0030227B">
        <w:rPr>
          <w:rStyle w:val="Heading2Char"/>
          <w:rFonts w:ascii="Times New Roman" w:hAnsi="Times New Roman" w:cs="Times New Roman"/>
          <w:b/>
          <w:bCs/>
          <w:sz w:val="24"/>
          <w:szCs w:val="24"/>
        </w:rPr>
        <w:t>Listen actively:</w:t>
      </w:r>
      <w:bookmarkEnd w:id="10"/>
      <w:r w:rsidRPr="0030227B">
        <w:rPr>
          <w:rFonts w:ascii="Times New Roman" w:eastAsia="Times New Roman" w:hAnsi="Times New Roman" w:cs="Times New Roman"/>
          <w:color w:val="000000"/>
          <w:kern w:val="0"/>
          <w:sz w:val="21"/>
          <w:szCs w:val="21"/>
          <w14:ligatures w14:val="none"/>
        </w:rPr>
        <w:t xml:space="preserve"> </w:t>
      </w:r>
      <w:r w:rsidR="0085345D" w:rsidRPr="00890AC0">
        <w:rPr>
          <w:rFonts w:ascii="Times New Roman" w:eastAsia="Times New Roman" w:hAnsi="Times New Roman" w:cs="Times New Roman"/>
          <w:color w:val="000000"/>
          <w:kern w:val="0"/>
          <w14:ligatures w14:val="none"/>
        </w:rPr>
        <w:t>Staff are trained to listen using techniques that are sensitive to culture, as it is understood that guests from high context cultures often express their dissatisfaction indirectly and guests in low context cultures, more explicitly. Training emphasizes</w:t>
      </w:r>
      <w:r w:rsidRPr="0030227B">
        <w:rPr>
          <w:rFonts w:ascii="Times New Roman" w:eastAsia="Times New Roman" w:hAnsi="Times New Roman" w:cs="Times New Roman"/>
          <w:color w:val="000000"/>
          <w:kern w:val="0"/>
          <w14:ligatures w14:val="none"/>
        </w:rPr>
        <w:t>:</w:t>
      </w:r>
    </w:p>
    <w:p w:rsidR="0030227B" w:rsidRPr="00890AC0" w:rsidRDefault="0030227B" w:rsidP="004A54CD">
      <w:pPr>
        <w:pStyle w:val="ListParagraph"/>
        <w:numPr>
          <w:ilvl w:val="0"/>
          <w:numId w:val="136"/>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Avoiding interruptions (particularly important with guests from high power distance cultures)</w:t>
      </w:r>
    </w:p>
    <w:p w:rsidR="0030227B" w:rsidRPr="00890AC0" w:rsidRDefault="0030227B" w:rsidP="004A54CD">
      <w:pPr>
        <w:pStyle w:val="ListParagraph"/>
        <w:numPr>
          <w:ilvl w:val="0"/>
          <w:numId w:val="136"/>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Reading non-verbal cues that vary across cultures</w:t>
      </w:r>
    </w:p>
    <w:p w:rsidR="0030227B" w:rsidRPr="00890AC0" w:rsidRDefault="0030227B" w:rsidP="004A54CD">
      <w:pPr>
        <w:pStyle w:val="ListParagraph"/>
        <w:numPr>
          <w:ilvl w:val="0"/>
          <w:numId w:val="136"/>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Using culturally appropriate acknowledgment signals</w:t>
      </w:r>
    </w:p>
    <w:p w:rsidR="0030227B" w:rsidRPr="00890AC0" w:rsidRDefault="0030227B" w:rsidP="004A54CD">
      <w:pPr>
        <w:pStyle w:val="ListParagraph"/>
        <w:numPr>
          <w:ilvl w:val="0"/>
          <w:numId w:val="136"/>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Taking notes to demonstrate seriousness (especially valued in task-oriented cultures)</w:t>
      </w:r>
    </w:p>
    <w:p w:rsidR="0030227B" w:rsidRPr="0030227B" w:rsidRDefault="0030227B"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0227B" w:rsidRPr="0030227B" w:rsidRDefault="0030227B" w:rsidP="0030227B">
      <w:pPr>
        <w:spacing w:before="100" w:beforeAutospacing="1" w:after="100" w:afterAutospacing="1" w:line="240" w:lineRule="auto"/>
        <w:rPr>
          <w:rFonts w:ascii="Times New Roman" w:eastAsia="Times New Roman" w:hAnsi="Times New Roman" w:cs="Times New Roman"/>
          <w:color w:val="000000"/>
          <w:kern w:val="0"/>
          <w14:ligatures w14:val="none"/>
        </w:rPr>
      </w:pPr>
      <w:bookmarkStart w:id="11" w:name="_Toc194486452"/>
      <w:r w:rsidRPr="0030227B">
        <w:rPr>
          <w:rStyle w:val="Heading2Char"/>
          <w:rFonts w:ascii="Times New Roman" w:hAnsi="Times New Roman" w:cs="Times New Roman"/>
          <w:b/>
          <w:bCs/>
          <w:sz w:val="24"/>
          <w:szCs w:val="24"/>
        </w:rPr>
        <w:t>Empathize appropriately:</w:t>
      </w:r>
      <w:bookmarkEnd w:id="11"/>
      <w:r w:rsidRPr="0030227B">
        <w:rPr>
          <w:rFonts w:ascii="Times New Roman" w:eastAsia="Times New Roman" w:hAnsi="Times New Roman" w:cs="Times New Roman"/>
          <w:color w:val="000000"/>
          <w:kern w:val="0"/>
          <w:sz w:val="21"/>
          <w:szCs w:val="21"/>
          <w14:ligatures w14:val="none"/>
        </w:rPr>
        <w:t xml:space="preserve"> </w:t>
      </w:r>
      <w:r w:rsidRPr="0030227B">
        <w:rPr>
          <w:rFonts w:ascii="Times New Roman" w:eastAsia="Times New Roman" w:hAnsi="Times New Roman" w:cs="Times New Roman"/>
          <w:color w:val="000000"/>
          <w:kern w:val="0"/>
          <w14:ligatures w14:val="none"/>
        </w:rPr>
        <w:t>Cultural differences significantly impact how empathy should be expressed. Staff learn to:</w:t>
      </w:r>
    </w:p>
    <w:p w:rsidR="0030227B" w:rsidRPr="00890AC0" w:rsidRDefault="0030227B" w:rsidP="004A54CD">
      <w:pPr>
        <w:pStyle w:val="ListParagraph"/>
        <w:numPr>
          <w:ilvl w:val="0"/>
          <w:numId w:val="137"/>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Adjust emotional expressiveness based on cultural norms</w:t>
      </w:r>
    </w:p>
    <w:p w:rsidR="0030227B" w:rsidRPr="00890AC0" w:rsidRDefault="0030227B" w:rsidP="004A54CD">
      <w:pPr>
        <w:pStyle w:val="ListParagraph"/>
        <w:numPr>
          <w:ilvl w:val="0"/>
          <w:numId w:val="137"/>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Use culturally appropriate phrases of concern</w:t>
      </w:r>
    </w:p>
    <w:p w:rsidR="0030227B" w:rsidRPr="00890AC0" w:rsidRDefault="0030227B" w:rsidP="004A54CD">
      <w:pPr>
        <w:pStyle w:val="ListParagraph"/>
        <w:numPr>
          <w:ilvl w:val="0"/>
          <w:numId w:val="137"/>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Recognize when emotional distance versus emotional engagement is preferred</w:t>
      </w:r>
    </w:p>
    <w:p w:rsidR="0030227B" w:rsidRPr="00890AC0" w:rsidRDefault="0030227B" w:rsidP="004A54CD">
      <w:pPr>
        <w:pStyle w:val="ListParagraph"/>
        <w:numPr>
          <w:ilvl w:val="0"/>
          <w:numId w:val="137"/>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Acknowledge the specific impact on the guest's experience</w:t>
      </w:r>
    </w:p>
    <w:p w:rsidR="0030227B" w:rsidRPr="0030227B" w:rsidRDefault="0030227B"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0227B" w:rsidRPr="0030227B" w:rsidRDefault="0030227B" w:rsidP="0030227B">
      <w:pPr>
        <w:spacing w:before="100" w:beforeAutospacing="1" w:after="100" w:afterAutospacing="1" w:line="240" w:lineRule="auto"/>
        <w:rPr>
          <w:rFonts w:ascii="Times New Roman" w:eastAsia="Times New Roman" w:hAnsi="Times New Roman" w:cs="Times New Roman"/>
          <w:color w:val="000000"/>
          <w:kern w:val="0"/>
          <w14:ligatures w14:val="none"/>
        </w:rPr>
      </w:pPr>
      <w:bookmarkStart w:id="12" w:name="_Toc194486453"/>
      <w:r w:rsidRPr="0030227B">
        <w:rPr>
          <w:rStyle w:val="Heading2Char"/>
          <w:rFonts w:ascii="Times New Roman" w:hAnsi="Times New Roman" w:cs="Times New Roman"/>
          <w:b/>
          <w:bCs/>
          <w:sz w:val="24"/>
          <w:szCs w:val="24"/>
        </w:rPr>
        <w:t>Apologize effectively:</w:t>
      </w:r>
      <w:bookmarkEnd w:id="12"/>
      <w:r w:rsidRPr="0030227B">
        <w:rPr>
          <w:rFonts w:ascii="Times New Roman" w:eastAsia="Times New Roman" w:hAnsi="Times New Roman" w:cs="Times New Roman"/>
          <w:color w:val="000000"/>
          <w:kern w:val="0"/>
          <w:sz w:val="21"/>
          <w:szCs w:val="21"/>
          <w14:ligatures w14:val="none"/>
        </w:rPr>
        <w:t xml:space="preserve"> </w:t>
      </w:r>
      <w:r w:rsidRPr="0030227B">
        <w:rPr>
          <w:rFonts w:ascii="Times New Roman" w:eastAsia="Times New Roman" w:hAnsi="Times New Roman" w:cs="Times New Roman"/>
          <w:color w:val="000000"/>
          <w:kern w:val="0"/>
          <w14:ligatures w14:val="none"/>
        </w:rPr>
        <w:t>The training addresses how apologies are perceived differently across cultures:</w:t>
      </w:r>
    </w:p>
    <w:p w:rsidR="0030227B" w:rsidRPr="00890AC0" w:rsidRDefault="0030227B" w:rsidP="004A54CD">
      <w:pPr>
        <w:pStyle w:val="ListParagraph"/>
        <w:numPr>
          <w:ilvl w:val="0"/>
          <w:numId w:val="138"/>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For dignity cultures (North America, Northern Europe): Focus on problem-solving over extensive apologies</w:t>
      </w:r>
    </w:p>
    <w:p w:rsidR="0030227B" w:rsidRPr="00890AC0" w:rsidRDefault="0030227B" w:rsidP="004A54CD">
      <w:pPr>
        <w:pStyle w:val="ListParagraph"/>
        <w:numPr>
          <w:ilvl w:val="0"/>
          <w:numId w:val="138"/>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For face cultures (East Asia): Deliver more formal, explicit apologies with appropriate deference</w:t>
      </w:r>
    </w:p>
    <w:p w:rsidR="0030227B" w:rsidRPr="00890AC0" w:rsidRDefault="0030227B" w:rsidP="004A54CD">
      <w:pPr>
        <w:pStyle w:val="ListParagraph"/>
        <w:numPr>
          <w:ilvl w:val="0"/>
          <w:numId w:val="138"/>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For honor cultures (Middle East, Mediterranean): Acknowledge the respect due to the guest</w:t>
      </w:r>
    </w:p>
    <w:p w:rsidR="0030227B" w:rsidRPr="00890AC0" w:rsidRDefault="0030227B" w:rsidP="004A54CD">
      <w:pPr>
        <w:pStyle w:val="ListParagraph"/>
        <w:numPr>
          <w:ilvl w:val="0"/>
          <w:numId w:val="138"/>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Avoid defensive language regardless of cultural context</w:t>
      </w:r>
    </w:p>
    <w:p w:rsidR="0030227B" w:rsidRPr="00890AC0" w:rsidRDefault="0030227B"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4A54CD" w:rsidRPr="00890AC0" w:rsidRDefault="004A54CD"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4A54CD" w:rsidRPr="0030227B" w:rsidRDefault="004A54CD"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0227B" w:rsidRPr="0030227B" w:rsidRDefault="0030227B" w:rsidP="0030227B">
      <w:pPr>
        <w:spacing w:before="100" w:beforeAutospacing="1" w:after="100" w:afterAutospacing="1" w:line="240" w:lineRule="auto"/>
        <w:rPr>
          <w:rFonts w:ascii="Times New Roman" w:eastAsia="Times New Roman" w:hAnsi="Times New Roman" w:cs="Times New Roman"/>
          <w:color w:val="000000"/>
          <w:kern w:val="0"/>
          <w14:ligatures w14:val="none"/>
        </w:rPr>
      </w:pPr>
      <w:bookmarkStart w:id="13" w:name="_Toc194486454"/>
      <w:r w:rsidRPr="0030227B">
        <w:rPr>
          <w:rStyle w:val="Heading2Char"/>
          <w:rFonts w:ascii="Times New Roman" w:hAnsi="Times New Roman" w:cs="Times New Roman"/>
          <w:b/>
          <w:bCs/>
          <w:sz w:val="24"/>
          <w:szCs w:val="24"/>
        </w:rPr>
        <w:lastRenderedPageBreak/>
        <w:t>Resolve culturally:</w:t>
      </w:r>
      <w:bookmarkEnd w:id="13"/>
      <w:r w:rsidRPr="0030227B">
        <w:rPr>
          <w:rFonts w:ascii="Times New Roman" w:eastAsia="Times New Roman" w:hAnsi="Times New Roman" w:cs="Times New Roman"/>
          <w:color w:val="000000"/>
          <w:kern w:val="0"/>
          <w:sz w:val="21"/>
          <w:szCs w:val="21"/>
          <w14:ligatures w14:val="none"/>
        </w:rPr>
        <w:t xml:space="preserve"> </w:t>
      </w:r>
      <w:r w:rsidRPr="0030227B">
        <w:rPr>
          <w:rFonts w:ascii="Times New Roman" w:eastAsia="Times New Roman" w:hAnsi="Times New Roman" w:cs="Times New Roman"/>
          <w:color w:val="000000"/>
          <w:kern w:val="0"/>
          <w14:ligatures w14:val="none"/>
        </w:rPr>
        <w:t>Resolution preferences vary significantly:</w:t>
      </w:r>
    </w:p>
    <w:p w:rsidR="0030227B" w:rsidRPr="00890AC0" w:rsidRDefault="0030227B" w:rsidP="004A54CD">
      <w:pPr>
        <w:pStyle w:val="ListParagraph"/>
        <w:numPr>
          <w:ilvl w:val="0"/>
          <w:numId w:val="139"/>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For individualistic cultures: Offer choices and involvement in the solution</w:t>
      </w:r>
    </w:p>
    <w:p w:rsidR="0030227B" w:rsidRPr="00890AC0" w:rsidRDefault="0030227B" w:rsidP="004A54CD">
      <w:pPr>
        <w:pStyle w:val="ListParagraph"/>
        <w:numPr>
          <w:ilvl w:val="0"/>
          <w:numId w:val="139"/>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For collectivist cultures: Propose solutions that maintain harmony</w:t>
      </w:r>
    </w:p>
    <w:p w:rsidR="0030227B" w:rsidRPr="00890AC0" w:rsidRDefault="0030227B" w:rsidP="004A54CD">
      <w:pPr>
        <w:pStyle w:val="ListParagraph"/>
        <w:numPr>
          <w:ilvl w:val="0"/>
          <w:numId w:val="139"/>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For high uncertainty avoidance cultures: Provide clear, detailed explanations of resolution steps</w:t>
      </w:r>
    </w:p>
    <w:p w:rsidR="0030227B" w:rsidRPr="00890AC0" w:rsidRDefault="0030227B" w:rsidP="004A54CD">
      <w:pPr>
        <w:pStyle w:val="ListParagraph"/>
        <w:numPr>
          <w:ilvl w:val="0"/>
          <w:numId w:val="139"/>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For low power distance cultures: Collaborate on finding a solution</w:t>
      </w:r>
    </w:p>
    <w:p w:rsidR="0030227B" w:rsidRPr="0030227B" w:rsidRDefault="0030227B"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0227B" w:rsidRPr="0030227B" w:rsidRDefault="0030227B" w:rsidP="0030227B">
      <w:pPr>
        <w:spacing w:before="100" w:beforeAutospacing="1" w:after="100" w:afterAutospacing="1" w:line="240" w:lineRule="auto"/>
        <w:rPr>
          <w:rFonts w:ascii="Times New Roman" w:eastAsia="Times New Roman" w:hAnsi="Times New Roman" w:cs="Times New Roman"/>
          <w:color w:val="000000"/>
          <w:kern w:val="0"/>
          <w14:ligatures w14:val="none"/>
        </w:rPr>
      </w:pPr>
      <w:bookmarkStart w:id="14" w:name="_Toc194486455"/>
      <w:r w:rsidRPr="0030227B">
        <w:rPr>
          <w:rStyle w:val="Heading2Char"/>
          <w:rFonts w:ascii="Times New Roman" w:hAnsi="Times New Roman" w:cs="Times New Roman"/>
          <w:b/>
          <w:bCs/>
          <w:sz w:val="24"/>
          <w:szCs w:val="24"/>
        </w:rPr>
        <w:t>Notify appropriately:</w:t>
      </w:r>
      <w:bookmarkEnd w:id="14"/>
      <w:r w:rsidRPr="0030227B">
        <w:rPr>
          <w:rFonts w:ascii="Times New Roman" w:eastAsia="Times New Roman" w:hAnsi="Times New Roman" w:cs="Times New Roman"/>
          <w:color w:val="000000"/>
          <w:kern w:val="0"/>
          <w:sz w:val="21"/>
          <w:szCs w:val="21"/>
          <w14:ligatures w14:val="none"/>
        </w:rPr>
        <w:t xml:space="preserve"> </w:t>
      </w:r>
      <w:r w:rsidRPr="0030227B">
        <w:rPr>
          <w:rFonts w:ascii="Times New Roman" w:eastAsia="Times New Roman" w:hAnsi="Times New Roman" w:cs="Times New Roman"/>
          <w:color w:val="000000"/>
          <w:kern w:val="0"/>
          <w14:ligatures w14:val="none"/>
        </w:rPr>
        <w:t>Follow-up communication should be culturally calibrated:</w:t>
      </w:r>
    </w:p>
    <w:p w:rsidR="0030227B" w:rsidRPr="00890AC0" w:rsidRDefault="0030227B" w:rsidP="00890AC0">
      <w:pPr>
        <w:pStyle w:val="ListParagraph"/>
        <w:numPr>
          <w:ilvl w:val="0"/>
          <w:numId w:val="1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Formal written follow-up for high power distance cultures</w:t>
      </w:r>
    </w:p>
    <w:p w:rsidR="0030227B" w:rsidRPr="00890AC0" w:rsidRDefault="0030227B" w:rsidP="00890AC0">
      <w:pPr>
        <w:pStyle w:val="ListParagraph"/>
        <w:numPr>
          <w:ilvl w:val="0"/>
          <w:numId w:val="1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Personal, relationship-building follow-up for collectivist cultures</w:t>
      </w:r>
    </w:p>
    <w:p w:rsidR="0030227B" w:rsidRPr="00890AC0" w:rsidRDefault="0030227B" w:rsidP="00890AC0">
      <w:pPr>
        <w:pStyle w:val="ListParagraph"/>
        <w:numPr>
          <w:ilvl w:val="0"/>
          <w:numId w:val="1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Detailed documentation for high uncertainty avoidance cultures</w:t>
      </w:r>
    </w:p>
    <w:p w:rsidR="0030227B" w:rsidRPr="00890AC0" w:rsidRDefault="0030227B" w:rsidP="00890AC0">
      <w:pPr>
        <w:pStyle w:val="ListParagraph"/>
        <w:numPr>
          <w:ilvl w:val="0"/>
          <w:numId w:val="1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Clear accountability information for universalist cultures</w:t>
      </w:r>
    </w:p>
    <w:p w:rsidR="0030227B" w:rsidRPr="0030227B" w:rsidRDefault="0030227B"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0227B" w:rsidRPr="0030227B" w:rsidRDefault="0085345D" w:rsidP="0030227B">
      <w:p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 xml:space="preserve">Specific de-escalation scripts for emotionally charged situations are provided in the training, with cultural variations that expose other (potentially different) expressions of dissatisfaction. These protocols are </w:t>
      </w:r>
      <w:r w:rsidRPr="00890AC0">
        <w:rPr>
          <w:rFonts w:ascii="Times New Roman" w:eastAsia="Times New Roman" w:hAnsi="Times New Roman" w:cs="Times New Roman"/>
          <w:color w:val="000000"/>
          <w:kern w:val="0"/>
          <w14:ligatures w14:val="none"/>
        </w:rPr>
        <w:t>practiced</w:t>
      </w:r>
      <w:r w:rsidRPr="00890AC0">
        <w:rPr>
          <w:rFonts w:ascii="Times New Roman" w:eastAsia="Times New Roman" w:hAnsi="Times New Roman" w:cs="Times New Roman"/>
          <w:color w:val="000000"/>
          <w:kern w:val="0"/>
          <w14:ligatures w14:val="none"/>
        </w:rPr>
        <w:t xml:space="preserve"> by staff through </w:t>
      </w:r>
      <w:proofErr w:type="gramStart"/>
      <w:r w:rsidRPr="00890AC0">
        <w:rPr>
          <w:rFonts w:ascii="Times New Roman" w:eastAsia="Times New Roman" w:hAnsi="Times New Roman" w:cs="Times New Roman"/>
          <w:color w:val="000000"/>
          <w:kern w:val="0"/>
          <w14:ligatures w14:val="none"/>
        </w:rPr>
        <w:t>scenario based</w:t>
      </w:r>
      <w:proofErr w:type="gramEnd"/>
      <w:r w:rsidRPr="00890AC0">
        <w:rPr>
          <w:rFonts w:ascii="Times New Roman" w:eastAsia="Times New Roman" w:hAnsi="Times New Roman" w:cs="Times New Roman"/>
          <w:color w:val="000000"/>
          <w:kern w:val="0"/>
          <w14:ligatures w14:val="none"/>
        </w:rPr>
        <w:t xml:space="preserve"> training using real scenarios from the history of the property repositioned with different cultural contexts</w:t>
      </w:r>
      <w:r w:rsidR="0030227B" w:rsidRPr="0030227B">
        <w:rPr>
          <w:rFonts w:ascii="Times New Roman" w:eastAsia="Times New Roman" w:hAnsi="Times New Roman" w:cs="Times New Roman"/>
          <w:color w:val="000000"/>
          <w:kern w:val="0"/>
          <w14:ligatures w14:val="none"/>
        </w:rPr>
        <w:t>.</w:t>
      </w:r>
    </w:p>
    <w:p w:rsidR="0030227B" w:rsidRPr="00890AC0" w:rsidRDefault="0030227B"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890AC0" w:rsidRPr="00890AC0" w:rsidRDefault="00890AC0"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890AC0" w:rsidRPr="00890AC0" w:rsidRDefault="00890AC0"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890AC0" w:rsidRPr="00890AC0" w:rsidRDefault="00890AC0"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890AC0" w:rsidRPr="00890AC0" w:rsidRDefault="00890AC0"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890AC0" w:rsidRPr="00890AC0" w:rsidRDefault="00890AC0"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890AC0" w:rsidRPr="00890AC0" w:rsidRDefault="00890AC0"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890AC0" w:rsidRPr="00890AC0" w:rsidRDefault="00890AC0"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890AC0" w:rsidRPr="00890AC0" w:rsidRDefault="00890AC0"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890AC0" w:rsidRPr="00890AC0" w:rsidRDefault="00890AC0"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890AC0" w:rsidRPr="0030227B" w:rsidRDefault="00890AC0"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0227B" w:rsidRPr="00890AC0" w:rsidRDefault="0030227B" w:rsidP="00890AC0">
      <w:pPr>
        <w:pStyle w:val="Heading1"/>
        <w:rPr>
          <w:rFonts w:ascii="Times New Roman" w:eastAsia="Times New Roman" w:hAnsi="Times New Roman" w:cs="Times New Roman"/>
          <w:b/>
          <w:bCs/>
        </w:rPr>
      </w:pPr>
      <w:bookmarkStart w:id="15" w:name="_Toc194486456"/>
      <w:r w:rsidRPr="00890AC0">
        <w:rPr>
          <w:rFonts w:ascii="Times New Roman" w:eastAsia="Times New Roman" w:hAnsi="Times New Roman" w:cs="Times New Roman"/>
          <w:b/>
          <w:bCs/>
        </w:rPr>
        <w:lastRenderedPageBreak/>
        <w:t>7. Training Implementation</w:t>
      </w:r>
      <w:bookmarkEnd w:id="15"/>
    </w:p>
    <w:p w:rsidR="0030227B" w:rsidRPr="0030227B" w:rsidRDefault="0085345D" w:rsidP="0030227B">
      <w:p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The strategy for implementing the changes makes sure that when people learn new ways of doing things, these continue into consistent behavior changes through structured practice and reinforcement</w:t>
      </w:r>
      <w:r w:rsidR="0030227B" w:rsidRPr="0030227B">
        <w:rPr>
          <w:rFonts w:ascii="Times New Roman" w:eastAsia="Times New Roman" w:hAnsi="Times New Roman" w:cs="Times New Roman"/>
          <w:color w:val="000000"/>
          <w:kern w:val="0"/>
          <w14:ligatures w14:val="none"/>
        </w:rPr>
        <w:t>:</w:t>
      </w:r>
    </w:p>
    <w:p w:rsidR="0030227B" w:rsidRPr="0030227B" w:rsidRDefault="0030227B" w:rsidP="0030227B">
      <w:pPr>
        <w:spacing w:before="100" w:beforeAutospacing="1" w:after="100" w:afterAutospacing="1" w:line="240" w:lineRule="auto"/>
        <w:rPr>
          <w:rFonts w:ascii="Times New Roman" w:eastAsia="Times New Roman" w:hAnsi="Times New Roman" w:cs="Times New Roman"/>
          <w:color w:val="000000"/>
          <w:kern w:val="0"/>
          <w14:ligatures w14:val="none"/>
        </w:rPr>
      </w:pPr>
      <w:r w:rsidRPr="0030227B">
        <w:rPr>
          <w:rFonts w:ascii="Times New Roman" w:eastAsia="Times New Roman" w:hAnsi="Times New Roman" w:cs="Times New Roman"/>
          <w:b/>
          <w:bCs/>
          <w:color w:val="000000"/>
          <w:kern w:val="0"/>
          <w14:ligatures w14:val="none"/>
        </w:rPr>
        <w:t>Role-play scenarios</w:t>
      </w:r>
      <w:r w:rsidRPr="0030227B">
        <w:rPr>
          <w:rFonts w:ascii="Times New Roman" w:eastAsia="Times New Roman" w:hAnsi="Times New Roman" w:cs="Times New Roman"/>
          <w:color w:val="000000"/>
          <w:kern w:val="0"/>
          <w14:ligatures w14:val="none"/>
        </w:rPr>
        <w:t xml:space="preserve"> form the core of the practical training component. </w:t>
      </w:r>
      <w:r w:rsidR="0085345D" w:rsidRPr="00890AC0">
        <w:rPr>
          <w:rFonts w:ascii="Times New Roman" w:eastAsia="Times New Roman" w:hAnsi="Times New Roman" w:cs="Times New Roman"/>
          <w:color w:val="000000"/>
          <w:kern w:val="0"/>
          <w14:ligatures w14:val="none"/>
        </w:rPr>
        <w:t>For the first scenario, these proceed from simple to complex and represent actual guest interactions at the property. There is a brief guest profile with relevant cultural information, the specific situation, as well as learning objectives for each scenario. Triads conduct role plays as guests, staff and observer in rotation. Structured feedback forms are used by observers to evaluate both technical service elements and cultural adaptations</w:t>
      </w:r>
      <w:r w:rsidRPr="0030227B">
        <w:rPr>
          <w:rFonts w:ascii="Times New Roman" w:eastAsia="Times New Roman" w:hAnsi="Times New Roman" w:cs="Times New Roman"/>
          <w:color w:val="000000"/>
          <w:kern w:val="0"/>
          <w14:ligatures w14:val="none"/>
        </w:rPr>
        <w:t>.</w:t>
      </w:r>
    </w:p>
    <w:p w:rsidR="0030227B" w:rsidRPr="0030227B" w:rsidRDefault="0030227B" w:rsidP="0030227B">
      <w:pPr>
        <w:spacing w:before="100" w:beforeAutospacing="1" w:after="100" w:afterAutospacing="1" w:line="240" w:lineRule="auto"/>
        <w:rPr>
          <w:rFonts w:ascii="Times New Roman" w:eastAsia="Times New Roman" w:hAnsi="Times New Roman" w:cs="Times New Roman"/>
          <w:color w:val="000000"/>
          <w:kern w:val="0"/>
          <w14:ligatures w14:val="none"/>
        </w:rPr>
      </w:pPr>
      <w:r w:rsidRPr="0030227B">
        <w:rPr>
          <w:rFonts w:ascii="Times New Roman" w:eastAsia="Times New Roman" w:hAnsi="Times New Roman" w:cs="Times New Roman"/>
          <w:color w:val="000000"/>
          <w:kern w:val="0"/>
          <w14:ligatures w14:val="none"/>
        </w:rPr>
        <w:t>Sample role-play scenarios include:</w:t>
      </w:r>
    </w:p>
    <w:p w:rsidR="0030227B" w:rsidRPr="00890AC0" w:rsidRDefault="0030227B" w:rsidP="00890AC0">
      <w:pPr>
        <w:pStyle w:val="ListParagraph"/>
        <w:numPr>
          <w:ilvl w:val="0"/>
          <w:numId w:val="141"/>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A Japanese family checking in with limited English proficiency</w:t>
      </w:r>
    </w:p>
    <w:p w:rsidR="0030227B" w:rsidRPr="00890AC0" w:rsidRDefault="0030227B" w:rsidP="00890AC0">
      <w:pPr>
        <w:pStyle w:val="ListParagraph"/>
        <w:numPr>
          <w:ilvl w:val="0"/>
          <w:numId w:val="141"/>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An Arab businessman requesting changes to his reservation</w:t>
      </w:r>
    </w:p>
    <w:p w:rsidR="0030227B" w:rsidRPr="00890AC0" w:rsidRDefault="0030227B" w:rsidP="00890AC0">
      <w:pPr>
        <w:pStyle w:val="ListParagraph"/>
        <w:numPr>
          <w:ilvl w:val="0"/>
          <w:numId w:val="141"/>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A German couple making a detailed complaint about room cleanliness</w:t>
      </w:r>
    </w:p>
    <w:p w:rsidR="0030227B" w:rsidRPr="00890AC0" w:rsidRDefault="0030227B" w:rsidP="00890AC0">
      <w:pPr>
        <w:pStyle w:val="ListParagraph"/>
        <w:numPr>
          <w:ilvl w:val="0"/>
          <w:numId w:val="141"/>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A Brazilian tour group with special dining requirements</w:t>
      </w:r>
    </w:p>
    <w:p w:rsidR="0030227B" w:rsidRPr="0030227B" w:rsidRDefault="0030227B"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0227B" w:rsidRPr="0030227B" w:rsidRDefault="0030227B" w:rsidP="0030227B">
      <w:pPr>
        <w:spacing w:before="100" w:beforeAutospacing="1" w:after="100" w:afterAutospacing="1" w:line="240" w:lineRule="auto"/>
        <w:rPr>
          <w:rFonts w:ascii="Times New Roman" w:eastAsia="Times New Roman" w:hAnsi="Times New Roman" w:cs="Times New Roman"/>
          <w:color w:val="000000"/>
          <w:kern w:val="0"/>
          <w14:ligatures w14:val="none"/>
        </w:rPr>
      </w:pPr>
      <w:r w:rsidRPr="0030227B">
        <w:rPr>
          <w:rFonts w:ascii="Times New Roman" w:eastAsia="Times New Roman" w:hAnsi="Times New Roman" w:cs="Times New Roman"/>
          <w:b/>
          <w:bCs/>
          <w:color w:val="000000"/>
          <w:kern w:val="0"/>
          <w14:ligatures w14:val="none"/>
        </w:rPr>
        <w:t>Feedback mechanisms</w:t>
      </w:r>
      <w:r w:rsidRPr="0030227B">
        <w:rPr>
          <w:rFonts w:ascii="Times New Roman" w:eastAsia="Times New Roman" w:hAnsi="Times New Roman" w:cs="Times New Roman"/>
          <w:color w:val="000000"/>
          <w:kern w:val="0"/>
          <w14:ligatures w14:val="none"/>
        </w:rPr>
        <w:t xml:space="preserve"> are established to reinforce learning and identify improvement opportunities:</w:t>
      </w:r>
    </w:p>
    <w:p w:rsidR="0030227B" w:rsidRPr="00890AC0" w:rsidRDefault="0030227B" w:rsidP="00890AC0">
      <w:pPr>
        <w:pStyle w:val="ListParagraph"/>
        <w:numPr>
          <w:ilvl w:val="0"/>
          <w:numId w:val="142"/>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Peer feedback during training sessions using structured observation forms</w:t>
      </w:r>
    </w:p>
    <w:p w:rsidR="0030227B" w:rsidRPr="00890AC0" w:rsidRDefault="0030227B" w:rsidP="00890AC0">
      <w:pPr>
        <w:pStyle w:val="ListParagraph"/>
        <w:numPr>
          <w:ilvl w:val="0"/>
          <w:numId w:val="142"/>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Manager observations using cultural competence checklists</w:t>
      </w:r>
    </w:p>
    <w:p w:rsidR="0030227B" w:rsidRPr="00890AC0" w:rsidRDefault="0030227B" w:rsidP="00890AC0">
      <w:pPr>
        <w:pStyle w:val="ListParagraph"/>
        <w:numPr>
          <w:ilvl w:val="0"/>
          <w:numId w:val="142"/>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Guest feedback specifically addressing cultural aspects of service</w:t>
      </w:r>
    </w:p>
    <w:p w:rsidR="0030227B" w:rsidRPr="00890AC0" w:rsidRDefault="0030227B" w:rsidP="00890AC0">
      <w:pPr>
        <w:pStyle w:val="ListParagraph"/>
        <w:numPr>
          <w:ilvl w:val="0"/>
          <w:numId w:val="142"/>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Self-assessment reflections following guest interactions</w:t>
      </w:r>
    </w:p>
    <w:p w:rsidR="0030227B" w:rsidRPr="0030227B" w:rsidRDefault="0030227B"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0227B" w:rsidRPr="0030227B" w:rsidRDefault="0030227B" w:rsidP="0030227B">
      <w:pPr>
        <w:spacing w:before="100" w:beforeAutospacing="1" w:after="100" w:afterAutospacing="1" w:line="240" w:lineRule="auto"/>
        <w:rPr>
          <w:rFonts w:ascii="Times New Roman" w:eastAsia="Times New Roman" w:hAnsi="Times New Roman" w:cs="Times New Roman"/>
          <w:color w:val="000000"/>
          <w:kern w:val="0"/>
          <w14:ligatures w14:val="none"/>
        </w:rPr>
      </w:pPr>
      <w:r w:rsidRPr="0030227B">
        <w:rPr>
          <w:rFonts w:ascii="Times New Roman" w:eastAsia="Times New Roman" w:hAnsi="Times New Roman" w:cs="Times New Roman"/>
          <w:b/>
          <w:bCs/>
          <w:color w:val="000000"/>
          <w:kern w:val="0"/>
          <w14:ligatures w14:val="none"/>
        </w:rPr>
        <w:t>Continuous improvement</w:t>
      </w:r>
      <w:r w:rsidRPr="0030227B">
        <w:rPr>
          <w:rFonts w:ascii="Times New Roman" w:eastAsia="Times New Roman" w:hAnsi="Times New Roman" w:cs="Times New Roman"/>
          <w:color w:val="000000"/>
          <w:kern w:val="0"/>
          <w14:ligatures w14:val="none"/>
        </w:rPr>
        <w:t xml:space="preserve"> is facilitated through:</w:t>
      </w:r>
    </w:p>
    <w:p w:rsidR="0030227B" w:rsidRPr="00890AC0" w:rsidRDefault="0030227B" w:rsidP="00890AC0">
      <w:pPr>
        <w:pStyle w:val="ListParagraph"/>
        <w:numPr>
          <w:ilvl w:val="0"/>
          <w:numId w:val="144"/>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Monthly microlearning sessions focused on specific cultural groups</w:t>
      </w:r>
    </w:p>
    <w:p w:rsidR="0030227B" w:rsidRPr="00890AC0" w:rsidRDefault="0030227B" w:rsidP="00890AC0">
      <w:pPr>
        <w:pStyle w:val="ListParagraph"/>
        <w:numPr>
          <w:ilvl w:val="0"/>
          <w:numId w:val="144"/>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A digital knowledge base of cultural service guidelines</w:t>
      </w:r>
    </w:p>
    <w:p w:rsidR="0030227B" w:rsidRPr="00890AC0" w:rsidRDefault="0030227B" w:rsidP="00890AC0">
      <w:pPr>
        <w:pStyle w:val="ListParagraph"/>
        <w:numPr>
          <w:ilvl w:val="0"/>
          <w:numId w:val="144"/>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Regular team discussions of challenging cross-cultural interactions</w:t>
      </w:r>
    </w:p>
    <w:p w:rsidR="0030227B" w:rsidRPr="00890AC0" w:rsidRDefault="0030227B" w:rsidP="00890AC0">
      <w:pPr>
        <w:pStyle w:val="ListParagraph"/>
        <w:numPr>
          <w:ilvl w:val="0"/>
          <w:numId w:val="144"/>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Sharing of best practices and successful service recovery stories</w:t>
      </w:r>
    </w:p>
    <w:p w:rsidR="0030227B" w:rsidRPr="00890AC0" w:rsidRDefault="0030227B"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890AC0" w:rsidRPr="00890AC0" w:rsidRDefault="00890AC0"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890AC0" w:rsidRPr="0030227B" w:rsidRDefault="00890AC0"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0227B" w:rsidRPr="0030227B" w:rsidRDefault="0030227B" w:rsidP="0030227B">
      <w:pPr>
        <w:spacing w:before="100" w:beforeAutospacing="1" w:after="100" w:afterAutospacing="1" w:line="240" w:lineRule="auto"/>
        <w:rPr>
          <w:rFonts w:ascii="Times New Roman" w:eastAsia="Times New Roman" w:hAnsi="Times New Roman" w:cs="Times New Roman"/>
          <w:color w:val="000000"/>
          <w:kern w:val="0"/>
          <w14:ligatures w14:val="none"/>
        </w:rPr>
      </w:pPr>
      <w:r w:rsidRPr="0030227B">
        <w:rPr>
          <w:rFonts w:ascii="Times New Roman" w:eastAsia="Times New Roman" w:hAnsi="Times New Roman" w:cs="Times New Roman"/>
          <w:b/>
          <w:bCs/>
          <w:color w:val="000000"/>
          <w:kern w:val="0"/>
          <w14:ligatures w14:val="none"/>
        </w:rPr>
        <w:lastRenderedPageBreak/>
        <w:t>Key performance indicators</w:t>
      </w:r>
      <w:r w:rsidRPr="0030227B">
        <w:rPr>
          <w:rFonts w:ascii="Times New Roman" w:eastAsia="Times New Roman" w:hAnsi="Times New Roman" w:cs="Times New Roman"/>
          <w:color w:val="000000"/>
          <w:kern w:val="0"/>
          <w14:ligatures w14:val="none"/>
        </w:rPr>
        <w:t xml:space="preserve"> track the effectiveness of the training:</w:t>
      </w:r>
    </w:p>
    <w:p w:rsidR="0030227B" w:rsidRPr="00890AC0" w:rsidRDefault="0030227B" w:rsidP="00890AC0">
      <w:pPr>
        <w:pStyle w:val="ListParagraph"/>
        <w:numPr>
          <w:ilvl w:val="0"/>
          <w:numId w:val="145"/>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Guest satisfaction scores segmented by country/region of origin</w:t>
      </w:r>
    </w:p>
    <w:p w:rsidR="0030227B" w:rsidRPr="00890AC0" w:rsidRDefault="0030227B" w:rsidP="00890AC0">
      <w:pPr>
        <w:pStyle w:val="ListParagraph"/>
        <w:numPr>
          <w:ilvl w:val="0"/>
          <w:numId w:val="145"/>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Complaint resolution rates across cultural groups</w:t>
      </w:r>
    </w:p>
    <w:p w:rsidR="0030227B" w:rsidRPr="00890AC0" w:rsidRDefault="0030227B" w:rsidP="00890AC0">
      <w:pPr>
        <w:pStyle w:val="ListParagraph"/>
        <w:numPr>
          <w:ilvl w:val="0"/>
          <w:numId w:val="145"/>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Staff confidence ratings in handling cross-cultural interactions</w:t>
      </w:r>
    </w:p>
    <w:p w:rsidR="0030227B" w:rsidRPr="00890AC0" w:rsidRDefault="0030227B" w:rsidP="00890AC0">
      <w:pPr>
        <w:pStyle w:val="ListParagraph"/>
        <w:numPr>
          <w:ilvl w:val="0"/>
          <w:numId w:val="145"/>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Mystery shopper evaluations of cultural adaptability</w:t>
      </w:r>
    </w:p>
    <w:p w:rsidR="0030227B" w:rsidRPr="0030227B" w:rsidRDefault="0030227B"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0227B" w:rsidRPr="0030227B" w:rsidRDefault="0030227B" w:rsidP="0030227B">
      <w:pPr>
        <w:spacing w:before="100" w:beforeAutospacing="1" w:after="100" w:afterAutospacing="1" w:line="240" w:lineRule="auto"/>
        <w:rPr>
          <w:rFonts w:ascii="Times New Roman" w:eastAsia="Times New Roman" w:hAnsi="Times New Roman" w:cs="Times New Roman"/>
          <w:color w:val="000000"/>
          <w:kern w:val="0"/>
          <w14:ligatures w14:val="none"/>
        </w:rPr>
      </w:pPr>
      <w:r w:rsidRPr="0030227B">
        <w:rPr>
          <w:rFonts w:ascii="Times New Roman" w:eastAsia="Times New Roman" w:hAnsi="Times New Roman" w:cs="Times New Roman"/>
          <w:color w:val="000000"/>
          <w:kern w:val="0"/>
          <w14:ligatures w14:val="none"/>
        </w:rPr>
        <w:t>This implementation approach recognizes that cultural competence develops progressively and requires ongoing reinforcement rather than one-time training.</w:t>
      </w:r>
    </w:p>
    <w:p w:rsidR="0030227B" w:rsidRPr="00890AC0" w:rsidRDefault="0030227B"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890AC0" w:rsidRPr="00890AC0" w:rsidRDefault="00890AC0"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890AC0" w:rsidRPr="00890AC0" w:rsidRDefault="00890AC0"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890AC0" w:rsidRPr="00890AC0" w:rsidRDefault="00890AC0"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890AC0" w:rsidRPr="00890AC0" w:rsidRDefault="00890AC0"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890AC0" w:rsidRPr="00890AC0" w:rsidRDefault="00890AC0"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890AC0" w:rsidRPr="00890AC0" w:rsidRDefault="00890AC0"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890AC0" w:rsidRPr="00890AC0" w:rsidRDefault="00890AC0"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890AC0" w:rsidRPr="00890AC0" w:rsidRDefault="00890AC0"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890AC0" w:rsidRPr="00890AC0" w:rsidRDefault="00890AC0"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890AC0" w:rsidRPr="00890AC0" w:rsidRDefault="00890AC0"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890AC0" w:rsidRPr="00890AC0" w:rsidRDefault="00890AC0"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890AC0" w:rsidRPr="00890AC0" w:rsidRDefault="00890AC0"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890AC0" w:rsidRPr="00890AC0" w:rsidRDefault="00890AC0"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890AC0" w:rsidRPr="00890AC0" w:rsidRDefault="00890AC0"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890AC0" w:rsidRPr="00890AC0" w:rsidRDefault="00890AC0"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890AC0" w:rsidRPr="0030227B" w:rsidRDefault="00890AC0"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0227B" w:rsidRPr="00890AC0" w:rsidRDefault="0030227B" w:rsidP="00890AC0">
      <w:pPr>
        <w:pStyle w:val="Heading1"/>
        <w:rPr>
          <w:rFonts w:ascii="Times New Roman" w:eastAsia="Times New Roman" w:hAnsi="Times New Roman" w:cs="Times New Roman"/>
          <w:b/>
          <w:bCs/>
        </w:rPr>
      </w:pPr>
      <w:bookmarkStart w:id="16" w:name="_Toc194486457"/>
      <w:r w:rsidRPr="00890AC0">
        <w:rPr>
          <w:rFonts w:ascii="Times New Roman" w:eastAsia="Times New Roman" w:hAnsi="Times New Roman" w:cs="Times New Roman"/>
          <w:b/>
          <w:bCs/>
        </w:rPr>
        <w:lastRenderedPageBreak/>
        <w:t>8. Conclusion</w:t>
      </w:r>
      <w:bookmarkEnd w:id="16"/>
    </w:p>
    <w:p w:rsidR="0030227B" w:rsidRPr="0030227B" w:rsidRDefault="0085345D" w:rsidP="0030227B">
      <w:p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This culturally adaptive service within the global tourism environment requires cultural adaptive service, an issue addressed by this customer service training module for multicultural tourism settings. The module combines theoretical foundations with practical scripts and protocols that are immediately applicable and thus enable staff to gain deeper cultural understanding</w:t>
      </w:r>
      <w:r w:rsidR="0030227B" w:rsidRPr="0030227B">
        <w:rPr>
          <w:rFonts w:ascii="Times New Roman" w:eastAsia="Times New Roman" w:hAnsi="Times New Roman" w:cs="Times New Roman"/>
          <w:color w:val="000000"/>
          <w:kern w:val="0"/>
          <w14:ligatures w14:val="none"/>
        </w:rPr>
        <w:t>.</w:t>
      </w:r>
    </w:p>
    <w:p w:rsidR="0030227B" w:rsidRPr="0030227B" w:rsidRDefault="0030227B"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0227B" w:rsidRPr="0030227B" w:rsidRDefault="0030227B" w:rsidP="0030227B">
      <w:pPr>
        <w:spacing w:before="100" w:beforeAutospacing="1" w:after="100" w:afterAutospacing="1" w:line="240" w:lineRule="auto"/>
        <w:rPr>
          <w:rFonts w:ascii="Times New Roman" w:eastAsia="Times New Roman" w:hAnsi="Times New Roman" w:cs="Times New Roman"/>
          <w:color w:val="000000"/>
          <w:kern w:val="0"/>
          <w14:ligatures w14:val="none"/>
        </w:rPr>
      </w:pPr>
      <w:r w:rsidRPr="0030227B">
        <w:rPr>
          <w:rFonts w:ascii="Times New Roman" w:eastAsia="Times New Roman" w:hAnsi="Times New Roman" w:cs="Times New Roman"/>
          <w:color w:val="000000"/>
          <w:kern w:val="0"/>
          <w14:ligatures w14:val="none"/>
        </w:rPr>
        <w:t>The key takeaways from this training module are:</w:t>
      </w:r>
    </w:p>
    <w:p w:rsidR="0030227B" w:rsidRPr="0030227B" w:rsidRDefault="0030227B" w:rsidP="00890AC0">
      <w:pPr>
        <w:numPr>
          <w:ilvl w:val="0"/>
          <w:numId w:val="146"/>
        </w:numPr>
        <w:spacing w:before="100" w:beforeAutospacing="1" w:after="100" w:afterAutospacing="1" w:line="240" w:lineRule="auto"/>
        <w:rPr>
          <w:rFonts w:ascii="Times New Roman" w:eastAsia="Times New Roman" w:hAnsi="Times New Roman" w:cs="Times New Roman"/>
          <w:color w:val="000000"/>
          <w:kern w:val="0"/>
          <w14:ligatures w14:val="none"/>
        </w:rPr>
      </w:pPr>
      <w:r w:rsidRPr="0030227B">
        <w:rPr>
          <w:rFonts w:ascii="Times New Roman" w:eastAsia="Times New Roman" w:hAnsi="Times New Roman" w:cs="Times New Roman"/>
          <w:color w:val="000000"/>
          <w:kern w:val="0"/>
          <w14:ligatures w14:val="none"/>
        </w:rPr>
        <w:t>Cultural awareness must translate into actionable service adaptations</w:t>
      </w:r>
    </w:p>
    <w:p w:rsidR="0030227B" w:rsidRPr="0030227B" w:rsidRDefault="0030227B" w:rsidP="00890AC0">
      <w:pPr>
        <w:numPr>
          <w:ilvl w:val="0"/>
          <w:numId w:val="146"/>
        </w:numPr>
        <w:spacing w:before="100" w:beforeAutospacing="1" w:after="100" w:afterAutospacing="1" w:line="240" w:lineRule="auto"/>
        <w:rPr>
          <w:rFonts w:ascii="Times New Roman" w:eastAsia="Times New Roman" w:hAnsi="Times New Roman" w:cs="Times New Roman"/>
          <w:color w:val="000000"/>
          <w:kern w:val="0"/>
          <w14:ligatures w14:val="none"/>
        </w:rPr>
      </w:pPr>
      <w:r w:rsidRPr="0030227B">
        <w:rPr>
          <w:rFonts w:ascii="Times New Roman" w:eastAsia="Times New Roman" w:hAnsi="Times New Roman" w:cs="Times New Roman"/>
          <w:color w:val="000000"/>
          <w:kern w:val="0"/>
          <w14:ligatures w14:val="none"/>
        </w:rPr>
        <w:t>Scripts and protocols provide structure but must be applied flexibly</w:t>
      </w:r>
    </w:p>
    <w:p w:rsidR="0030227B" w:rsidRPr="0030227B" w:rsidRDefault="0030227B" w:rsidP="00890AC0">
      <w:pPr>
        <w:numPr>
          <w:ilvl w:val="0"/>
          <w:numId w:val="146"/>
        </w:numPr>
        <w:spacing w:before="100" w:beforeAutospacing="1" w:after="100" w:afterAutospacing="1" w:line="240" w:lineRule="auto"/>
        <w:rPr>
          <w:rFonts w:ascii="Times New Roman" w:eastAsia="Times New Roman" w:hAnsi="Times New Roman" w:cs="Times New Roman"/>
          <w:color w:val="000000"/>
          <w:kern w:val="0"/>
          <w14:ligatures w14:val="none"/>
        </w:rPr>
      </w:pPr>
      <w:r w:rsidRPr="0030227B">
        <w:rPr>
          <w:rFonts w:ascii="Times New Roman" w:eastAsia="Times New Roman" w:hAnsi="Times New Roman" w:cs="Times New Roman"/>
          <w:color w:val="000000"/>
          <w:kern w:val="0"/>
          <w14:ligatures w14:val="none"/>
        </w:rPr>
        <w:t>Non-verbal communication often carries more weight than verbal content in cross-cultural interactions</w:t>
      </w:r>
    </w:p>
    <w:p w:rsidR="0030227B" w:rsidRPr="0030227B" w:rsidRDefault="0030227B" w:rsidP="00890AC0">
      <w:pPr>
        <w:numPr>
          <w:ilvl w:val="0"/>
          <w:numId w:val="146"/>
        </w:numPr>
        <w:spacing w:before="100" w:beforeAutospacing="1" w:after="100" w:afterAutospacing="1" w:line="240" w:lineRule="auto"/>
        <w:rPr>
          <w:rFonts w:ascii="Times New Roman" w:eastAsia="Times New Roman" w:hAnsi="Times New Roman" w:cs="Times New Roman"/>
          <w:color w:val="000000"/>
          <w:kern w:val="0"/>
          <w14:ligatures w14:val="none"/>
        </w:rPr>
      </w:pPr>
      <w:r w:rsidRPr="0030227B">
        <w:rPr>
          <w:rFonts w:ascii="Times New Roman" w:eastAsia="Times New Roman" w:hAnsi="Times New Roman" w:cs="Times New Roman"/>
          <w:color w:val="000000"/>
          <w:kern w:val="0"/>
          <w14:ligatures w14:val="none"/>
        </w:rPr>
        <w:t>Cultural generalizations should inform but never replace individual guest attentiveness</w:t>
      </w:r>
    </w:p>
    <w:p w:rsidR="0030227B" w:rsidRPr="0030227B" w:rsidRDefault="0030227B" w:rsidP="00890AC0">
      <w:pPr>
        <w:numPr>
          <w:ilvl w:val="0"/>
          <w:numId w:val="146"/>
        </w:numPr>
        <w:spacing w:before="100" w:beforeAutospacing="1" w:after="100" w:afterAutospacing="1" w:line="240" w:lineRule="auto"/>
        <w:rPr>
          <w:rFonts w:ascii="Times New Roman" w:eastAsia="Times New Roman" w:hAnsi="Times New Roman" w:cs="Times New Roman"/>
          <w:color w:val="000000"/>
          <w:kern w:val="0"/>
          <w14:ligatures w14:val="none"/>
        </w:rPr>
      </w:pPr>
      <w:r w:rsidRPr="0030227B">
        <w:rPr>
          <w:rFonts w:ascii="Times New Roman" w:eastAsia="Times New Roman" w:hAnsi="Times New Roman" w:cs="Times New Roman"/>
          <w:color w:val="000000"/>
          <w:kern w:val="0"/>
          <w14:ligatures w14:val="none"/>
        </w:rPr>
        <w:t>Continuous learning and adaptation are essential as cultural expectations evolve</w:t>
      </w:r>
    </w:p>
    <w:p w:rsidR="0030227B" w:rsidRPr="0030227B" w:rsidRDefault="0030227B"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85345D" w:rsidRPr="00890AC0" w:rsidRDefault="0085345D" w:rsidP="0085345D">
      <w:p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However, the lack of widespread and effective training represents only one barrier to achieving cultural competence, which can be promoted through cultural competence practices such as hiring who value language skills and cultural diversity, ongoing professional development opportunities and rewarding systems that observe those who perform cross cultural service that is exceptional.</w:t>
      </w:r>
    </w:p>
    <w:p w:rsidR="0085345D" w:rsidRPr="00890AC0" w:rsidRDefault="0085345D" w:rsidP="0085345D">
      <w:p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The tourism industry is becoming increasingly globalized and the service provider who can exhibit cultural sensitivity will increasingly make the difference between successful or unsuccessful operations. This training module is designed to guide the employee through a process of building this critical competitive advantage and, in the process, increasing the working experience with increased confidence and competence in multicultural interactions.</w:t>
      </w:r>
    </w:p>
    <w:p w:rsidR="0030227B" w:rsidRPr="0030227B" w:rsidRDefault="0085345D" w:rsidP="0085345D">
      <w:p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This will be the ultimate measure of success in the creation of a service environment where guests of all cultural backgrounds will feel truly welcomed, understood and valued, and where cultural differences will become opportunities for exceptional service experiences as well as occasions for enhancing guests' stay</w:t>
      </w:r>
      <w:r w:rsidR="0030227B" w:rsidRPr="0030227B">
        <w:rPr>
          <w:rFonts w:ascii="Times New Roman" w:eastAsia="Times New Roman" w:hAnsi="Times New Roman" w:cs="Times New Roman"/>
          <w:color w:val="000000"/>
          <w:kern w:val="0"/>
          <w14:ligatures w14:val="none"/>
        </w:rPr>
        <w:t>.</w:t>
      </w:r>
    </w:p>
    <w:p w:rsidR="0030227B" w:rsidRPr="00890AC0" w:rsidRDefault="0030227B"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890AC0" w:rsidRPr="00890AC0" w:rsidRDefault="00890AC0"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890AC0" w:rsidRPr="00890AC0" w:rsidRDefault="00890AC0"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890AC0" w:rsidRPr="0030227B" w:rsidRDefault="00890AC0"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0227B" w:rsidRPr="00890AC0" w:rsidRDefault="00890AC0" w:rsidP="00890AC0">
      <w:pPr>
        <w:pStyle w:val="Heading1"/>
        <w:rPr>
          <w:rFonts w:ascii="Times New Roman" w:hAnsi="Times New Roman" w:cs="Times New Roman"/>
          <w:b/>
          <w:bCs/>
        </w:rPr>
      </w:pPr>
      <w:bookmarkStart w:id="17" w:name="_Toc194486458"/>
      <w:r w:rsidRPr="00890AC0">
        <w:rPr>
          <w:rFonts w:ascii="Times New Roman" w:hAnsi="Times New Roman" w:cs="Times New Roman"/>
          <w:b/>
          <w:bCs/>
        </w:rPr>
        <w:lastRenderedPageBreak/>
        <w:t xml:space="preserve">9. </w:t>
      </w:r>
      <w:r w:rsidR="0030227B" w:rsidRPr="00890AC0">
        <w:rPr>
          <w:rFonts w:ascii="Times New Roman" w:hAnsi="Times New Roman" w:cs="Times New Roman"/>
          <w:b/>
          <w:bCs/>
        </w:rPr>
        <w:t>References</w:t>
      </w:r>
      <w:bookmarkEnd w:id="17"/>
    </w:p>
    <w:p w:rsidR="0085345D" w:rsidRPr="00890AC0" w:rsidRDefault="0085345D" w:rsidP="00890AC0">
      <w:pPr>
        <w:pStyle w:val="ListParagraph"/>
        <w:numPr>
          <w:ilvl w:val="0"/>
          <w:numId w:val="147"/>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Blue, G. M., &amp; Harun, M. (2003). Hospitality language as a professional skill. English for Specific Purposes, 22(1), 73-91.</w:t>
      </w:r>
    </w:p>
    <w:p w:rsidR="0085345D" w:rsidRPr="00890AC0" w:rsidRDefault="0085345D" w:rsidP="00890AC0">
      <w:pPr>
        <w:pStyle w:val="ListParagraph"/>
        <w:numPr>
          <w:ilvl w:val="0"/>
          <w:numId w:val="147"/>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Hall, E. T. (1976). Beyond culture. Anchor Books.</w:t>
      </w:r>
    </w:p>
    <w:p w:rsidR="0085345D" w:rsidRPr="00890AC0" w:rsidRDefault="0085345D" w:rsidP="00890AC0">
      <w:pPr>
        <w:pStyle w:val="ListParagraph"/>
        <w:numPr>
          <w:ilvl w:val="0"/>
          <w:numId w:val="147"/>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 xml:space="preserve">Hofstede, G. (2011). </w:t>
      </w:r>
      <w:proofErr w:type="spellStart"/>
      <w:r w:rsidRPr="00890AC0">
        <w:rPr>
          <w:rFonts w:ascii="Times New Roman" w:eastAsia="Times New Roman" w:hAnsi="Times New Roman" w:cs="Times New Roman"/>
          <w:color w:val="000000"/>
          <w:kern w:val="0"/>
          <w14:ligatures w14:val="none"/>
        </w:rPr>
        <w:t>Dimensionalizing</w:t>
      </w:r>
      <w:proofErr w:type="spellEnd"/>
      <w:r w:rsidRPr="00890AC0">
        <w:rPr>
          <w:rFonts w:ascii="Times New Roman" w:eastAsia="Times New Roman" w:hAnsi="Times New Roman" w:cs="Times New Roman"/>
          <w:color w:val="000000"/>
          <w:kern w:val="0"/>
          <w14:ligatures w14:val="none"/>
        </w:rPr>
        <w:t xml:space="preserve"> cultures: The Hofstede model in context. Online Readings in Psychology and Culture, 2(1), 8.</w:t>
      </w:r>
    </w:p>
    <w:p w:rsidR="0085345D" w:rsidRPr="00890AC0" w:rsidRDefault="0085345D" w:rsidP="00890AC0">
      <w:pPr>
        <w:pStyle w:val="ListParagraph"/>
        <w:numPr>
          <w:ilvl w:val="0"/>
          <w:numId w:val="147"/>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Mattila, A. S. (1999). The role of culture in the service evaluation process. Journal of Service Research, 1(3), 250-261.</w:t>
      </w:r>
    </w:p>
    <w:p w:rsidR="0085345D" w:rsidRPr="00890AC0" w:rsidRDefault="0085345D" w:rsidP="00890AC0">
      <w:pPr>
        <w:pStyle w:val="ListParagraph"/>
        <w:numPr>
          <w:ilvl w:val="0"/>
          <w:numId w:val="147"/>
        </w:numPr>
        <w:spacing w:before="100" w:beforeAutospacing="1" w:after="100" w:afterAutospacing="1" w:line="240" w:lineRule="auto"/>
        <w:rPr>
          <w:rFonts w:ascii="Times New Roman" w:eastAsia="Times New Roman" w:hAnsi="Times New Roman" w:cs="Times New Roman"/>
          <w:color w:val="000000"/>
          <w:kern w:val="0"/>
          <w14:ligatures w14:val="none"/>
        </w:rPr>
      </w:pPr>
      <w:proofErr w:type="spellStart"/>
      <w:r w:rsidRPr="00890AC0">
        <w:rPr>
          <w:rFonts w:ascii="Times New Roman" w:eastAsia="Times New Roman" w:hAnsi="Times New Roman" w:cs="Times New Roman"/>
          <w:color w:val="000000"/>
          <w:kern w:val="0"/>
          <w:lang w:val="de-DE"/>
          <w14:ligatures w14:val="none"/>
        </w:rPr>
        <w:t>Parasuraman</w:t>
      </w:r>
      <w:proofErr w:type="spellEnd"/>
      <w:r w:rsidRPr="00890AC0">
        <w:rPr>
          <w:rFonts w:ascii="Times New Roman" w:eastAsia="Times New Roman" w:hAnsi="Times New Roman" w:cs="Times New Roman"/>
          <w:color w:val="000000"/>
          <w:kern w:val="0"/>
          <w:lang w:val="de-DE"/>
          <w14:ligatures w14:val="none"/>
        </w:rPr>
        <w:t xml:space="preserve">, A., Zeithaml, V. A., &amp; Berry, L. L. (1988). </w:t>
      </w:r>
      <w:r w:rsidRPr="00890AC0">
        <w:rPr>
          <w:rFonts w:ascii="Times New Roman" w:eastAsia="Times New Roman" w:hAnsi="Times New Roman" w:cs="Times New Roman"/>
          <w:color w:val="000000"/>
          <w:kern w:val="0"/>
          <w14:ligatures w14:val="none"/>
        </w:rPr>
        <w:t>SERVQUAL: A multiple-item scale for measuring consumer perceptions of service quality. Journal of Retailing, 64(1), 12-40.</w:t>
      </w:r>
    </w:p>
    <w:p w:rsidR="0085345D" w:rsidRPr="00890AC0" w:rsidRDefault="0085345D" w:rsidP="00890AC0">
      <w:pPr>
        <w:pStyle w:val="ListParagraph"/>
        <w:numPr>
          <w:ilvl w:val="0"/>
          <w:numId w:val="147"/>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14:ligatures w14:val="none"/>
        </w:rPr>
        <w:t>Sharma, P., Tam, J. L., &amp; Kim, N. (2012). Intercultural service encounters (ICSE): An extended framework and empirical validation. Journal of Services Marketing, 26(7), 521-534.</w:t>
      </w:r>
    </w:p>
    <w:p w:rsidR="0085345D" w:rsidRPr="00890AC0" w:rsidRDefault="0085345D" w:rsidP="00890AC0">
      <w:pPr>
        <w:pStyle w:val="ListParagraph"/>
        <w:numPr>
          <w:ilvl w:val="0"/>
          <w:numId w:val="147"/>
        </w:numPr>
        <w:spacing w:before="100" w:beforeAutospacing="1" w:after="100" w:afterAutospacing="1" w:line="240" w:lineRule="auto"/>
        <w:rPr>
          <w:rFonts w:ascii="Times New Roman" w:eastAsia="Times New Roman" w:hAnsi="Times New Roman" w:cs="Times New Roman"/>
          <w:color w:val="000000"/>
          <w:kern w:val="0"/>
          <w14:ligatures w14:val="none"/>
        </w:rPr>
      </w:pPr>
      <w:r w:rsidRPr="00890AC0">
        <w:rPr>
          <w:rFonts w:ascii="Times New Roman" w:eastAsia="Times New Roman" w:hAnsi="Times New Roman" w:cs="Times New Roman"/>
          <w:color w:val="000000"/>
          <w:kern w:val="0"/>
          <w:lang w:val="de-DE"/>
          <w14:ligatures w14:val="none"/>
        </w:rPr>
        <w:t xml:space="preserve">Wen, J., Kozak, M., Yang, S., &amp; Liu, F. (2021). </w:t>
      </w:r>
      <w:r w:rsidRPr="00890AC0">
        <w:rPr>
          <w:rFonts w:ascii="Times New Roman" w:eastAsia="Times New Roman" w:hAnsi="Times New Roman" w:cs="Times New Roman"/>
          <w:color w:val="000000"/>
          <w:kern w:val="0"/>
          <w14:ligatures w14:val="none"/>
        </w:rPr>
        <w:t>COVID-19: Potential effects on Chinese citizens' lifestyle and travel. Tourism Review, 76(1), 74-87.</w:t>
      </w:r>
    </w:p>
    <w:p w:rsidR="0030227B" w:rsidRPr="0030227B" w:rsidRDefault="0030227B" w:rsidP="0030227B">
      <w:pPr>
        <w:spacing w:before="100" w:beforeAutospacing="1" w:after="100" w:afterAutospacing="1" w:line="240" w:lineRule="auto"/>
        <w:rPr>
          <w:rFonts w:ascii="Times New Roman" w:eastAsia="Times New Roman" w:hAnsi="Times New Roman" w:cs="Times New Roman"/>
          <w:color w:val="000000"/>
          <w:kern w:val="0"/>
          <w14:ligatures w14:val="none"/>
        </w:rPr>
      </w:pPr>
    </w:p>
    <w:p w:rsidR="0030227B" w:rsidRPr="00890AC0" w:rsidRDefault="0030227B">
      <w:pPr>
        <w:rPr>
          <w:rFonts w:ascii="Times New Roman" w:hAnsi="Times New Roman" w:cs="Times New Roman"/>
        </w:rPr>
      </w:pPr>
    </w:p>
    <w:sectPr w:rsidR="0030227B" w:rsidRPr="00890A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F33BE"/>
    <w:multiLevelType w:val="multilevel"/>
    <w:tmpl w:val="70481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9C25C5"/>
    <w:multiLevelType w:val="hybridMultilevel"/>
    <w:tmpl w:val="E05CB49E"/>
    <w:lvl w:ilvl="0" w:tplc="36FCF4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8E0270"/>
    <w:multiLevelType w:val="multilevel"/>
    <w:tmpl w:val="67127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5C6129"/>
    <w:multiLevelType w:val="hybridMultilevel"/>
    <w:tmpl w:val="8DBA8020"/>
    <w:lvl w:ilvl="0" w:tplc="DC0EA2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274610"/>
    <w:multiLevelType w:val="multilevel"/>
    <w:tmpl w:val="3E409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975C32"/>
    <w:multiLevelType w:val="multilevel"/>
    <w:tmpl w:val="71F8A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FE422A"/>
    <w:multiLevelType w:val="multilevel"/>
    <w:tmpl w:val="1C76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CC630B"/>
    <w:multiLevelType w:val="hybridMultilevel"/>
    <w:tmpl w:val="C58E65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BDD33D4"/>
    <w:multiLevelType w:val="hybridMultilevel"/>
    <w:tmpl w:val="14683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5A5617"/>
    <w:multiLevelType w:val="multilevel"/>
    <w:tmpl w:val="E7A67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65477B"/>
    <w:multiLevelType w:val="hybridMultilevel"/>
    <w:tmpl w:val="01DA7A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6A65F99"/>
    <w:multiLevelType w:val="multilevel"/>
    <w:tmpl w:val="66AC4D70"/>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8A0B0C"/>
    <w:multiLevelType w:val="hybridMultilevel"/>
    <w:tmpl w:val="D61438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B9C2AB9"/>
    <w:multiLevelType w:val="multilevel"/>
    <w:tmpl w:val="3E526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E132C0"/>
    <w:multiLevelType w:val="hybridMultilevel"/>
    <w:tmpl w:val="5F34C2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451322A"/>
    <w:multiLevelType w:val="hybridMultilevel"/>
    <w:tmpl w:val="5A9C88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776608B"/>
    <w:multiLevelType w:val="multilevel"/>
    <w:tmpl w:val="0AC69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006C80"/>
    <w:multiLevelType w:val="multilevel"/>
    <w:tmpl w:val="58C28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DC67D7"/>
    <w:multiLevelType w:val="hybridMultilevel"/>
    <w:tmpl w:val="FE269C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C6A67CF"/>
    <w:multiLevelType w:val="hybridMultilevel"/>
    <w:tmpl w:val="687A6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0C5F5A"/>
    <w:multiLevelType w:val="multilevel"/>
    <w:tmpl w:val="E1680DD8"/>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E9569E"/>
    <w:multiLevelType w:val="multilevel"/>
    <w:tmpl w:val="43D6E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AB023B"/>
    <w:multiLevelType w:val="multilevel"/>
    <w:tmpl w:val="71507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554AB9"/>
    <w:multiLevelType w:val="multilevel"/>
    <w:tmpl w:val="CA98B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EC13C5"/>
    <w:multiLevelType w:val="multilevel"/>
    <w:tmpl w:val="49A6C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B84865"/>
    <w:multiLevelType w:val="multilevel"/>
    <w:tmpl w:val="0F069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BA6997"/>
    <w:multiLevelType w:val="multilevel"/>
    <w:tmpl w:val="15E8A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94022A"/>
    <w:multiLevelType w:val="hybridMultilevel"/>
    <w:tmpl w:val="77321F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58F74D66"/>
    <w:multiLevelType w:val="multilevel"/>
    <w:tmpl w:val="F9747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92E0473"/>
    <w:multiLevelType w:val="multilevel"/>
    <w:tmpl w:val="ABDA3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CD59E8"/>
    <w:multiLevelType w:val="multilevel"/>
    <w:tmpl w:val="E722A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9D215E5"/>
    <w:multiLevelType w:val="hybridMultilevel"/>
    <w:tmpl w:val="42EE32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A8D1846"/>
    <w:multiLevelType w:val="multilevel"/>
    <w:tmpl w:val="F20EC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9C5EB9"/>
    <w:multiLevelType w:val="multilevel"/>
    <w:tmpl w:val="3E526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3B2494"/>
    <w:multiLevelType w:val="multilevel"/>
    <w:tmpl w:val="3E526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B7E4395"/>
    <w:multiLevelType w:val="hybridMultilevel"/>
    <w:tmpl w:val="E116A6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5CAB644B"/>
    <w:multiLevelType w:val="multilevel"/>
    <w:tmpl w:val="DE5C1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F046FF3"/>
    <w:multiLevelType w:val="multilevel"/>
    <w:tmpl w:val="FF7CD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39E7336"/>
    <w:multiLevelType w:val="multilevel"/>
    <w:tmpl w:val="82E87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AFA439B"/>
    <w:multiLevelType w:val="hybridMultilevel"/>
    <w:tmpl w:val="88325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D1F0F03"/>
    <w:multiLevelType w:val="multilevel"/>
    <w:tmpl w:val="175C7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E1622A8"/>
    <w:multiLevelType w:val="multilevel"/>
    <w:tmpl w:val="9C68E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F7A702D"/>
    <w:multiLevelType w:val="multilevel"/>
    <w:tmpl w:val="77AE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FC34D45"/>
    <w:multiLevelType w:val="multilevel"/>
    <w:tmpl w:val="4B1A8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FF60A20"/>
    <w:multiLevelType w:val="hybridMultilevel"/>
    <w:tmpl w:val="306E7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4593B7A"/>
    <w:multiLevelType w:val="multilevel"/>
    <w:tmpl w:val="E06C4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A4E6768"/>
    <w:multiLevelType w:val="multilevel"/>
    <w:tmpl w:val="7CC62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C82607B"/>
    <w:multiLevelType w:val="multilevel"/>
    <w:tmpl w:val="3E526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C842E69"/>
    <w:multiLevelType w:val="multilevel"/>
    <w:tmpl w:val="3EF6E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FB943C6"/>
    <w:multiLevelType w:val="multilevel"/>
    <w:tmpl w:val="8B4C5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8147317">
    <w:abstractNumId w:val="30"/>
    <w:lvlOverride w:ilvl="0">
      <w:startOverride w:val="1"/>
    </w:lvlOverride>
  </w:num>
  <w:num w:numId="2" w16cid:durableId="1825777372">
    <w:abstractNumId w:val="30"/>
    <w:lvlOverride w:ilvl="0">
      <w:startOverride w:val="2"/>
    </w:lvlOverride>
  </w:num>
  <w:num w:numId="3" w16cid:durableId="285737918">
    <w:abstractNumId w:val="30"/>
    <w:lvlOverride w:ilvl="0">
      <w:startOverride w:val="3"/>
    </w:lvlOverride>
  </w:num>
  <w:num w:numId="4" w16cid:durableId="1830712464">
    <w:abstractNumId w:val="30"/>
    <w:lvlOverride w:ilvl="0">
      <w:startOverride w:val="4"/>
    </w:lvlOverride>
  </w:num>
  <w:num w:numId="5" w16cid:durableId="1339768994">
    <w:abstractNumId w:val="30"/>
    <w:lvlOverride w:ilvl="0">
      <w:startOverride w:val="5"/>
    </w:lvlOverride>
  </w:num>
  <w:num w:numId="6" w16cid:durableId="235432982">
    <w:abstractNumId w:val="30"/>
    <w:lvlOverride w:ilvl="0">
      <w:startOverride w:val="6"/>
    </w:lvlOverride>
  </w:num>
  <w:num w:numId="7" w16cid:durableId="391975439">
    <w:abstractNumId w:val="30"/>
    <w:lvlOverride w:ilvl="0">
      <w:startOverride w:val="7"/>
    </w:lvlOverride>
  </w:num>
  <w:num w:numId="8" w16cid:durableId="1955625613">
    <w:abstractNumId w:val="30"/>
    <w:lvlOverride w:ilvl="0">
      <w:startOverride w:val="8"/>
    </w:lvlOverride>
  </w:num>
  <w:num w:numId="9" w16cid:durableId="696925362">
    <w:abstractNumId w:val="38"/>
    <w:lvlOverride w:ilvl="0">
      <w:startOverride w:val="1"/>
    </w:lvlOverride>
  </w:num>
  <w:num w:numId="10" w16cid:durableId="2022731743">
    <w:abstractNumId w:val="38"/>
    <w:lvlOverride w:ilvl="0">
      <w:startOverride w:val="2"/>
    </w:lvlOverride>
  </w:num>
  <w:num w:numId="11" w16cid:durableId="1966961197">
    <w:abstractNumId w:val="38"/>
    <w:lvlOverride w:ilvl="0">
      <w:startOverride w:val="3"/>
    </w:lvlOverride>
  </w:num>
  <w:num w:numId="12" w16cid:durableId="1906909938">
    <w:abstractNumId w:val="38"/>
    <w:lvlOverride w:ilvl="0">
      <w:startOverride w:val="4"/>
    </w:lvlOverride>
  </w:num>
  <w:num w:numId="13" w16cid:durableId="1006975622">
    <w:abstractNumId w:val="38"/>
    <w:lvlOverride w:ilvl="0">
      <w:startOverride w:val="5"/>
    </w:lvlOverride>
  </w:num>
  <w:num w:numId="14" w16cid:durableId="1666594888">
    <w:abstractNumId w:val="26"/>
    <w:lvlOverride w:ilvl="0">
      <w:startOverride w:val="1"/>
    </w:lvlOverride>
  </w:num>
  <w:num w:numId="15" w16cid:durableId="140733720">
    <w:abstractNumId w:val="26"/>
    <w:lvlOverride w:ilvl="0">
      <w:startOverride w:val="2"/>
    </w:lvlOverride>
  </w:num>
  <w:num w:numId="16" w16cid:durableId="889000175">
    <w:abstractNumId w:val="26"/>
    <w:lvlOverride w:ilvl="0">
      <w:startOverride w:val="3"/>
    </w:lvlOverride>
  </w:num>
  <w:num w:numId="17" w16cid:durableId="2000115986">
    <w:abstractNumId w:val="26"/>
    <w:lvlOverride w:ilvl="0">
      <w:startOverride w:val="4"/>
    </w:lvlOverride>
  </w:num>
  <w:num w:numId="18" w16cid:durableId="1543637272">
    <w:abstractNumId w:val="26"/>
    <w:lvlOverride w:ilvl="0">
      <w:startOverride w:val="5"/>
    </w:lvlOverride>
  </w:num>
  <w:num w:numId="19" w16cid:durableId="1766221214">
    <w:abstractNumId w:val="22"/>
    <w:lvlOverride w:ilvl="0">
      <w:startOverride w:val="1"/>
    </w:lvlOverride>
  </w:num>
  <w:num w:numId="20" w16cid:durableId="96682951">
    <w:abstractNumId w:val="22"/>
    <w:lvlOverride w:ilvl="0">
      <w:startOverride w:val="2"/>
    </w:lvlOverride>
  </w:num>
  <w:num w:numId="21" w16cid:durableId="2121409028">
    <w:abstractNumId w:val="22"/>
    <w:lvlOverride w:ilvl="0">
      <w:startOverride w:val="3"/>
    </w:lvlOverride>
  </w:num>
  <w:num w:numId="22" w16cid:durableId="740179846">
    <w:abstractNumId w:val="22"/>
    <w:lvlOverride w:ilvl="0">
      <w:startOverride w:val="4"/>
    </w:lvlOverride>
  </w:num>
  <w:num w:numId="23" w16cid:durableId="1378552905">
    <w:abstractNumId w:val="21"/>
    <w:lvlOverride w:ilvl="0">
      <w:startOverride w:val="1"/>
    </w:lvlOverride>
  </w:num>
  <w:num w:numId="24" w16cid:durableId="1367676731">
    <w:abstractNumId w:val="21"/>
    <w:lvlOverride w:ilvl="0">
      <w:startOverride w:val="2"/>
    </w:lvlOverride>
  </w:num>
  <w:num w:numId="25" w16cid:durableId="1041172950">
    <w:abstractNumId w:val="21"/>
    <w:lvlOverride w:ilvl="0">
      <w:startOverride w:val="3"/>
    </w:lvlOverride>
  </w:num>
  <w:num w:numId="26" w16cid:durableId="358625493">
    <w:abstractNumId w:val="21"/>
    <w:lvlOverride w:ilvl="0">
      <w:startOverride w:val="4"/>
    </w:lvlOverride>
  </w:num>
  <w:num w:numId="27" w16cid:durableId="659233999">
    <w:abstractNumId w:val="36"/>
    <w:lvlOverride w:ilvl="0">
      <w:startOverride w:val="1"/>
    </w:lvlOverride>
  </w:num>
  <w:num w:numId="28" w16cid:durableId="1930116298">
    <w:abstractNumId w:val="36"/>
    <w:lvlOverride w:ilvl="0">
      <w:startOverride w:val="2"/>
    </w:lvlOverride>
  </w:num>
  <w:num w:numId="29" w16cid:durableId="174195837">
    <w:abstractNumId w:val="36"/>
    <w:lvlOverride w:ilvl="0">
      <w:startOverride w:val="3"/>
    </w:lvlOverride>
  </w:num>
  <w:num w:numId="30" w16cid:durableId="1546213959">
    <w:abstractNumId w:val="36"/>
    <w:lvlOverride w:ilvl="0">
      <w:startOverride w:val="4"/>
    </w:lvlOverride>
  </w:num>
  <w:num w:numId="31" w16cid:durableId="825242768">
    <w:abstractNumId w:val="48"/>
    <w:lvlOverride w:ilvl="0">
      <w:startOverride w:val="1"/>
    </w:lvlOverride>
  </w:num>
  <w:num w:numId="32" w16cid:durableId="761683284">
    <w:abstractNumId w:val="48"/>
    <w:lvlOverride w:ilvl="0">
      <w:startOverride w:val="2"/>
    </w:lvlOverride>
  </w:num>
  <w:num w:numId="33" w16cid:durableId="1160191779">
    <w:abstractNumId w:val="48"/>
    <w:lvlOverride w:ilvl="0">
      <w:startOverride w:val="3"/>
    </w:lvlOverride>
  </w:num>
  <w:num w:numId="34" w16cid:durableId="892038949">
    <w:abstractNumId w:val="48"/>
    <w:lvlOverride w:ilvl="0">
      <w:startOverride w:val="4"/>
    </w:lvlOverride>
  </w:num>
  <w:num w:numId="35" w16cid:durableId="1832064530">
    <w:abstractNumId w:val="32"/>
    <w:lvlOverride w:ilvl="0">
      <w:startOverride w:val="1"/>
    </w:lvlOverride>
  </w:num>
  <w:num w:numId="36" w16cid:durableId="944193697">
    <w:abstractNumId w:val="32"/>
    <w:lvlOverride w:ilvl="0">
      <w:startOverride w:val="2"/>
    </w:lvlOverride>
  </w:num>
  <w:num w:numId="37" w16cid:durableId="1681615357">
    <w:abstractNumId w:val="32"/>
    <w:lvlOverride w:ilvl="0">
      <w:startOverride w:val="3"/>
    </w:lvlOverride>
  </w:num>
  <w:num w:numId="38" w16cid:durableId="441149874">
    <w:abstractNumId w:val="32"/>
    <w:lvlOverride w:ilvl="0">
      <w:startOverride w:val="4"/>
    </w:lvlOverride>
  </w:num>
  <w:num w:numId="39" w16cid:durableId="1888954511">
    <w:abstractNumId w:val="46"/>
    <w:lvlOverride w:ilvl="0">
      <w:startOverride w:val="1"/>
    </w:lvlOverride>
  </w:num>
  <w:num w:numId="40" w16cid:durableId="1786121740">
    <w:abstractNumId w:val="46"/>
    <w:lvlOverride w:ilvl="0">
      <w:startOverride w:val="2"/>
    </w:lvlOverride>
  </w:num>
  <w:num w:numId="41" w16cid:durableId="439879882">
    <w:abstractNumId w:val="46"/>
    <w:lvlOverride w:ilvl="0">
      <w:startOverride w:val="3"/>
    </w:lvlOverride>
  </w:num>
  <w:num w:numId="42" w16cid:durableId="545607054">
    <w:abstractNumId w:val="46"/>
    <w:lvlOverride w:ilvl="0">
      <w:startOverride w:val="4"/>
    </w:lvlOverride>
  </w:num>
  <w:num w:numId="43" w16cid:durableId="600727220">
    <w:abstractNumId w:val="4"/>
    <w:lvlOverride w:ilvl="0">
      <w:startOverride w:val="1"/>
    </w:lvlOverride>
  </w:num>
  <w:num w:numId="44" w16cid:durableId="1590692148">
    <w:abstractNumId w:val="4"/>
    <w:lvlOverride w:ilvl="0">
      <w:startOverride w:val="2"/>
    </w:lvlOverride>
  </w:num>
  <w:num w:numId="45" w16cid:durableId="478810914">
    <w:abstractNumId w:val="4"/>
    <w:lvlOverride w:ilvl="0">
      <w:startOverride w:val="3"/>
    </w:lvlOverride>
  </w:num>
  <w:num w:numId="46" w16cid:durableId="1261917302">
    <w:abstractNumId w:val="4"/>
    <w:lvlOverride w:ilvl="0">
      <w:startOverride w:val="4"/>
    </w:lvlOverride>
  </w:num>
  <w:num w:numId="47" w16cid:durableId="977421314">
    <w:abstractNumId w:val="29"/>
    <w:lvlOverride w:ilvl="0">
      <w:startOverride w:val="1"/>
    </w:lvlOverride>
  </w:num>
  <w:num w:numId="48" w16cid:durableId="1641688621">
    <w:abstractNumId w:val="29"/>
    <w:lvlOverride w:ilvl="0">
      <w:startOverride w:val="2"/>
    </w:lvlOverride>
  </w:num>
  <w:num w:numId="49" w16cid:durableId="408578575">
    <w:abstractNumId w:val="29"/>
    <w:lvlOverride w:ilvl="0">
      <w:startOverride w:val="3"/>
    </w:lvlOverride>
  </w:num>
  <w:num w:numId="50" w16cid:durableId="1335886039">
    <w:abstractNumId w:val="29"/>
    <w:lvlOverride w:ilvl="0">
      <w:startOverride w:val="4"/>
    </w:lvlOverride>
  </w:num>
  <w:num w:numId="51" w16cid:durableId="2065325148">
    <w:abstractNumId w:val="33"/>
    <w:lvlOverride w:ilvl="0">
      <w:startOverride w:val="1"/>
    </w:lvlOverride>
  </w:num>
  <w:num w:numId="52" w16cid:durableId="853349337">
    <w:abstractNumId w:val="33"/>
    <w:lvlOverride w:ilvl="0">
      <w:startOverride w:val="2"/>
    </w:lvlOverride>
  </w:num>
  <w:num w:numId="53" w16cid:durableId="1292596747">
    <w:abstractNumId w:val="33"/>
    <w:lvlOverride w:ilvl="0">
      <w:startOverride w:val="3"/>
    </w:lvlOverride>
  </w:num>
  <w:num w:numId="54" w16cid:durableId="955598303">
    <w:abstractNumId w:val="33"/>
    <w:lvlOverride w:ilvl="0">
      <w:startOverride w:val="4"/>
    </w:lvlOverride>
  </w:num>
  <w:num w:numId="55" w16cid:durableId="416941959">
    <w:abstractNumId w:val="25"/>
    <w:lvlOverride w:ilvl="0">
      <w:startOverride w:val="1"/>
    </w:lvlOverride>
  </w:num>
  <w:num w:numId="56" w16cid:durableId="1292394249">
    <w:abstractNumId w:val="25"/>
    <w:lvlOverride w:ilvl="0">
      <w:startOverride w:val="2"/>
    </w:lvlOverride>
  </w:num>
  <w:num w:numId="57" w16cid:durableId="1049110756">
    <w:abstractNumId w:val="25"/>
    <w:lvlOverride w:ilvl="0">
      <w:startOverride w:val="3"/>
    </w:lvlOverride>
  </w:num>
  <w:num w:numId="58" w16cid:durableId="1204053725">
    <w:abstractNumId w:val="25"/>
    <w:lvlOverride w:ilvl="0">
      <w:startOverride w:val="4"/>
    </w:lvlOverride>
  </w:num>
  <w:num w:numId="59" w16cid:durableId="2008314954">
    <w:abstractNumId w:val="20"/>
  </w:num>
  <w:num w:numId="60" w16cid:durableId="895622359">
    <w:abstractNumId w:val="20"/>
    <w:lvlOverride w:ilvl="0">
      <w:startOverride w:val="2"/>
    </w:lvlOverride>
  </w:num>
  <w:num w:numId="61" w16cid:durableId="897982324">
    <w:abstractNumId w:val="20"/>
    <w:lvlOverride w:ilvl="0">
      <w:startOverride w:val="3"/>
    </w:lvlOverride>
  </w:num>
  <w:num w:numId="62" w16cid:durableId="1691371482">
    <w:abstractNumId w:val="20"/>
    <w:lvlOverride w:ilvl="0">
      <w:startOverride w:val="4"/>
    </w:lvlOverride>
  </w:num>
  <w:num w:numId="63" w16cid:durableId="1188061549">
    <w:abstractNumId w:val="20"/>
    <w:lvlOverride w:ilvl="0">
      <w:startOverride w:val="5"/>
    </w:lvlOverride>
  </w:num>
  <w:num w:numId="64" w16cid:durableId="1142504048">
    <w:abstractNumId w:val="45"/>
    <w:lvlOverride w:ilvl="0">
      <w:startOverride w:val="1"/>
    </w:lvlOverride>
  </w:num>
  <w:num w:numId="65" w16cid:durableId="1325937305">
    <w:abstractNumId w:val="45"/>
    <w:lvlOverride w:ilvl="0">
      <w:startOverride w:val="2"/>
    </w:lvlOverride>
  </w:num>
  <w:num w:numId="66" w16cid:durableId="598492759">
    <w:abstractNumId w:val="45"/>
    <w:lvlOverride w:ilvl="0">
      <w:startOverride w:val="3"/>
    </w:lvlOverride>
  </w:num>
  <w:num w:numId="67" w16cid:durableId="415899635">
    <w:abstractNumId w:val="0"/>
    <w:lvlOverride w:ilvl="0">
      <w:startOverride w:val="1"/>
    </w:lvlOverride>
  </w:num>
  <w:num w:numId="68" w16cid:durableId="766269752">
    <w:abstractNumId w:val="0"/>
    <w:lvlOverride w:ilvl="0">
      <w:startOverride w:val="2"/>
    </w:lvlOverride>
  </w:num>
  <w:num w:numId="69" w16cid:durableId="723064909">
    <w:abstractNumId w:val="0"/>
    <w:lvlOverride w:ilvl="0">
      <w:startOverride w:val="3"/>
    </w:lvlOverride>
  </w:num>
  <w:num w:numId="70" w16cid:durableId="444469479">
    <w:abstractNumId w:val="0"/>
    <w:lvlOverride w:ilvl="0">
      <w:startOverride w:val="4"/>
    </w:lvlOverride>
  </w:num>
  <w:num w:numId="71" w16cid:durableId="985355127">
    <w:abstractNumId w:val="9"/>
    <w:lvlOverride w:ilvl="0">
      <w:startOverride w:val="1"/>
    </w:lvlOverride>
  </w:num>
  <w:num w:numId="72" w16cid:durableId="1001350589">
    <w:abstractNumId w:val="9"/>
    <w:lvlOverride w:ilvl="0">
      <w:startOverride w:val="2"/>
    </w:lvlOverride>
  </w:num>
  <w:num w:numId="73" w16cid:durableId="428933301">
    <w:abstractNumId w:val="9"/>
    <w:lvlOverride w:ilvl="0">
      <w:startOverride w:val="3"/>
    </w:lvlOverride>
  </w:num>
  <w:num w:numId="74" w16cid:durableId="1423337301">
    <w:abstractNumId w:val="9"/>
    <w:lvlOverride w:ilvl="0">
      <w:startOverride w:val="4"/>
    </w:lvlOverride>
  </w:num>
  <w:num w:numId="75" w16cid:durableId="1291858269">
    <w:abstractNumId w:val="9"/>
    <w:lvlOverride w:ilvl="0">
      <w:startOverride w:val="5"/>
    </w:lvlOverride>
  </w:num>
  <w:num w:numId="76" w16cid:durableId="1354499085">
    <w:abstractNumId w:val="37"/>
    <w:lvlOverride w:ilvl="0">
      <w:startOverride w:val="1"/>
    </w:lvlOverride>
  </w:num>
  <w:num w:numId="77" w16cid:durableId="838811381">
    <w:abstractNumId w:val="37"/>
    <w:lvlOverride w:ilvl="0">
      <w:startOverride w:val="2"/>
    </w:lvlOverride>
  </w:num>
  <w:num w:numId="78" w16cid:durableId="165051937">
    <w:abstractNumId w:val="37"/>
    <w:lvlOverride w:ilvl="0">
      <w:startOverride w:val="3"/>
    </w:lvlOverride>
  </w:num>
  <w:num w:numId="79" w16cid:durableId="1387412519">
    <w:abstractNumId w:val="37"/>
    <w:lvlOverride w:ilvl="0">
      <w:startOverride w:val="4"/>
    </w:lvlOverride>
  </w:num>
  <w:num w:numId="80" w16cid:durableId="1307928950">
    <w:abstractNumId w:val="6"/>
    <w:lvlOverride w:ilvl="0">
      <w:startOverride w:val="1"/>
    </w:lvlOverride>
  </w:num>
  <w:num w:numId="81" w16cid:durableId="1103498312">
    <w:abstractNumId w:val="6"/>
    <w:lvlOverride w:ilvl="0">
      <w:startOverride w:val="2"/>
    </w:lvlOverride>
  </w:num>
  <w:num w:numId="82" w16cid:durableId="204023560">
    <w:abstractNumId w:val="6"/>
    <w:lvlOverride w:ilvl="0">
      <w:startOverride w:val="3"/>
    </w:lvlOverride>
  </w:num>
  <w:num w:numId="83" w16cid:durableId="1501966383">
    <w:abstractNumId w:val="6"/>
    <w:lvlOverride w:ilvl="0">
      <w:startOverride w:val="4"/>
    </w:lvlOverride>
  </w:num>
  <w:num w:numId="84" w16cid:durableId="1657218739">
    <w:abstractNumId w:val="6"/>
    <w:lvlOverride w:ilvl="0">
      <w:startOverride w:val="5"/>
    </w:lvlOverride>
  </w:num>
  <w:num w:numId="85" w16cid:durableId="2055035589">
    <w:abstractNumId w:val="5"/>
    <w:lvlOverride w:ilvl="0">
      <w:startOverride w:val="1"/>
    </w:lvlOverride>
  </w:num>
  <w:num w:numId="86" w16cid:durableId="770122507">
    <w:abstractNumId w:val="5"/>
    <w:lvlOverride w:ilvl="0">
      <w:startOverride w:val="2"/>
    </w:lvlOverride>
  </w:num>
  <w:num w:numId="87" w16cid:durableId="1613896445">
    <w:abstractNumId w:val="5"/>
    <w:lvlOverride w:ilvl="0">
      <w:startOverride w:val="3"/>
    </w:lvlOverride>
  </w:num>
  <w:num w:numId="88" w16cid:durableId="1501431551">
    <w:abstractNumId w:val="23"/>
    <w:lvlOverride w:ilvl="0">
      <w:startOverride w:val="1"/>
    </w:lvlOverride>
  </w:num>
  <w:num w:numId="89" w16cid:durableId="1380083414">
    <w:abstractNumId w:val="23"/>
    <w:lvlOverride w:ilvl="0">
      <w:startOverride w:val="2"/>
    </w:lvlOverride>
  </w:num>
  <w:num w:numId="90" w16cid:durableId="825169182">
    <w:abstractNumId w:val="23"/>
    <w:lvlOverride w:ilvl="0">
      <w:startOverride w:val="3"/>
    </w:lvlOverride>
  </w:num>
  <w:num w:numId="91" w16cid:durableId="1326589238">
    <w:abstractNumId w:val="23"/>
    <w:lvlOverride w:ilvl="0">
      <w:startOverride w:val="4"/>
    </w:lvlOverride>
  </w:num>
  <w:num w:numId="92" w16cid:durableId="1272976230">
    <w:abstractNumId w:val="40"/>
    <w:lvlOverride w:ilvl="0">
      <w:startOverride w:val="1"/>
    </w:lvlOverride>
  </w:num>
  <w:num w:numId="93" w16cid:durableId="869414948">
    <w:abstractNumId w:val="40"/>
    <w:lvlOverride w:ilvl="0">
      <w:startOverride w:val="2"/>
    </w:lvlOverride>
  </w:num>
  <w:num w:numId="94" w16cid:durableId="2012488880">
    <w:abstractNumId w:val="40"/>
    <w:lvlOverride w:ilvl="0">
      <w:startOverride w:val="3"/>
    </w:lvlOverride>
  </w:num>
  <w:num w:numId="95" w16cid:durableId="1845363960">
    <w:abstractNumId w:val="40"/>
    <w:lvlOverride w:ilvl="0">
      <w:startOverride w:val="4"/>
    </w:lvlOverride>
  </w:num>
  <w:num w:numId="96" w16cid:durableId="1524634763">
    <w:abstractNumId w:val="40"/>
    <w:lvlOverride w:ilvl="0">
      <w:startOverride w:val="5"/>
    </w:lvlOverride>
  </w:num>
  <w:num w:numId="97" w16cid:durableId="905458549">
    <w:abstractNumId w:val="2"/>
    <w:lvlOverride w:ilvl="0">
      <w:startOverride w:val="1"/>
    </w:lvlOverride>
  </w:num>
  <w:num w:numId="98" w16cid:durableId="1332028480">
    <w:abstractNumId w:val="2"/>
    <w:lvlOverride w:ilvl="0">
      <w:startOverride w:val="2"/>
    </w:lvlOverride>
  </w:num>
  <w:num w:numId="99" w16cid:durableId="316348374">
    <w:abstractNumId w:val="2"/>
    <w:lvlOverride w:ilvl="0">
      <w:startOverride w:val="3"/>
    </w:lvlOverride>
  </w:num>
  <w:num w:numId="100" w16cid:durableId="213123830">
    <w:abstractNumId w:val="2"/>
    <w:lvlOverride w:ilvl="0">
      <w:startOverride w:val="4"/>
    </w:lvlOverride>
  </w:num>
  <w:num w:numId="101" w16cid:durableId="476188253">
    <w:abstractNumId w:val="42"/>
    <w:lvlOverride w:ilvl="0">
      <w:startOverride w:val="1"/>
    </w:lvlOverride>
  </w:num>
  <w:num w:numId="102" w16cid:durableId="1493596822">
    <w:abstractNumId w:val="42"/>
    <w:lvlOverride w:ilvl="0">
      <w:startOverride w:val="2"/>
    </w:lvlOverride>
  </w:num>
  <w:num w:numId="103" w16cid:durableId="268901548">
    <w:abstractNumId w:val="42"/>
    <w:lvlOverride w:ilvl="0">
      <w:startOverride w:val="3"/>
    </w:lvlOverride>
  </w:num>
  <w:num w:numId="104" w16cid:durableId="1745644093">
    <w:abstractNumId w:val="41"/>
    <w:lvlOverride w:ilvl="0">
      <w:startOverride w:val="1"/>
    </w:lvlOverride>
  </w:num>
  <w:num w:numId="105" w16cid:durableId="462577646">
    <w:abstractNumId w:val="41"/>
    <w:lvlOverride w:ilvl="0">
      <w:startOverride w:val="2"/>
    </w:lvlOverride>
  </w:num>
  <w:num w:numId="106" w16cid:durableId="1386174558">
    <w:abstractNumId w:val="41"/>
    <w:lvlOverride w:ilvl="0">
      <w:startOverride w:val="3"/>
    </w:lvlOverride>
  </w:num>
  <w:num w:numId="107" w16cid:durableId="1167473648">
    <w:abstractNumId w:val="41"/>
    <w:lvlOverride w:ilvl="0">
      <w:startOverride w:val="4"/>
    </w:lvlOverride>
  </w:num>
  <w:num w:numId="108" w16cid:durableId="1092966837">
    <w:abstractNumId w:val="43"/>
    <w:lvlOverride w:ilvl="0">
      <w:startOverride w:val="1"/>
    </w:lvlOverride>
  </w:num>
  <w:num w:numId="109" w16cid:durableId="1428766957">
    <w:abstractNumId w:val="43"/>
    <w:lvlOverride w:ilvl="0">
      <w:startOverride w:val="2"/>
    </w:lvlOverride>
  </w:num>
  <w:num w:numId="110" w16cid:durableId="1891335810">
    <w:abstractNumId w:val="43"/>
    <w:lvlOverride w:ilvl="0">
      <w:startOverride w:val="3"/>
    </w:lvlOverride>
  </w:num>
  <w:num w:numId="111" w16cid:durableId="642585001">
    <w:abstractNumId w:val="17"/>
    <w:lvlOverride w:ilvl="0">
      <w:startOverride w:val="1"/>
    </w:lvlOverride>
  </w:num>
  <w:num w:numId="112" w16cid:durableId="381952220">
    <w:abstractNumId w:val="17"/>
    <w:lvlOverride w:ilvl="0">
      <w:startOverride w:val="2"/>
    </w:lvlOverride>
  </w:num>
  <w:num w:numId="113" w16cid:durableId="1040209243">
    <w:abstractNumId w:val="17"/>
    <w:lvlOverride w:ilvl="0">
      <w:startOverride w:val="3"/>
    </w:lvlOverride>
  </w:num>
  <w:num w:numId="114" w16cid:durableId="1875339028">
    <w:abstractNumId w:val="49"/>
    <w:lvlOverride w:ilvl="0">
      <w:startOverride w:val="1"/>
    </w:lvlOverride>
  </w:num>
  <w:num w:numId="115" w16cid:durableId="2051109618">
    <w:abstractNumId w:val="49"/>
    <w:lvlOverride w:ilvl="0">
      <w:startOverride w:val="2"/>
    </w:lvlOverride>
  </w:num>
  <w:num w:numId="116" w16cid:durableId="2039115885">
    <w:abstractNumId w:val="49"/>
    <w:lvlOverride w:ilvl="0">
      <w:startOverride w:val="3"/>
    </w:lvlOverride>
  </w:num>
  <w:num w:numId="117" w16cid:durableId="1262183500">
    <w:abstractNumId w:val="16"/>
    <w:lvlOverride w:ilvl="0">
      <w:startOverride w:val="1"/>
    </w:lvlOverride>
  </w:num>
  <w:num w:numId="118" w16cid:durableId="1583834203">
    <w:abstractNumId w:val="16"/>
    <w:lvlOverride w:ilvl="0">
      <w:startOverride w:val="2"/>
    </w:lvlOverride>
  </w:num>
  <w:num w:numId="119" w16cid:durableId="220606126">
    <w:abstractNumId w:val="16"/>
    <w:lvlOverride w:ilvl="0">
      <w:startOverride w:val="3"/>
    </w:lvlOverride>
  </w:num>
  <w:num w:numId="120" w16cid:durableId="1049497900">
    <w:abstractNumId w:val="16"/>
    <w:lvlOverride w:ilvl="0">
      <w:startOverride w:val="4"/>
    </w:lvlOverride>
  </w:num>
  <w:num w:numId="121" w16cid:durableId="997882328">
    <w:abstractNumId w:val="24"/>
    <w:lvlOverride w:ilvl="0">
      <w:startOverride w:val="1"/>
    </w:lvlOverride>
  </w:num>
  <w:num w:numId="122" w16cid:durableId="537812825">
    <w:abstractNumId w:val="24"/>
    <w:lvlOverride w:ilvl="0">
      <w:startOverride w:val="2"/>
    </w:lvlOverride>
  </w:num>
  <w:num w:numId="123" w16cid:durableId="546374002">
    <w:abstractNumId w:val="24"/>
    <w:lvlOverride w:ilvl="0">
      <w:startOverride w:val="3"/>
    </w:lvlOverride>
  </w:num>
  <w:num w:numId="124" w16cid:durableId="1984852431">
    <w:abstractNumId w:val="24"/>
    <w:lvlOverride w:ilvl="0">
      <w:startOverride w:val="4"/>
    </w:lvlOverride>
  </w:num>
  <w:num w:numId="125" w16cid:durableId="1577741469">
    <w:abstractNumId w:val="28"/>
    <w:lvlOverride w:ilvl="0">
      <w:startOverride w:val="1"/>
    </w:lvlOverride>
  </w:num>
  <w:num w:numId="126" w16cid:durableId="1283153831">
    <w:abstractNumId w:val="28"/>
    <w:lvlOverride w:ilvl="0">
      <w:startOverride w:val="2"/>
    </w:lvlOverride>
  </w:num>
  <w:num w:numId="127" w16cid:durableId="1856456121">
    <w:abstractNumId w:val="28"/>
    <w:lvlOverride w:ilvl="0">
      <w:startOverride w:val="3"/>
    </w:lvlOverride>
  </w:num>
  <w:num w:numId="128" w16cid:durableId="92753396">
    <w:abstractNumId w:val="28"/>
    <w:lvlOverride w:ilvl="0">
      <w:startOverride w:val="4"/>
    </w:lvlOverride>
  </w:num>
  <w:num w:numId="129" w16cid:durableId="596838347">
    <w:abstractNumId w:val="28"/>
    <w:lvlOverride w:ilvl="0">
      <w:startOverride w:val="5"/>
    </w:lvlOverride>
  </w:num>
  <w:num w:numId="130" w16cid:durableId="1838882462">
    <w:abstractNumId w:val="19"/>
  </w:num>
  <w:num w:numId="131" w16cid:durableId="1229456561">
    <w:abstractNumId w:val="1"/>
  </w:num>
  <w:num w:numId="132" w16cid:durableId="1314792225">
    <w:abstractNumId w:val="39"/>
  </w:num>
  <w:num w:numId="133" w16cid:durableId="1642153801">
    <w:abstractNumId w:val="3"/>
  </w:num>
  <w:num w:numId="134" w16cid:durableId="1842701556">
    <w:abstractNumId w:val="10"/>
  </w:num>
  <w:num w:numId="135" w16cid:durableId="345399237">
    <w:abstractNumId w:val="31"/>
  </w:num>
  <w:num w:numId="136" w16cid:durableId="1294289586">
    <w:abstractNumId w:val="27"/>
  </w:num>
  <w:num w:numId="137" w16cid:durableId="2026176676">
    <w:abstractNumId w:val="18"/>
  </w:num>
  <w:num w:numId="138" w16cid:durableId="1454639288">
    <w:abstractNumId w:val="7"/>
  </w:num>
  <w:num w:numId="139" w16cid:durableId="897741855">
    <w:abstractNumId w:val="12"/>
  </w:num>
  <w:num w:numId="140" w16cid:durableId="1446002369">
    <w:abstractNumId w:val="15"/>
  </w:num>
  <w:num w:numId="141" w16cid:durableId="283117780">
    <w:abstractNumId w:val="35"/>
  </w:num>
  <w:num w:numId="142" w16cid:durableId="798107010">
    <w:abstractNumId w:val="14"/>
  </w:num>
  <w:num w:numId="143" w16cid:durableId="742412162">
    <w:abstractNumId w:val="47"/>
  </w:num>
  <w:num w:numId="144" w16cid:durableId="956915860">
    <w:abstractNumId w:val="34"/>
  </w:num>
  <w:num w:numId="145" w16cid:durableId="1369574604">
    <w:abstractNumId w:val="13"/>
  </w:num>
  <w:num w:numId="146" w16cid:durableId="1027831590">
    <w:abstractNumId w:val="11"/>
  </w:num>
  <w:num w:numId="147" w16cid:durableId="604701047">
    <w:abstractNumId w:val="44"/>
  </w:num>
  <w:num w:numId="148" w16cid:durableId="179844955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27B"/>
    <w:rsid w:val="0030227B"/>
    <w:rsid w:val="003402D8"/>
    <w:rsid w:val="00427607"/>
    <w:rsid w:val="004A54CD"/>
    <w:rsid w:val="00851EAF"/>
    <w:rsid w:val="0085345D"/>
    <w:rsid w:val="00890AC0"/>
    <w:rsid w:val="00DF32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2AE72"/>
  <w15:chartTrackingRefBased/>
  <w15:docId w15:val="{FAAC30CF-E35A-A04D-9D49-7F987F783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227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30227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0227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0227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0227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022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22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22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22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227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30227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0227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0227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0227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022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22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22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227B"/>
    <w:rPr>
      <w:rFonts w:eastAsiaTheme="majorEastAsia" w:cstheme="majorBidi"/>
      <w:color w:val="272727" w:themeColor="text1" w:themeTint="D8"/>
    </w:rPr>
  </w:style>
  <w:style w:type="paragraph" w:styleId="Title">
    <w:name w:val="Title"/>
    <w:basedOn w:val="Normal"/>
    <w:next w:val="Normal"/>
    <w:link w:val="TitleChar"/>
    <w:uiPriority w:val="10"/>
    <w:qFormat/>
    <w:rsid w:val="003022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22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22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22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227B"/>
    <w:pPr>
      <w:spacing w:before="160"/>
      <w:jc w:val="center"/>
    </w:pPr>
    <w:rPr>
      <w:i/>
      <w:iCs/>
      <w:color w:val="404040" w:themeColor="text1" w:themeTint="BF"/>
    </w:rPr>
  </w:style>
  <w:style w:type="character" w:customStyle="1" w:styleId="QuoteChar">
    <w:name w:val="Quote Char"/>
    <w:basedOn w:val="DefaultParagraphFont"/>
    <w:link w:val="Quote"/>
    <w:uiPriority w:val="29"/>
    <w:rsid w:val="0030227B"/>
    <w:rPr>
      <w:i/>
      <w:iCs/>
      <w:color w:val="404040" w:themeColor="text1" w:themeTint="BF"/>
    </w:rPr>
  </w:style>
  <w:style w:type="paragraph" w:styleId="ListParagraph">
    <w:name w:val="List Paragraph"/>
    <w:basedOn w:val="Normal"/>
    <w:uiPriority w:val="34"/>
    <w:qFormat/>
    <w:rsid w:val="0030227B"/>
    <w:pPr>
      <w:ind w:left="720"/>
      <w:contextualSpacing/>
    </w:pPr>
  </w:style>
  <w:style w:type="character" w:styleId="IntenseEmphasis">
    <w:name w:val="Intense Emphasis"/>
    <w:basedOn w:val="DefaultParagraphFont"/>
    <w:uiPriority w:val="21"/>
    <w:qFormat/>
    <w:rsid w:val="0030227B"/>
    <w:rPr>
      <w:i/>
      <w:iCs/>
      <w:color w:val="2F5496" w:themeColor="accent1" w:themeShade="BF"/>
    </w:rPr>
  </w:style>
  <w:style w:type="paragraph" w:styleId="IntenseQuote">
    <w:name w:val="Intense Quote"/>
    <w:basedOn w:val="Normal"/>
    <w:next w:val="Normal"/>
    <w:link w:val="IntenseQuoteChar"/>
    <w:uiPriority w:val="30"/>
    <w:qFormat/>
    <w:rsid w:val="0030227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0227B"/>
    <w:rPr>
      <w:i/>
      <w:iCs/>
      <w:color w:val="2F5496" w:themeColor="accent1" w:themeShade="BF"/>
    </w:rPr>
  </w:style>
  <w:style w:type="character" w:styleId="IntenseReference">
    <w:name w:val="Intense Reference"/>
    <w:basedOn w:val="DefaultParagraphFont"/>
    <w:uiPriority w:val="32"/>
    <w:qFormat/>
    <w:rsid w:val="0030227B"/>
    <w:rPr>
      <w:b/>
      <w:bCs/>
      <w:smallCaps/>
      <w:color w:val="2F5496" w:themeColor="accent1" w:themeShade="BF"/>
      <w:spacing w:val="5"/>
    </w:rPr>
  </w:style>
  <w:style w:type="paragraph" w:customStyle="1" w:styleId="editorthemeparagraph">
    <w:name w:val="editortheme__paragraph"/>
    <w:basedOn w:val="Normal"/>
    <w:rsid w:val="0030227B"/>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30227B"/>
    <w:rPr>
      <w:b/>
      <w:bCs/>
    </w:rPr>
  </w:style>
  <w:style w:type="paragraph" w:customStyle="1" w:styleId="editorthemelistitem">
    <w:name w:val="editortheme__listitem"/>
    <w:basedOn w:val="Normal"/>
    <w:rsid w:val="0030227B"/>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30227B"/>
    <w:rPr>
      <w:i/>
      <w:iCs/>
    </w:rPr>
  </w:style>
  <w:style w:type="paragraph" w:styleId="TOCHeading">
    <w:name w:val="TOC Heading"/>
    <w:basedOn w:val="Heading1"/>
    <w:next w:val="Normal"/>
    <w:uiPriority w:val="39"/>
    <w:unhideWhenUsed/>
    <w:qFormat/>
    <w:rsid w:val="00890AC0"/>
    <w:pPr>
      <w:spacing w:before="480" w:after="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890AC0"/>
    <w:pPr>
      <w:tabs>
        <w:tab w:val="right" w:leader="dot" w:pos="9350"/>
      </w:tabs>
      <w:spacing w:before="120" w:after="0"/>
    </w:pPr>
    <w:rPr>
      <w:rFonts w:cstheme="minorHAnsi"/>
      <w:b/>
      <w:bCs/>
      <w:i/>
      <w:iCs/>
    </w:rPr>
  </w:style>
  <w:style w:type="paragraph" w:styleId="TOC2">
    <w:name w:val="toc 2"/>
    <w:basedOn w:val="Normal"/>
    <w:next w:val="Normal"/>
    <w:autoRedefine/>
    <w:uiPriority w:val="39"/>
    <w:unhideWhenUsed/>
    <w:rsid w:val="00890AC0"/>
    <w:pPr>
      <w:spacing w:before="120" w:after="0"/>
      <w:ind w:left="240"/>
    </w:pPr>
    <w:rPr>
      <w:rFonts w:cstheme="minorHAnsi"/>
      <w:b/>
      <w:bCs/>
      <w:sz w:val="22"/>
      <w:szCs w:val="22"/>
    </w:rPr>
  </w:style>
  <w:style w:type="character" w:styleId="Hyperlink">
    <w:name w:val="Hyperlink"/>
    <w:basedOn w:val="DefaultParagraphFont"/>
    <w:uiPriority w:val="99"/>
    <w:unhideWhenUsed/>
    <w:rsid w:val="00890AC0"/>
    <w:rPr>
      <w:color w:val="0563C1" w:themeColor="hyperlink"/>
      <w:u w:val="single"/>
    </w:rPr>
  </w:style>
  <w:style w:type="paragraph" w:styleId="TOC3">
    <w:name w:val="toc 3"/>
    <w:basedOn w:val="Normal"/>
    <w:next w:val="Normal"/>
    <w:autoRedefine/>
    <w:uiPriority w:val="39"/>
    <w:semiHidden/>
    <w:unhideWhenUsed/>
    <w:rsid w:val="00890AC0"/>
    <w:pPr>
      <w:spacing w:after="0"/>
      <w:ind w:left="480"/>
    </w:pPr>
    <w:rPr>
      <w:rFonts w:cstheme="minorHAnsi"/>
      <w:sz w:val="20"/>
      <w:szCs w:val="20"/>
    </w:rPr>
  </w:style>
  <w:style w:type="paragraph" w:styleId="TOC4">
    <w:name w:val="toc 4"/>
    <w:basedOn w:val="Normal"/>
    <w:next w:val="Normal"/>
    <w:autoRedefine/>
    <w:uiPriority w:val="39"/>
    <w:semiHidden/>
    <w:unhideWhenUsed/>
    <w:rsid w:val="00890AC0"/>
    <w:pPr>
      <w:spacing w:after="0"/>
      <w:ind w:left="720"/>
    </w:pPr>
    <w:rPr>
      <w:rFonts w:cstheme="minorHAnsi"/>
      <w:sz w:val="20"/>
      <w:szCs w:val="20"/>
    </w:rPr>
  </w:style>
  <w:style w:type="paragraph" w:styleId="TOC5">
    <w:name w:val="toc 5"/>
    <w:basedOn w:val="Normal"/>
    <w:next w:val="Normal"/>
    <w:autoRedefine/>
    <w:uiPriority w:val="39"/>
    <w:semiHidden/>
    <w:unhideWhenUsed/>
    <w:rsid w:val="00890AC0"/>
    <w:pPr>
      <w:spacing w:after="0"/>
      <w:ind w:left="960"/>
    </w:pPr>
    <w:rPr>
      <w:rFonts w:cstheme="minorHAnsi"/>
      <w:sz w:val="20"/>
      <w:szCs w:val="20"/>
    </w:rPr>
  </w:style>
  <w:style w:type="paragraph" w:styleId="TOC6">
    <w:name w:val="toc 6"/>
    <w:basedOn w:val="Normal"/>
    <w:next w:val="Normal"/>
    <w:autoRedefine/>
    <w:uiPriority w:val="39"/>
    <w:semiHidden/>
    <w:unhideWhenUsed/>
    <w:rsid w:val="00890AC0"/>
    <w:pPr>
      <w:spacing w:after="0"/>
      <w:ind w:left="1200"/>
    </w:pPr>
    <w:rPr>
      <w:rFonts w:cstheme="minorHAnsi"/>
      <w:sz w:val="20"/>
      <w:szCs w:val="20"/>
    </w:rPr>
  </w:style>
  <w:style w:type="paragraph" w:styleId="TOC7">
    <w:name w:val="toc 7"/>
    <w:basedOn w:val="Normal"/>
    <w:next w:val="Normal"/>
    <w:autoRedefine/>
    <w:uiPriority w:val="39"/>
    <w:semiHidden/>
    <w:unhideWhenUsed/>
    <w:rsid w:val="00890AC0"/>
    <w:pPr>
      <w:spacing w:after="0"/>
      <w:ind w:left="1440"/>
    </w:pPr>
    <w:rPr>
      <w:rFonts w:cstheme="minorHAnsi"/>
      <w:sz w:val="20"/>
      <w:szCs w:val="20"/>
    </w:rPr>
  </w:style>
  <w:style w:type="paragraph" w:styleId="TOC8">
    <w:name w:val="toc 8"/>
    <w:basedOn w:val="Normal"/>
    <w:next w:val="Normal"/>
    <w:autoRedefine/>
    <w:uiPriority w:val="39"/>
    <w:semiHidden/>
    <w:unhideWhenUsed/>
    <w:rsid w:val="00890AC0"/>
    <w:pPr>
      <w:spacing w:after="0"/>
      <w:ind w:left="1680"/>
    </w:pPr>
    <w:rPr>
      <w:rFonts w:cstheme="minorHAnsi"/>
      <w:sz w:val="20"/>
      <w:szCs w:val="20"/>
    </w:rPr>
  </w:style>
  <w:style w:type="paragraph" w:styleId="TOC9">
    <w:name w:val="toc 9"/>
    <w:basedOn w:val="Normal"/>
    <w:next w:val="Normal"/>
    <w:autoRedefine/>
    <w:uiPriority w:val="39"/>
    <w:semiHidden/>
    <w:unhideWhenUsed/>
    <w:rsid w:val="00890AC0"/>
    <w:pPr>
      <w:spacing w:after="0"/>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6864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575A95-6473-464A-877E-EAD1760A6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13</Pages>
  <Words>3052</Words>
  <Characters>17400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Dahiya</dc:creator>
  <cp:keywords/>
  <dc:description/>
  <cp:lastModifiedBy>Mohit Dahiya</cp:lastModifiedBy>
  <cp:revision>2</cp:revision>
  <dcterms:created xsi:type="dcterms:W3CDTF">2025-04-02T07:48:00Z</dcterms:created>
  <dcterms:modified xsi:type="dcterms:W3CDTF">2025-04-02T09:40:00Z</dcterms:modified>
</cp:coreProperties>
</file>