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B30BFB" w:rsidRPr="00277C88">
        <w:rPr>
          <w:rFonts w:ascii="Times New Roman" w:eastAsia="Times New Roman" w:hAnsi="Times New Roman" w:cs="Times New Roman"/>
          <w:b/>
          <w:bCs/>
          <w:kern w:val="36"/>
          <w:sz w:val="48"/>
          <w:szCs w:val="48"/>
          <w:lang w:bidi="hi-IN"/>
        </w:rPr>
        <w:t>Reconfiguring Tourism Distribution Channels in the Digital Era</w:t>
      </w:r>
    </w:p>
    <w:p w:rsidR="002E4629" w:rsidRDefault="00D74867" w:rsidP="002E4629">
      <w:pPr>
        <w:jc w:val="center"/>
        <w:rPr>
          <w:bCs/>
          <w:sz w:val="44"/>
          <w:szCs w:val="44"/>
        </w:rPr>
      </w:pPr>
      <w:r>
        <w:rPr>
          <w:b/>
          <w:sz w:val="40"/>
          <w:szCs w:val="40"/>
        </w:rPr>
        <w:br/>
      </w:r>
      <w:r>
        <w:rPr>
          <w:sz w:val="40"/>
          <w:szCs w:val="40"/>
        </w:rPr>
        <w:br/>
      </w:r>
      <w:r w:rsidR="002E4629">
        <w:rPr>
          <w:bCs/>
          <w:sz w:val="44"/>
          <w:szCs w:val="44"/>
          <w:lang w:val="nl-NL"/>
        </w:rPr>
        <w:t xml:space="preserve">Student Name: </w:t>
      </w:r>
      <w:r w:rsidR="006D2A54">
        <w:rPr>
          <w:bCs/>
          <w:sz w:val="44"/>
          <w:szCs w:val="44"/>
          <w:lang w:val="nl-NL"/>
        </w:rPr>
        <w:t xml:space="preserve"> </w:t>
      </w:r>
      <w:r w:rsidR="001F38F8">
        <w:rPr>
          <w:bCs/>
          <w:sz w:val="44"/>
          <w:szCs w:val="44"/>
          <w:lang w:val="nl-NL"/>
        </w:rPr>
        <w:t>Sahil</w:t>
      </w:r>
    </w:p>
    <w:p w:rsidR="001F38F8" w:rsidRPr="001F38F8" w:rsidRDefault="002E4629" w:rsidP="001F38F8">
      <w:pPr>
        <w:jc w:val="center"/>
        <w:rPr>
          <w:bCs/>
          <w:sz w:val="44"/>
          <w:szCs w:val="44"/>
        </w:rPr>
      </w:pPr>
      <w:r>
        <w:rPr>
          <w:bCs/>
          <w:sz w:val="44"/>
          <w:szCs w:val="44"/>
          <w:lang w:val="nl-NL"/>
        </w:rPr>
        <w:t>Submission Id:</w:t>
      </w:r>
      <w:r w:rsidR="006D2A54">
        <w:rPr>
          <w:bCs/>
          <w:sz w:val="44"/>
          <w:szCs w:val="44"/>
          <w:lang w:val="nl-NL"/>
        </w:rPr>
        <w:t xml:space="preserve"> </w:t>
      </w:r>
      <w:r w:rsidR="001F38F8" w:rsidRPr="001F38F8">
        <w:rPr>
          <w:bCs/>
          <w:sz w:val="44"/>
          <w:szCs w:val="44"/>
        </w:rPr>
        <w:t>DE240320</w:t>
      </w:r>
    </w:p>
    <w:p w:rsidR="002E4629" w:rsidRDefault="002E4629" w:rsidP="007C4366">
      <w:pPr>
        <w:jc w:val="center"/>
        <w:rPr>
          <w:bCs/>
          <w:sz w:val="44"/>
          <w:szCs w:val="44"/>
        </w:rPr>
      </w:pPr>
    </w:p>
    <w:p w:rsidR="00D74867" w:rsidRDefault="00D74867" w:rsidP="00401CEB">
      <w:pP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B40157" w:rsidRDefault="00B40157"/>
    <w:sdt>
      <w:sdtPr>
        <w:rPr>
          <w:rFonts w:asciiTheme="minorHAnsi" w:eastAsiaTheme="minorHAnsi" w:hAnsiTheme="minorHAnsi" w:cstheme="minorBidi"/>
          <w:b w:val="0"/>
          <w:bCs w:val="0"/>
          <w:color w:val="auto"/>
          <w:sz w:val="22"/>
          <w:szCs w:val="22"/>
        </w:rPr>
        <w:id w:val="-2101900341"/>
        <w:docPartObj>
          <w:docPartGallery w:val="Table of Contents"/>
          <w:docPartUnique/>
        </w:docPartObj>
      </w:sdtPr>
      <w:sdtContent>
        <w:p w:rsidR="00B30BFB" w:rsidRDefault="00B30BFB">
          <w:pPr>
            <w:pStyle w:val="TOCHeading"/>
          </w:pPr>
          <w:r>
            <w:t>Contents</w:t>
          </w:r>
        </w:p>
        <w:p w:rsidR="00B30BFB" w:rsidRDefault="00DC06C8">
          <w:pPr>
            <w:pStyle w:val="TOC2"/>
            <w:tabs>
              <w:tab w:val="right" w:leader="dot" w:pos="9350"/>
            </w:tabs>
            <w:rPr>
              <w:rFonts w:eastAsiaTheme="minorEastAsia"/>
              <w:noProof/>
              <w:szCs w:val="20"/>
              <w:lang w:bidi="hi-IN"/>
            </w:rPr>
          </w:pPr>
          <w:r>
            <w:fldChar w:fldCharType="begin"/>
          </w:r>
          <w:r w:rsidR="00B30BFB">
            <w:instrText xml:space="preserve"> TOC \o "1-3" \h \z \u </w:instrText>
          </w:r>
          <w:r>
            <w:fldChar w:fldCharType="separate"/>
          </w:r>
          <w:hyperlink w:anchor="_Toc220970301" w:history="1">
            <w:r w:rsidR="00B30BFB" w:rsidRPr="00AD21D3">
              <w:rPr>
                <w:rStyle w:val="Hyperlink"/>
                <w:rFonts w:ascii="Times New Roman" w:eastAsia="Times New Roman" w:hAnsi="Times New Roman" w:cs="Times New Roman"/>
                <w:b/>
                <w:bCs/>
                <w:noProof/>
              </w:rPr>
              <w:t>Abstract</w:t>
            </w:r>
            <w:r w:rsidR="00B30BFB">
              <w:rPr>
                <w:noProof/>
                <w:webHidden/>
              </w:rPr>
              <w:tab/>
            </w:r>
            <w:r>
              <w:rPr>
                <w:noProof/>
                <w:webHidden/>
              </w:rPr>
              <w:fldChar w:fldCharType="begin"/>
            </w:r>
            <w:r w:rsidR="00B30BFB">
              <w:rPr>
                <w:noProof/>
                <w:webHidden/>
              </w:rPr>
              <w:instrText xml:space="preserve"> PAGEREF _Toc220970301 \h </w:instrText>
            </w:r>
            <w:r>
              <w:rPr>
                <w:noProof/>
                <w:webHidden/>
              </w:rPr>
            </w:r>
            <w:r>
              <w:rPr>
                <w:noProof/>
                <w:webHidden/>
              </w:rPr>
              <w:fldChar w:fldCharType="separate"/>
            </w:r>
            <w:r w:rsidR="00B30BFB">
              <w:rPr>
                <w:noProof/>
                <w:webHidden/>
              </w:rPr>
              <w:t>3</w:t>
            </w:r>
            <w:r>
              <w:rPr>
                <w:noProof/>
                <w:webHidden/>
              </w:rPr>
              <w:fldChar w:fldCharType="end"/>
            </w:r>
          </w:hyperlink>
        </w:p>
        <w:p w:rsidR="00B30BFB" w:rsidRDefault="00DC06C8">
          <w:pPr>
            <w:pStyle w:val="TOC2"/>
            <w:tabs>
              <w:tab w:val="right" w:leader="dot" w:pos="9350"/>
            </w:tabs>
            <w:rPr>
              <w:rFonts w:eastAsiaTheme="minorEastAsia"/>
              <w:noProof/>
              <w:szCs w:val="20"/>
              <w:lang w:bidi="hi-IN"/>
            </w:rPr>
          </w:pPr>
          <w:hyperlink w:anchor="_Toc220970302" w:history="1">
            <w:r w:rsidR="00B30BFB" w:rsidRPr="00AD21D3">
              <w:rPr>
                <w:rStyle w:val="Hyperlink"/>
                <w:rFonts w:ascii="Times New Roman" w:eastAsia="Times New Roman" w:hAnsi="Times New Roman" w:cs="Times New Roman"/>
                <w:b/>
                <w:bCs/>
                <w:noProof/>
              </w:rPr>
              <w:t>Introduction</w:t>
            </w:r>
            <w:r w:rsidR="00B30BFB">
              <w:rPr>
                <w:noProof/>
                <w:webHidden/>
              </w:rPr>
              <w:tab/>
            </w:r>
            <w:r>
              <w:rPr>
                <w:noProof/>
                <w:webHidden/>
              </w:rPr>
              <w:fldChar w:fldCharType="begin"/>
            </w:r>
            <w:r w:rsidR="00B30BFB">
              <w:rPr>
                <w:noProof/>
                <w:webHidden/>
              </w:rPr>
              <w:instrText xml:space="preserve"> PAGEREF _Toc220970302 \h </w:instrText>
            </w:r>
            <w:r>
              <w:rPr>
                <w:noProof/>
                <w:webHidden/>
              </w:rPr>
            </w:r>
            <w:r>
              <w:rPr>
                <w:noProof/>
                <w:webHidden/>
              </w:rPr>
              <w:fldChar w:fldCharType="separate"/>
            </w:r>
            <w:r w:rsidR="00B30BFB">
              <w:rPr>
                <w:noProof/>
                <w:webHidden/>
              </w:rPr>
              <w:t>3</w:t>
            </w:r>
            <w:r>
              <w:rPr>
                <w:noProof/>
                <w:webHidden/>
              </w:rPr>
              <w:fldChar w:fldCharType="end"/>
            </w:r>
          </w:hyperlink>
        </w:p>
        <w:p w:rsidR="00B30BFB" w:rsidRDefault="00DC06C8">
          <w:pPr>
            <w:pStyle w:val="TOC2"/>
            <w:tabs>
              <w:tab w:val="right" w:leader="dot" w:pos="9350"/>
            </w:tabs>
            <w:rPr>
              <w:rFonts w:eastAsiaTheme="minorEastAsia"/>
              <w:noProof/>
              <w:szCs w:val="20"/>
              <w:lang w:bidi="hi-IN"/>
            </w:rPr>
          </w:pPr>
          <w:hyperlink w:anchor="_Toc220970303" w:history="1">
            <w:r w:rsidR="00B30BFB" w:rsidRPr="00AD21D3">
              <w:rPr>
                <w:rStyle w:val="Hyperlink"/>
                <w:rFonts w:ascii="Times New Roman" w:eastAsia="Times New Roman" w:hAnsi="Times New Roman" w:cs="Times New Roman"/>
                <w:b/>
                <w:bCs/>
                <w:noProof/>
              </w:rPr>
              <w:t>Conceptual Foundations of Tourism Distribution</w:t>
            </w:r>
            <w:r w:rsidR="00B30BFB">
              <w:rPr>
                <w:noProof/>
                <w:webHidden/>
              </w:rPr>
              <w:tab/>
            </w:r>
            <w:r>
              <w:rPr>
                <w:noProof/>
                <w:webHidden/>
              </w:rPr>
              <w:fldChar w:fldCharType="begin"/>
            </w:r>
            <w:r w:rsidR="00B30BFB">
              <w:rPr>
                <w:noProof/>
                <w:webHidden/>
              </w:rPr>
              <w:instrText xml:space="preserve"> PAGEREF _Toc220970303 \h </w:instrText>
            </w:r>
            <w:r>
              <w:rPr>
                <w:noProof/>
                <w:webHidden/>
              </w:rPr>
            </w:r>
            <w:r>
              <w:rPr>
                <w:noProof/>
                <w:webHidden/>
              </w:rPr>
              <w:fldChar w:fldCharType="separate"/>
            </w:r>
            <w:r w:rsidR="00B30BFB">
              <w:rPr>
                <w:noProof/>
                <w:webHidden/>
              </w:rPr>
              <w:t>4</w:t>
            </w:r>
            <w:r>
              <w:rPr>
                <w:noProof/>
                <w:webHidden/>
              </w:rPr>
              <w:fldChar w:fldCharType="end"/>
            </w:r>
          </w:hyperlink>
        </w:p>
        <w:p w:rsidR="00B30BFB" w:rsidRDefault="00DC06C8">
          <w:pPr>
            <w:pStyle w:val="TOC2"/>
            <w:tabs>
              <w:tab w:val="right" w:leader="dot" w:pos="9350"/>
            </w:tabs>
            <w:rPr>
              <w:rFonts w:eastAsiaTheme="minorEastAsia"/>
              <w:noProof/>
              <w:szCs w:val="20"/>
              <w:lang w:bidi="hi-IN"/>
            </w:rPr>
          </w:pPr>
          <w:hyperlink w:anchor="_Toc220970304" w:history="1">
            <w:r w:rsidR="00B30BFB" w:rsidRPr="00AD21D3">
              <w:rPr>
                <w:rStyle w:val="Hyperlink"/>
                <w:rFonts w:ascii="Times New Roman" w:eastAsia="Times New Roman" w:hAnsi="Times New Roman" w:cs="Times New Roman"/>
                <w:b/>
                <w:bCs/>
                <w:noProof/>
              </w:rPr>
              <w:t>Structural Transformation of Tourism Distribution Channels</w:t>
            </w:r>
            <w:r w:rsidR="00B30BFB">
              <w:rPr>
                <w:noProof/>
                <w:webHidden/>
              </w:rPr>
              <w:tab/>
            </w:r>
            <w:r>
              <w:rPr>
                <w:noProof/>
                <w:webHidden/>
              </w:rPr>
              <w:fldChar w:fldCharType="begin"/>
            </w:r>
            <w:r w:rsidR="00B30BFB">
              <w:rPr>
                <w:noProof/>
                <w:webHidden/>
              </w:rPr>
              <w:instrText xml:space="preserve"> PAGEREF _Toc220970304 \h </w:instrText>
            </w:r>
            <w:r>
              <w:rPr>
                <w:noProof/>
                <w:webHidden/>
              </w:rPr>
            </w:r>
            <w:r>
              <w:rPr>
                <w:noProof/>
                <w:webHidden/>
              </w:rPr>
              <w:fldChar w:fldCharType="separate"/>
            </w:r>
            <w:r w:rsidR="00B30BFB">
              <w:rPr>
                <w:noProof/>
                <w:webHidden/>
              </w:rPr>
              <w:t>4</w:t>
            </w:r>
            <w:r>
              <w:rPr>
                <w:noProof/>
                <w:webHidden/>
              </w:rPr>
              <w:fldChar w:fldCharType="end"/>
            </w:r>
          </w:hyperlink>
        </w:p>
        <w:p w:rsidR="00B30BFB" w:rsidRDefault="00DC06C8">
          <w:pPr>
            <w:pStyle w:val="TOC3"/>
            <w:tabs>
              <w:tab w:val="right" w:leader="dot" w:pos="9350"/>
            </w:tabs>
            <w:rPr>
              <w:rFonts w:eastAsiaTheme="minorEastAsia"/>
              <w:noProof/>
              <w:szCs w:val="20"/>
              <w:lang w:bidi="hi-IN"/>
            </w:rPr>
          </w:pPr>
          <w:hyperlink w:anchor="_Toc220970305" w:history="1">
            <w:r w:rsidR="00B30BFB" w:rsidRPr="00AD21D3">
              <w:rPr>
                <w:rStyle w:val="Hyperlink"/>
                <w:rFonts w:ascii="Times New Roman" w:eastAsia="Times New Roman" w:hAnsi="Times New Roman" w:cs="Times New Roman"/>
                <w:b/>
                <w:bCs/>
                <w:noProof/>
              </w:rPr>
              <w:t>From Linear Chains to Network-Based Structures</w:t>
            </w:r>
            <w:r w:rsidR="00B30BFB">
              <w:rPr>
                <w:noProof/>
                <w:webHidden/>
              </w:rPr>
              <w:tab/>
            </w:r>
            <w:r>
              <w:rPr>
                <w:noProof/>
                <w:webHidden/>
              </w:rPr>
              <w:fldChar w:fldCharType="begin"/>
            </w:r>
            <w:r w:rsidR="00B30BFB">
              <w:rPr>
                <w:noProof/>
                <w:webHidden/>
              </w:rPr>
              <w:instrText xml:space="preserve"> PAGEREF _Toc220970305 \h </w:instrText>
            </w:r>
            <w:r>
              <w:rPr>
                <w:noProof/>
                <w:webHidden/>
              </w:rPr>
            </w:r>
            <w:r>
              <w:rPr>
                <w:noProof/>
                <w:webHidden/>
              </w:rPr>
              <w:fldChar w:fldCharType="separate"/>
            </w:r>
            <w:r w:rsidR="00B30BFB">
              <w:rPr>
                <w:noProof/>
                <w:webHidden/>
              </w:rPr>
              <w:t>4</w:t>
            </w:r>
            <w:r>
              <w:rPr>
                <w:noProof/>
                <w:webHidden/>
              </w:rPr>
              <w:fldChar w:fldCharType="end"/>
            </w:r>
          </w:hyperlink>
        </w:p>
        <w:p w:rsidR="00B30BFB" w:rsidRDefault="00DC06C8">
          <w:pPr>
            <w:pStyle w:val="TOC3"/>
            <w:tabs>
              <w:tab w:val="right" w:leader="dot" w:pos="9350"/>
            </w:tabs>
            <w:rPr>
              <w:rFonts w:eastAsiaTheme="minorEastAsia"/>
              <w:noProof/>
              <w:szCs w:val="20"/>
              <w:lang w:bidi="hi-IN"/>
            </w:rPr>
          </w:pPr>
          <w:hyperlink w:anchor="_Toc220970306" w:history="1">
            <w:r w:rsidR="00B30BFB" w:rsidRPr="00AD21D3">
              <w:rPr>
                <w:rStyle w:val="Hyperlink"/>
                <w:rFonts w:ascii="Times New Roman" w:eastAsia="Times New Roman" w:hAnsi="Times New Roman" w:cs="Times New Roman"/>
                <w:b/>
                <w:bCs/>
                <w:noProof/>
              </w:rPr>
              <w:t>Disintermediation and Reintermediation</w:t>
            </w:r>
            <w:r w:rsidR="00B30BFB">
              <w:rPr>
                <w:noProof/>
                <w:webHidden/>
              </w:rPr>
              <w:tab/>
            </w:r>
            <w:r>
              <w:rPr>
                <w:noProof/>
                <w:webHidden/>
              </w:rPr>
              <w:fldChar w:fldCharType="begin"/>
            </w:r>
            <w:r w:rsidR="00B30BFB">
              <w:rPr>
                <w:noProof/>
                <w:webHidden/>
              </w:rPr>
              <w:instrText xml:space="preserve"> PAGEREF _Toc220970306 \h </w:instrText>
            </w:r>
            <w:r>
              <w:rPr>
                <w:noProof/>
                <w:webHidden/>
              </w:rPr>
            </w:r>
            <w:r>
              <w:rPr>
                <w:noProof/>
                <w:webHidden/>
              </w:rPr>
              <w:fldChar w:fldCharType="separate"/>
            </w:r>
            <w:r w:rsidR="00B30BFB">
              <w:rPr>
                <w:noProof/>
                <w:webHidden/>
              </w:rPr>
              <w:t>5</w:t>
            </w:r>
            <w:r>
              <w:rPr>
                <w:noProof/>
                <w:webHidden/>
              </w:rPr>
              <w:fldChar w:fldCharType="end"/>
            </w:r>
          </w:hyperlink>
        </w:p>
        <w:p w:rsidR="00B30BFB" w:rsidRDefault="00DC06C8" w:rsidP="007C4366">
          <w:pPr>
            <w:pStyle w:val="TOC3"/>
            <w:tabs>
              <w:tab w:val="right" w:leader="dot" w:pos="9350"/>
            </w:tabs>
            <w:rPr>
              <w:rFonts w:eastAsiaTheme="minorEastAsia"/>
              <w:noProof/>
              <w:szCs w:val="20"/>
              <w:lang w:bidi="hi-IN"/>
            </w:rPr>
          </w:pPr>
          <w:hyperlink w:anchor="_Toc220970307" w:history="1">
            <w:r w:rsidR="00B30BFB" w:rsidRPr="00AD21D3">
              <w:rPr>
                <w:rStyle w:val="Hyperlink"/>
                <w:rFonts w:ascii="Times New Roman" w:eastAsia="Times New Roman" w:hAnsi="Times New Roman" w:cs="Times New Roman"/>
                <w:b/>
                <w:bCs/>
                <w:noProof/>
              </w:rPr>
              <w:t>Platformization of Tourism Distribution</w:t>
            </w:r>
            <w:r w:rsidR="00B30BFB">
              <w:rPr>
                <w:noProof/>
                <w:webHidden/>
              </w:rPr>
              <w:tab/>
            </w:r>
            <w:r>
              <w:rPr>
                <w:noProof/>
                <w:webHidden/>
              </w:rPr>
              <w:fldChar w:fldCharType="begin"/>
            </w:r>
            <w:r w:rsidR="00B30BFB">
              <w:rPr>
                <w:noProof/>
                <w:webHidden/>
              </w:rPr>
              <w:instrText xml:space="preserve"> PAGEREF _Toc220970307 \h </w:instrText>
            </w:r>
            <w:r>
              <w:rPr>
                <w:noProof/>
                <w:webHidden/>
              </w:rPr>
            </w:r>
            <w:r>
              <w:rPr>
                <w:noProof/>
                <w:webHidden/>
              </w:rPr>
              <w:fldChar w:fldCharType="separate"/>
            </w:r>
            <w:r w:rsidR="00B30BFB">
              <w:rPr>
                <w:noProof/>
                <w:webHidden/>
              </w:rPr>
              <w:t>5</w:t>
            </w:r>
            <w:r>
              <w:rPr>
                <w:noProof/>
                <w:webHidden/>
              </w:rPr>
              <w:fldChar w:fldCharType="end"/>
            </w:r>
          </w:hyperlink>
        </w:p>
        <w:p w:rsidR="00B30BFB" w:rsidRDefault="00DC06C8">
          <w:pPr>
            <w:pStyle w:val="TOC3"/>
            <w:tabs>
              <w:tab w:val="right" w:leader="dot" w:pos="9350"/>
            </w:tabs>
            <w:rPr>
              <w:rFonts w:eastAsiaTheme="minorEastAsia"/>
              <w:noProof/>
              <w:szCs w:val="20"/>
              <w:lang w:bidi="hi-IN"/>
            </w:rPr>
          </w:pPr>
          <w:hyperlink w:anchor="_Toc220970309" w:history="1">
            <w:r w:rsidR="00B30BFB" w:rsidRPr="00AD21D3">
              <w:rPr>
                <w:rStyle w:val="Hyperlink"/>
                <w:rFonts w:ascii="Times New Roman" w:eastAsia="Times New Roman" w:hAnsi="Times New Roman" w:cs="Times New Roman"/>
                <w:b/>
                <w:bCs/>
                <w:noProof/>
              </w:rPr>
              <w:t>Fragmentation and Channel Proliferation</w:t>
            </w:r>
            <w:r w:rsidR="00B30BFB">
              <w:rPr>
                <w:noProof/>
                <w:webHidden/>
              </w:rPr>
              <w:tab/>
            </w:r>
            <w:r>
              <w:rPr>
                <w:noProof/>
                <w:webHidden/>
              </w:rPr>
              <w:fldChar w:fldCharType="begin"/>
            </w:r>
            <w:r w:rsidR="00B30BFB">
              <w:rPr>
                <w:noProof/>
                <w:webHidden/>
              </w:rPr>
              <w:instrText xml:space="preserve"> PAGEREF _Toc220970309 \h </w:instrText>
            </w:r>
            <w:r>
              <w:rPr>
                <w:noProof/>
                <w:webHidden/>
              </w:rPr>
            </w:r>
            <w:r>
              <w:rPr>
                <w:noProof/>
                <w:webHidden/>
              </w:rPr>
              <w:fldChar w:fldCharType="separate"/>
            </w:r>
            <w:r w:rsidR="00B30BFB">
              <w:rPr>
                <w:noProof/>
                <w:webHidden/>
              </w:rPr>
              <w:t>6</w:t>
            </w:r>
            <w:r>
              <w:rPr>
                <w:noProof/>
                <w:webHidden/>
              </w:rPr>
              <w:fldChar w:fldCharType="end"/>
            </w:r>
          </w:hyperlink>
        </w:p>
        <w:p w:rsidR="00B30BFB" w:rsidRDefault="00DC06C8">
          <w:pPr>
            <w:pStyle w:val="TOC2"/>
            <w:tabs>
              <w:tab w:val="right" w:leader="dot" w:pos="9350"/>
            </w:tabs>
            <w:rPr>
              <w:rFonts w:eastAsiaTheme="minorEastAsia"/>
              <w:noProof/>
              <w:szCs w:val="20"/>
              <w:lang w:bidi="hi-IN"/>
            </w:rPr>
          </w:pPr>
          <w:hyperlink w:anchor="_Toc220970310" w:history="1">
            <w:r w:rsidR="00B30BFB" w:rsidRPr="00AD21D3">
              <w:rPr>
                <w:rStyle w:val="Hyperlink"/>
                <w:rFonts w:ascii="Times New Roman" w:eastAsia="Times New Roman" w:hAnsi="Times New Roman" w:cs="Times New Roman"/>
                <w:b/>
                <w:bCs/>
                <w:noProof/>
              </w:rPr>
              <w:t>Strategic Responses of Tourism Stakeholders</w:t>
            </w:r>
            <w:r w:rsidR="00B30BFB">
              <w:rPr>
                <w:noProof/>
                <w:webHidden/>
              </w:rPr>
              <w:tab/>
            </w:r>
            <w:r>
              <w:rPr>
                <w:noProof/>
                <w:webHidden/>
              </w:rPr>
              <w:fldChar w:fldCharType="begin"/>
            </w:r>
            <w:r w:rsidR="00B30BFB">
              <w:rPr>
                <w:noProof/>
                <w:webHidden/>
              </w:rPr>
              <w:instrText xml:space="preserve"> PAGEREF _Toc220970310 \h </w:instrText>
            </w:r>
            <w:r>
              <w:rPr>
                <w:noProof/>
                <w:webHidden/>
              </w:rPr>
            </w:r>
            <w:r>
              <w:rPr>
                <w:noProof/>
                <w:webHidden/>
              </w:rPr>
              <w:fldChar w:fldCharType="separate"/>
            </w:r>
            <w:r w:rsidR="00B30BFB">
              <w:rPr>
                <w:noProof/>
                <w:webHidden/>
              </w:rPr>
              <w:t>6</w:t>
            </w:r>
            <w:r>
              <w:rPr>
                <w:noProof/>
                <w:webHidden/>
              </w:rPr>
              <w:fldChar w:fldCharType="end"/>
            </w:r>
          </w:hyperlink>
        </w:p>
        <w:p w:rsidR="00B30BFB" w:rsidRDefault="00DC06C8">
          <w:pPr>
            <w:pStyle w:val="TOC3"/>
            <w:tabs>
              <w:tab w:val="right" w:leader="dot" w:pos="9350"/>
            </w:tabs>
            <w:rPr>
              <w:rFonts w:eastAsiaTheme="minorEastAsia"/>
              <w:noProof/>
              <w:szCs w:val="20"/>
              <w:lang w:bidi="hi-IN"/>
            </w:rPr>
          </w:pPr>
          <w:hyperlink w:anchor="_Toc220970311" w:history="1">
            <w:r w:rsidR="00B30BFB" w:rsidRPr="00AD21D3">
              <w:rPr>
                <w:rStyle w:val="Hyperlink"/>
                <w:rFonts w:ascii="Times New Roman" w:eastAsia="Times New Roman" w:hAnsi="Times New Roman" w:cs="Times New Roman"/>
                <w:b/>
                <w:bCs/>
                <w:noProof/>
              </w:rPr>
              <w:t>Supplier Strategies in a Digitally Mediated Distribution Environment</w:t>
            </w:r>
            <w:r w:rsidR="00B30BFB">
              <w:rPr>
                <w:noProof/>
                <w:webHidden/>
              </w:rPr>
              <w:tab/>
            </w:r>
            <w:r>
              <w:rPr>
                <w:noProof/>
                <w:webHidden/>
              </w:rPr>
              <w:fldChar w:fldCharType="begin"/>
            </w:r>
            <w:r w:rsidR="00B30BFB">
              <w:rPr>
                <w:noProof/>
                <w:webHidden/>
              </w:rPr>
              <w:instrText xml:space="preserve"> PAGEREF _Toc220970311 \h </w:instrText>
            </w:r>
            <w:r>
              <w:rPr>
                <w:noProof/>
                <w:webHidden/>
              </w:rPr>
            </w:r>
            <w:r>
              <w:rPr>
                <w:noProof/>
                <w:webHidden/>
              </w:rPr>
              <w:fldChar w:fldCharType="separate"/>
            </w:r>
            <w:r w:rsidR="00B30BFB">
              <w:rPr>
                <w:noProof/>
                <w:webHidden/>
              </w:rPr>
              <w:t>6</w:t>
            </w:r>
            <w:r>
              <w:rPr>
                <w:noProof/>
                <w:webHidden/>
              </w:rPr>
              <w:fldChar w:fldCharType="end"/>
            </w:r>
          </w:hyperlink>
        </w:p>
        <w:p w:rsidR="00B30BFB" w:rsidRDefault="00DC06C8">
          <w:pPr>
            <w:pStyle w:val="TOC3"/>
            <w:tabs>
              <w:tab w:val="right" w:leader="dot" w:pos="9350"/>
            </w:tabs>
            <w:rPr>
              <w:rFonts w:eastAsiaTheme="minorEastAsia"/>
              <w:noProof/>
              <w:szCs w:val="20"/>
              <w:lang w:bidi="hi-IN"/>
            </w:rPr>
          </w:pPr>
          <w:hyperlink w:anchor="_Toc220970312" w:history="1">
            <w:r w:rsidR="00B30BFB" w:rsidRPr="00AD21D3">
              <w:rPr>
                <w:rStyle w:val="Hyperlink"/>
                <w:rFonts w:ascii="Times New Roman" w:eastAsia="Times New Roman" w:hAnsi="Times New Roman" w:cs="Times New Roman"/>
                <w:b/>
                <w:bCs/>
                <w:noProof/>
              </w:rPr>
              <w:t>Intermediary Adaptation and Strategic Reinvention</w:t>
            </w:r>
            <w:r w:rsidR="00B30BFB">
              <w:rPr>
                <w:noProof/>
                <w:webHidden/>
              </w:rPr>
              <w:tab/>
            </w:r>
            <w:r>
              <w:rPr>
                <w:noProof/>
                <w:webHidden/>
              </w:rPr>
              <w:fldChar w:fldCharType="begin"/>
            </w:r>
            <w:r w:rsidR="00B30BFB">
              <w:rPr>
                <w:noProof/>
                <w:webHidden/>
              </w:rPr>
              <w:instrText xml:space="preserve"> PAGEREF _Toc220970312 \h </w:instrText>
            </w:r>
            <w:r>
              <w:rPr>
                <w:noProof/>
                <w:webHidden/>
              </w:rPr>
            </w:r>
            <w:r>
              <w:rPr>
                <w:noProof/>
                <w:webHidden/>
              </w:rPr>
              <w:fldChar w:fldCharType="separate"/>
            </w:r>
            <w:r w:rsidR="00B30BFB">
              <w:rPr>
                <w:noProof/>
                <w:webHidden/>
              </w:rPr>
              <w:t>7</w:t>
            </w:r>
            <w:r>
              <w:rPr>
                <w:noProof/>
                <w:webHidden/>
              </w:rPr>
              <w:fldChar w:fldCharType="end"/>
            </w:r>
          </w:hyperlink>
        </w:p>
        <w:p w:rsidR="00B30BFB" w:rsidRDefault="00DC06C8">
          <w:pPr>
            <w:pStyle w:val="TOC3"/>
            <w:tabs>
              <w:tab w:val="right" w:leader="dot" w:pos="9350"/>
            </w:tabs>
            <w:rPr>
              <w:rFonts w:eastAsiaTheme="minorEastAsia"/>
              <w:noProof/>
              <w:szCs w:val="20"/>
              <w:lang w:bidi="hi-IN"/>
            </w:rPr>
          </w:pPr>
          <w:hyperlink w:anchor="_Toc220970313" w:history="1">
            <w:r w:rsidR="00B30BFB" w:rsidRPr="00AD21D3">
              <w:rPr>
                <w:rStyle w:val="Hyperlink"/>
                <w:rFonts w:ascii="Times New Roman" w:eastAsia="Times New Roman" w:hAnsi="Times New Roman" w:cs="Times New Roman"/>
                <w:b/>
                <w:bCs/>
                <w:noProof/>
              </w:rPr>
              <w:t>Airline Distribution Strategies: Control vs Reach</w:t>
            </w:r>
            <w:r w:rsidR="00B30BFB">
              <w:rPr>
                <w:noProof/>
                <w:webHidden/>
              </w:rPr>
              <w:tab/>
            </w:r>
            <w:r>
              <w:rPr>
                <w:noProof/>
                <w:webHidden/>
              </w:rPr>
              <w:fldChar w:fldCharType="begin"/>
            </w:r>
            <w:r w:rsidR="00B30BFB">
              <w:rPr>
                <w:noProof/>
                <w:webHidden/>
              </w:rPr>
              <w:instrText xml:space="preserve"> PAGEREF _Toc220970313 \h </w:instrText>
            </w:r>
            <w:r>
              <w:rPr>
                <w:noProof/>
                <w:webHidden/>
              </w:rPr>
            </w:r>
            <w:r>
              <w:rPr>
                <w:noProof/>
                <w:webHidden/>
              </w:rPr>
              <w:fldChar w:fldCharType="separate"/>
            </w:r>
            <w:r w:rsidR="00B30BFB">
              <w:rPr>
                <w:noProof/>
                <w:webHidden/>
              </w:rPr>
              <w:t>7</w:t>
            </w:r>
            <w:r>
              <w:rPr>
                <w:noProof/>
                <w:webHidden/>
              </w:rPr>
              <w:fldChar w:fldCharType="end"/>
            </w:r>
          </w:hyperlink>
        </w:p>
        <w:p w:rsidR="00B30BFB" w:rsidRDefault="00DC06C8">
          <w:pPr>
            <w:pStyle w:val="TOC3"/>
            <w:tabs>
              <w:tab w:val="right" w:leader="dot" w:pos="9350"/>
            </w:tabs>
            <w:rPr>
              <w:rFonts w:eastAsiaTheme="minorEastAsia"/>
              <w:noProof/>
              <w:szCs w:val="20"/>
              <w:lang w:bidi="hi-IN"/>
            </w:rPr>
          </w:pPr>
          <w:hyperlink w:anchor="_Toc220970314" w:history="1">
            <w:r w:rsidR="00B30BFB" w:rsidRPr="00AD21D3">
              <w:rPr>
                <w:rStyle w:val="Hyperlink"/>
                <w:rFonts w:ascii="Times New Roman" w:eastAsia="Times New Roman" w:hAnsi="Times New Roman" w:cs="Times New Roman"/>
                <w:b/>
                <w:bCs/>
                <w:noProof/>
              </w:rPr>
              <w:t>Hotel Distribution Strategies and Dependency Management</w:t>
            </w:r>
            <w:r w:rsidR="00B30BFB">
              <w:rPr>
                <w:noProof/>
                <w:webHidden/>
              </w:rPr>
              <w:tab/>
            </w:r>
            <w:r>
              <w:rPr>
                <w:noProof/>
                <w:webHidden/>
              </w:rPr>
              <w:fldChar w:fldCharType="begin"/>
            </w:r>
            <w:r w:rsidR="00B30BFB">
              <w:rPr>
                <w:noProof/>
                <w:webHidden/>
              </w:rPr>
              <w:instrText xml:space="preserve"> PAGEREF _Toc220970314 \h </w:instrText>
            </w:r>
            <w:r>
              <w:rPr>
                <w:noProof/>
                <w:webHidden/>
              </w:rPr>
            </w:r>
            <w:r>
              <w:rPr>
                <w:noProof/>
                <w:webHidden/>
              </w:rPr>
              <w:fldChar w:fldCharType="separate"/>
            </w:r>
            <w:r w:rsidR="00B30BFB">
              <w:rPr>
                <w:noProof/>
                <w:webHidden/>
              </w:rPr>
              <w:t>8</w:t>
            </w:r>
            <w:r>
              <w:rPr>
                <w:noProof/>
                <w:webHidden/>
              </w:rPr>
              <w:fldChar w:fldCharType="end"/>
            </w:r>
          </w:hyperlink>
        </w:p>
        <w:p w:rsidR="00B30BFB" w:rsidRDefault="00DC06C8">
          <w:pPr>
            <w:pStyle w:val="TOC3"/>
            <w:tabs>
              <w:tab w:val="right" w:leader="dot" w:pos="9350"/>
            </w:tabs>
            <w:rPr>
              <w:rFonts w:eastAsiaTheme="minorEastAsia"/>
              <w:noProof/>
              <w:szCs w:val="20"/>
              <w:lang w:bidi="hi-IN"/>
            </w:rPr>
          </w:pPr>
          <w:hyperlink w:anchor="_Toc220970315" w:history="1">
            <w:r w:rsidR="00B30BFB" w:rsidRPr="00AD21D3">
              <w:rPr>
                <w:rStyle w:val="Hyperlink"/>
                <w:rFonts w:ascii="Times New Roman" w:eastAsia="Times New Roman" w:hAnsi="Times New Roman" w:cs="Times New Roman"/>
                <w:b/>
                <w:bCs/>
                <w:noProof/>
              </w:rPr>
              <w:t>Power Dynamics and Strategic Asymmetry</w:t>
            </w:r>
            <w:r w:rsidR="00B30BFB">
              <w:rPr>
                <w:noProof/>
                <w:webHidden/>
              </w:rPr>
              <w:tab/>
            </w:r>
            <w:r>
              <w:rPr>
                <w:noProof/>
                <w:webHidden/>
              </w:rPr>
              <w:fldChar w:fldCharType="begin"/>
            </w:r>
            <w:r w:rsidR="00B30BFB">
              <w:rPr>
                <w:noProof/>
                <w:webHidden/>
              </w:rPr>
              <w:instrText xml:space="preserve"> PAGEREF _Toc220970315 \h </w:instrText>
            </w:r>
            <w:r>
              <w:rPr>
                <w:noProof/>
                <w:webHidden/>
              </w:rPr>
            </w:r>
            <w:r>
              <w:rPr>
                <w:noProof/>
                <w:webHidden/>
              </w:rPr>
              <w:fldChar w:fldCharType="separate"/>
            </w:r>
            <w:r w:rsidR="00B30BFB">
              <w:rPr>
                <w:noProof/>
                <w:webHidden/>
              </w:rPr>
              <w:t>8</w:t>
            </w:r>
            <w:r>
              <w:rPr>
                <w:noProof/>
                <w:webHidden/>
              </w:rPr>
              <w:fldChar w:fldCharType="end"/>
            </w:r>
          </w:hyperlink>
        </w:p>
        <w:p w:rsidR="00B30BFB" w:rsidRDefault="00DC06C8">
          <w:pPr>
            <w:pStyle w:val="TOC2"/>
            <w:tabs>
              <w:tab w:val="right" w:leader="dot" w:pos="9350"/>
            </w:tabs>
            <w:rPr>
              <w:rFonts w:eastAsiaTheme="minorEastAsia"/>
              <w:noProof/>
              <w:szCs w:val="20"/>
              <w:lang w:bidi="hi-IN"/>
            </w:rPr>
          </w:pPr>
          <w:hyperlink w:anchor="_Toc220970316" w:history="1">
            <w:r w:rsidR="00B30BFB" w:rsidRPr="00AD21D3">
              <w:rPr>
                <w:rStyle w:val="Hyperlink"/>
                <w:rFonts w:ascii="Times New Roman" w:eastAsia="Times New Roman" w:hAnsi="Times New Roman" w:cs="Times New Roman"/>
                <w:b/>
                <w:bCs/>
                <w:noProof/>
              </w:rPr>
              <w:t>Implications for Competition and Consumer Behavior</w:t>
            </w:r>
            <w:r w:rsidR="00B30BFB">
              <w:rPr>
                <w:noProof/>
                <w:webHidden/>
              </w:rPr>
              <w:tab/>
            </w:r>
            <w:r>
              <w:rPr>
                <w:noProof/>
                <w:webHidden/>
              </w:rPr>
              <w:fldChar w:fldCharType="begin"/>
            </w:r>
            <w:r w:rsidR="00B30BFB">
              <w:rPr>
                <w:noProof/>
                <w:webHidden/>
              </w:rPr>
              <w:instrText xml:space="preserve"> PAGEREF _Toc220970316 \h </w:instrText>
            </w:r>
            <w:r>
              <w:rPr>
                <w:noProof/>
                <w:webHidden/>
              </w:rPr>
            </w:r>
            <w:r>
              <w:rPr>
                <w:noProof/>
                <w:webHidden/>
              </w:rPr>
              <w:fldChar w:fldCharType="separate"/>
            </w:r>
            <w:r w:rsidR="00B30BFB">
              <w:rPr>
                <w:noProof/>
                <w:webHidden/>
              </w:rPr>
              <w:t>9</w:t>
            </w:r>
            <w:r>
              <w:rPr>
                <w:noProof/>
                <w:webHidden/>
              </w:rPr>
              <w:fldChar w:fldCharType="end"/>
            </w:r>
          </w:hyperlink>
        </w:p>
        <w:p w:rsidR="00B30BFB" w:rsidRDefault="00DC06C8">
          <w:pPr>
            <w:pStyle w:val="TOC3"/>
            <w:tabs>
              <w:tab w:val="right" w:leader="dot" w:pos="9350"/>
            </w:tabs>
            <w:rPr>
              <w:rFonts w:eastAsiaTheme="minorEastAsia"/>
              <w:noProof/>
              <w:szCs w:val="20"/>
              <w:lang w:bidi="hi-IN"/>
            </w:rPr>
          </w:pPr>
          <w:hyperlink w:anchor="_Toc220970317" w:history="1">
            <w:r w:rsidR="00B30BFB" w:rsidRPr="00AD21D3">
              <w:rPr>
                <w:rStyle w:val="Hyperlink"/>
                <w:rFonts w:ascii="Times New Roman" w:eastAsia="Times New Roman" w:hAnsi="Times New Roman" w:cs="Times New Roman"/>
                <w:b/>
                <w:bCs/>
                <w:noProof/>
              </w:rPr>
              <w:t>Changing Competitive Dynamics in Tourism Markets</w:t>
            </w:r>
            <w:r w:rsidR="00B30BFB">
              <w:rPr>
                <w:noProof/>
                <w:webHidden/>
              </w:rPr>
              <w:tab/>
            </w:r>
            <w:r>
              <w:rPr>
                <w:noProof/>
                <w:webHidden/>
              </w:rPr>
              <w:fldChar w:fldCharType="begin"/>
            </w:r>
            <w:r w:rsidR="00B30BFB">
              <w:rPr>
                <w:noProof/>
                <w:webHidden/>
              </w:rPr>
              <w:instrText xml:space="preserve"> PAGEREF _Toc220970317 \h </w:instrText>
            </w:r>
            <w:r>
              <w:rPr>
                <w:noProof/>
                <w:webHidden/>
              </w:rPr>
            </w:r>
            <w:r>
              <w:rPr>
                <w:noProof/>
                <w:webHidden/>
              </w:rPr>
              <w:fldChar w:fldCharType="separate"/>
            </w:r>
            <w:r w:rsidR="00B30BFB">
              <w:rPr>
                <w:noProof/>
                <w:webHidden/>
              </w:rPr>
              <w:t>9</w:t>
            </w:r>
            <w:r>
              <w:rPr>
                <w:noProof/>
                <w:webHidden/>
              </w:rPr>
              <w:fldChar w:fldCharType="end"/>
            </w:r>
          </w:hyperlink>
        </w:p>
        <w:p w:rsidR="00B30BFB" w:rsidRDefault="00DC06C8">
          <w:pPr>
            <w:pStyle w:val="TOC3"/>
            <w:tabs>
              <w:tab w:val="right" w:leader="dot" w:pos="9350"/>
            </w:tabs>
            <w:rPr>
              <w:rFonts w:eastAsiaTheme="minorEastAsia"/>
              <w:noProof/>
              <w:szCs w:val="20"/>
              <w:lang w:bidi="hi-IN"/>
            </w:rPr>
          </w:pPr>
          <w:hyperlink w:anchor="_Toc220970318" w:history="1">
            <w:r w:rsidR="00B30BFB" w:rsidRPr="00AD21D3">
              <w:rPr>
                <w:rStyle w:val="Hyperlink"/>
                <w:rFonts w:ascii="Times New Roman" w:eastAsia="Times New Roman" w:hAnsi="Times New Roman" w:cs="Times New Roman"/>
                <w:b/>
                <w:bCs/>
                <w:noProof/>
              </w:rPr>
              <w:t>Evolution of Consumer Decision-Making Behavior</w:t>
            </w:r>
            <w:r w:rsidR="00B30BFB">
              <w:rPr>
                <w:noProof/>
                <w:webHidden/>
              </w:rPr>
              <w:tab/>
            </w:r>
            <w:r>
              <w:rPr>
                <w:noProof/>
                <w:webHidden/>
              </w:rPr>
              <w:fldChar w:fldCharType="begin"/>
            </w:r>
            <w:r w:rsidR="00B30BFB">
              <w:rPr>
                <w:noProof/>
                <w:webHidden/>
              </w:rPr>
              <w:instrText xml:space="preserve"> PAGEREF _Toc220970318 \h </w:instrText>
            </w:r>
            <w:r>
              <w:rPr>
                <w:noProof/>
                <w:webHidden/>
              </w:rPr>
            </w:r>
            <w:r>
              <w:rPr>
                <w:noProof/>
                <w:webHidden/>
              </w:rPr>
              <w:fldChar w:fldCharType="separate"/>
            </w:r>
            <w:r w:rsidR="00B30BFB">
              <w:rPr>
                <w:noProof/>
                <w:webHidden/>
              </w:rPr>
              <w:t>9</w:t>
            </w:r>
            <w:r>
              <w:rPr>
                <w:noProof/>
                <w:webHidden/>
              </w:rPr>
              <w:fldChar w:fldCharType="end"/>
            </w:r>
          </w:hyperlink>
        </w:p>
        <w:p w:rsidR="00B30BFB" w:rsidRDefault="00DC06C8">
          <w:pPr>
            <w:pStyle w:val="TOC2"/>
            <w:tabs>
              <w:tab w:val="right" w:leader="dot" w:pos="9350"/>
            </w:tabs>
            <w:rPr>
              <w:rFonts w:eastAsiaTheme="minorEastAsia"/>
              <w:noProof/>
              <w:szCs w:val="20"/>
              <w:lang w:bidi="hi-IN"/>
            </w:rPr>
          </w:pPr>
          <w:hyperlink w:anchor="_Toc220970319" w:history="1">
            <w:r w:rsidR="00B30BFB" w:rsidRPr="00AD21D3">
              <w:rPr>
                <w:rStyle w:val="Hyperlink"/>
                <w:rFonts w:ascii="Times New Roman" w:eastAsia="Times New Roman" w:hAnsi="Times New Roman" w:cs="Times New Roman"/>
                <w:b/>
                <w:bCs/>
                <w:noProof/>
              </w:rPr>
              <w:t>Regulatory and Ethical Considerations in Digital Distribution</w:t>
            </w:r>
            <w:r w:rsidR="00B30BFB">
              <w:rPr>
                <w:noProof/>
                <w:webHidden/>
              </w:rPr>
              <w:tab/>
            </w:r>
            <w:r>
              <w:rPr>
                <w:noProof/>
                <w:webHidden/>
              </w:rPr>
              <w:fldChar w:fldCharType="begin"/>
            </w:r>
            <w:r w:rsidR="00B30BFB">
              <w:rPr>
                <w:noProof/>
                <w:webHidden/>
              </w:rPr>
              <w:instrText xml:space="preserve"> PAGEREF _Toc220970319 \h </w:instrText>
            </w:r>
            <w:r>
              <w:rPr>
                <w:noProof/>
                <w:webHidden/>
              </w:rPr>
            </w:r>
            <w:r>
              <w:rPr>
                <w:noProof/>
                <w:webHidden/>
              </w:rPr>
              <w:fldChar w:fldCharType="separate"/>
            </w:r>
            <w:r w:rsidR="00B30BFB">
              <w:rPr>
                <w:noProof/>
                <w:webHidden/>
              </w:rPr>
              <w:t>10</w:t>
            </w:r>
            <w:r>
              <w:rPr>
                <w:noProof/>
                <w:webHidden/>
              </w:rPr>
              <w:fldChar w:fldCharType="end"/>
            </w:r>
          </w:hyperlink>
        </w:p>
        <w:p w:rsidR="00B30BFB" w:rsidRDefault="00DC06C8">
          <w:pPr>
            <w:pStyle w:val="TOC3"/>
            <w:tabs>
              <w:tab w:val="right" w:leader="dot" w:pos="9350"/>
            </w:tabs>
            <w:rPr>
              <w:rFonts w:eastAsiaTheme="minorEastAsia"/>
              <w:noProof/>
              <w:szCs w:val="20"/>
              <w:lang w:bidi="hi-IN"/>
            </w:rPr>
          </w:pPr>
          <w:hyperlink w:anchor="_Toc220970320" w:history="1">
            <w:r w:rsidR="00B30BFB" w:rsidRPr="00AD21D3">
              <w:rPr>
                <w:rStyle w:val="Hyperlink"/>
                <w:rFonts w:ascii="Times New Roman" w:eastAsia="Times New Roman" w:hAnsi="Times New Roman" w:cs="Times New Roman"/>
                <w:b/>
                <w:bCs/>
                <w:noProof/>
              </w:rPr>
              <w:t>Regulation of Digital Intermediaries</w:t>
            </w:r>
            <w:r w:rsidR="00B30BFB">
              <w:rPr>
                <w:noProof/>
                <w:webHidden/>
              </w:rPr>
              <w:tab/>
            </w:r>
            <w:r>
              <w:rPr>
                <w:noProof/>
                <w:webHidden/>
              </w:rPr>
              <w:fldChar w:fldCharType="begin"/>
            </w:r>
            <w:r w:rsidR="00B30BFB">
              <w:rPr>
                <w:noProof/>
                <w:webHidden/>
              </w:rPr>
              <w:instrText xml:space="preserve"> PAGEREF _Toc220970320 \h </w:instrText>
            </w:r>
            <w:r>
              <w:rPr>
                <w:noProof/>
                <w:webHidden/>
              </w:rPr>
            </w:r>
            <w:r>
              <w:rPr>
                <w:noProof/>
                <w:webHidden/>
              </w:rPr>
              <w:fldChar w:fldCharType="separate"/>
            </w:r>
            <w:r w:rsidR="00B30BFB">
              <w:rPr>
                <w:noProof/>
                <w:webHidden/>
              </w:rPr>
              <w:t>10</w:t>
            </w:r>
            <w:r>
              <w:rPr>
                <w:noProof/>
                <w:webHidden/>
              </w:rPr>
              <w:fldChar w:fldCharType="end"/>
            </w:r>
          </w:hyperlink>
        </w:p>
        <w:p w:rsidR="00B30BFB" w:rsidRDefault="00DC06C8">
          <w:pPr>
            <w:pStyle w:val="TOC3"/>
            <w:tabs>
              <w:tab w:val="right" w:leader="dot" w:pos="9350"/>
            </w:tabs>
            <w:rPr>
              <w:rFonts w:eastAsiaTheme="minorEastAsia"/>
              <w:noProof/>
              <w:szCs w:val="20"/>
              <w:lang w:bidi="hi-IN"/>
            </w:rPr>
          </w:pPr>
          <w:hyperlink w:anchor="_Toc220970321" w:history="1">
            <w:r w:rsidR="00B30BFB" w:rsidRPr="00AD21D3">
              <w:rPr>
                <w:rStyle w:val="Hyperlink"/>
                <w:rFonts w:ascii="Times New Roman" w:eastAsia="Times New Roman" w:hAnsi="Times New Roman" w:cs="Times New Roman"/>
                <w:b/>
                <w:bCs/>
                <w:noProof/>
              </w:rPr>
              <w:t>Ethical Issues and Data Privacy</w:t>
            </w:r>
            <w:r w:rsidR="00B30BFB">
              <w:rPr>
                <w:noProof/>
                <w:webHidden/>
              </w:rPr>
              <w:tab/>
            </w:r>
            <w:r>
              <w:rPr>
                <w:noProof/>
                <w:webHidden/>
              </w:rPr>
              <w:fldChar w:fldCharType="begin"/>
            </w:r>
            <w:r w:rsidR="00B30BFB">
              <w:rPr>
                <w:noProof/>
                <w:webHidden/>
              </w:rPr>
              <w:instrText xml:space="preserve"> PAGEREF _Toc220970321 \h </w:instrText>
            </w:r>
            <w:r>
              <w:rPr>
                <w:noProof/>
                <w:webHidden/>
              </w:rPr>
            </w:r>
            <w:r>
              <w:rPr>
                <w:noProof/>
                <w:webHidden/>
              </w:rPr>
              <w:fldChar w:fldCharType="separate"/>
            </w:r>
            <w:r w:rsidR="00B30BFB">
              <w:rPr>
                <w:noProof/>
                <w:webHidden/>
              </w:rPr>
              <w:t>10</w:t>
            </w:r>
            <w:r>
              <w:rPr>
                <w:noProof/>
                <w:webHidden/>
              </w:rPr>
              <w:fldChar w:fldCharType="end"/>
            </w:r>
          </w:hyperlink>
        </w:p>
        <w:p w:rsidR="00B30BFB" w:rsidRDefault="00DC06C8">
          <w:pPr>
            <w:pStyle w:val="TOC2"/>
            <w:tabs>
              <w:tab w:val="right" w:leader="dot" w:pos="9350"/>
            </w:tabs>
            <w:rPr>
              <w:rFonts w:eastAsiaTheme="minorEastAsia"/>
              <w:noProof/>
              <w:szCs w:val="20"/>
              <w:lang w:bidi="hi-IN"/>
            </w:rPr>
          </w:pPr>
          <w:hyperlink w:anchor="_Toc220970322" w:history="1">
            <w:r w:rsidR="00B30BFB" w:rsidRPr="00AD21D3">
              <w:rPr>
                <w:rStyle w:val="Hyperlink"/>
                <w:rFonts w:ascii="Times New Roman" w:eastAsia="Times New Roman" w:hAnsi="Times New Roman" w:cs="Times New Roman"/>
                <w:b/>
                <w:bCs/>
                <w:noProof/>
              </w:rPr>
              <w:t>Future Trajectory of Tourism Distribution Channels</w:t>
            </w:r>
            <w:r w:rsidR="00B30BFB">
              <w:rPr>
                <w:noProof/>
                <w:webHidden/>
              </w:rPr>
              <w:tab/>
            </w:r>
            <w:r>
              <w:rPr>
                <w:noProof/>
                <w:webHidden/>
              </w:rPr>
              <w:fldChar w:fldCharType="begin"/>
            </w:r>
            <w:r w:rsidR="00B30BFB">
              <w:rPr>
                <w:noProof/>
                <w:webHidden/>
              </w:rPr>
              <w:instrText xml:space="preserve"> PAGEREF _Toc220970322 \h </w:instrText>
            </w:r>
            <w:r>
              <w:rPr>
                <w:noProof/>
                <w:webHidden/>
              </w:rPr>
            </w:r>
            <w:r>
              <w:rPr>
                <w:noProof/>
                <w:webHidden/>
              </w:rPr>
              <w:fldChar w:fldCharType="separate"/>
            </w:r>
            <w:r w:rsidR="00B30BFB">
              <w:rPr>
                <w:noProof/>
                <w:webHidden/>
              </w:rPr>
              <w:t>11</w:t>
            </w:r>
            <w:r>
              <w:rPr>
                <w:noProof/>
                <w:webHidden/>
              </w:rPr>
              <w:fldChar w:fldCharType="end"/>
            </w:r>
          </w:hyperlink>
        </w:p>
        <w:p w:rsidR="00B30BFB" w:rsidRDefault="00DC06C8">
          <w:pPr>
            <w:pStyle w:val="TOC2"/>
            <w:tabs>
              <w:tab w:val="right" w:leader="dot" w:pos="9350"/>
            </w:tabs>
            <w:rPr>
              <w:rFonts w:eastAsiaTheme="minorEastAsia"/>
              <w:noProof/>
              <w:szCs w:val="20"/>
              <w:lang w:bidi="hi-IN"/>
            </w:rPr>
          </w:pPr>
          <w:hyperlink w:anchor="_Toc220970323" w:history="1">
            <w:r w:rsidR="00B30BFB" w:rsidRPr="00AD21D3">
              <w:rPr>
                <w:rStyle w:val="Hyperlink"/>
                <w:rFonts w:ascii="Times New Roman" w:eastAsia="Times New Roman" w:hAnsi="Times New Roman" w:cs="Times New Roman"/>
                <w:b/>
                <w:bCs/>
                <w:noProof/>
              </w:rPr>
              <w:t>Synthesis of Key Insights</w:t>
            </w:r>
            <w:r w:rsidR="00B30BFB">
              <w:rPr>
                <w:noProof/>
                <w:webHidden/>
              </w:rPr>
              <w:tab/>
            </w:r>
            <w:r>
              <w:rPr>
                <w:noProof/>
                <w:webHidden/>
              </w:rPr>
              <w:fldChar w:fldCharType="begin"/>
            </w:r>
            <w:r w:rsidR="00B30BFB">
              <w:rPr>
                <w:noProof/>
                <w:webHidden/>
              </w:rPr>
              <w:instrText xml:space="preserve"> PAGEREF _Toc220970323 \h </w:instrText>
            </w:r>
            <w:r>
              <w:rPr>
                <w:noProof/>
                <w:webHidden/>
              </w:rPr>
            </w:r>
            <w:r>
              <w:rPr>
                <w:noProof/>
                <w:webHidden/>
              </w:rPr>
              <w:fldChar w:fldCharType="separate"/>
            </w:r>
            <w:r w:rsidR="00B30BFB">
              <w:rPr>
                <w:noProof/>
                <w:webHidden/>
              </w:rPr>
              <w:t>11</w:t>
            </w:r>
            <w:r>
              <w:rPr>
                <w:noProof/>
                <w:webHidden/>
              </w:rPr>
              <w:fldChar w:fldCharType="end"/>
            </w:r>
          </w:hyperlink>
        </w:p>
        <w:p w:rsidR="00B30BFB" w:rsidRDefault="00DC06C8">
          <w:pPr>
            <w:pStyle w:val="TOC2"/>
            <w:tabs>
              <w:tab w:val="right" w:leader="dot" w:pos="9350"/>
            </w:tabs>
            <w:rPr>
              <w:rFonts w:eastAsiaTheme="minorEastAsia"/>
              <w:noProof/>
              <w:szCs w:val="20"/>
              <w:lang w:bidi="hi-IN"/>
            </w:rPr>
          </w:pPr>
          <w:hyperlink w:anchor="_Toc220970324" w:history="1">
            <w:r w:rsidR="00B30BFB" w:rsidRPr="00AD21D3">
              <w:rPr>
                <w:rStyle w:val="Hyperlink"/>
                <w:rFonts w:ascii="Times New Roman" w:eastAsia="Times New Roman" w:hAnsi="Times New Roman" w:cs="Times New Roman"/>
                <w:b/>
                <w:bCs/>
                <w:noProof/>
              </w:rPr>
              <w:t>Conclusion</w:t>
            </w:r>
            <w:r w:rsidR="00B30BFB">
              <w:rPr>
                <w:noProof/>
                <w:webHidden/>
              </w:rPr>
              <w:tab/>
            </w:r>
            <w:r>
              <w:rPr>
                <w:noProof/>
                <w:webHidden/>
              </w:rPr>
              <w:fldChar w:fldCharType="begin"/>
            </w:r>
            <w:r w:rsidR="00B30BFB">
              <w:rPr>
                <w:noProof/>
                <w:webHidden/>
              </w:rPr>
              <w:instrText xml:space="preserve"> PAGEREF _Toc220970324 \h </w:instrText>
            </w:r>
            <w:r>
              <w:rPr>
                <w:noProof/>
                <w:webHidden/>
              </w:rPr>
            </w:r>
            <w:r>
              <w:rPr>
                <w:noProof/>
                <w:webHidden/>
              </w:rPr>
              <w:fldChar w:fldCharType="separate"/>
            </w:r>
            <w:r w:rsidR="00B30BFB">
              <w:rPr>
                <w:noProof/>
                <w:webHidden/>
              </w:rPr>
              <w:t>12</w:t>
            </w:r>
            <w:r>
              <w:rPr>
                <w:noProof/>
                <w:webHidden/>
              </w:rPr>
              <w:fldChar w:fldCharType="end"/>
            </w:r>
          </w:hyperlink>
        </w:p>
        <w:p w:rsidR="00B30BFB" w:rsidRDefault="00DC06C8">
          <w:pPr>
            <w:pStyle w:val="TOC2"/>
            <w:tabs>
              <w:tab w:val="right" w:leader="dot" w:pos="9350"/>
            </w:tabs>
            <w:rPr>
              <w:rFonts w:eastAsiaTheme="minorEastAsia"/>
              <w:noProof/>
              <w:szCs w:val="20"/>
              <w:lang w:bidi="hi-IN"/>
            </w:rPr>
          </w:pPr>
          <w:hyperlink w:anchor="_Toc220970325" w:history="1">
            <w:r w:rsidR="00B30BFB" w:rsidRPr="00AD21D3">
              <w:rPr>
                <w:rStyle w:val="Hyperlink"/>
                <w:rFonts w:ascii="Times New Roman" w:eastAsia="Times New Roman" w:hAnsi="Times New Roman" w:cs="Times New Roman"/>
                <w:b/>
                <w:bCs/>
                <w:noProof/>
              </w:rPr>
              <w:t>References</w:t>
            </w:r>
            <w:r w:rsidR="00B30BFB">
              <w:rPr>
                <w:noProof/>
                <w:webHidden/>
              </w:rPr>
              <w:tab/>
            </w:r>
            <w:r>
              <w:rPr>
                <w:noProof/>
                <w:webHidden/>
              </w:rPr>
              <w:fldChar w:fldCharType="begin"/>
            </w:r>
            <w:r w:rsidR="00B30BFB">
              <w:rPr>
                <w:noProof/>
                <w:webHidden/>
              </w:rPr>
              <w:instrText xml:space="preserve"> PAGEREF _Toc220970325 \h </w:instrText>
            </w:r>
            <w:r>
              <w:rPr>
                <w:noProof/>
                <w:webHidden/>
              </w:rPr>
            </w:r>
            <w:r>
              <w:rPr>
                <w:noProof/>
                <w:webHidden/>
              </w:rPr>
              <w:fldChar w:fldCharType="separate"/>
            </w:r>
            <w:r w:rsidR="00B30BFB">
              <w:rPr>
                <w:noProof/>
                <w:webHidden/>
              </w:rPr>
              <w:t>13</w:t>
            </w:r>
            <w:r>
              <w:rPr>
                <w:noProof/>
                <w:webHidden/>
              </w:rPr>
              <w:fldChar w:fldCharType="end"/>
            </w:r>
          </w:hyperlink>
        </w:p>
        <w:p w:rsidR="00B30BFB" w:rsidRDefault="00DC06C8">
          <w:r>
            <w:fldChar w:fldCharType="end"/>
          </w:r>
        </w:p>
      </w:sdtContent>
    </w:sdt>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277C88" w:rsidRPr="00277C88" w:rsidRDefault="00277C88" w:rsidP="00277C8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0301"/>
      <w:r w:rsidRPr="00277C88">
        <w:rPr>
          <w:rFonts w:ascii="Times New Roman" w:eastAsia="Times New Roman" w:hAnsi="Times New Roman" w:cs="Times New Roman"/>
          <w:b/>
          <w:bCs/>
          <w:sz w:val="36"/>
          <w:szCs w:val="36"/>
          <w:lang w:bidi="hi-IN"/>
        </w:rPr>
        <w:lastRenderedPageBreak/>
        <w:t>Abstract</w:t>
      </w:r>
      <w:bookmarkEnd w:id="0"/>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Tourism distribution channels have undergone a profound reconfiguration due to technological innovation, shifting consumer behavior, and evolving competitive pressures. Unlike traditional intermediary-dominated systems, contemporary tourism distribution is characterized by platform-based networks, data-driven decision-making, and hybrid channel strategies. This paper critically examines the structural transformation of tourism distribution channels, focusing on how digital technologies have reshaped relationships between suppliers, intermediaries, and consumers. Rather than viewing this evolution as a linear replacement of traditional channels, the study argues that tourism distribution has become increasingly complex and fragmented. By synthesizing academic literature and industry practices, this assignment highlights how tourism stakeholders strategically adapt distribution models to balance control, visibility, and profitability in the digital era (Buhalis, 2003; Kracht &amp; Wang, 2010).</w:t>
      </w:r>
    </w:p>
    <w:p w:rsidR="00277C88" w:rsidRPr="00277C88" w:rsidRDefault="00277C88" w:rsidP="00277C88">
      <w:pPr>
        <w:spacing w:after="0" w:line="240" w:lineRule="auto"/>
        <w:rPr>
          <w:rFonts w:ascii="Times New Roman" w:eastAsia="Times New Roman" w:hAnsi="Times New Roman" w:cs="Times New Roman"/>
          <w:sz w:val="24"/>
          <w:szCs w:val="24"/>
          <w:lang w:bidi="hi-IN"/>
        </w:rPr>
      </w:pPr>
    </w:p>
    <w:p w:rsidR="00277C88" w:rsidRPr="00277C88" w:rsidRDefault="00277C88" w:rsidP="00277C8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0302"/>
      <w:r w:rsidRPr="00277C88">
        <w:rPr>
          <w:rFonts w:ascii="Times New Roman" w:eastAsia="Times New Roman" w:hAnsi="Times New Roman" w:cs="Times New Roman"/>
          <w:b/>
          <w:bCs/>
          <w:sz w:val="36"/>
          <w:szCs w:val="36"/>
          <w:lang w:bidi="hi-IN"/>
        </w:rPr>
        <w:t>Introduction</w:t>
      </w:r>
      <w:bookmarkEnd w:id="1"/>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Distribution channels form the backbone of the tourism industry, determining how travel products are communicated, accessed, and consumed. Without effective distribution systems, tourism suppliers such as airlines, hotels, and destination organizations would struggle to reach potential travelers in increasingly competitive global markets. Academic literature consistently emphasizes that tourism distribution channels influence not only sales performance but also consumer perceptions, pricing transparency, and brand positioning (Middleton et al., 2009). As such, understanding their evolution is essential for analyzing broader changes within the tourism sector.</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Traditionally, tourism distribution was built around hierarchical systems dominated by intermediaries, particularly travel agencies and tour operators. These actors controlled access to information and demand, acting as essential gatekeepers between suppliers and consumers (Cooper et al., 2008). However, the expansion of digital technologies disrupted this structure by enabling direct communication and transactions between tourism providers and travelers. This disruption has led to the emergence of platform-based distribution models that challenge conventional assumptions about control and intermediation (Buhalis &amp; Law, 2008).</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Unlike earlier studies that focus primarily on technological adoption, this paper adopts a structural and strategic perspective on the evolution of tourism distribution channels. It argues that digitalization has not eliminated intermediaries but has transformed their roles and redistributed power across the tourism value chain. Online Travel Agencies, supplier-owned platforms, and social media networks now coexist in a complex distribution ecosystem where collaboration and competition occur simultaneously (Kracht &amp; Wang, 2010).</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 xml:space="preserve">The purpose of this assignment is to critically analyze how tourism distribution channels have been reconfigured in response to digital transformation. By examining conceptual foundations, structural changes, and strategic responses of key stakeholders, this paper seeks to provide a </w:t>
      </w:r>
      <w:r w:rsidRPr="00277C88">
        <w:rPr>
          <w:rFonts w:ascii="Times New Roman" w:eastAsia="Times New Roman" w:hAnsi="Times New Roman" w:cs="Times New Roman"/>
          <w:sz w:val="24"/>
          <w:szCs w:val="24"/>
          <w:lang w:bidi="hi-IN"/>
        </w:rPr>
        <w:lastRenderedPageBreak/>
        <w:t>nuanced understanding of contemporary tourism distribution. This approach highlights that the evolution of distribution channels is an ongoing process shaped by technological innovation, market forces, and changing consumer expectations (Buhalis &amp; Foerste, 2015).</w:t>
      </w:r>
    </w:p>
    <w:p w:rsidR="00277C88" w:rsidRPr="00277C88" w:rsidRDefault="00277C88" w:rsidP="00277C88">
      <w:pPr>
        <w:spacing w:after="0" w:line="240" w:lineRule="auto"/>
        <w:rPr>
          <w:rFonts w:ascii="Times New Roman" w:eastAsia="Times New Roman" w:hAnsi="Times New Roman" w:cs="Times New Roman"/>
          <w:sz w:val="24"/>
          <w:szCs w:val="24"/>
          <w:lang w:bidi="hi-IN"/>
        </w:rPr>
      </w:pPr>
    </w:p>
    <w:p w:rsidR="00277C88" w:rsidRPr="00277C88" w:rsidRDefault="00277C88" w:rsidP="00277C8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0303"/>
      <w:r w:rsidRPr="00277C88">
        <w:rPr>
          <w:rFonts w:ascii="Times New Roman" w:eastAsia="Times New Roman" w:hAnsi="Times New Roman" w:cs="Times New Roman"/>
          <w:b/>
          <w:bCs/>
          <w:sz w:val="36"/>
          <w:szCs w:val="36"/>
          <w:lang w:bidi="hi-IN"/>
        </w:rPr>
        <w:t>Conceptual Foundations of Tourism Distribution</w:t>
      </w:r>
      <w:bookmarkEnd w:id="2"/>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Tourism distribution channels are commonly defined as the systems through which tourism products and services are made available to consumers. Unlike physical goods, tourism products are experiential and time-bound, which increases the importance of effective information exchange and coordination among stakeholders (Pearce et al., 2004). Academic literature conceptualizes tourism distribution as a network rather than a linear chain, involving suppliers, intermediaries, technology providers, and consumers interacting through multiple touchpoints.</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Early theoretical models emphasized the role of intermediaries in reducing transaction costs and uncertainty. According to Cooper et al. (2008), travel agents and tour operators simplified decision-making by bundling services and offering expert advice. This intermediation was particularly valuable in international travel contexts, where information asymmetry and perceived risk were high. As a result, traditional distribution channels were characterized by strong intermediary control and limited consumer autonomy (Middleton et al., 2009).</w:t>
      </w:r>
    </w:p>
    <w:p w:rsidR="00277C88" w:rsidRDefault="00277C88" w:rsidP="00B30BFB">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More recent conceptual frameworks highlight the shift toward network-based and platform-mediated distribution systems. Buhalis (2003) argues that digital technologies have transformed tourism distribution into an interconnected ecosystem where value is co-created by multiple actors. In this context, control over distribution no longer depends solely on physical presence or contractual arrangements but increasingly on technological capability, data access, and platform visibility. These conceptual shifts provide the foundation for understanding the structural transformation of tourism distribution channels in the digital era (Buhalis &amp; Law, 2008).</w:t>
      </w:r>
    </w:p>
    <w:p w:rsidR="00B30BFB" w:rsidRPr="00277C88" w:rsidRDefault="00B30BFB" w:rsidP="00277C88">
      <w:pPr>
        <w:spacing w:after="0" w:line="240" w:lineRule="auto"/>
        <w:rPr>
          <w:rFonts w:ascii="Times New Roman" w:eastAsia="Times New Roman" w:hAnsi="Times New Roman" w:cs="Times New Roman"/>
          <w:sz w:val="24"/>
          <w:szCs w:val="24"/>
          <w:lang w:bidi="hi-IN"/>
        </w:rPr>
      </w:pPr>
    </w:p>
    <w:p w:rsidR="00277C88" w:rsidRPr="00277C88" w:rsidRDefault="00277C88" w:rsidP="00277C8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0970304"/>
      <w:r w:rsidRPr="00277C88">
        <w:rPr>
          <w:rFonts w:ascii="Times New Roman" w:eastAsia="Times New Roman" w:hAnsi="Times New Roman" w:cs="Times New Roman"/>
          <w:b/>
          <w:bCs/>
          <w:sz w:val="36"/>
          <w:szCs w:val="36"/>
          <w:lang w:bidi="hi-IN"/>
        </w:rPr>
        <w:t>Structural Transformation of Tourism Distribution Channels</w:t>
      </w:r>
      <w:bookmarkEnd w:id="3"/>
    </w:p>
    <w:p w:rsidR="00277C88" w:rsidRPr="00277C88" w:rsidRDefault="00277C88" w:rsidP="00277C8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0305"/>
      <w:r w:rsidRPr="00277C88">
        <w:rPr>
          <w:rFonts w:ascii="Times New Roman" w:eastAsia="Times New Roman" w:hAnsi="Times New Roman" w:cs="Times New Roman"/>
          <w:b/>
          <w:bCs/>
          <w:sz w:val="27"/>
          <w:szCs w:val="27"/>
          <w:lang w:bidi="hi-IN"/>
        </w:rPr>
        <w:t>From Linear Chains to Network-Based Structures</w:t>
      </w:r>
      <w:bookmarkEnd w:id="4"/>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One of the most significant structural changes in tourism distribution channels is the shift from linear value chains to complex, network-based systems. Traditional tourism distribution followed a sequential model in which suppliers distributed products through wholesalers, tour operators, and retail travel agencies before reaching consumers. Academic literature suggests that this structure reflected the technological and informational constraints of the pre-digital era, where intermediaries were necessary to aggregate and disseminate travel information (Cooper et al., 2008). However, digital connectivity has fundamentally altered this structure by enabling direct and indirect interactions across multiple channels simultaneously.</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lastRenderedPageBreak/>
        <w:t>Researchers argue that modern tourism distribution systems resemble digital networks rather than hierarchical chains. According to Kracht and Wang (2010), suppliers, intermediaries, and consumers now interact through overlapping platforms such as OTAs, supplier websites, social media, and mobile applications. These interactions occur in parallel rather than in sequence, creating a fragmented yet interconnected distribution environment. This structural complexity has increased both competition and collaboration within the tourism industry, as stakeholders must navigate multiple distribution relationships at the same time.</w:t>
      </w:r>
    </w:p>
    <w:p w:rsidR="00B30BFB" w:rsidRPr="00277C88" w:rsidRDefault="00277C88" w:rsidP="00B30BFB">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The transition to network-based distribution structures has also reduced entry barriers for new market participants. Small tourism enterprises can now access global markets through digital platforms without establishing traditional intermediary partnerships (Buhalis &amp; Law, 2008). While this has increased market diversity, it has also intensified competition, making visibility and digital capability critical determinants of success within contemporary tourism distribution systems (Middleton et al., 2009).</w:t>
      </w:r>
    </w:p>
    <w:p w:rsidR="00277C88" w:rsidRPr="00277C88" w:rsidRDefault="00277C88" w:rsidP="00277C8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0306"/>
      <w:r w:rsidRPr="00277C88">
        <w:rPr>
          <w:rFonts w:ascii="Times New Roman" w:eastAsia="Times New Roman" w:hAnsi="Times New Roman" w:cs="Times New Roman"/>
          <w:b/>
          <w:bCs/>
          <w:sz w:val="27"/>
          <w:szCs w:val="27"/>
          <w:lang w:bidi="hi-IN"/>
        </w:rPr>
        <w:t>Disintermediation and Reintermediation</w:t>
      </w:r>
      <w:bookmarkEnd w:id="5"/>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Disintermediation, defined as the removal of intermediaries from distribution channels, was initially viewed as an inevitable outcome of digital transformation in tourism. Early studies predicted that the internet would eliminate traditional travel agents by enabling consumers to book directly with suppliers (Buhalis, 2003). To some extent, this prediction materialized, as many travelers began using supplier websites and online booking platforms instead of physical travel agencies. However, academic literature now suggests that disintermediation has been accompanied by reintermediation rather than complete intermediary removal (Kracht &amp; Wang, 2010).</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Reintermediation refers to the emergence of new types of intermediaries that perform similar functions using digital technologies. Online Travel Agencies and meta-search platforms exemplify this phenomenon by aggregating travel information and simplifying consumer decision-making in an online environment (Xiang &amp; Gretzel, 2010). These digital intermediaries have reasserted control over distribution by leveraging technological sophistication, data analytics, and global reach. As a result, power within tourism distribution channels has shifted rather than disappeared.</w:t>
      </w:r>
    </w:p>
    <w:p w:rsidR="00277C88" w:rsidRPr="00277C88" w:rsidRDefault="00277C88" w:rsidP="00B30BFB">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Scholars emphasize that disintermediation and reintermediation coexist within tourism distribution systems. While some consumers prefer direct bookings for perceived cost savings and brand trust, others rely on intermediaries for convenience and comparison (Buhalis &amp; Foerste, 2015). This duality highlights that the evolution of tourism distribution channels is not linear but characterized by continuous restructuring driven by consumer preferences and technological innovation (Middleton et al., 2009).</w:t>
      </w:r>
    </w:p>
    <w:p w:rsidR="00B30BFB" w:rsidRDefault="00277C88" w:rsidP="00B30BF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0970307"/>
      <w:r w:rsidRPr="00277C88">
        <w:rPr>
          <w:rFonts w:ascii="Times New Roman" w:eastAsia="Times New Roman" w:hAnsi="Times New Roman" w:cs="Times New Roman"/>
          <w:b/>
          <w:bCs/>
          <w:sz w:val="27"/>
          <w:szCs w:val="27"/>
          <w:lang w:bidi="hi-IN"/>
        </w:rPr>
        <w:t>Platformization of Tourism Distribution</w:t>
      </w:r>
      <w:bookmarkEnd w:id="6"/>
    </w:p>
    <w:p w:rsidR="00277C88" w:rsidRPr="00B30BFB" w:rsidRDefault="00277C88" w:rsidP="00B30BF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0970308"/>
      <w:r w:rsidRPr="00277C88">
        <w:rPr>
          <w:rFonts w:ascii="Times New Roman" w:eastAsia="Times New Roman" w:hAnsi="Times New Roman" w:cs="Times New Roman"/>
          <w:sz w:val="24"/>
          <w:szCs w:val="24"/>
          <w:lang w:bidi="hi-IN"/>
        </w:rPr>
        <w:t xml:space="preserve">The concept of platformization has become central to understanding contemporary tourism distribution channels. Platforms such as Booking.com, Expedia, and Airbnb operate as multi-sided markets that connect suppliers and consumers while controlling information flows and </w:t>
      </w:r>
      <w:r w:rsidRPr="00277C88">
        <w:rPr>
          <w:rFonts w:ascii="Times New Roman" w:eastAsia="Times New Roman" w:hAnsi="Times New Roman" w:cs="Times New Roman"/>
          <w:sz w:val="24"/>
          <w:szCs w:val="24"/>
          <w:lang w:bidi="hi-IN"/>
        </w:rPr>
        <w:lastRenderedPageBreak/>
        <w:t>transaction processes (Kenney &amp; Zysman, 2016). Academic literature suggests that platform-based distribution has reshaped competitive dynamics by concentrating power within a small number of dominant digital intermediaries (Buhalis &amp; Law, 2008).</w:t>
      </w:r>
      <w:bookmarkEnd w:id="7"/>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Platforms influence consumer choice through ranking algorithms, dynamic pricing, and personalized recommendations. According to Xiang and Gretzel (2010), these mechanisms shape visibility and demand, often privileging suppliers who can invest in platform optimization and commission fees. This creates structural dependencies, particularly for small tourism businesses that rely heavily on platforms for market access. Consequently, platformization has introduced new forms of asymmetry within tourism distribution systems.</w:t>
      </w:r>
    </w:p>
    <w:p w:rsidR="00277C88" w:rsidRPr="00277C88" w:rsidRDefault="00277C88" w:rsidP="00B30BFB">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At the same time, platforms provide significant value by reducing search costs and enhancing convenience for consumers. Literature highlights that platform-based distribution improves market efficiency by enabling rapid comparison and instant booking (Kracht &amp; Wang, 2010). However, the growing dominance of platforms raises concerns regarding market concentration, reduced supplier autonomy, and long-term sustainability. These concerns underscore the need to critically evaluate platformization as both an opportunity and a challenge within tourism distribution evolution (Buhalis &amp; Foerste, 2015).</w:t>
      </w:r>
    </w:p>
    <w:p w:rsidR="00277C88" w:rsidRPr="00277C88" w:rsidRDefault="00277C88" w:rsidP="00277C8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0970309"/>
      <w:r w:rsidRPr="00277C88">
        <w:rPr>
          <w:rFonts w:ascii="Times New Roman" w:eastAsia="Times New Roman" w:hAnsi="Times New Roman" w:cs="Times New Roman"/>
          <w:b/>
          <w:bCs/>
          <w:sz w:val="27"/>
          <w:szCs w:val="27"/>
          <w:lang w:bidi="hi-IN"/>
        </w:rPr>
        <w:t>Fragmentation and Channel Proliferation</w:t>
      </w:r>
      <w:bookmarkEnd w:id="8"/>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Another structural outcome of digital transformation is the proliferation of distribution channels. Tourism businesses now operate across multiple platforms, including OTAs, supplier websites, social media, mobile apps, and traditional intermediaries. Academic studies indicate that this fragmentation reflects diverse consumer preferences and search behaviors rather than inefficiency (Xiang &amp; Gretzel, 2010). Travelers often move across several channels before making a final booking decision.</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Fragmented distribution systems require sophisticated coordination to ensure consistency in pricing, availability, and branding. According to Middleton et al. (2009), failure to manage channel proliferation can lead to customer confusion and brand dilution. As a result, tourism businesses increasingly invest in channel management systems and integrated distribution technologies to maintain coherence across platforms (Buhalis, 2003).</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From a strategic perspective, fragmentation enhances resilience by reducing dependency on any single channel. Kracht and Wang (2010) argue that diversified distribution portfolios enable tourism businesses to adapt more effectively to market disruptions and technological change. Therefore, channel proliferation should be viewed as a strategic response to uncertainty rather than merely a consequence of digitalization (Buhalis &amp; Law, 2008).</w:t>
      </w:r>
    </w:p>
    <w:p w:rsidR="00277C88" w:rsidRDefault="00277C88" w:rsidP="0073559F">
      <w:pPr>
        <w:spacing w:before="100" w:beforeAutospacing="1" w:after="100" w:afterAutospacing="1" w:line="240" w:lineRule="auto"/>
        <w:rPr>
          <w:rFonts w:ascii="Times New Roman" w:eastAsia="Times New Roman" w:hAnsi="Times New Roman" w:cs="Times New Roman"/>
          <w:sz w:val="24"/>
          <w:szCs w:val="24"/>
          <w:lang w:bidi="hi-IN"/>
        </w:rPr>
      </w:pPr>
    </w:p>
    <w:p w:rsidR="00277C88" w:rsidRPr="00277C88" w:rsidRDefault="00277C88" w:rsidP="00277C8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0310"/>
      <w:r w:rsidRPr="00277C88">
        <w:rPr>
          <w:rFonts w:ascii="Times New Roman" w:eastAsia="Times New Roman" w:hAnsi="Times New Roman" w:cs="Times New Roman"/>
          <w:b/>
          <w:bCs/>
          <w:sz w:val="36"/>
          <w:szCs w:val="36"/>
          <w:lang w:bidi="hi-IN"/>
        </w:rPr>
        <w:t>Strategic Responses of Tourism Stakeholders</w:t>
      </w:r>
      <w:bookmarkEnd w:id="9"/>
    </w:p>
    <w:p w:rsidR="00277C88" w:rsidRPr="00277C88" w:rsidRDefault="00277C88" w:rsidP="00277C8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0970311"/>
      <w:r w:rsidRPr="00277C88">
        <w:rPr>
          <w:rFonts w:ascii="Times New Roman" w:eastAsia="Times New Roman" w:hAnsi="Times New Roman" w:cs="Times New Roman"/>
          <w:b/>
          <w:bCs/>
          <w:sz w:val="27"/>
          <w:szCs w:val="27"/>
          <w:lang w:bidi="hi-IN"/>
        </w:rPr>
        <w:t>Supplier Strategies in a Digitally Mediated Distribution Environment</w:t>
      </w:r>
      <w:bookmarkEnd w:id="10"/>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lastRenderedPageBreak/>
        <w:t>Tourism suppliers have been forced to rethink their distribution strategies as digital platforms increasingly mediate access to consumers. Airlines, hotels, and destination service providers no longer rely on a single dominant channel but instead adopt multi-layered strategies to balance reach, cost efficiency, and control. Academic literature suggests that suppliers strategically segment distribution channels based on customer type, travel purpose, and booking behavior (Buhalis &amp; Law, 2008). This segmentation allows suppliers to maximize revenue while minimizing overdependence on powerful intermediaries.</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One prominent supplier strategy is the prioritization of direct distribution channels. Airlines and hotel chains invest heavily in official websites and mobile applications to encourage direct bookings through loyalty programs, exclusive discounts, and personalized offers (Buhalis &amp; Foerste, 2015). These incentives are designed to shift consumer behavior while preserving OTA partnerships for market exposure. According to Middleton et al. (2009), this dual approach reflects a pragmatic recognition that complete disintermediation is neither feasible nor desirable in contemporary tourism markets.</w:t>
      </w:r>
    </w:p>
    <w:p w:rsidR="00277C88" w:rsidRPr="00277C88" w:rsidRDefault="00277C88" w:rsidP="00B30BFB">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Suppliers also increasingly leverage data analytics to inform distribution decisions. By analyzing customer booking patterns and channel performance, tourism businesses can dynamically adjust pricing and availability across platforms (Xiang &amp; Gretzel, 2010). This data-driven strategy enhances competitiveness but also requires substantial technological investment, creating disparities between large multinational firms and smaller tourism enterprises (Kracht &amp; Wang, 2010).</w:t>
      </w:r>
    </w:p>
    <w:p w:rsidR="00277C88" w:rsidRPr="00277C88" w:rsidRDefault="00277C88" w:rsidP="00277C8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0970312"/>
      <w:r w:rsidRPr="00277C88">
        <w:rPr>
          <w:rFonts w:ascii="Times New Roman" w:eastAsia="Times New Roman" w:hAnsi="Times New Roman" w:cs="Times New Roman"/>
          <w:b/>
          <w:bCs/>
          <w:sz w:val="27"/>
          <w:szCs w:val="27"/>
          <w:lang w:bidi="hi-IN"/>
        </w:rPr>
        <w:t>Intermediary Adaptation and Strategic Reinvention</w:t>
      </w:r>
      <w:bookmarkEnd w:id="11"/>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Intermediaries have responded to digital disruption by reinventing their roles within tourism distribution systems. Traditional travel agencies, once threatened by online booking platforms, have shifted toward specialized services such as corporate travel management, luxury travel planning, and experiential tourism (Cooper et al., 2008). Academic studies suggest that personalization and expertise have become key differentiators for intermediaries seeking to maintain relevance (Middleton et al., 2009).</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Online Travel Agencies, as digital intermediaries, have pursued scale-based strategies to strengthen market dominance. By investing in advanced algorithms, global marketing campaigns, and extensive supplier networks, OTAs position themselves as indispensable distribution hubs (Buhalis &amp; Law, 2008). Their ability to influence consumer choice through ranking systems and bundled offers reinforces their strategic power within tourism distribution channels (Xiang &amp; Gretzel, 2010).</w:t>
      </w:r>
    </w:p>
    <w:p w:rsidR="00277C88" w:rsidRPr="00277C88" w:rsidRDefault="00277C88" w:rsidP="00B30BFB">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However, intermediaries also face strategic vulnerabilities. Dependence on supplier inventory and regulatory scrutiny related to pricing transparency pose ongoing challenges (Kracht &amp; Wang, 2010). As a result, intermediaries continuously diversify revenue streams through advertising, data services, and subscription-based models. This strategic reinvention underscores the adaptive nature of tourism distribution channels in the digital era (Buhalis &amp; Foerste, 2015).</w:t>
      </w:r>
    </w:p>
    <w:p w:rsidR="00277C88" w:rsidRPr="00277C88" w:rsidRDefault="00277C88" w:rsidP="00277C8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0970313"/>
      <w:r w:rsidRPr="00277C88">
        <w:rPr>
          <w:rFonts w:ascii="Times New Roman" w:eastAsia="Times New Roman" w:hAnsi="Times New Roman" w:cs="Times New Roman"/>
          <w:b/>
          <w:bCs/>
          <w:sz w:val="27"/>
          <w:szCs w:val="27"/>
          <w:lang w:bidi="hi-IN"/>
        </w:rPr>
        <w:t>Airline Distri</w:t>
      </w:r>
      <w:r w:rsidR="00B30BFB">
        <w:rPr>
          <w:rFonts w:ascii="Times New Roman" w:eastAsia="Times New Roman" w:hAnsi="Times New Roman" w:cs="Times New Roman"/>
          <w:b/>
          <w:bCs/>
          <w:sz w:val="27"/>
          <w:szCs w:val="27"/>
          <w:lang w:bidi="hi-IN"/>
        </w:rPr>
        <w:t>bution Strategies: Control v</w:t>
      </w:r>
      <w:r w:rsidRPr="00277C88">
        <w:rPr>
          <w:rFonts w:ascii="Times New Roman" w:eastAsia="Times New Roman" w:hAnsi="Times New Roman" w:cs="Times New Roman"/>
          <w:b/>
          <w:bCs/>
          <w:sz w:val="27"/>
          <w:szCs w:val="27"/>
          <w:lang w:bidi="hi-IN"/>
        </w:rPr>
        <w:t>s Reach</w:t>
      </w:r>
      <w:bookmarkEnd w:id="12"/>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lastRenderedPageBreak/>
        <w:t>Airlines provide a clear illustration of strategic tension within tourism distribution channels. Historically reliant on Global Distribution Systems and travel agents, airlines have increasingly sought greater control over distribution by promoting direct bookings. Academic literature highlights that airlines use proprietary booking platforms to reduce commission costs and strengthen customer relationships (Buhalis, 2003). Loyalty programs and ancillary revenue offerings further reinforce this strategy.</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Despite these efforts, airlines continue to rely on intermediaries for global reach, particularly in international and corporate travel markets. According to Cooper et al. (2008), GDS platforms remain critical for complex itineraries and multi-leg journeys. This reliance reflects the trade-off between control and accessibility that characterizes airline distribution strategies in contemporary tourism systems (Middleton et al., 2009).</w:t>
      </w:r>
    </w:p>
    <w:p w:rsidR="00277C88" w:rsidRPr="00277C88" w:rsidRDefault="00277C88" w:rsidP="00B30BFB">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The strategic balance adopted by airlines illustrates that distribution channel evolution is not about eliminating intermediaries but about negotiating power and efficiency. By selectively engaging with different channels, airlines demonstrate how suppliers can adapt to digital disruption while maintaining operational flexibility (Kracht &amp; Wang, 2010).</w:t>
      </w:r>
    </w:p>
    <w:p w:rsidR="00277C88" w:rsidRPr="00277C88" w:rsidRDefault="00277C88" w:rsidP="00277C8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0970314"/>
      <w:r w:rsidRPr="00277C88">
        <w:rPr>
          <w:rFonts w:ascii="Times New Roman" w:eastAsia="Times New Roman" w:hAnsi="Times New Roman" w:cs="Times New Roman"/>
          <w:b/>
          <w:bCs/>
          <w:sz w:val="27"/>
          <w:szCs w:val="27"/>
          <w:lang w:bidi="hi-IN"/>
        </w:rPr>
        <w:t>Hotel Distribution Strategies and Dependency Management</w:t>
      </w:r>
      <w:bookmarkEnd w:id="13"/>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Hotels face similar strategic dilemmas in managing tourism distribution channels, particularly regarding dependence on OTAs. Academic studies indicate that OTAs are essential for visibility and demand generation, especially for independent hotels lacking strong brand recognition (Pearce et al., 2004). However, high commission fees create financial pressure, motivating hotels to pursue direct booking strategies (Buhalis &amp; Foerste, 2015).</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Hotels increasingly employ dependency management tactics to rebalance power relationships with intermediaries. These tactics include rate parity policies, value-added incentives for direct bookings, and targeted digital marketing campaigns (Middleton et al., 2009). According to Buhalis and Law (2008), such strategies aim to reduce overreliance on OTAs while preserving their distribution benefits.</w:t>
      </w:r>
    </w:p>
    <w:p w:rsidR="00277C88" w:rsidRPr="00277C88" w:rsidRDefault="00277C88" w:rsidP="00B30BFB">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The literature suggests that successful hotel distribution strategies emphasize integration rather than exclusion. By coordinating pricing, branding, and customer communication across channels, hotels can maintain consistency and trust (Kracht &amp; Wang, 2010). This integrated approach highlights the strategic sophistication required to navigate fragmented tourism distribution environments (Xiang &amp; Gretzel, 2010).</w:t>
      </w:r>
    </w:p>
    <w:p w:rsidR="00277C88" w:rsidRPr="00277C88" w:rsidRDefault="00277C88" w:rsidP="00277C8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0970315"/>
      <w:r w:rsidRPr="00277C88">
        <w:rPr>
          <w:rFonts w:ascii="Times New Roman" w:eastAsia="Times New Roman" w:hAnsi="Times New Roman" w:cs="Times New Roman"/>
          <w:b/>
          <w:bCs/>
          <w:sz w:val="27"/>
          <w:szCs w:val="27"/>
          <w:lang w:bidi="hi-IN"/>
        </w:rPr>
        <w:t>Power Dynamics and Strategic Asymmetry</w:t>
      </w:r>
      <w:bookmarkEnd w:id="14"/>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The evolution of tourism distribution channels has intensified power asymmetries between stakeholders. Digital platforms wield significant influence over visibility and demand, often shaping market outcomes through algorithmic control (Kenney &amp; Zysman, 2016). Academic literature emphasizes that this concentration of power raises concerns about supplier dependency and reduced bargaining leverage (Buhalis &amp; Law, 2008).</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lastRenderedPageBreak/>
        <w:t>Suppliers attempt to counterbalance platform power through diversification and brand-building strategies. By investing in direct channels and customer loyalty, tourism businesses seek to reclaim strategic autonomy (Buhalis &amp; Foerste, 2015). However, smaller enterprises often lack the resources to implement such strategies effectively, reinforcing structural inequalities within tourism distribution systems (Kracht &amp; Wang, 2010).</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These power dynamics underscore that tourism distribution evolution is as much about governance and control as it is about technology. Understanding strategic asymmetry is therefore essential for analyzing the long-term sustainability of digitally mediated tourism distribution channels (Middleton et al., 2009).</w:t>
      </w:r>
    </w:p>
    <w:p w:rsidR="002A3D04" w:rsidRPr="002A3D04" w:rsidRDefault="002A3D04" w:rsidP="002A3D04">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2A3D04" w:rsidRPr="002A3D04" w:rsidRDefault="002A3D04" w:rsidP="002A3D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0970316"/>
      <w:r w:rsidRPr="002A3D04">
        <w:rPr>
          <w:rFonts w:ascii="Times New Roman" w:eastAsia="Times New Roman" w:hAnsi="Times New Roman" w:cs="Times New Roman"/>
          <w:b/>
          <w:bCs/>
          <w:sz w:val="36"/>
          <w:szCs w:val="36"/>
          <w:lang w:bidi="hi-IN"/>
        </w:rPr>
        <w:t>Implications for Competition and Consumer Behavior</w:t>
      </w:r>
      <w:bookmarkEnd w:id="15"/>
    </w:p>
    <w:p w:rsidR="002A3D04" w:rsidRPr="002A3D04" w:rsidRDefault="002A3D04" w:rsidP="002A3D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0970317"/>
      <w:r w:rsidRPr="002A3D04">
        <w:rPr>
          <w:rFonts w:ascii="Times New Roman" w:eastAsia="Times New Roman" w:hAnsi="Times New Roman" w:cs="Times New Roman"/>
          <w:b/>
          <w:bCs/>
          <w:sz w:val="27"/>
          <w:szCs w:val="27"/>
          <w:lang w:bidi="hi-IN"/>
        </w:rPr>
        <w:t>Changing Competitive Dynamics in Tourism Markets</w:t>
      </w:r>
      <w:bookmarkEnd w:id="16"/>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The restructuring of tourism distribution channels has significantly altered competitive dynamics within the tourism industry. Digital platforms have intensified competition by lowering entry barriers and increasing price transparency across markets. Academic literature highlights that consumers can now compare prices and offerings from multiple suppliers in real time, forcing tourism businesses to compete more aggressively on value rather than brand loyalty alone (Buhalis &amp; Law, 2008). This heightened competition has benefited consumers but has also compressed profit margins for suppliers.</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Researchers argue that competition in tourism distribution has shifted from product differentiation toward platform visibility. According to Kracht and Wang (2010), suppliers increasingly compete for favorable positioning on OTAs and meta-search platforms, where algorithmic rankings strongly influence booking decisions. This form of competition prioritizes digital marketing investment and platform optimization, disadvantaging smaller tourism enterprises with limited resources (Middleton et al., 2009).</w:t>
      </w:r>
    </w:p>
    <w:p w:rsidR="002A3D04" w:rsidRPr="002A3D04" w:rsidRDefault="002A3D04" w:rsidP="00B30BFB">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At the same time, competitive pressure has encouraged innovation across the industry. Tourism businesses have developed creative pricing models, bundled services, and personalized offers to differentiate themselves within crowded digital marketplaces (Buhalis &amp; Foerste, 2015). Therefore, while digital distribution intensifies rivalry, it also stimulates strategic innovation and service improvement within tourism markets.</w:t>
      </w:r>
    </w:p>
    <w:p w:rsidR="002A3D04" w:rsidRPr="002A3D04" w:rsidRDefault="002A3D04" w:rsidP="002A3D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0970318"/>
      <w:r w:rsidRPr="002A3D04">
        <w:rPr>
          <w:rFonts w:ascii="Times New Roman" w:eastAsia="Times New Roman" w:hAnsi="Times New Roman" w:cs="Times New Roman"/>
          <w:b/>
          <w:bCs/>
          <w:sz w:val="27"/>
          <w:szCs w:val="27"/>
          <w:lang w:bidi="hi-IN"/>
        </w:rPr>
        <w:t>Evolution of Consumer Decision-Making Behavior</w:t>
      </w:r>
      <w:bookmarkEnd w:id="17"/>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Consumer behavior in tourism has evolved alongside changes in distribution channels. Modern travelers are more informed, independent, and digitally engaged than previous generations. Academic studies suggest that consumers now engage in extended information search processes, using multiple online sources before making booking decisions (Xiang &amp; Gretzel, 2010). This behavior contrasts sharply with earlier reliance on travel agents as primary information providers.</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lastRenderedPageBreak/>
        <w:t>User-generated content plays a central role in shaping consumer perceptions and trust. Reviews, ratings, and social media content influence destination image and supplier credibility, often outweighing official marketing messages (Ayeh et al., 2013). As a result, tourism distribution channels now function as social spaces where peer influence and collective evaluation shape demand patterns (Buhalis, 2003).</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The shift toward self-directed travel planning has also increased consumer expectations regarding convenience and personalization. According to Middleton et al. (2009), travelers expect seamless booking experiences, flexible cancellation policies, and tailored recommendations. These expectations place additional pressure on tourism businesses to continuously enhance digital distribution interfaces and customer engagement strategies (Buhalis &amp; Foerste, 2015).</w:t>
      </w:r>
    </w:p>
    <w:p w:rsidR="002A3D04" w:rsidRPr="002A3D04" w:rsidRDefault="002A3D04" w:rsidP="002A3D04">
      <w:pPr>
        <w:spacing w:after="0" w:line="240" w:lineRule="auto"/>
        <w:rPr>
          <w:rFonts w:ascii="Times New Roman" w:eastAsia="Times New Roman" w:hAnsi="Times New Roman" w:cs="Times New Roman"/>
          <w:sz w:val="24"/>
          <w:szCs w:val="24"/>
          <w:lang w:bidi="hi-IN"/>
        </w:rPr>
      </w:pPr>
    </w:p>
    <w:p w:rsidR="002A3D04" w:rsidRPr="002A3D04" w:rsidRDefault="002A3D04" w:rsidP="002A3D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0970319"/>
      <w:r w:rsidRPr="002A3D04">
        <w:rPr>
          <w:rFonts w:ascii="Times New Roman" w:eastAsia="Times New Roman" w:hAnsi="Times New Roman" w:cs="Times New Roman"/>
          <w:b/>
          <w:bCs/>
          <w:sz w:val="36"/>
          <w:szCs w:val="36"/>
          <w:lang w:bidi="hi-IN"/>
        </w:rPr>
        <w:t>Regulatory and Ethical Considerations in Digital Distribution</w:t>
      </w:r>
      <w:bookmarkEnd w:id="18"/>
    </w:p>
    <w:p w:rsidR="002A3D04" w:rsidRPr="002A3D04" w:rsidRDefault="002A3D04" w:rsidP="002A3D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0970320"/>
      <w:r w:rsidRPr="002A3D04">
        <w:rPr>
          <w:rFonts w:ascii="Times New Roman" w:eastAsia="Times New Roman" w:hAnsi="Times New Roman" w:cs="Times New Roman"/>
          <w:b/>
          <w:bCs/>
          <w:sz w:val="27"/>
          <w:szCs w:val="27"/>
          <w:lang w:bidi="hi-IN"/>
        </w:rPr>
        <w:t>Regulation of Digital Intermediaries</w:t>
      </w:r>
      <w:bookmarkEnd w:id="19"/>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The growing dominance of digital platforms in tourism distribution has raised regulatory concerns related to market concentration and fair competition. Academic literature emphasizes that OTAs and meta-search platforms can exert disproportionate influence over suppliers by controlling visibility and access to demand (Kenney &amp; Zysman, 2016). This has prompted regulatory scrutiny in several jurisdictions, particularly regarding pricing parity clauses and algorithmic transparency.</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Researchers argue that regulatory intervention aims to restore balance within tourism distribution systems without stifling innovation. According to Buhalis and Law (2008), policies addressing unfair contractual practices and data misuse are increasingly important as platforms expand their role. However, regulation remains complex due to the global nature of digital tourism markets and varying legal frameworks across countries (Kracht &amp; Wang, 2010).</w:t>
      </w:r>
    </w:p>
    <w:p w:rsidR="002A3D04" w:rsidRPr="002A3D04" w:rsidRDefault="002A3D04" w:rsidP="00B30BFB">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The literature suggests that effective regulation should focus on transparency and accountability rather than restricting platform growth. By ensuring fair access and clear information disclosure, regulators can support competitive and sustainable tourism distribution ecosystems (Middleton et al., 2009).</w:t>
      </w:r>
    </w:p>
    <w:p w:rsidR="002A3D04" w:rsidRPr="002A3D04" w:rsidRDefault="002A3D04" w:rsidP="002A3D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0970321"/>
      <w:r w:rsidRPr="002A3D04">
        <w:rPr>
          <w:rFonts w:ascii="Times New Roman" w:eastAsia="Times New Roman" w:hAnsi="Times New Roman" w:cs="Times New Roman"/>
          <w:b/>
          <w:bCs/>
          <w:sz w:val="27"/>
          <w:szCs w:val="27"/>
          <w:lang w:bidi="hi-IN"/>
        </w:rPr>
        <w:t>Ethical Issues and Data Privacy</w:t>
      </w:r>
      <w:bookmarkEnd w:id="20"/>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Ethical considerations have become increasingly prominent in discussions of tourism distribution channel evolution. Data-driven personalization relies on the collection and analysis of large volumes of consumer data, raising concerns about privacy and consent. Academic studies highlight that travelers are often unaware of how their data is used to influence pricing and </w:t>
      </w:r>
      <w:r w:rsidRPr="002A3D04">
        <w:rPr>
          <w:rFonts w:ascii="Times New Roman" w:eastAsia="Times New Roman" w:hAnsi="Times New Roman" w:cs="Times New Roman"/>
          <w:sz w:val="24"/>
          <w:szCs w:val="24"/>
          <w:lang w:bidi="hi-IN"/>
        </w:rPr>
        <w:lastRenderedPageBreak/>
        <w:t>recommendations (Ayeh et al., 2013). This lack of transparency poses ethical challenges for tourism businesses and intermediaries.</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Algorithmic decision-making also raises questions of fairness and bias. According to Buhalis and Foerste (2015), ranking algorithms may privilege certain suppliers based on commercial relationships rather than service quality, potentially distorting consumer choice. These practices challenge the perceived neutrality of digital distribution platforms and underscore the need for ethical governance frameworks.</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The literature emphasizes that ethical distribution practices are essential for maintaining consumer trust. Tourism businesses that prioritize transparency, data protection, and responsible marketing are more likely to achieve long-term sustainability in digitally mediated markets (Xiang &amp; Gretzel, 2010). Therefore, ethics should be considered a strategic component of tourism distribution management rather than a peripheral concern.</w:t>
      </w:r>
    </w:p>
    <w:p w:rsidR="002A3D04" w:rsidRPr="002A3D04" w:rsidRDefault="002A3D04" w:rsidP="002A3D04">
      <w:pPr>
        <w:spacing w:after="0" w:line="240" w:lineRule="auto"/>
        <w:rPr>
          <w:rFonts w:ascii="Times New Roman" w:eastAsia="Times New Roman" w:hAnsi="Times New Roman" w:cs="Times New Roman"/>
          <w:sz w:val="24"/>
          <w:szCs w:val="24"/>
          <w:lang w:bidi="hi-IN"/>
        </w:rPr>
      </w:pPr>
    </w:p>
    <w:p w:rsidR="002A3D04" w:rsidRPr="002A3D04" w:rsidRDefault="002A3D04" w:rsidP="002A3D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0970322"/>
      <w:r w:rsidRPr="002A3D04">
        <w:rPr>
          <w:rFonts w:ascii="Times New Roman" w:eastAsia="Times New Roman" w:hAnsi="Times New Roman" w:cs="Times New Roman"/>
          <w:b/>
          <w:bCs/>
          <w:sz w:val="36"/>
          <w:szCs w:val="36"/>
          <w:lang w:bidi="hi-IN"/>
        </w:rPr>
        <w:t>Future Trajectory of Tourism Distribution Channels</w:t>
      </w:r>
      <w:bookmarkEnd w:id="21"/>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The future evolution of tourism distribution channels is likely to be shaped by emerging technologies and shifting consumer expectations. Artificial intelligence, machine learning, and voice-assisted search are expected to further personalize travel planning and booking processes (Buhalis &amp; Foerste, 2015). Academic literature suggests that these technologies will enhance predictive capability and automate decision-making, potentially redefining the role of intermediaries once again.</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Blockchain technology has also been proposed as a potential disruptor of tourism distribution by enabling decentralized booking systems and transparent transactions (Kracht &amp; Wang, 2010). While adoption remains limited, scholars argue that such technologies could reduce dependency on dominant platforms and redistribute control within tourism networks. However, significant technical and regulatory challenges remain.</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Overall, the literature indicates that tourism distribution channels will continue to evolve toward greater integration, automation, and consumer empowerment. Rather than stabilizing, distribution systems are expected to remain dynamic and adaptive, reflecting the fast-paced nature of technological innovation and global tourism demand (Middleton et al., 2009).</w:t>
      </w:r>
    </w:p>
    <w:p w:rsidR="002A3D04" w:rsidRPr="002A3D04" w:rsidRDefault="002A3D04" w:rsidP="002A3D04">
      <w:pPr>
        <w:spacing w:after="0" w:line="240" w:lineRule="auto"/>
        <w:rPr>
          <w:rFonts w:ascii="Times New Roman" w:eastAsia="Times New Roman" w:hAnsi="Times New Roman" w:cs="Times New Roman"/>
          <w:sz w:val="24"/>
          <w:szCs w:val="24"/>
          <w:lang w:bidi="hi-IN"/>
        </w:rPr>
      </w:pPr>
    </w:p>
    <w:p w:rsidR="002A3D04" w:rsidRPr="002A3D04" w:rsidRDefault="002A3D04" w:rsidP="002A3D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0970323"/>
      <w:r w:rsidRPr="002A3D04">
        <w:rPr>
          <w:rFonts w:ascii="Times New Roman" w:eastAsia="Times New Roman" w:hAnsi="Times New Roman" w:cs="Times New Roman"/>
          <w:b/>
          <w:bCs/>
          <w:sz w:val="36"/>
          <w:szCs w:val="36"/>
          <w:lang w:bidi="hi-IN"/>
        </w:rPr>
        <w:t>Synthesis of Key Insights</w:t>
      </w:r>
      <w:bookmarkEnd w:id="22"/>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The analysis presented throughout this revision assignment demonstrates that the evolution of tourism distribution channels is best understood as a process of structural reconfiguration rather than simple technological replacement. Traditional intermediary-based systems provided stability and trust in an information-scarce environment, but they were constrained by limited </w:t>
      </w:r>
      <w:r w:rsidRPr="002A3D04">
        <w:rPr>
          <w:rFonts w:ascii="Times New Roman" w:eastAsia="Times New Roman" w:hAnsi="Times New Roman" w:cs="Times New Roman"/>
          <w:sz w:val="24"/>
          <w:szCs w:val="24"/>
          <w:lang w:bidi="hi-IN"/>
        </w:rPr>
        <w:lastRenderedPageBreak/>
        <w:t>transparency and supplier dependence (Cooper et al., 2008). Digital technologies disrupted these constraints, enabling new forms of interaction and reshaping the balance of power within tourism distribution networks.</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One of the central insights of this study is that digital transformation has increased both opportunity and complexity. While suppliers now have unprecedented access to global markets through digital platforms, they also face intensified competition and dependency on dominant intermediaries such as Online Travel Agencies (Buhalis &amp; Law, 2008). This duality highlights the paradox of modern tourism distribution: greater autonomy for consumers and suppliers coexists with increased platform control and algorithmic influence (Kracht &amp; Wang, 2010).</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The findings also underscore that tourism distribution evolution is uneven across stakeholders. Large airlines and hotel chains possess the resources to implement sophisticated multi-channel strategies and data-driven personalization, while smaller enterprises often struggle to maintain visibility and bargaining power (Middleton et al., 2009). This structural asymmetry raises important questions about long-term equity and sustainability within tourism markets, reinforcing the need for strategic adaptability and regulatory oversight (Buhalis &amp; Foerste, 2015).</w:t>
      </w:r>
    </w:p>
    <w:p w:rsidR="002A3D04" w:rsidRPr="002A3D04" w:rsidRDefault="002A3D04" w:rsidP="002A3D04">
      <w:pPr>
        <w:spacing w:after="0" w:line="240" w:lineRule="auto"/>
        <w:rPr>
          <w:rFonts w:ascii="Times New Roman" w:eastAsia="Times New Roman" w:hAnsi="Times New Roman" w:cs="Times New Roman"/>
          <w:sz w:val="24"/>
          <w:szCs w:val="24"/>
          <w:lang w:bidi="hi-IN"/>
        </w:rPr>
      </w:pPr>
    </w:p>
    <w:p w:rsidR="002A3D04" w:rsidRPr="002A3D04" w:rsidRDefault="002A3D04" w:rsidP="002A3D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20970324"/>
      <w:r w:rsidRPr="002A3D04">
        <w:rPr>
          <w:rFonts w:ascii="Times New Roman" w:eastAsia="Times New Roman" w:hAnsi="Times New Roman" w:cs="Times New Roman"/>
          <w:b/>
          <w:bCs/>
          <w:sz w:val="36"/>
          <w:szCs w:val="36"/>
          <w:lang w:bidi="hi-IN"/>
        </w:rPr>
        <w:t>Conclusion</w:t>
      </w:r>
      <w:bookmarkEnd w:id="23"/>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This revision assignment set out to examine the evolution of tourism distribution channels from a structural and strategic perspective. The analysis confirms that tourism distribution has transitioned from linear, intermediary-dominated chains to fragmented, platform-based networks characterized by continuous interaction among suppliers, intermediaries, and consumers. Rather than eliminating intermediaries, digitalization has transformed their roles and redistributed influence across the tourism value system (Buhalis, 2003).</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The study demonstrates that successful participation in contemporary tourism distribution requires strategic balance. Suppliers must leverage the reach and efficiency of digital intermediaries while simultaneously investing in direct channels to maintain control over branding, pricing, and customer relationships (Buhalis &amp; Foerste, 2015). Intermediaries, in turn, must continuously innovate to justify their relevance in an increasingly transparent and competitive environment (Xiang &amp; Gretzel, 2010).</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In conclusion, the evolution of tourism distribution channels reflects broader shifts toward digital governance, consumer empowerment, and data-driven decision-making. As emerging technologies such as artificial intelligence and decentralized platforms continue to develop, tourism distribution systems are likely to remain dynamic and contested. Future research should focus on the long-term implications of platform dominance, ethical data use, and regulatory intervention to ensure that tourism distribution evolves in a manner that is both efficient and equitable (Kracht &amp; Wang, 2010).</w:t>
      </w:r>
    </w:p>
    <w:p w:rsidR="002A3D04" w:rsidRPr="002A3D04" w:rsidRDefault="002A3D04" w:rsidP="002A3D04">
      <w:pPr>
        <w:spacing w:after="0" w:line="240" w:lineRule="auto"/>
        <w:rPr>
          <w:rFonts w:ascii="Times New Roman" w:eastAsia="Times New Roman" w:hAnsi="Times New Roman" w:cs="Times New Roman"/>
          <w:sz w:val="24"/>
          <w:szCs w:val="24"/>
          <w:lang w:bidi="hi-IN"/>
        </w:rPr>
      </w:pPr>
    </w:p>
    <w:p w:rsidR="002A3D04" w:rsidRPr="002A3D04" w:rsidRDefault="002A3D04" w:rsidP="002A3D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0970325"/>
      <w:r w:rsidRPr="002A3D04">
        <w:rPr>
          <w:rFonts w:ascii="Times New Roman" w:eastAsia="Times New Roman" w:hAnsi="Times New Roman" w:cs="Times New Roman"/>
          <w:b/>
          <w:bCs/>
          <w:sz w:val="36"/>
          <w:szCs w:val="36"/>
          <w:lang w:bidi="hi-IN"/>
        </w:rPr>
        <w:lastRenderedPageBreak/>
        <w:t>References</w:t>
      </w:r>
      <w:bookmarkEnd w:id="24"/>
      <w:r w:rsidRPr="002A3D04">
        <w:rPr>
          <w:rFonts w:ascii="Times New Roman" w:eastAsia="Times New Roman" w:hAnsi="Times New Roman" w:cs="Times New Roman"/>
          <w:b/>
          <w:bCs/>
          <w:sz w:val="36"/>
          <w:szCs w:val="36"/>
          <w:lang w:bidi="hi-IN"/>
        </w:rPr>
        <w:t xml:space="preserve"> </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Ayeh, J. K., Au, N., &amp; Law, R. (2013). Do we believe in TripAdvisor? Examining credibility perceptions and online travelers’ attitude toward using user-generated content. </w:t>
      </w:r>
      <w:r w:rsidRPr="002A3D04">
        <w:rPr>
          <w:rFonts w:ascii="Times New Roman" w:eastAsia="Times New Roman" w:hAnsi="Times New Roman" w:cs="Times New Roman"/>
          <w:i/>
          <w:iCs/>
          <w:sz w:val="24"/>
          <w:szCs w:val="24"/>
          <w:lang w:bidi="hi-IN"/>
        </w:rPr>
        <w:t>Journal of Travel Research, 52</w:t>
      </w:r>
      <w:r w:rsidRPr="002A3D04">
        <w:rPr>
          <w:rFonts w:ascii="Times New Roman" w:eastAsia="Times New Roman" w:hAnsi="Times New Roman" w:cs="Times New Roman"/>
          <w:sz w:val="24"/>
          <w:szCs w:val="24"/>
          <w:lang w:bidi="hi-IN"/>
        </w:rPr>
        <w:t>(4), 437–452.</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Buhalis, D. (2003). </w:t>
      </w:r>
      <w:r w:rsidRPr="002A3D04">
        <w:rPr>
          <w:rFonts w:ascii="Times New Roman" w:eastAsia="Times New Roman" w:hAnsi="Times New Roman" w:cs="Times New Roman"/>
          <w:i/>
          <w:iCs/>
          <w:sz w:val="24"/>
          <w:szCs w:val="24"/>
          <w:lang w:bidi="hi-IN"/>
        </w:rPr>
        <w:t>eTourism: Information technology for strategic tourism management</w:t>
      </w:r>
      <w:r w:rsidRPr="002A3D04">
        <w:rPr>
          <w:rFonts w:ascii="Times New Roman" w:eastAsia="Times New Roman" w:hAnsi="Times New Roman" w:cs="Times New Roman"/>
          <w:sz w:val="24"/>
          <w:szCs w:val="24"/>
          <w:lang w:bidi="hi-IN"/>
        </w:rPr>
        <w:t>. Pearson Education.</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Buhalis, D., &amp; Foerste, M. (2015). SoCoMo marketing for travel and tourism: Empowering co-creation of value. </w:t>
      </w:r>
      <w:r w:rsidRPr="002A3D04">
        <w:rPr>
          <w:rFonts w:ascii="Times New Roman" w:eastAsia="Times New Roman" w:hAnsi="Times New Roman" w:cs="Times New Roman"/>
          <w:i/>
          <w:iCs/>
          <w:sz w:val="24"/>
          <w:szCs w:val="24"/>
          <w:lang w:bidi="hi-IN"/>
        </w:rPr>
        <w:t>Journal of Destination Marketing &amp; Management, 4</w:t>
      </w:r>
      <w:r w:rsidRPr="002A3D04">
        <w:rPr>
          <w:rFonts w:ascii="Times New Roman" w:eastAsia="Times New Roman" w:hAnsi="Times New Roman" w:cs="Times New Roman"/>
          <w:sz w:val="24"/>
          <w:szCs w:val="24"/>
          <w:lang w:bidi="hi-IN"/>
        </w:rPr>
        <w:t>(3), 151–161.</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Buhalis, D., &amp; Law, R. (2008). Progress in information technology and tourism management: 20 years on and 10 years after the Internet. </w:t>
      </w:r>
      <w:r w:rsidRPr="002A3D04">
        <w:rPr>
          <w:rFonts w:ascii="Times New Roman" w:eastAsia="Times New Roman" w:hAnsi="Times New Roman" w:cs="Times New Roman"/>
          <w:i/>
          <w:iCs/>
          <w:sz w:val="24"/>
          <w:szCs w:val="24"/>
          <w:lang w:bidi="hi-IN"/>
        </w:rPr>
        <w:t>Tourism Management, 29</w:t>
      </w:r>
      <w:r w:rsidRPr="002A3D04">
        <w:rPr>
          <w:rFonts w:ascii="Times New Roman" w:eastAsia="Times New Roman" w:hAnsi="Times New Roman" w:cs="Times New Roman"/>
          <w:sz w:val="24"/>
          <w:szCs w:val="24"/>
          <w:lang w:bidi="hi-IN"/>
        </w:rPr>
        <w:t>(4), 609–623.</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Cooper, C., Fletcher, J., Fyall, A., Gilbert, D., &amp; Wanhill, S. (2008). </w:t>
      </w:r>
      <w:r w:rsidRPr="002A3D04">
        <w:rPr>
          <w:rFonts w:ascii="Times New Roman" w:eastAsia="Times New Roman" w:hAnsi="Times New Roman" w:cs="Times New Roman"/>
          <w:i/>
          <w:iCs/>
          <w:sz w:val="24"/>
          <w:szCs w:val="24"/>
          <w:lang w:bidi="hi-IN"/>
        </w:rPr>
        <w:t>Tourism: Principles and practice</w:t>
      </w:r>
      <w:r w:rsidRPr="002A3D04">
        <w:rPr>
          <w:rFonts w:ascii="Times New Roman" w:eastAsia="Times New Roman" w:hAnsi="Times New Roman" w:cs="Times New Roman"/>
          <w:sz w:val="24"/>
          <w:szCs w:val="24"/>
          <w:lang w:bidi="hi-IN"/>
        </w:rPr>
        <w:t xml:space="preserve"> (4th ed.). Pearson Education.</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Kenney, M., &amp; Zysman, J. (2016). The rise of the platform economy. </w:t>
      </w:r>
      <w:r w:rsidRPr="002A3D04">
        <w:rPr>
          <w:rFonts w:ascii="Times New Roman" w:eastAsia="Times New Roman" w:hAnsi="Times New Roman" w:cs="Times New Roman"/>
          <w:i/>
          <w:iCs/>
          <w:sz w:val="24"/>
          <w:szCs w:val="24"/>
          <w:lang w:bidi="hi-IN"/>
        </w:rPr>
        <w:t>Issues in Science and Technology, 32</w:t>
      </w:r>
      <w:r w:rsidRPr="002A3D04">
        <w:rPr>
          <w:rFonts w:ascii="Times New Roman" w:eastAsia="Times New Roman" w:hAnsi="Times New Roman" w:cs="Times New Roman"/>
          <w:sz w:val="24"/>
          <w:szCs w:val="24"/>
          <w:lang w:bidi="hi-IN"/>
        </w:rPr>
        <w:t>(3), 61–69.</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Kracht, J., &amp; Wang, Y. (2010). Examining the tourism distribution channel: Evolution and transformation. </w:t>
      </w:r>
      <w:r w:rsidRPr="002A3D04">
        <w:rPr>
          <w:rFonts w:ascii="Times New Roman" w:eastAsia="Times New Roman" w:hAnsi="Times New Roman" w:cs="Times New Roman"/>
          <w:i/>
          <w:iCs/>
          <w:sz w:val="24"/>
          <w:szCs w:val="24"/>
          <w:lang w:bidi="hi-IN"/>
        </w:rPr>
        <w:t>International Journal of Contemporary Hospitality Management, 22</w:t>
      </w:r>
      <w:r w:rsidRPr="002A3D04">
        <w:rPr>
          <w:rFonts w:ascii="Times New Roman" w:eastAsia="Times New Roman" w:hAnsi="Times New Roman" w:cs="Times New Roman"/>
          <w:sz w:val="24"/>
          <w:szCs w:val="24"/>
          <w:lang w:bidi="hi-IN"/>
        </w:rPr>
        <w:t>(5), 736–757.</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Middleton, V. T. C., Fyall, A., Morgan, M., &amp; Ranchhod, A. (2009). </w:t>
      </w:r>
      <w:r w:rsidRPr="002A3D04">
        <w:rPr>
          <w:rFonts w:ascii="Times New Roman" w:eastAsia="Times New Roman" w:hAnsi="Times New Roman" w:cs="Times New Roman"/>
          <w:i/>
          <w:iCs/>
          <w:sz w:val="24"/>
          <w:szCs w:val="24"/>
          <w:lang w:bidi="hi-IN"/>
        </w:rPr>
        <w:t>Marketing in travel and tourism</w:t>
      </w:r>
      <w:r w:rsidRPr="002A3D04">
        <w:rPr>
          <w:rFonts w:ascii="Times New Roman" w:eastAsia="Times New Roman" w:hAnsi="Times New Roman" w:cs="Times New Roman"/>
          <w:sz w:val="24"/>
          <w:szCs w:val="24"/>
          <w:lang w:bidi="hi-IN"/>
        </w:rPr>
        <w:t xml:space="preserve"> (4th ed.). Butterworth-Heinemann.</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Pearce, D. G., Tan, R., &amp; Schott, C. (2004). Tourism distribution channels: The visitors’ perspective. </w:t>
      </w:r>
      <w:r w:rsidRPr="002A3D04">
        <w:rPr>
          <w:rFonts w:ascii="Times New Roman" w:eastAsia="Times New Roman" w:hAnsi="Times New Roman" w:cs="Times New Roman"/>
          <w:i/>
          <w:iCs/>
          <w:sz w:val="24"/>
          <w:szCs w:val="24"/>
          <w:lang w:bidi="hi-IN"/>
        </w:rPr>
        <w:t>Journal of Travel Research, 44</w:t>
      </w:r>
      <w:r w:rsidRPr="002A3D04">
        <w:rPr>
          <w:rFonts w:ascii="Times New Roman" w:eastAsia="Times New Roman" w:hAnsi="Times New Roman" w:cs="Times New Roman"/>
          <w:sz w:val="24"/>
          <w:szCs w:val="24"/>
          <w:lang w:bidi="hi-IN"/>
        </w:rPr>
        <w:t>(1), 50–63.</w:t>
      </w:r>
    </w:p>
    <w:p w:rsidR="002A3D04" w:rsidRPr="0073559F" w:rsidRDefault="002A3D04" w:rsidP="0073559F">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Xiang, Z., &amp; Gretzel, U. (2010). Role of social media in online travel information search. </w:t>
      </w:r>
      <w:r w:rsidRPr="002A3D04">
        <w:rPr>
          <w:rFonts w:ascii="Times New Roman" w:eastAsia="Times New Roman" w:hAnsi="Times New Roman" w:cs="Times New Roman"/>
          <w:i/>
          <w:iCs/>
          <w:sz w:val="24"/>
          <w:szCs w:val="24"/>
          <w:lang w:bidi="hi-IN"/>
        </w:rPr>
        <w:t>Tourism Management, 31</w:t>
      </w:r>
      <w:r w:rsidRPr="002A3D04">
        <w:rPr>
          <w:rFonts w:ascii="Times New Roman" w:eastAsia="Times New Roman" w:hAnsi="Times New Roman" w:cs="Times New Roman"/>
          <w:sz w:val="24"/>
          <w:szCs w:val="24"/>
          <w:lang w:bidi="hi-IN"/>
        </w:rPr>
        <w:t>(2), 179–188.</w:t>
      </w:r>
    </w:p>
    <w:sectPr w:rsidR="002A3D04"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1383" w:rsidRDefault="00C81383" w:rsidP="00AA6995">
      <w:pPr>
        <w:spacing w:after="0" w:line="240" w:lineRule="auto"/>
      </w:pPr>
      <w:r>
        <w:separator/>
      </w:r>
    </w:p>
  </w:endnote>
  <w:endnote w:type="continuationSeparator" w:id="1">
    <w:p w:rsidR="00C81383" w:rsidRDefault="00C81383"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1383" w:rsidRDefault="00C81383" w:rsidP="00AA6995">
      <w:pPr>
        <w:spacing w:after="0" w:line="240" w:lineRule="auto"/>
      </w:pPr>
      <w:r>
        <w:separator/>
      </w:r>
    </w:p>
  </w:footnote>
  <w:footnote w:type="continuationSeparator" w:id="1">
    <w:p w:rsidR="00C81383" w:rsidRDefault="00C81383"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C003612"/>
    <w:multiLevelType w:val="multilevel"/>
    <w:tmpl w:val="407C2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5890050"/>
    <w:multiLevelType w:val="multilevel"/>
    <w:tmpl w:val="3F667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5DB470B"/>
    <w:multiLevelType w:val="multilevel"/>
    <w:tmpl w:val="6AF83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99010F9"/>
    <w:multiLevelType w:val="multilevel"/>
    <w:tmpl w:val="8C004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A8A7950"/>
    <w:multiLevelType w:val="multilevel"/>
    <w:tmpl w:val="A0B24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F805B0F"/>
    <w:multiLevelType w:val="multilevel"/>
    <w:tmpl w:val="1014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C862178"/>
    <w:multiLevelType w:val="multilevel"/>
    <w:tmpl w:val="664AA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EBB0F49"/>
    <w:multiLevelType w:val="multilevel"/>
    <w:tmpl w:val="49827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25"/>
  </w:num>
  <w:num w:numId="3">
    <w:abstractNumId w:val="15"/>
  </w:num>
  <w:num w:numId="4">
    <w:abstractNumId w:val="26"/>
  </w:num>
  <w:num w:numId="5">
    <w:abstractNumId w:val="31"/>
  </w:num>
  <w:num w:numId="6">
    <w:abstractNumId w:val="6"/>
  </w:num>
  <w:num w:numId="7">
    <w:abstractNumId w:val="24"/>
  </w:num>
  <w:num w:numId="8">
    <w:abstractNumId w:val="2"/>
  </w:num>
  <w:num w:numId="9">
    <w:abstractNumId w:val="27"/>
  </w:num>
  <w:num w:numId="10">
    <w:abstractNumId w:val="28"/>
  </w:num>
  <w:num w:numId="11">
    <w:abstractNumId w:val="9"/>
  </w:num>
  <w:num w:numId="12">
    <w:abstractNumId w:val="30"/>
  </w:num>
  <w:num w:numId="13">
    <w:abstractNumId w:val="19"/>
  </w:num>
  <w:num w:numId="14">
    <w:abstractNumId w:val="16"/>
  </w:num>
  <w:num w:numId="15">
    <w:abstractNumId w:val="5"/>
  </w:num>
  <w:num w:numId="16">
    <w:abstractNumId w:val="18"/>
  </w:num>
  <w:num w:numId="17">
    <w:abstractNumId w:val="1"/>
  </w:num>
  <w:num w:numId="18">
    <w:abstractNumId w:val="17"/>
  </w:num>
  <w:num w:numId="19">
    <w:abstractNumId w:val="22"/>
  </w:num>
  <w:num w:numId="20">
    <w:abstractNumId w:val="21"/>
  </w:num>
  <w:num w:numId="21">
    <w:abstractNumId w:val="3"/>
  </w:num>
  <w:num w:numId="22">
    <w:abstractNumId w:val="0"/>
  </w:num>
  <w:num w:numId="23">
    <w:abstractNumId w:val="4"/>
  </w:num>
  <w:num w:numId="24">
    <w:abstractNumId w:val="20"/>
  </w:num>
  <w:num w:numId="25">
    <w:abstractNumId w:val="7"/>
  </w:num>
  <w:num w:numId="26">
    <w:abstractNumId w:val="10"/>
  </w:num>
  <w:num w:numId="27">
    <w:abstractNumId w:val="13"/>
  </w:num>
  <w:num w:numId="28">
    <w:abstractNumId w:val="8"/>
  </w:num>
  <w:num w:numId="29">
    <w:abstractNumId w:val="29"/>
  </w:num>
  <w:num w:numId="30">
    <w:abstractNumId w:val="11"/>
  </w:num>
  <w:num w:numId="31">
    <w:abstractNumId w:val="12"/>
  </w:num>
  <w:num w:numId="32">
    <w:abstractNumId w:val="32"/>
  </w:num>
  <w:num w:numId="33">
    <w:abstractNumId w:val="14"/>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1F217A"/>
    <w:rsid w:val="001F38F8"/>
    <w:rsid w:val="001F5E0B"/>
    <w:rsid w:val="00245AE3"/>
    <w:rsid w:val="00277C88"/>
    <w:rsid w:val="002A3D04"/>
    <w:rsid w:val="002B6A05"/>
    <w:rsid w:val="002E4629"/>
    <w:rsid w:val="00305484"/>
    <w:rsid w:val="00397AD5"/>
    <w:rsid w:val="00401CEB"/>
    <w:rsid w:val="00403100"/>
    <w:rsid w:val="00452C4D"/>
    <w:rsid w:val="004F3B16"/>
    <w:rsid w:val="00547B24"/>
    <w:rsid w:val="00581003"/>
    <w:rsid w:val="005B6A20"/>
    <w:rsid w:val="005C26B9"/>
    <w:rsid w:val="00681AD1"/>
    <w:rsid w:val="00692C07"/>
    <w:rsid w:val="006B49E5"/>
    <w:rsid w:val="006D2A54"/>
    <w:rsid w:val="006E3B97"/>
    <w:rsid w:val="0071766B"/>
    <w:rsid w:val="0073559F"/>
    <w:rsid w:val="00757005"/>
    <w:rsid w:val="00761860"/>
    <w:rsid w:val="007C4366"/>
    <w:rsid w:val="00861B9A"/>
    <w:rsid w:val="008A0876"/>
    <w:rsid w:val="008B3A05"/>
    <w:rsid w:val="00991E71"/>
    <w:rsid w:val="009D12C1"/>
    <w:rsid w:val="009E0A18"/>
    <w:rsid w:val="00A03F59"/>
    <w:rsid w:val="00A20A6F"/>
    <w:rsid w:val="00A4503E"/>
    <w:rsid w:val="00A56AD8"/>
    <w:rsid w:val="00AA6995"/>
    <w:rsid w:val="00AF2EBA"/>
    <w:rsid w:val="00B132B9"/>
    <w:rsid w:val="00B30BFB"/>
    <w:rsid w:val="00B40157"/>
    <w:rsid w:val="00B70C77"/>
    <w:rsid w:val="00BB41F6"/>
    <w:rsid w:val="00C13AA5"/>
    <w:rsid w:val="00C52EFA"/>
    <w:rsid w:val="00C81383"/>
    <w:rsid w:val="00CC7B52"/>
    <w:rsid w:val="00D23B0E"/>
    <w:rsid w:val="00D35EF5"/>
    <w:rsid w:val="00D5063F"/>
    <w:rsid w:val="00D74867"/>
    <w:rsid w:val="00DC06C8"/>
    <w:rsid w:val="00DE60D9"/>
    <w:rsid w:val="00E82AC2"/>
    <w:rsid w:val="00E93EDC"/>
    <w:rsid w:val="00EA23C3"/>
    <w:rsid w:val="00EC0907"/>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55539416">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938606896">
      <w:bodyDiv w:val="1"/>
      <w:marLeft w:val="0"/>
      <w:marRight w:val="0"/>
      <w:marTop w:val="0"/>
      <w:marBottom w:val="0"/>
      <w:divBdr>
        <w:top w:val="none" w:sz="0" w:space="0" w:color="auto"/>
        <w:left w:val="none" w:sz="0" w:space="0" w:color="auto"/>
        <w:bottom w:val="none" w:sz="0" w:space="0" w:color="auto"/>
        <w:right w:val="none" w:sz="0" w:space="0" w:color="auto"/>
      </w:divBdr>
    </w:div>
    <w:div w:id="1028533425">
      <w:bodyDiv w:val="1"/>
      <w:marLeft w:val="0"/>
      <w:marRight w:val="0"/>
      <w:marTop w:val="0"/>
      <w:marBottom w:val="0"/>
      <w:divBdr>
        <w:top w:val="none" w:sz="0" w:space="0" w:color="auto"/>
        <w:left w:val="none" w:sz="0" w:space="0" w:color="auto"/>
        <w:bottom w:val="none" w:sz="0" w:space="0" w:color="auto"/>
        <w:right w:val="none" w:sz="0" w:space="0" w:color="auto"/>
      </w:divBdr>
    </w:div>
    <w:div w:id="1035423658">
      <w:bodyDiv w:val="1"/>
      <w:marLeft w:val="0"/>
      <w:marRight w:val="0"/>
      <w:marTop w:val="0"/>
      <w:marBottom w:val="0"/>
      <w:divBdr>
        <w:top w:val="none" w:sz="0" w:space="0" w:color="auto"/>
        <w:left w:val="none" w:sz="0" w:space="0" w:color="auto"/>
        <w:bottom w:val="none" w:sz="0" w:space="0" w:color="auto"/>
        <w:right w:val="none" w:sz="0" w:space="0" w:color="auto"/>
      </w:divBdr>
    </w:div>
    <w:div w:id="1222446238">
      <w:bodyDiv w:val="1"/>
      <w:marLeft w:val="0"/>
      <w:marRight w:val="0"/>
      <w:marTop w:val="0"/>
      <w:marBottom w:val="0"/>
      <w:divBdr>
        <w:top w:val="none" w:sz="0" w:space="0" w:color="auto"/>
        <w:left w:val="none" w:sz="0" w:space="0" w:color="auto"/>
        <w:bottom w:val="none" w:sz="0" w:space="0" w:color="auto"/>
        <w:right w:val="none" w:sz="0" w:space="0" w:color="auto"/>
      </w:divBdr>
    </w:div>
    <w:div w:id="1553150260">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50810851">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96521035">
      <w:bodyDiv w:val="1"/>
      <w:marLeft w:val="0"/>
      <w:marRight w:val="0"/>
      <w:marTop w:val="0"/>
      <w:marBottom w:val="0"/>
      <w:divBdr>
        <w:top w:val="none" w:sz="0" w:space="0" w:color="auto"/>
        <w:left w:val="none" w:sz="0" w:space="0" w:color="auto"/>
        <w:bottom w:val="none" w:sz="0" w:space="0" w:color="auto"/>
        <w:right w:val="none" w:sz="0" w:space="0" w:color="auto"/>
      </w:divBdr>
    </w:div>
    <w:div w:id="2052263083">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E8E267-2C6D-4CE9-9B16-29F586B96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13</Pages>
  <Words>5058</Words>
  <Characters>28836</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22</cp:revision>
  <dcterms:created xsi:type="dcterms:W3CDTF">2025-11-18T15:41:00Z</dcterms:created>
  <dcterms:modified xsi:type="dcterms:W3CDTF">2026-02-03T10:25:00Z</dcterms:modified>
</cp:coreProperties>
</file>