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AE7780"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4E2B6565" w14:textId="77777777" w:rsidR="00753717" w:rsidRPr="00E440FD" w:rsidRDefault="00753717" w:rsidP="00753717">
      <w:pPr>
        <w:spacing w:line="480" w:lineRule="auto"/>
        <w:rPr>
          <w:rFonts w:ascii="Times New Roman" w:hAnsi="Times New Roman" w:cs="Times New Roman"/>
          <w:color w:val="000000" w:themeColor="text1"/>
          <w:szCs w:val="24"/>
          <w:lang w:val="en-US"/>
        </w:rPr>
      </w:pPr>
      <w:r w:rsidRPr="00E440FD">
        <w:rPr>
          <w:rFonts w:ascii="Times New Roman" w:hAnsi="Times New Roman" w:cs="Times New Roman"/>
          <w:noProof/>
          <w:color w:val="000000" w:themeColor="text1"/>
          <w:szCs w:val="24"/>
          <w:lang w:val="en-US"/>
        </w:rPr>
        <w:drawing>
          <wp:anchor distT="0" distB="0" distL="114300" distR="114300" simplePos="0" relativeHeight="251659264" behindDoc="1" locked="0" layoutInCell="1" allowOverlap="1" wp14:anchorId="2DFEF9A1" wp14:editId="29BB606B">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4"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1DDA775" w14:textId="77777777" w:rsidR="00753717" w:rsidRPr="00E440FD" w:rsidRDefault="00753717" w:rsidP="00753717">
      <w:pPr>
        <w:spacing w:line="480" w:lineRule="auto"/>
        <w:jc w:val="center"/>
        <w:rPr>
          <w:rFonts w:ascii="Times New Roman" w:hAnsi="Times New Roman" w:cs="Times New Roman"/>
          <w:color w:val="000000" w:themeColor="text1"/>
          <w:szCs w:val="24"/>
        </w:rPr>
      </w:pPr>
    </w:p>
    <w:p w14:paraId="5F6E368D" w14:textId="77777777" w:rsidR="00753717" w:rsidRPr="00E440FD" w:rsidRDefault="00753717" w:rsidP="00753717">
      <w:pPr>
        <w:spacing w:line="480" w:lineRule="auto"/>
        <w:rPr>
          <w:rFonts w:ascii="Times New Roman" w:hAnsi="Times New Roman" w:cs="Times New Roman"/>
          <w:color w:val="000000" w:themeColor="text1"/>
          <w:szCs w:val="24"/>
        </w:rPr>
      </w:pPr>
    </w:p>
    <w:p w14:paraId="222FB397" w14:textId="2D8F611B" w:rsidR="00753717" w:rsidRPr="00E440FD" w:rsidRDefault="00753717" w:rsidP="00753717">
      <w:pPr>
        <w:spacing w:line="480" w:lineRule="auto"/>
        <w:jc w:val="center"/>
        <w:rPr>
          <w:rFonts w:ascii="Times New Roman" w:hAnsi="Times New Roman" w:cs="Times New Roman"/>
          <w:b/>
          <w:bCs/>
          <w:color w:val="000000" w:themeColor="text1"/>
          <w:szCs w:val="24"/>
        </w:rPr>
      </w:pPr>
      <w:proofErr w:type="gramStart"/>
      <w:r w:rsidRPr="00E440FD">
        <w:rPr>
          <w:rFonts w:ascii="Times New Roman" w:hAnsi="Times New Roman" w:cs="Times New Roman"/>
          <w:b/>
          <w:bCs/>
          <w:color w:val="000000" w:themeColor="text1"/>
          <w:szCs w:val="24"/>
        </w:rPr>
        <w:t>Master's</w:t>
      </w:r>
      <w:proofErr w:type="gramEnd"/>
      <w:r w:rsidRPr="00E440FD">
        <w:rPr>
          <w:rFonts w:ascii="Times New Roman" w:hAnsi="Times New Roman" w:cs="Times New Roman"/>
          <w:b/>
          <w:bCs/>
          <w:color w:val="000000" w:themeColor="text1"/>
          <w:szCs w:val="24"/>
        </w:rPr>
        <w:t xml:space="preserve"> in Tourism and Recreation</w:t>
      </w:r>
      <w:r w:rsidRPr="00E440FD">
        <w:rPr>
          <w:rFonts w:ascii="Times New Roman" w:hAnsi="Times New Roman" w:cs="Times New Roman"/>
          <w:b/>
          <w:bCs/>
          <w:color w:val="000000" w:themeColor="text1"/>
          <w:szCs w:val="24"/>
        </w:rPr>
        <w:br/>
      </w:r>
      <w:r w:rsidR="00E648E7">
        <w:rPr>
          <w:rFonts w:ascii="Times New Roman" w:hAnsi="Times New Roman" w:cs="Times New Roman"/>
          <w:b/>
          <w:bCs/>
          <w:color w:val="000000" w:themeColor="text1"/>
          <w:szCs w:val="24"/>
        </w:rPr>
        <w:t>Sales marketing</w:t>
      </w:r>
    </w:p>
    <w:p w14:paraId="1B095EB5" w14:textId="222685BB" w:rsidR="00753717" w:rsidRPr="00E440FD" w:rsidRDefault="008C2FBF" w:rsidP="00753717">
      <w:pPr>
        <w:spacing w:line="480" w:lineRule="auto"/>
        <w:jc w:val="center"/>
        <w:rPr>
          <w:rFonts w:ascii="Times New Roman" w:hAnsi="Times New Roman" w:cs="Times New Roman"/>
          <w:color w:val="000000" w:themeColor="text1"/>
          <w:szCs w:val="24"/>
          <w:lang w:val="en-US"/>
        </w:rPr>
      </w:pPr>
      <w:r w:rsidRPr="00E440FD">
        <w:rPr>
          <w:rFonts w:ascii="Times New Roman" w:eastAsia="Times New Roman" w:hAnsi="Times New Roman" w:cs="Times New Roman"/>
          <w:b/>
          <w:bCs/>
          <w:noProof/>
          <w:color w:val="000000" w:themeColor="text1"/>
          <w:kern w:val="0"/>
          <w:szCs w:val="24"/>
          <w:lang w:eastAsia="en-GB"/>
          <w14:ligatures w14:val="none"/>
        </w:rPr>
        <w:drawing>
          <wp:inline distT="0" distB="0" distL="0" distR="0" wp14:anchorId="3F84F8B0" wp14:editId="181E9EB7">
            <wp:extent cx="6438900" cy="2114550"/>
            <wp:effectExtent l="0" t="0" r="0" b="0"/>
            <wp:docPr id="4027832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438900" cy="2114550"/>
                    </a:xfrm>
                    <a:prstGeom prst="rect">
                      <a:avLst/>
                    </a:prstGeom>
                    <a:noFill/>
                  </pic:spPr>
                </pic:pic>
              </a:graphicData>
            </a:graphic>
          </wp:inline>
        </w:drawing>
      </w:r>
    </w:p>
    <w:p w14:paraId="5182F7BB"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2866A0B2"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042F8564"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2E1CEDB3"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26D7B17D"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3BC0CA7F"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6386156E" w14:textId="77777777" w:rsidR="008222A2" w:rsidRPr="00E440FD" w:rsidRDefault="008222A2" w:rsidP="00753717">
      <w:pPr>
        <w:spacing w:line="480" w:lineRule="auto"/>
        <w:rPr>
          <w:rFonts w:ascii="Times New Roman" w:hAnsi="Times New Roman" w:cs="Times New Roman"/>
          <w:color w:val="000000" w:themeColor="text1"/>
          <w:szCs w:val="24"/>
          <w:lang w:val="en-US"/>
        </w:rPr>
      </w:pPr>
      <w:bookmarkStart w:id="0" w:name="_Toc215261169"/>
    </w:p>
    <w:p w14:paraId="12B1ACC8" w14:textId="77777777" w:rsidR="008222A2" w:rsidRPr="00E440FD" w:rsidRDefault="00753717" w:rsidP="008222A2">
      <w:pPr>
        <w:spacing w:line="480" w:lineRule="auto"/>
        <w:rPr>
          <w:rFonts w:ascii="Times New Roman" w:hAnsi="Times New Roman" w:cs="Times New Roman"/>
          <w:color w:val="000000" w:themeColor="text1"/>
          <w:szCs w:val="24"/>
        </w:rPr>
      </w:pPr>
      <w:r w:rsidRPr="00E440FD">
        <w:rPr>
          <w:rStyle w:val="Heading1Char"/>
          <w:rFonts w:ascii="Times New Roman" w:hAnsi="Times New Roman" w:cs="Times New Roman"/>
          <w:b/>
          <w:bCs/>
          <w:color w:val="000000" w:themeColor="text1"/>
          <w:sz w:val="24"/>
          <w:szCs w:val="24"/>
        </w:rPr>
        <w:lastRenderedPageBreak/>
        <w:t>Abstract</w:t>
      </w:r>
      <w:bookmarkEnd w:id="0"/>
    </w:p>
    <w:p w14:paraId="3EA8E82A" w14:textId="7866865E" w:rsidR="008C2FBF" w:rsidRPr="00E440FD" w:rsidRDefault="008C2FBF" w:rsidP="008C2FBF">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In the digital economy, organizations increasingly rely on advanced sales techniques and Customer Relationship Management (CRM) systems to enhance customer loyalty and drive sales performance. This study examines Amazon as a case study to </w:t>
      </w:r>
      <w:proofErr w:type="spellStart"/>
      <w:r w:rsidRPr="00E440FD">
        <w:rPr>
          <w:rFonts w:ascii="Times New Roman" w:hAnsi="Times New Roman" w:cs="Times New Roman"/>
          <w:color w:val="000000" w:themeColor="text1"/>
          <w:szCs w:val="24"/>
        </w:rPr>
        <w:t>analyze</w:t>
      </w:r>
      <w:proofErr w:type="spellEnd"/>
      <w:r w:rsidRPr="00E440FD">
        <w:rPr>
          <w:rFonts w:ascii="Times New Roman" w:hAnsi="Times New Roman" w:cs="Times New Roman"/>
          <w:color w:val="000000" w:themeColor="text1"/>
          <w:szCs w:val="24"/>
        </w:rPr>
        <w:t xml:space="preserve"> how the company integrates data-driven sales strategies with CRM technologies to maintain long-term customer relationships and increase revenue. Amazon’s success is largely attributed to its ability to leverage big data analytics, artificial intelligence, and personalized recommendation systems to create highly customized customer experiences (Wedel &amp; Kannan, 2016). Through its sophisticated CRM infrastructure, Amazon collects and </w:t>
      </w:r>
      <w:proofErr w:type="spellStart"/>
      <w:r w:rsidRPr="00E440FD">
        <w:rPr>
          <w:rFonts w:ascii="Times New Roman" w:hAnsi="Times New Roman" w:cs="Times New Roman"/>
          <w:color w:val="000000" w:themeColor="text1"/>
          <w:szCs w:val="24"/>
        </w:rPr>
        <w:t>analyzes</w:t>
      </w:r>
      <w:proofErr w:type="spellEnd"/>
      <w:r w:rsidRPr="00E440FD">
        <w:rPr>
          <w:rFonts w:ascii="Times New Roman" w:hAnsi="Times New Roman" w:cs="Times New Roman"/>
          <w:color w:val="000000" w:themeColor="text1"/>
          <w:szCs w:val="24"/>
        </w:rPr>
        <w:t xml:space="preserve"> customer data, including browsing </w:t>
      </w:r>
      <w:proofErr w:type="spellStart"/>
      <w:r w:rsidRPr="00E440FD">
        <w:rPr>
          <w:rFonts w:ascii="Times New Roman" w:hAnsi="Times New Roman" w:cs="Times New Roman"/>
          <w:color w:val="000000" w:themeColor="text1"/>
          <w:szCs w:val="24"/>
        </w:rPr>
        <w:t>behavior</w:t>
      </w:r>
      <w:proofErr w:type="spellEnd"/>
      <w:r w:rsidRPr="00E440FD">
        <w:rPr>
          <w:rFonts w:ascii="Times New Roman" w:hAnsi="Times New Roman" w:cs="Times New Roman"/>
          <w:color w:val="000000" w:themeColor="text1"/>
          <w:szCs w:val="24"/>
        </w:rPr>
        <w:t>, purchase history, and preferences, enabling targeted marketing and efficient sales conversion (Ngai et al., 2009).</w:t>
      </w:r>
    </w:p>
    <w:p w14:paraId="442763C0" w14:textId="103DCCF9" w:rsidR="008C2FBF" w:rsidRPr="00E440FD" w:rsidRDefault="008C2FBF" w:rsidP="008C2FBF">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The study further explores how Amazon’s use of predictive analytics and machine learning enhances personalization and improves customer engagement. These technologies allow Amazon to anticipate customer needs and deliver relevant product recommendations, thereby increasing customer satisfaction and retention (Grewal et al., 2021). Additionally, the integration of CRM systems facilitates seamless communication across multiple channels, ensuring a consistent and convenient customer experience. However, the study also acknowledges challenges such as data privacy concerns and the complexity of managing large-scale data systems.</w:t>
      </w:r>
    </w:p>
    <w:p w14:paraId="23369B39" w14:textId="362A868E" w:rsidR="00753717" w:rsidRPr="00E440FD" w:rsidRDefault="008C2FBF" w:rsidP="008C2FBF">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The findings suggest that Amazon’s strategic use of CRM and advanced sales techniques significantly contributes to its competitive advantage by improving customer retention, increasing lifetime value, and optimizing sales performance. This case study highlights the importance of data-driven decision-making and cross-functional integration in modern business environments. The study concludes that organizations seeking to enhance their sales and CRM </w:t>
      </w:r>
      <w:r w:rsidRPr="00E440FD">
        <w:rPr>
          <w:rFonts w:ascii="Times New Roman" w:hAnsi="Times New Roman" w:cs="Times New Roman"/>
          <w:color w:val="000000" w:themeColor="text1"/>
          <w:szCs w:val="24"/>
        </w:rPr>
        <w:lastRenderedPageBreak/>
        <w:t>effectiveness can learn from Amazon’s approach to personalization, technology adoption, and customer-centric strategy.</w:t>
      </w:r>
    </w:p>
    <w:p w14:paraId="00EDA038" w14:textId="77777777" w:rsidR="00753717" w:rsidRPr="00E440FD" w:rsidRDefault="00753717" w:rsidP="00753717">
      <w:pPr>
        <w:spacing w:line="480" w:lineRule="auto"/>
        <w:rPr>
          <w:rFonts w:ascii="Times New Roman" w:hAnsi="Times New Roman" w:cs="Times New Roman"/>
          <w:color w:val="000000" w:themeColor="text1"/>
          <w:szCs w:val="24"/>
        </w:rPr>
      </w:pPr>
    </w:p>
    <w:sdt>
      <w:sdtPr>
        <w:rPr>
          <w:rFonts w:ascii="Times New Roman" w:hAnsi="Times New Roman" w:cs="Times New Roman"/>
          <w:color w:val="000000" w:themeColor="text1"/>
          <w:szCs w:val="24"/>
        </w:rPr>
        <w:id w:val="127520408"/>
        <w:docPartObj>
          <w:docPartGallery w:val="Table of Contents"/>
          <w:docPartUnique/>
        </w:docPartObj>
      </w:sdtPr>
      <w:sdtEndPr>
        <w:rPr>
          <w:b/>
          <w:bCs/>
          <w:noProof/>
        </w:rPr>
      </w:sdtEndPr>
      <w:sdtContent>
        <w:p w14:paraId="372834E6" w14:textId="77777777" w:rsidR="00753717" w:rsidRPr="00E440FD" w:rsidRDefault="00753717" w:rsidP="00753717">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Contents</w:t>
          </w:r>
        </w:p>
        <w:p w14:paraId="1C822A02"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r w:rsidRPr="00E440FD">
            <w:rPr>
              <w:rFonts w:ascii="Times New Roman" w:hAnsi="Times New Roman"/>
              <w:color w:val="000000" w:themeColor="text1"/>
              <w:sz w:val="24"/>
              <w:szCs w:val="24"/>
            </w:rPr>
            <w:fldChar w:fldCharType="begin"/>
          </w:r>
          <w:r w:rsidRPr="00E440FD">
            <w:rPr>
              <w:rFonts w:ascii="Times New Roman" w:hAnsi="Times New Roman"/>
              <w:color w:val="000000" w:themeColor="text1"/>
              <w:sz w:val="24"/>
              <w:szCs w:val="24"/>
            </w:rPr>
            <w:instrText xml:space="preserve"> TOC \o "1-3" \h \z \u </w:instrText>
          </w:r>
          <w:r w:rsidRPr="00E440FD">
            <w:rPr>
              <w:rFonts w:ascii="Times New Roman" w:hAnsi="Times New Roman"/>
              <w:color w:val="000000" w:themeColor="text1"/>
              <w:sz w:val="24"/>
              <w:szCs w:val="24"/>
            </w:rPr>
            <w:fldChar w:fldCharType="separate"/>
          </w:r>
          <w:hyperlink w:anchor="_Toc215261169" w:history="1">
            <w:r w:rsidRPr="00E440FD">
              <w:rPr>
                <w:rStyle w:val="Hyperlink"/>
                <w:rFonts w:ascii="Times New Roman" w:hAnsi="Times New Roman"/>
                <w:b/>
                <w:bCs/>
                <w:noProof/>
                <w:sz w:val="24"/>
                <w:szCs w:val="24"/>
              </w:rPr>
              <w:t>Abstract</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_Toc215261169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2</w:t>
            </w:r>
            <w:r w:rsidRPr="00E440FD">
              <w:rPr>
                <w:rFonts w:ascii="Times New Roman" w:hAnsi="Times New Roman"/>
                <w:noProof/>
                <w:webHidden/>
                <w:sz w:val="24"/>
                <w:szCs w:val="24"/>
              </w:rPr>
              <w:fldChar w:fldCharType="end"/>
            </w:r>
          </w:hyperlink>
        </w:p>
        <w:p w14:paraId="4892547C"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0" w:history="1">
            <w:r w:rsidRPr="00E440FD">
              <w:rPr>
                <w:rStyle w:val="Hyperlink"/>
                <w:rFonts w:ascii="Times New Roman" w:hAnsi="Times New Roman"/>
                <w:b/>
                <w:bCs/>
                <w:noProof/>
                <w:sz w:val="24"/>
                <w:szCs w:val="24"/>
              </w:rPr>
              <w:t>1.Introduction</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_Toc215261170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5</w:t>
            </w:r>
            <w:r w:rsidRPr="00E440FD">
              <w:rPr>
                <w:rFonts w:ascii="Times New Roman" w:hAnsi="Times New Roman"/>
                <w:noProof/>
                <w:webHidden/>
                <w:sz w:val="24"/>
                <w:szCs w:val="24"/>
              </w:rPr>
              <w:fldChar w:fldCharType="end"/>
            </w:r>
          </w:hyperlink>
        </w:p>
        <w:p w14:paraId="30BFF702"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1" w:history="1">
            <w:r w:rsidRPr="00E440FD">
              <w:rPr>
                <w:rStyle w:val="Hyperlink"/>
                <w:rFonts w:ascii="Times New Roman" w:hAnsi="Times New Roman"/>
                <w:b/>
                <w:bCs/>
                <w:noProof/>
                <w:sz w:val="24"/>
                <w:szCs w:val="24"/>
              </w:rPr>
              <w:t>2. Literature Review</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_Toc215261171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7</w:t>
            </w:r>
            <w:r w:rsidRPr="00E440FD">
              <w:rPr>
                <w:rFonts w:ascii="Times New Roman" w:hAnsi="Times New Roman"/>
                <w:noProof/>
                <w:webHidden/>
                <w:sz w:val="24"/>
                <w:szCs w:val="24"/>
              </w:rPr>
              <w:fldChar w:fldCharType="end"/>
            </w:r>
          </w:hyperlink>
        </w:p>
        <w:p w14:paraId="4F73D906"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2" w:history="1">
            <w:r w:rsidRPr="00E440FD">
              <w:rPr>
                <w:rStyle w:val="Hyperlink"/>
                <w:rFonts w:ascii="Times New Roman" w:hAnsi="Times New Roman"/>
                <w:b/>
                <w:bCs/>
                <w:noProof/>
                <w:sz w:val="24"/>
                <w:szCs w:val="24"/>
              </w:rPr>
              <w:t>3 Methodology</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_Toc215261172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12</w:t>
            </w:r>
            <w:r w:rsidRPr="00E440FD">
              <w:rPr>
                <w:rFonts w:ascii="Times New Roman" w:hAnsi="Times New Roman"/>
                <w:noProof/>
                <w:webHidden/>
                <w:sz w:val="24"/>
                <w:szCs w:val="24"/>
              </w:rPr>
              <w:fldChar w:fldCharType="end"/>
            </w:r>
          </w:hyperlink>
        </w:p>
        <w:p w14:paraId="2A599818"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3" w:history="1">
            <w:r w:rsidRPr="00E440FD">
              <w:rPr>
                <w:rStyle w:val="Hyperlink"/>
                <w:rFonts w:ascii="Times New Roman" w:hAnsi="Times New Roman"/>
                <w:b/>
                <w:bCs/>
                <w:noProof/>
                <w:sz w:val="24"/>
                <w:szCs w:val="24"/>
              </w:rPr>
              <w:t>4 Finding</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_Toc215261173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14</w:t>
            </w:r>
            <w:r w:rsidRPr="00E440FD">
              <w:rPr>
                <w:rFonts w:ascii="Times New Roman" w:hAnsi="Times New Roman"/>
                <w:noProof/>
                <w:webHidden/>
                <w:sz w:val="24"/>
                <w:szCs w:val="24"/>
              </w:rPr>
              <w:fldChar w:fldCharType="end"/>
            </w:r>
          </w:hyperlink>
        </w:p>
        <w:p w14:paraId="4A2C8D30"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4" w:history="1">
            <w:r w:rsidRPr="00E440FD">
              <w:rPr>
                <w:rStyle w:val="Hyperlink"/>
                <w:rFonts w:ascii="Times New Roman" w:hAnsi="Times New Roman"/>
                <w:b/>
                <w:bCs/>
                <w:noProof/>
                <w:sz w:val="24"/>
                <w:szCs w:val="24"/>
              </w:rPr>
              <w:t>5. Discussion</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_Toc215261174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18</w:t>
            </w:r>
            <w:r w:rsidRPr="00E440FD">
              <w:rPr>
                <w:rFonts w:ascii="Times New Roman" w:hAnsi="Times New Roman"/>
                <w:noProof/>
                <w:webHidden/>
                <w:sz w:val="24"/>
                <w:szCs w:val="24"/>
              </w:rPr>
              <w:fldChar w:fldCharType="end"/>
            </w:r>
          </w:hyperlink>
        </w:p>
        <w:p w14:paraId="2A313452"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5" w:history="1">
            <w:r w:rsidRPr="00E440FD">
              <w:rPr>
                <w:rStyle w:val="Hyperlink"/>
                <w:rFonts w:ascii="Times New Roman" w:hAnsi="Times New Roman"/>
                <w:b/>
                <w:bCs/>
                <w:noProof/>
                <w:sz w:val="24"/>
                <w:szCs w:val="24"/>
              </w:rPr>
              <w:t>6. Recommendation</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_Toc215261175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21</w:t>
            </w:r>
            <w:r w:rsidRPr="00E440FD">
              <w:rPr>
                <w:rFonts w:ascii="Times New Roman" w:hAnsi="Times New Roman"/>
                <w:noProof/>
                <w:webHidden/>
                <w:sz w:val="24"/>
                <w:szCs w:val="24"/>
              </w:rPr>
              <w:fldChar w:fldCharType="end"/>
            </w:r>
          </w:hyperlink>
        </w:p>
        <w:p w14:paraId="3CB0E503"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6" w:history="1">
            <w:r w:rsidRPr="00E440FD">
              <w:rPr>
                <w:rStyle w:val="Hyperlink"/>
                <w:rFonts w:ascii="Times New Roman" w:hAnsi="Times New Roman"/>
                <w:b/>
                <w:bCs/>
                <w:noProof/>
                <w:sz w:val="24"/>
                <w:szCs w:val="24"/>
              </w:rPr>
              <w:t>8. Conclusion</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_Toc215261176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23</w:t>
            </w:r>
            <w:r w:rsidRPr="00E440FD">
              <w:rPr>
                <w:rFonts w:ascii="Times New Roman" w:hAnsi="Times New Roman"/>
                <w:noProof/>
                <w:webHidden/>
                <w:sz w:val="24"/>
                <w:szCs w:val="24"/>
              </w:rPr>
              <w:fldChar w:fldCharType="end"/>
            </w:r>
          </w:hyperlink>
        </w:p>
        <w:p w14:paraId="694E78E8" w14:textId="77777777" w:rsidR="00753717" w:rsidRPr="00E440FD" w:rsidRDefault="00753717" w:rsidP="00753717">
          <w:pPr>
            <w:pStyle w:val="TOC1"/>
            <w:tabs>
              <w:tab w:val="right" w:leader="dot" w:pos="9350"/>
            </w:tabs>
            <w:rPr>
              <w:rFonts w:ascii="Times New Roman" w:hAnsi="Times New Roman"/>
              <w:noProof/>
              <w:kern w:val="2"/>
              <w:sz w:val="24"/>
              <w:szCs w:val="24"/>
              <w:lang w:val="en-GB" w:eastAsia="en-GB" w:bidi="hi-IN"/>
              <w14:ligatures w14:val="standardContextual"/>
            </w:rPr>
          </w:pPr>
          <w:hyperlink w:anchor="_Toc215261177" w:history="1">
            <w:r w:rsidRPr="00E440FD">
              <w:rPr>
                <w:rStyle w:val="Hyperlink"/>
                <w:rFonts w:ascii="Times New Roman" w:hAnsi="Times New Roman"/>
                <w:b/>
                <w:bCs/>
                <w:noProof/>
                <w:sz w:val="24"/>
                <w:szCs w:val="24"/>
              </w:rPr>
              <w:t>Reference List</w:t>
            </w:r>
            <w:r w:rsidRPr="00E440FD">
              <w:rPr>
                <w:rFonts w:ascii="Times New Roman" w:hAnsi="Times New Roman"/>
                <w:noProof/>
                <w:webHidden/>
                <w:sz w:val="24"/>
                <w:szCs w:val="24"/>
              </w:rPr>
              <w:tab/>
            </w:r>
            <w:r w:rsidRPr="00E440FD">
              <w:rPr>
                <w:rFonts w:ascii="Times New Roman" w:hAnsi="Times New Roman"/>
                <w:noProof/>
                <w:webHidden/>
                <w:sz w:val="24"/>
                <w:szCs w:val="24"/>
              </w:rPr>
              <w:fldChar w:fldCharType="begin"/>
            </w:r>
            <w:r w:rsidRPr="00E440FD">
              <w:rPr>
                <w:rFonts w:ascii="Times New Roman" w:hAnsi="Times New Roman"/>
                <w:noProof/>
                <w:webHidden/>
                <w:sz w:val="24"/>
                <w:szCs w:val="24"/>
              </w:rPr>
              <w:instrText xml:space="preserve"> PAGEREF _Toc215261177 \h </w:instrText>
            </w:r>
            <w:r w:rsidRPr="00E440FD">
              <w:rPr>
                <w:rFonts w:ascii="Times New Roman" w:hAnsi="Times New Roman"/>
                <w:noProof/>
                <w:webHidden/>
                <w:sz w:val="24"/>
                <w:szCs w:val="24"/>
              </w:rPr>
            </w:r>
            <w:r w:rsidRPr="00E440FD">
              <w:rPr>
                <w:rFonts w:ascii="Times New Roman" w:hAnsi="Times New Roman"/>
                <w:noProof/>
                <w:webHidden/>
                <w:sz w:val="24"/>
                <w:szCs w:val="24"/>
              </w:rPr>
              <w:fldChar w:fldCharType="separate"/>
            </w:r>
            <w:r w:rsidRPr="00E440FD">
              <w:rPr>
                <w:rFonts w:ascii="Times New Roman" w:hAnsi="Times New Roman"/>
                <w:noProof/>
                <w:webHidden/>
                <w:sz w:val="24"/>
                <w:szCs w:val="24"/>
              </w:rPr>
              <w:t>25</w:t>
            </w:r>
            <w:r w:rsidRPr="00E440FD">
              <w:rPr>
                <w:rFonts w:ascii="Times New Roman" w:hAnsi="Times New Roman"/>
                <w:noProof/>
                <w:webHidden/>
                <w:sz w:val="24"/>
                <w:szCs w:val="24"/>
              </w:rPr>
              <w:fldChar w:fldCharType="end"/>
            </w:r>
          </w:hyperlink>
        </w:p>
        <w:p w14:paraId="02814DCD" w14:textId="77777777" w:rsidR="00753717" w:rsidRPr="00E440FD" w:rsidRDefault="00753717" w:rsidP="00753717">
          <w:pPr>
            <w:spacing w:line="480" w:lineRule="auto"/>
            <w:rPr>
              <w:rFonts w:ascii="Times New Roman" w:hAnsi="Times New Roman" w:cs="Times New Roman"/>
              <w:color w:val="000000" w:themeColor="text1"/>
              <w:szCs w:val="24"/>
            </w:rPr>
          </w:pPr>
          <w:r w:rsidRPr="00E440FD">
            <w:rPr>
              <w:rFonts w:ascii="Times New Roman" w:hAnsi="Times New Roman" w:cs="Times New Roman"/>
              <w:b/>
              <w:bCs/>
              <w:noProof/>
              <w:color w:val="000000" w:themeColor="text1"/>
              <w:szCs w:val="24"/>
            </w:rPr>
            <w:fldChar w:fldCharType="end"/>
          </w:r>
        </w:p>
      </w:sdtContent>
    </w:sdt>
    <w:p w14:paraId="35926C11" w14:textId="77777777" w:rsidR="00753717" w:rsidRPr="00E440FD" w:rsidRDefault="00753717" w:rsidP="00753717">
      <w:pPr>
        <w:spacing w:line="480" w:lineRule="auto"/>
        <w:rPr>
          <w:rFonts w:ascii="Times New Roman" w:hAnsi="Times New Roman" w:cs="Times New Roman"/>
          <w:color w:val="000000" w:themeColor="text1"/>
          <w:szCs w:val="24"/>
        </w:rPr>
      </w:pPr>
    </w:p>
    <w:p w14:paraId="4D48A3AA" w14:textId="77777777" w:rsidR="00753717" w:rsidRPr="00E440FD" w:rsidRDefault="00753717" w:rsidP="00753717">
      <w:pPr>
        <w:spacing w:line="480" w:lineRule="auto"/>
        <w:rPr>
          <w:rFonts w:ascii="Times New Roman" w:hAnsi="Times New Roman" w:cs="Times New Roman"/>
          <w:color w:val="000000" w:themeColor="text1"/>
          <w:szCs w:val="24"/>
        </w:rPr>
      </w:pPr>
    </w:p>
    <w:p w14:paraId="76BB9948" w14:textId="77777777" w:rsidR="00753717" w:rsidRPr="00E440FD" w:rsidRDefault="00753717" w:rsidP="00753717">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br w:type="page"/>
      </w:r>
    </w:p>
    <w:p w14:paraId="15F447E9" w14:textId="77777777" w:rsidR="00753717" w:rsidRPr="00E440FD" w:rsidRDefault="00753717" w:rsidP="00753717">
      <w:pPr>
        <w:spacing w:line="480" w:lineRule="auto"/>
        <w:rPr>
          <w:rFonts w:ascii="Times New Roman" w:hAnsi="Times New Roman" w:cs="Times New Roman"/>
          <w:color w:val="000000" w:themeColor="text1"/>
          <w:szCs w:val="24"/>
        </w:rPr>
      </w:pPr>
      <w:bookmarkStart w:id="1" w:name="_Toc215261170"/>
      <w:r w:rsidRPr="00E440FD">
        <w:rPr>
          <w:rStyle w:val="Heading1Char"/>
          <w:rFonts w:ascii="Times New Roman" w:hAnsi="Times New Roman" w:cs="Times New Roman"/>
          <w:b/>
          <w:bCs/>
          <w:color w:val="000000" w:themeColor="text1"/>
          <w:sz w:val="24"/>
          <w:szCs w:val="24"/>
        </w:rPr>
        <w:lastRenderedPageBreak/>
        <w:t>1.Introduction</w:t>
      </w:r>
      <w:bookmarkEnd w:id="1"/>
      <w:r w:rsidRPr="00E440FD">
        <w:rPr>
          <w:rStyle w:val="Heading1Char"/>
          <w:rFonts w:ascii="Times New Roman" w:hAnsi="Times New Roman" w:cs="Times New Roman"/>
          <w:color w:val="000000" w:themeColor="text1"/>
          <w:sz w:val="24"/>
          <w:szCs w:val="24"/>
        </w:rPr>
        <w:t xml:space="preserve"> </w:t>
      </w:r>
    </w:p>
    <w:p w14:paraId="74B1481D" w14:textId="77777777" w:rsidR="00E440FD" w:rsidRPr="00E440FD" w:rsidRDefault="00E440FD" w:rsidP="00E440FD">
      <w:pPr>
        <w:spacing w:line="480" w:lineRule="auto"/>
        <w:rPr>
          <w:rFonts w:ascii="Times New Roman" w:hAnsi="Times New Roman" w:cs="Times New Roman"/>
          <w:color w:val="000000" w:themeColor="text1"/>
          <w:szCs w:val="24"/>
        </w:rPr>
      </w:pPr>
      <w:bookmarkStart w:id="2" w:name="_Toc215261171"/>
      <w:r w:rsidRPr="00E440FD">
        <w:rPr>
          <w:rFonts w:ascii="Times New Roman" w:hAnsi="Times New Roman" w:cs="Times New Roman"/>
          <w:color w:val="000000" w:themeColor="text1"/>
          <w:szCs w:val="24"/>
        </w:rPr>
        <w:t>In today’s highly competitive and technology-driven marketplace, businesses are increasingly focusing on customer-centric strategies to sustain growth and maintain competitive advantage. Advanced sales techniques and Customer Relationship Management (CRM) systems have emerged as critical tools for achieving these objectives. CRM refers to the integration of technology, processes, and strategies used by organizations to manage interactions with customers, enhance relationships, and improve overall business performance (Payne &amp; Frow, 2005). At the same time, advanced sales techniques leverage data analytics, automation, and personalization to optimize customer engagement and conversion rates.</w:t>
      </w:r>
    </w:p>
    <w:p w14:paraId="502871AD"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Amazon stands as a leading example of how organizations can effectively integrate CRM systems with advanced sales strategies. Since its inception, Amazon has transformed from an online bookstore into a global e-commerce giant by prioritizing customer experience and leveraging data-driven insights. The company’s success is largely rooted in its ability to collect, </w:t>
      </w:r>
      <w:proofErr w:type="spellStart"/>
      <w:r w:rsidRPr="00E440FD">
        <w:rPr>
          <w:rFonts w:ascii="Times New Roman" w:hAnsi="Times New Roman" w:cs="Times New Roman"/>
          <w:color w:val="000000" w:themeColor="text1"/>
          <w:szCs w:val="24"/>
        </w:rPr>
        <w:t>analyze</w:t>
      </w:r>
      <w:proofErr w:type="spellEnd"/>
      <w:r w:rsidRPr="00E440FD">
        <w:rPr>
          <w:rFonts w:ascii="Times New Roman" w:hAnsi="Times New Roman" w:cs="Times New Roman"/>
          <w:color w:val="000000" w:themeColor="text1"/>
          <w:szCs w:val="24"/>
        </w:rPr>
        <w:t>, and utilize vast amounts of customer data to personalize interactions and anticipate customer needs (Chen et al., 2012). This data-driven approach enables Amazon to deliver highly relevant product recommendations, dynamic pricing, and targeted promotions, which significantly enhance customer satisfaction and loyalty.</w:t>
      </w:r>
    </w:p>
    <w:p w14:paraId="3A9DDE7A"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One of the key elements of Amazon’s strategy is its use of personalization. Personalization involves tailoring products, services, and communications to individual customers based on their preferences and </w:t>
      </w:r>
      <w:proofErr w:type="spellStart"/>
      <w:r w:rsidRPr="00E440FD">
        <w:rPr>
          <w:rFonts w:ascii="Times New Roman" w:hAnsi="Times New Roman" w:cs="Times New Roman"/>
          <w:color w:val="000000" w:themeColor="text1"/>
          <w:szCs w:val="24"/>
        </w:rPr>
        <w:t>behaviors</w:t>
      </w:r>
      <w:proofErr w:type="spellEnd"/>
      <w:r w:rsidRPr="00E440FD">
        <w:rPr>
          <w:rFonts w:ascii="Times New Roman" w:hAnsi="Times New Roman" w:cs="Times New Roman"/>
          <w:color w:val="000000" w:themeColor="text1"/>
          <w:szCs w:val="24"/>
        </w:rPr>
        <w:t xml:space="preserve">. Research indicates that personalized marketing significantly improves customer engagement and purchase intentions (Wedel &amp; Kannan, 2016). Amazon’s recommendation engine, powered by machine learning algorithms, </w:t>
      </w:r>
      <w:proofErr w:type="spellStart"/>
      <w:r w:rsidRPr="00E440FD">
        <w:rPr>
          <w:rFonts w:ascii="Times New Roman" w:hAnsi="Times New Roman" w:cs="Times New Roman"/>
          <w:color w:val="000000" w:themeColor="text1"/>
          <w:szCs w:val="24"/>
        </w:rPr>
        <w:t>analyzes</w:t>
      </w:r>
      <w:proofErr w:type="spellEnd"/>
      <w:r w:rsidRPr="00E440FD">
        <w:rPr>
          <w:rFonts w:ascii="Times New Roman" w:hAnsi="Times New Roman" w:cs="Times New Roman"/>
          <w:color w:val="000000" w:themeColor="text1"/>
          <w:szCs w:val="24"/>
        </w:rPr>
        <w:t xml:space="preserve"> customer </w:t>
      </w:r>
      <w:proofErr w:type="spellStart"/>
      <w:r w:rsidRPr="00E440FD">
        <w:rPr>
          <w:rFonts w:ascii="Times New Roman" w:hAnsi="Times New Roman" w:cs="Times New Roman"/>
          <w:color w:val="000000" w:themeColor="text1"/>
          <w:szCs w:val="24"/>
        </w:rPr>
        <w:t>behavior</w:t>
      </w:r>
      <w:proofErr w:type="spellEnd"/>
      <w:r w:rsidRPr="00E440FD">
        <w:rPr>
          <w:rFonts w:ascii="Times New Roman" w:hAnsi="Times New Roman" w:cs="Times New Roman"/>
          <w:color w:val="000000" w:themeColor="text1"/>
          <w:szCs w:val="24"/>
        </w:rPr>
        <w:t xml:space="preserve"> in real time to suggest products that align with individual preferences. This not only increases </w:t>
      </w:r>
      <w:r w:rsidRPr="00E440FD">
        <w:rPr>
          <w:rFonts w:ascii="Times New Roman" w:hAnsi="Times New Roman" w:cs="Times New Roman"/>
          <w:color w:val="000000" w:themeColor="text1"/>
          <w:szCs w:val="24"/>
        </w:rPr>
        <w:lastRenderedPageBreak/>
        <w:t>sales volume but also strengthens customer relationships by creating a more engaging and relevant shopping experience.</w:t>
      </w:r>
    </w:p>
    <w:p w14:paraId="556CC5FC"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Furthermore, CRM systems play a crucial role in managing long-term customer relationships. Amazon’s CRM infrastructure integrates data from multiple touchpoints, including website interactions, mobile applications, and customer service channels. This integration allows the company to maintain a comprehensive view of each customer, enabling consistent and personalized communication. According to Buttle and </w:t>
      </w:r>
      <w:proofErr w:type="spellStart"/>
      <w:r w:rsidRPr="00E440FD">
        <w:rPr>
          <w:rFonts w:ascii="Times New Roman" w:hAnsi="Times New Roman" w:cs="Times New Roman"/>
          <w:color w:val="000000" w:themeColor="text1"/>
          <w:szCs w:val="24"/>
        </w:rPr>
        <w:t>Maklan</w:t>
      </w:r>
      <w:proofErr w:type="spellEnd"/>
      <w:r w:rsidRPr="00E440FD">
        <w:rPr>
          <w:rFonts w:ascii="Times New Roman" w:hAnsi="Times New Roman" w:cs="Times New Roman"/>
          <w:color w:val="000000" w:themeColor="text1"/>
          <w:szCs w:val="24"/>
        </w:rPr>
        <w:t xml:space="preserve"> (2019), effective CRM systems enhance customer retention by improving service quality and fostering customer loyalty. Amazon’s Prime membership program exemplifies this approach by offering personalized benefits, faster delivery, and exclusive content, thereby increasing customer lifetime value.</w:t>
      </w:r>
    </w:p>
    <w:p w14:paraId="48F44251"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In addition to personalization, Amazon utilizes advanced sales techniques such as predictive analytics and artificial intelligence to optimize its sales processes. Predictive analytics enables the company to forecast customer </w:t>
      </w:r>
      <w:proofErr w:type="spellStart"/>
      <w:r w:rsidRPr="00E440FD">
        <w:rPr>
          <w:rFonts w:ascii="Times New Roman" w:hAnsi="Times New Roman" w:cs="Times New Roman"/>
          <w:color w:val="000000" w:themeColor="text1"/>
          <w:szCs w:val="24"/>
        </w:rPr>
        <w:t>behavior</w:t>
      </w:r>
      <w:proofErr w:type="spellEnd"/>
      <w:r w:rsidRPr="00E440FD">
        <w:rPr>
          <w:rFonts w:ascii="Times New Roman" w:hAnsi="Times New Roman" w:cs="Times New Roman"/>
          <w:color w:val="000000" w:themeColor="text1"/>
          <w:szCs w:val="24"/>
        </w:rPr>
        <w:t>, identify potential sales opportunities, and make data-driven decisions (Ngai et al., 2009). These capabilities allow Amazon to streamline its sales operations, reduce costs, and improve efficiency. Moreover, the integration of AI-driven chatbots and automated customer support systems enhances customer experience by providing quick and accurate responses to inquiries.</w:t>
      </w:r>
    </w:p>
    <w:p w14:paraId="5DA0FB3C"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Despite these advantages, the use of advanced CRM and data-driven sales strategies also presents challenges. Data privacy and security concerns have become increasingly important as organizations collect and process large volumes of customer information. Customers are becoming more aware of how their data is used, and organizations must ensure transparency and compliance with data protection regulations. Additionally, the implementation of complex CRM </w:t>
      </w:r>
      <w:r w:rsidRPr="00E440FD">
        <w:rPr>
          <w:rFonts w:ascii="Times New Roman" w:hAnsi="Times New Roman" w:cs="Times New Roman"/>
          <w:color w:val="000000" w:themeColor="text1"/>
          <w:szCs w:val="24"/>
        </w:rPr>
        <w:lastRenderedPageBreak/>
        <w:t>systems requires significant investment in technology and skilled personnel, which may pose challenges for some organizations.</w:t>
      </w:r>
    </w:p>
    <w:p w14:paraId="03D31686"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This study aims to examine Amazon’s sales and CRM strategies in detail, focusing on how the company leverages customer data to personalize its sales approach and manage long-term relationships. It also </w:t>
      </w:r>
      <w:proofErr w:type="spellStart"/>
      <w:r w:rsidRPr="00E440FD">
        <w:rPr>
          <w:rFonts w:ascii="Times New Roman" w:hAnsi="Times New Roman" w:cs="Times New Roman"/>
          <w:color w:val="000000" w:themeColor="text1"/>
          <w:szCs w:val="24"/>
        </w:rPr>
        <w:t>analyzes</w:t>
      </w:r>
      <w:proofErr w:type="spellEnd"/>
      <w:r w:rsidRPr="00E440FD">
        <w:rPr>
          <w:rFonts w:ascii="Times New Roman" w:hAnsi="Times New Roman" w:cs="Times New Roman"/>
          <w:color w:val="000000" w:themeColor="text1"/>
          <w:szCs w:val="24"/>
        </w:rPr>
        <w:t xml:space="preserve"> the impact of these strategies on customer retention and sales performance. By exploring Amazon’s practices, the study provides valuable insights into the role of CRM and advanced sales techniques in modern business. Ultimately, the findings contribute to a deeper understanding of how organizations can effectively integrate technology and strategy to achieve sustainable growth.</w:t>
      </w:r>
    </w:p>
    <w:p w14:paraId="72004F63"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10F2819A"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4262B581"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5FD9F76B"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47F5B0BE"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378A3FF1"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4DC3CF00"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6BE913A8"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67A3FA02"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18BB00CF"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591AD61F"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274458C9" w14:textId="77777777" w:rsidR="00E440FD" w:rsidRPr="00E440FD" w:rsidRDefault="00753717" w:rsidP="00E440FD">
      <w:pPr>
        <w:spacing w:line="480" w:lineRule="auto"/>
        <w:rPr>
          <w:rFonts w:ascii="Times New Roman" w:eastAsiaTheme="majorEastAsia" w:hAnsi="Times New Roman" w:cs="Times New Roman"/>
          <w:color w:val="000000" w:themeColor="text1"/>
          <w:szCs w:val="24"/>
        </w:rPr>
      </w:pPr>
      <w:r w:rsidRPr="00E440FD">
        <w:rPr>
          <w:rStyle w:val="Heading1Char"/>
          <w:rFonts w:ascii="Times New Roman" w:hAnsi="Times New Roman" w:cs="Times New Roman"/>
          <w:b/>
          <w:bCs/>
          <w:color w:val="000000" w:themeColor="text1"/>
          <w:sz w:val="24"/>
          <w:szCs w:val="24"/>
        </w:rPr>
        <w:lastRenderedPageBreak/>
        <w:t>2. Literature Review</w:t>
      </w:r>
      <w:bookmarkEnd w:id="2"/>
      <w:r w:rsidRPr="00E440FD">
        <w:rPr>
          <w:rFonts w:ascii="Times New Roman" w:hAnsi="Times New Roman" w:cs="Times New Roman"/>
          <w:color w:val="000000" w:themeColor="text1"/>
          <w:szCs w:val="24"/>
        </w:rPr>
        <w:t xml:space="preserve"> </w:t>
      </w:r>
      <w:r w:rsidRPr="00E440FD">
        <w:rPr>
          <w:rFonts w:ascii="Times New Roman" w:hAnsi="Times New Roman" w:cs="Times New Roman"/>
          <w:color w:val="000000" w:themeColor="text1"/>
          <w:szCs w:val="24"/>
        </w:rPr>
        <w:br/>
      </w:r>
      <w:bookmarkStart w:id="3" w:name="_Toc215261172"/>
      <w:r w:rsidR="00E440FD" w:rsidRPr="00E440FD">
        <w:rPr>
          <w:rFonts w:ascii="Times New Roman" w:eastAsiaTheme="majorEastAsia" w:hAnsi="Times New Roman" w:cs="Times New Roman"/>
          <w:color w:val="000000" w:themeColor="text1"/>
          <w:szCs w:val="24"/>
        </w:rPr>
        <w:t>The literature on advanced sales techniques and Customer Relationship Management (CRM) highlights the growing importance of data-driven strategies and customer-centric approaches in modern business environments. Over the past two decades, scholars have increasingly emphasized the integration of technology, analytics, and relationship marketing principles to enhance customer loyalty and sales performance.</w:t>
      </w:r>
    </w:p>
    <w:p w14:paraId="040EEE17"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2.1 Concept of Customer Relationship Management (CRM)</w:t>
      </w:r>
    </w:p>
    <w:p w14:paraId="4BD09E61"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Customer Relationship Management (CRM) is widely defined as a strategic approach that integrates processes, people, and technology to manage customer interactions and maximize long-term value (Payne &amp; Frow, 2005). CRM systems enable organizations to collect and </w:t>
      </w:r>
      <w:proofErr w:type="spellStart"/>
      <w:r w:rsidRPr="00E440FD">
        <w:rPr>
          <w:rFonts w:ascii="Times New Roman" w:eastAsiaTheme="majorEastAsia" w:hAnsi="Times New Roman" w:cs="Times New Roman"/>
          <w:color w:val="000000" w:themeColor="text1"/>
          <w:szCs w:val="24"/>
        </w:rPr>
        <w:t>analyze</w:t>
      </w:r>
      <w:proofErr w:type="spellEnd"/>
      <w:r w:rsidRPr="00E440FD">
        <w:rPr>
          <w:rFonts w:ascii="Times New Roman" w:eastAsiaTheme="majorEastAsia" w:hAnsi="Times New Roman" w:cs="Times New Roman"/>
          <w:color w:val="000000" w:themeColor="text1"/>
          <w:szCs w:val="24"/>
        </w:rPr>
        <w:t xml:space="preserve"> customer data, facilitating personalized marketing and improved service delivery. According to Buttle and </w:t>
      </w:r>
      <w:proofErr w:type="spellStart"/>
      <w:r w:rsidRPr="00E440FD">
        <w:rPr>
          <w:rFonts w:ascii="Times New Roman" w:eastAsiaTheme="majorEastAsia" w:hAnsi="Times New Roman" w:cs="Times New Roman"/>
          <w:color w:val="000000" w:themeColor="text1"/>
          <w:szCs w:val="24"/>
        </w:rPr>
        <w:t>Maklan</w:t>
      </w:r>
      <w:proofErr w:type="spellEnd"/>
      <w:r w:rsidRPr="00E440FD">
        <w:rPr>
          <w:rFonts w:ascii="Times New Roman" w:eastAsiaTheme="majorEastAsia" w:hAnsi="Times New Roman" w:cs="Times New Roman"/>
          <w:color w:val="000000" w:themeColor="text1"/>
          <w:szCs w:val="24"/>
        </w:rPr>
        <w:t xml:space="preserve"> (2019), CRM is not merely a technological </w:t>
      </w:r>
      <w:proofErr w:type="gramStart"/>
      <w:r w:rsidRPr="00E440FD">
        <w:rPr>
          <w:rFonts w:ascii="Times New Roman" w:eastAsiaTheme="majorEastAsia" w:hAnsi="Times New Roman" w:cs="Times New Roman"/>
          <w:color w:val="000000" w:themeColor="text1"/>
          <w:szCs w:val="24"/>
        </w:rPr>
        <w:t>tool</w:t>
      </w:r>
      <w:proofErr w:type="gramEnd"/>
      <w:r w:rsidRPr="00E440FD">
        <w:rPr>
          <w:rFonts w:ascii="Times New Roman" w:eastAsiaTheme="majorEastAsia" w:hAnsi="Times New Roman" w:cs="Times New Roman"/>
          <w:color w:val="000000" w:themeColor="text1"/>
          <w:szCs w:val="24"/>
        </w:rPr>
        <w:t xml:space="preserve"> but a comprehensive business philosophy focused on building and sustaining profitable customer relationships.</w:t>
      </w:r>
    </w:p>
    <w:p w14:paraId="1D58C7A8"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The effectiveness of CRM lies in its ability to provide a unified view of customers. This enables firms to understand customer preferences, predict future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and tailor their offerings accordingly. Reinartz et al. (2004) argue that CRM implementation significantly improves customer satisfaction and retention when aligned with organizational strategy. However, the success of CRM initiatives depends on proper integration with business processes and employee engagement.</w:t>
      </w:r>
    </w:p>
    <w:p w14:paraId="71F03864"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2.2 Advanced Sales Techniques in the Digital Era</w:t>
      </w:r>
    </w:p>
    <w:p w14:paraId="27B055A8"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lastRenderedPageBreak/>
        <w:t>Advanced sales techniques have evolved significantly with the advent of digital technologies and big data analytics. Traditional sales approaches, which focused primarily on direct interactions and persuasion, have been replaced by data-driven and customer-centric methods. Modern sales strategies emphasize personalization, automation, and predictive analytics to enhance efficiency and effectiveness (Grewal et al., 2021).</w:t>
      </w:r>
    </w:p>
    <w:p w14:paraId="32D2D54A"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One of the most significant developments in advanced sales techniques is the use of predictive analytics. Predictive analytics allows organizations to </w:t>
      </w:r>
      <w:proofErr w:type="spellStart"/>
      <w:r w:rsidRPr="00E440FD">
        <w:rPr>
          <w:rFonts w:ascii="Times New Roman" w:eastAsiaTheme="majorEastAsia" w:hAnsi="Times New Roman" w:cs="Times New Roman"/>
          <w:color w:val="000000" w:themeColor="text1"/>
          <w:szCs w:val="24"/>
        </w:rPr>
        <w:t>analyze</w:t>
      </w:r>
      <w:proofErr w:type="spellEnd"/>
      <w:r w:rsidRPr="00E440FD">
        <w:rPr>
          <w:rFonts w:ascii="Times New Roman" w:eastAsiaTheme="majorEastAsia" w:hAnsi="Times New Roman" w:cs="Times New Roman"/>
          <w:color w:val="000000" w:themeColor="text1"/>
          <w:szCs w:val="24"/>
        </w:rPr>
        <w:t xml:space="preserve"> historical data and forecast customer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enabling proactive decision-making (Ngai et al., 2009). This capability helps sales teams identify high-potential leads, optimize pricing strategies, and improve conversion rates. Furthermore, artificial intelligence (AI) and machine learning technologies have enabled automation in sales processes, reducing manual effort and increasing accuracy.</w:t>
      </w:r>
    </w:p>
    <w:p w14:paraId="5D4D47C1"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Another key aspect of advanced sales techniques is omnichannel engagement. Customers today interact with businesses through multiple channels, including websites, mobile applications, social media, and physical stores. According to Verhoef et al. (2015), successful organizations adopt an omnichannel strategy to provide a seamless and consistent customer experience across all touchpoints. This approach enhances customer satisfaction and increases the likelihood of repeat purchases.</w:t>
      </w:r>
    </w:p>
    <w:p w14:paraId="78C6A913"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2.3 Role of Data and Personalization</w:t>
      </w:r>
    </w:p>
    <w:p w14:paraId="785148AB"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Data plays a central role in both CRM and advanced sales strategies. Organizations collect vast amounts of customer data from various sources, including transaction records, browsing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xml:space="preserve">, and social media interactions. This data is </w:t>
      </w:r>
      <w:proofErr w:type="spellStart"/>
      <w:r w:rsidRPr="00E440FD">
        <w:rPr>
          <w:rFonts w:ascii="Times New Roman" w:eastAsiaTheme="majorEastAsia" w:hAnsi="Times New Roman" w:cs="Times New Roman"/>
          <w:color w:val="000000" w:themeColor="text1"/>
          <w:szCs w:val="24"/>
        </w:rPr>
        <w:t>analyzed</w:t>
      </w:r>
      <w:proofErr w:type="spellEnd"/>
      <w:r w:rsidRPr="00E440FD">
        <w:rPr>
          <w:rFonts w:ascii="Times New Roman" w:eastAsiaTheme="majorEastAsia" w:hAnsi="Times New Roman" w:cs="Times New Roman"/>
          <w:color w:val="000000" w:themeColor="text1"/>
          <w:szCs w:val="24"/>
        </w:rPr>
        <w:t xml:space="preserve"> to generate insights that inform decision-making and strategy development. Wedel and Kannan (2016) highlight that data-driven </w:t>
      </w:r>
      <w:r w:rsidRPr="00E440FD">
        <w:rPr>
          <w:rFonts w:ascii="Times New Roman" w:eastAsiaTheme="majorEastAsia" w:hAnsi="Times New Roman" w:cs="Times New Roman"/>
          <w:color w:val="000000" w:themeColor="text1"/>
          <w:szCs w:val="24"/>
        </w:rPr>
        <w:lastRenderedPageBreak/>
        <w:t>marketing enables firms to deliver personalized experiences that align with individual customer preferences.</w:t>
      </w:r>
    </w:p>
    <w:p w14:paraId="615DB13E"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Personalization has become a key driver of customer engagement and loyalty. Research shows that personalized recommendations significantly influence purchase decisions and increase customer satisfaction (Chen et al., 2012). Companies like Amazon utilize sophisticated recommendation algorithms to suggest products based on customer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thereby enhancing the shopping experience and boosting sales.</w:t>
      </w:r>
    </w:p>
    <w:p w14:paraId="626591BB"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However, the use of data for personalization also raises concerns about privacy and security. Martin and Murphy (2017) emphasize that organizations must balance personalization with ethical considerations and regulatory compliance. Failure to address these concerns can lead to loss of customer trust and reputational damage.</w:t>
      </w:r>
    </w:p>
    <w:p w14:paraId="6D949696"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2.4 Integration of CRM and Sales Strategies</w:t>
      </w:r>
    </w:p>
    <w:p w14:paraId="7861E8A8"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The integration of CRM systems with sales strategies is critical for achieving organizational success. CRM provides the data and insights needed to support advanced sales techniques, while sales strategies ensure that these insights are effectively applied to customer interactions. According to Kumar and Reinartz (2016), firms that integrate CRM with sales processes achieve higher customer lifetime value and improved profitability.</w:t>
      </w:r>
    </w:p>
    <w:p w14:paraId="5F277216"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This integration also facilitates better communication and coordination within organizations. Sales teams can use CRM data to understand customer needs and preferences, while marketing teams can design targeted campaigns based on these insights. This alignment enhances efficiency and reduces duplication of efforts. Moreover, integrated systems enable real-time information sharing, allowing organizations to respond quickly to customer inquiries and market changes.</w:t>
      </w:r>
    </w:p>
    <w:p w14:paraId="075095FB"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lastRenderedPageBreak/>
        <w:t>2.5 Impact on Customer Loyalty and Sales Performance</w:t>
      </w:r>
    </w:p>
    <w:p w14:paraId="39966572"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 significant body of literature highlights the positive impact of CRM and advanced sales techniques on customer loyalty and sales performance. Customer loyalty is a key determinant of long-term business success, as loyal customers are more likely to make repeat purchases and recommend the brand to others. According to Homburg et al. (2017), effective CRM strategies enhance customer satisfaction and trust, leading to increased loyalty.</w:t>
      </w:r>
    </w:p>
    <w:p w14:paraId="59BEA725"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In terms of sales performance, data-driven sales techniques enable organizations to optimize their processes and improve outcomes. For instance, predictive analytics helps identify high-value customers and prioritize sales efforts, resulting in higher conversion rates and revenue growth (Grewal et al., 2021). Additionally, personalized marketing strategies increase customer engagement, further contributing to improved sales performance.</w:t>
      </w:r>
    </w:p>
    <w:p w14:paraId="021F2364"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2.6 Challenges in CRM and Advanced Sales Implementation</w:t>
      </w:r>
    </w:p>
    <w:p w14:paraId="7F9D6AD9"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Despite the numerous benefits, implementing CRM and advanced sales strategies presents several challenges. One major challenge is the complexity of managing large volumes of data. Organizations must invest in advanced technologies and skilled personnel to effectively </w:t>
      </w:r>
      <w:proofErr w:type="spellStart"/>
      <w:r w:rsidRPr="00E440FD">
        <w:rPr>
          <w:rFonts w:ascii="Times New Roman" w:eastAsiaTheme="majorEastAsia" w:hAnsi="Times New Roman" w:cs="Times New Roman"/>
          <w:color w:val="000000" w:themeColor="text1"/>
          <w:szCs w:val="24"/>
        </w:rPr>
        <w:t>analyze</w:t>
      </w:r>
      <w:proofErr w:type="spellEnd"/>
      <w:r w:rsidRPr="00E440FD">
        <w:rPr>
          <w:rFonts w:ascii="Times New Roman" w:eastAsiaTheme="majorEastAsia" w:hAnsi="Times New Roman" w:cs="Times New Roman"/>
          <w:color w:val="000000" w:themeColor="text1"/>
          <w:szCs w:val="24"/>
        </w:rPr>
        <w:t xml:space="preserve"> and utilize data. Additionally, integration issues between different systems can hinder the effectiveness of CRM initiatives.</w:t>
      </w:r>
    </w:p>
    <w:p w14:paraId="5518F787"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Another challenge is organizational resistance to change. Employees may be reluctant to adopt new technologies or alter established processes, which can slow down implementation. Furthermore, data privacy concerns and regulatory requirements add another layer of complexity. As Martin and Murphy (2017) note, organizations must ensure transparency and compliance to maintain customer trust.</w:t>
      </w:r>
    </w:p>
    <w:p w14:paraId="39DCC7CA"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lastRenderedPageBreak/>
        <w:t>2.7 Research Gap</w:t>
      </w:r>
    </w:p>
    <w:p w14:paraId="65E970BD"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While existing literature provides valuable insights into CRM and advanced sales techniques, there is a need for more case-based research that examines how leading organizations implement these strategies in practice. Specifically, limited studies focus on how companies like Amazon integrate CRM systems with advanced sales techniques to achieve superior performance. This study aims to address this gap by providing an in-depth analysis of Amazon’s approach and its impact on customer loyalty and sales outcomes.</w:t>
      </w:r>
    </w:p>
    <w:p w14:paraId="2A2676BE" w14:textId="4796F321" w:rsidR="00753717" w:rsidRPr="00E440FD" w:rsidRDefault="00753717" w:rsidP="00E440FD">
      <w:pPr>
        <w:spacing w:line="480" w:lineRule="auto"/>
        <w:rPr>
          <w:rStyle w:val="Heading1Char"/>
          <w:rFonts w:ascii="Times New Roman" w:hAnsi="Times New Roman" w:cs="Times New Roman"/>
          <w:b/>
          <w:bCs/>
          <w:color w:val="000000" w:themeColor="text1"/>
          <w:sz w:val="24"/>
          <w:szCs w:val="24"/>
        </w:rPr>
      </w:pPr>
    </w:p>
    <w:p w14:paraId="2166C0F5"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00984AA3"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158F9DE0"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71BC6A7C"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2032A2C7"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54F1897B"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57C91EE4"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4006D21D"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77D27B93"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7453FA6E" w14:textId="77777777" w:rsidR="00742C0C" w:rsidRPr="00E440FD" w:rsidRDefault="00742C0C" w:rsidP="00742C0C">
      <w:pPr>
        <w:spacing w:line="480" w:lineRule="auto"/>
        <w:rPr>
          <w:rStyle w:val="Heading1Char"/>
          <w:rFonts w:ascii="Times New Roman" w:hAnsi="Times New Roman" w:cs="Times New Roman"/>
          <w:b/>
          <w:bCs/>
          <w:color w:val="000000" w:themeColor="text1"/>
          <w:sz w:val="24"/>
          <w:szCs w:val="24"/>
        </w:rPr>
      </w:pPr>
    </w:p>
    <w:p w14:paraId="20A62BFF"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2374AECD" w14:textId="77777777" w:rsidR="00E440FD" w:rsidRPr="00E440FD" w:rsidRDefault="00753717" w:rsidP="00E440FD">
      <w:pPr>
        <w:spacing w:line="480" w:lineRule="auto"/>
        <w:rPr>
          <w:rFonts w:cs="Times New Roman"/>
          <w:color w:val="000000" w:themeColor="text1"/>
          <w:szCs w:val="24"/>
        </w:rPr>
      </w:pPr>
      <w:r w:rsidRPr="00E440FD">
        <w:rPr>
          <w:rStyle w:val="Heading1Char"/>
          <w:rFonts w:ascii="Times New Roman" w:hAnsi="Times New Roman" w:cs="Times New Roman"/>
          <w:b/>
          <w:bCs/>
          <w:color w:val="000000" w:themeColor="text1"/>
          <w:sz w:val="24"/>
          <w:szCs w:val="24"/>
        </w:rPr>
        <w:lastRenderedPageBreak/>
        <w:t>3 Methodology</w:t>
      </w:r>
      <w:bookmarkEnd w:id="3"/>
      <w:r w:rsidRPr="00E440FD">
        <w:rPr>
          <w:rFonts w:ascii="Times New Roman" w:hAnsi="Times New Roman" w:cs="Times New Roman"/>
          <w:b/>
          <w:bCs/>
          <w:color w:val="000000" w:themeColor="text1"/>
          <w:szCs w:val="24"/>
        </w:rPr>
        <w:t xml:space="preserve"> </w:t>
      </w:r>
      <w:r w:rsidRPr="00E440FD">
        <w:rPr>
          <w:rFonts w:ascii="Times New Roman" w:hAnsi="Times New Roman" w:cs="Times New Roman"/>
          <w:color w:val="000000" w:themeColor="text1"/>
          <w:szCs w:val="24"/>
        </w:rPr>
        <w:br/>
      </w:r>
      <w:bookmarkStart w:id="4" w:name="_Toc215261174"/>
      <w:r w:rsidR="00E440FD" w:rsidRPr="00E440FD">
        <w:rPr>
          <w:rFonts w:cs="Times New Roman"/>
          <w:color w:val="000000" w:themeColor="text1"/>
          <w:szCs w:val="24"/>
        </w:rPr>
        <w:t>This study adopts a qualitative case study approach to examine Amazon’s advanced sales techniques and Customer Relationship Management (CRM) strategies. A case study methodology is appropriate as it allows for an in-depth exploration of complex organizational practices within a real-world context (Yin, 2018). Given Amazon’s position as a global leader in e-commerce and data-driven marketing, it provides a relevant and insightful case for understanding how CRM systems and advanced sales techniques contribute to customer loyalty and sales performance.</w:t>
      </w:r>
    </w:p>
    <w:p w14:paraId="4E62AE63"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3.1 Research Design</w:t>
      </w:r>
    </w:p>
    <w:p w14:paraId="3AC8E37B"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The research is based on a descriptive and analytical design, focusing on understanding how Amazon utilizes customer data, CRM technologies, and advanced sales strategies. The study integrates concepts from relationship marketing, data-driven marketing, and CRM theory to provide a comprehensive analysis. Secondary data sources are primarily used, including academic journal articles, industry reports, and credible online sources. This approach ensures that the analysis is grounded in existing literature while also reflecting real-world business practices.</w:t>
      </w:r>
    </w:p>
    <w:p w14:paraId="47CBC584"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3.2 Data Collection</w:t>
      </w:r>
    </w:p>
    <w:p w14:paraId="6F653F01"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The study relies on secondary data collection methods. Relevant data has been gathered from peer-reviewed journal articles, books, and reports available through Google Scholar and other academic databases. These sources provide theoretical insights into CRM systems, personalization, predictive analytics, and customer retention strategies. Additionally, publicly </w:t>
      </w:r>
      <w:r w:rsidRPr="00E440FD">
        <w:rPr>
          <w:rFonts w:ascii="Times New Roman" w:hAnsi="Times New Roman" w:cs="Times New Roman"/>
          <w:color w:val="000000" w:themeColor="text1"/>
          <w:szCs w:val="24"/>
        </w:rPr>
        <w:lastRenderedPageBreak/>
        <w:t>available information about Amazon’s business model, technological infrastructure, and customer engagement strategies has been used to support the analysis.</w:t>
      </w:r>
    </w:p>
    <w:p w14:paraId="1A2EF257"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Secondary data is appropriate for this study as it allows for a comprehensive review of existing knowledge without the need for primary data collection. According to Johnston (2017), secondary research is particularly useful for case studies where extensive data is already available and can be </w:t>
      </w:r>
      <w:proofErr w:type="spellStart"/>
      <w:r w:rsidRPr="00E440FD">
        <w:rPr>
          <w:rFonts w:ascii="Times New Roman" w:hAnsi="Times New Roman" w:cs="Times New Roman"/>
          <w:color w:val="000000" w:themeColor="text1"/>
          <w:szCs w:val="24"/>
        </w:rPr>
        <w:t>analyzed</w:t>
      </w:r>
      <w:proofErr w:type="spellEnd"/>
      <w:r w:rsidRPr="00E440FD">
        <w:rPr>
          <w:rFonts w:ascii="Times New Roman" w:hAnsi="Times New Roman" w:cs="Times New Roman"/>
          <w:color w:val="000000" w:themeColor="text1"/>
          <w:szCs w:val="24"/>
        </w:rPr>
        <w:t xml:space="preserve"> to generate meaningful insights.</w:t>
      </w:r>
    </w:p>
    <w:p w14:paraId="1613B984"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3.3 Data Analysis</w:t>
      </w:r>
    </w:p>
    <w:p w14:paraId="0DC0C27D"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The study employs a thematic analysis approach to examine the collected data. Key themes identified in the literature include personalization, data analytics, CRM integration, customer loyalty, and sales performance. These themes are used to </w:t>
      </w:r>
      <w:proofErr w:type="spellStart"/>
      <w:r w:rsidRPr="00E440FD">
        <w:rPr>
          <w:rFonts w:ascii="Times New Roman" w:hAnsi="Times New Roman" w:cs="Times New Roman"/>
          <w:color w:val="000000" w:themeColor="text1"/>
          <w:szCs w:val="24"/>
        </w:rPr>
        <w:t>analyze</w:t>
      </w:r>
      <w:proofErr w:type="spellEnd"/>
      <w:r w:rsidRPr="00E440FD">
        <w:rPr>
          <w:rFonts w:ascii="Times New Roman" w:hAnsi="Times New Roman" w:cs="Times New Roman"/>
          <w:color w:val="000000" w:themeColor="text1"/>
          <w:szCs w:val="24"/>
        </w:rPr>
        <w:t xml:space="preserve"> Amazon’s strategies and evaluate their effectiveness.</w:t>
      </w:r>
    </w:p>
    <w:p w14:paraId="36F1FE77"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The analysis focuses on identifying patterns and relationships between CRM practices and business outcomes. For example, the study examines how Amazon’s use of recommendation systems influences customer </w:t>
      </w:r>
      <w:proofErr w:type="spellStart"/>
      <w:r w:rsidRPr="00E440FD">
        <w:rPr>
          <w:rFonts w:ascii="Times New Roman" w:hAnsi="Times New Roman" w:cs="Times New Roman"/>
          <w:color w:val="000000" w:themeColor="text1"/>
          <w:szCs w:val="24"/>
        </w:rPr>
        <w:t>behavior</w:t>
      </w:r>
      <w:proofErr w:type="spellEnd"/>
      <w:r w:rsidRPr="00E440FD">
        <w:rPr>
          <w:rFonts w:ascii="Times New Roman" w:hAnsi="Times New Roman" w:cs="Times New Roman"/>
          <w:color w:val="000000" w:themeColor="text1"/>
          <w:szCs w:val="24"/>
        </w:rPr>
        <w:t xml:space="preserve"> and how CRM systems support long-term relationship management. By linking theoretical concepts with real-world practices, the study provides a deeper understanding of the role of CRM and advanced sales techniques in modern business.</w:t>
      </w:r>
    </w:p>
    <w:p w14:paraId="7CBBF8E3"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3.4 Case Study Justification: Amazon</w:t>
      </w:r>
    </w:p>
    <w:p w14:paraId="52481E9D"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 xml:space="preserve">Amazon has been selected as the case study due to its extensive use of data-driven strategies and advanced CRM systems. The company is widely recognized for its customer-centric approach and innovative use of technology. Its ability to collect and </w:t>
      </w:r>
      <w:proofErr w:type="spellStart"/>
      <w:r w:rsidRPr="00E440FD">
        <w:rPr>
          <w:rFonts w:ascii="Times New Roman" w:hAnsi="Times New Roman" w:cs="Times New Roman"/>
          <w:color w:val="000000" w:themeColor="text1"/>
          <w:szCs w:val="24"/>
        </w:rPr>
        <w:t>analyze</w:t>
      </w:r>
      <w:proofErr w:type="spellEnd"/>
      <w:r w:rsidRPr="00E440FD">
        <w:rPr>
          <w:rFonts w:ascii="Times New Roman" w:hAnsi="Times New Roman" w:cs="Times New Roman"/>
          <w:color w:val="000000" w:themeColor="text1"/>
          <w:szCs w:val="24"/>
        </w:rPr>
        <w:t xml:space="preserve"> large volumes of customer data allows it to deliver highly personalized experiences, which significantly contribute to customer loyalty and sales growth (Chen et al., 2012).</w:t>
      </w:r>
    </w:p>
    <w:p w14:paraId="33CB5A82"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lastRenderedPageBreak/>
        <w:t>Furthermore, Amazon’s integration of artificial intelligence, machine learning, and predictive analytics makes it an ideal example for studying advanced sales techniques. The company’s recommendation engine, dynamic pricing strategies, and omnichannel engagement provide valuable insights into how organizations can leverage technology to enhance performance.</w:t>
      </w:r>
    </w:p>
    <w:p w14:paraId="1B5BEF2B"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3.5 Limitations of the Study</w:t>
      </w:r>
    </w:p>
    <w:p w14:paraId="30F2F21B"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While this study provides valuable insights, it is subject to certain limitations. First, the reliance on secondary data means that the analysis is dependent on the availability and accuracy of existing information. Primary data collection, such as interviews or surveys, could provide additional perspectives but is beyond the scope of this study.</w:t>
      </w:r>
    </w:p>
    <w:p w14:paraId="733EB319"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Second, the focus on a single case study may limit the generalizability of the findings. While Amazon is a leading example, its strategies may not be directly applicable to all organizations, particularly smaller firms with limited resources. However, the insights derived from this study can still offer valuable guidance for organizations seeking to improve their CRM and sales strategies.</w:t>
      </w:r>
    </w:p>
    <w:p w14:paraId="4769B640" w14:textId="77777777" w:rsidR="00E440FD" w:rsidRPr="00E440FD" w:rsidRDefault="00E440FD" w:rsidP="00E440FD">
      <w:pPr>
        <w:spacing w:line="480" w:lineRule="auto"/>
        <w:rPr>
          <w:rFonts w:ascii="Times New Roman" w:hAnsi="Times New Roman" w:cs="Times New Roman"/>
          <w:b/>
          <w:bCs/>
          <w:color w:val="000000" w:themeColor="text1"/>
          <w:szCs w:val="24"/>
        </w:rPr>
      </w:pPr>
      <w:r w:rsidRPr="00E440FD">
        <w:rPr>
          <w:rFonts w:ascii="Times New Roman" w:hAnsi="Times New Roman" w:cs="Times New Roman"/>
          <w:b/>
          <w:bCs/>
          <w:color w:val="000000" w:themeColor="text1"/>
          <w:szCs w:val="24"/>
        </w:rPr>
        <w:t>3.6 Ethical Considerations</w:t>
      </w:r>
    </w:p>
    <w:p w14:paraId="3D818BF1" w14:textId="77777777" w:rsidR="00E440FD" w:rsidRPr="00E440FD" w:rsidRDefault="00E440FD" w:rsidP="00E440FD">
      <w:pPr>
        <w:spacing w:line="480" w:lineRule="auto"/>
        <w:rPr>
          <w:rFonts w:ascii="Times New Roman" w:hAnsi="Times New Roman" w:cs="Times New Roman"/>
          <w:color w:val="000000" w:themeColor="text1"/>
          <w:szCs w:val="24"/>
        </w:rPr>
      </w:pPr>
      <w:r w:rsidRPr="00E440FD">
        <w:rPr>
          <w:rFonts w:ascii="Times New Roman" w:hAnsi="Times New Roman" w:cs="Times New Roman"/>
          <w:color w:val="000000" w:themeColor="text1"/>
          <w:szCs w:val="24"/>
        </w:rPr>
        <w:t>This study adheres to ethical research standards by using credible and properly cited sources. All information has been obtained from publicly available materials, ensuring transparency and reliability. Proper referencing has been maintained to avoid plagiarism and acknowledge the contributions of previous researchers.</w:t>
      </w:r>
    </w:p>
    <w:p w14:paraId="135DA680"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0AC93826" w14:textId="77777777" w:rsidR="00753717" w:rsidRPr="00E440FD" w:rsidRDefault="00753717" w:rsidP="00753717">
      <w:pPr>
        <w:spacing w:line="480" w:lineRule="auto"/>
        <w:rPr>
          <w:rStyle w:val="Heading1Char"/>
          <w:rFonts w:ascii="Times New Roman" w:hAnsi="Times New Roman" w:cs="Times New Roman"/>
          <w:b/>
          <w:bCs/>
          <w:color w:val="000000" w:themeColor="text1"/>
          <w:sz w:val="24"/>
          <w:szCs w:val="24"/>
        </w:rPr>
      </w:pPr>
    </w:p>
    <w:p w14:paraId="315035F4" w14:textId="3F5E891C" w:rsidR="00753717" w:rsidRDefault="00753717" w:rsidP="00753717">
      <w:pPr>
        <w:spacing w:line="480" w:lineRule="auto"/>
        <w:rPr>
          <w:rFonts w:ascii="Times New Roman" w:eastAsiaTheme="majorEastAsia" w:hAnsi="Times New Roman" w:cs="Times New Roman"/>
          <w:b/>
          <w:bCs/>
          <w:color w:val="000000" w:themeColor="text1"/>
          <w:szCs w:val="24"/>
        </w:rPr>
      </w:pPr>
      <w:r w:rsidRPr="00E440FD">
        <w:rPr>
          <w:rStyle w:val="Heading1Char"/>
          <w:rFonts w:ascii="Times New Roman" w:hAnsi="Times New Roman" w:cs="Times New Roman"/>
          <w:b/>
          <w:bCs/>
          <w:color w:val="000000" w:themeColor="text1"/>
          <w:sz w:val="24"/>
          <w:szCs w:val="24"/>
        </w:rPr>
        <w:lastRenderedPageBreak/>
        <w:t>4. Findings</w:t>
      </w:r>
    </w:p>
    <w:p w14:paraId="661A6981"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This section presents the key findings from the analysis of Amazon’s advanced sales techniques and Customer Relationship Management (CRM) strategies. The findings are structured around major themes identified in the literature, including data-driven personalization, CRM integration, customer retention, and sales performance.</w:t>
      </w:r>
    </w:p>
    <w:p w14:paraId="1E4E7306"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4.1 Data-Driven Personalization</w:t>
      </w:r>
    </w:p>
    <w:p w14:paraId="429F7C01"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One of the most significant findings is Amazon’s extensive use of customer data to deliver highly personalized experiences. Amazon collects vast amounts of data, including browsing history, purchase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xml:space="preserve">, search queries, and customer preferences. This data is </w:t>
      </w:r>
      <w:proofErr w:type="spellStart"/>
      <w:r w:rsidRPr="00E440FD">
        <w:rPr>
          <w:rFonts w:ascii="Times New Roman" w:eastAsiaTheme="majorEastAsia" w:hAnsi="Times New Roman" w:cs="Times New Roman"/>
          <w:color w:val="000000" w:themeColor="text1"/>
          <w:szCs w:val="24"/>
        </w:rPr>
        <w:t>analyzed</w:t>
      </w:r>
      <w:proofErr w:type="spellEnd"/>
      <w:r w:rsidRPr="00E440FD">
        <w:rPr>
          <w:rFonts w:ascii="Times New Roman" w:eastAsiaTheme="majorEastAsia" w:hAnsi="Times New Roman" w:cs="Times New Roman"/>
          <w:color w:val="000000" w:themeColor="text1"/>
          <w:szCs w:val="24"/>
        </w:rPr>
        <w:t xml:space="preserve"> using advanced algorithms and machine learning models to generate personalized product recommendations.</w:t>
      </w:r>
    </w:p>
    <w:p w14:paraId="7B650F7F"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Amazon’s recommendation system is considered one of the most sophisticated in the e-commerce industry. It uses collaborative filtering and predictive analytics to suggest products that align with individual customer preferences. According to Wedel and Kannan (2016), such personalization significantly enhances customer engagement and increases purchase likelihood. This finding demonstrates that Amazon’s ability to leverage customer data effectively is a key driver of its sales success.</w:t>
      </w:r>
    </w:p>
    <w:p w14:paraId="6F1072DF"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Additionally, Amazon personalizes not only product recommendations but also marketing communications, email campaigns, and website interfaces. Each customer experiences a unique version of the platform, which improves satisfaction and strengthens the overall customer experience.</w:t>
      </w:r>
    </w:p>
    <w:p w14:paraId="6513B90A"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4.2 Integration of CRM Systems</w:t>
      </w:r>
    </w:p>
    <w:p w14:paraId="40AEA15B"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lastRenderedPageBreak/>
        <w:t>Another important finding is the seamless integration of CRM systems across Amazon’s operations. Amazon’s CRM infrastructure consolidates data from multiple touchpoints, including its website, mobile applications, customer service platforms, and logistics systems. This integration enables the company to maintain a comprehensive and real-time view of each customer.</w:t>
      </w:r>
    </w:p>
    <w:p w14:paraId="0670E90B"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The centralized CRM system allows Amazon to track customer interactions throughout the entire customer journey. Sales and marketing teams can access this data to design targeted campaigns and improve service delivery. Payne and Frow (2005) emphasize that such integration enhances organizational efficiency and enables better coordination between different functions.</w:t>
      </w:r>
    </w:p>
    <w:p w14:paraId="34A8FB53"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Furthermore, Amazon uses CRM systems to automate customer interactions through chatbots, automated emails, and personalized notifications. This automation not only improves efficiency but also ensures consistency in customer communication.</w:t>
      </w:r>
    </w:p>
    <w:p w14:paraId="51BE7F0F"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4.3 Use of Predictive Analytics and Artificial Intelligence</w:t>
      </w:r>
    </w:p>
    <w:p w14:paraId="141D4F79"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The findings also highlight Amazon’s use of predictive analytics and artificial intelligence (AI) in optimizing sales strategies. Predictive analytics enables Amazon to anticipate customer needs and </w:t>
      </w:r>
      <w:proofErr w:type="spellStart"/>
      <w:r w:rsidRPr="00E440FD">
        <w:rPr>
          <w:rFonts w:ascii="Times New Roman" w:eastAsiaTheme="majorEastAsia" w:hAnsi="Times New Roman" w:cs="Times New Roman"/>
          <w:color w:val="000000" w:themeColor="text1"/>
          <w:szCs w:val="24"/>
        </w:rPr>
        <w:t>behaviors</w:t>
      </w:r>
      <w:proofErr w:type="spellEnd"/>
      <w:r w:rsidRPr="00E440FD">
        <w:rPr>
          <w:rFonts w:ascii="Times New Roman" w:eastAsiaTheme="majorEastAsia" w:hAnsi="Times New Roman" w:cs="Times New Roman"/>
          <w:color w:val="000000" w:themeColor="text1"/>
          <w:szCs w:val="24"/>
        </w:rPr>
        <w:t>, allowing the company to proactively offer relevant products and services. For example, Amazon’s “anticipatory shipping” model predicts what customers are likely to purchase and prepares inventory accordingly.</w:t>
      </w:r>
    </w:p>
    <w:p w14:paraId="437E9373"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AI technologies are also used to optimize pricing strategies. Amazon employs dynamic pricing, where product prices are adjusted in real time based on demand, competition, and customer </w:t>
      </w:r>
      <w:proofErr w:type="spellStart"/>
      <w:r w:rsidRPr="00E440FD">
        <w:rPr>
          <w:rFonts w:ascii="Times New Roman" w:eastAsiaTheme="majorEastAsia" w:hAnsi="Times New Roman" w:cs="Times New Roman"/>
          <w:color w:val="000000" w:themeColor="text1"/>
          <w:szCs w:val="24"/>
        </w:rPr>
        <w:t>behavior</w:t>
      </w:r>
      <w:proofErr w:type="spellEnd"/>
      <w:r w:rsidRPr="00E440FD">
        <w:rPr>
          <w:rFonts w:ascii="Times New Roman" w:eastAsiaTheme="majorEastAsia" w:hAnsi="Times New Roman" w:cs="Times New Roman"/>
          <w:color w:val="000000" w:themeColor="text1"/>
          <w:szCs w:val="24"/>
        </w:rPr>
        <w:t>. This strategy helps maximize revenue and maintain competitiveness in the market (Grewal et al., 2021).</w:t>
      </w:r>
    </w:p>
    <w:p w14:paraId="69EB68FC"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lastRenderedPageBreak/>
        <w:t>In addition, AI-powered chatbots and virtual assistants, such as Alexa, enhance customer interaction by providing instant support and personalized recommendations. These technologies contribute to a more efficient and engaging customer experience.</w:t>
      </w:r>
    </w:p>
    <w:p w14:paraId="07276CF5"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4.4 Customer Loyalty and Retention Strategies</w:t>
      </w:r>
    </w:p>
    <w:p w14:paraId="0E8BAB94"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Amazon’s CRM and sales strategies have a significant impact on customer loyalty and retention. One of the most notable examples is Amazon Prime, a subscription-based service that offers benefits such as free shipping, exclusive content, and personalized deals. This program plays a crucial role in retaining customers and increasing their lifetime value.</w:t>
      </w:r>
    </w:p>
    <w:p w14:paraId="1F420590"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Research indicates that loyalty programs are highly effective in building long-term relationships with customers (Homburg et al., 2017). Amazon Prime enhances customer commitment by providing continuous value, making it less likely for customers to switch to competitors.</w:t>
      </w:r>
    </w:p>
    <w:p w14:paraId="42DC3303"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Moreover, Amazon ensures a seamless and convenient customer experience through efficient logistics, fast delivery, and easy return policies. These factors contribute to high customer satisfaction, which is closely linked to customer loyalty.</w:t>
      </w:r>
    </w:p>
    <w:p w14:paraId="149DE1CB"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4.5 Omnichannel Customer Experience</w:t>
      </w:r>
    </w:p>
    <w:p w14:paraId="07EBEB36"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Another key finding is Amazon’s ability to deliver a consistent omnichannel experience. Customers can interact with Amazon through various channels, including its website, mobile app, and smart devices. The integration of these channels ensures that customers receive a seamless experience regardless of how they engage with the platform.</w:t>
      </w:r>
    </w:p>
    <w:p w14:paraId="00AB2E85"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Verhoef et al. (2015) highlight that omnichannel strategies are essential for meeting modern customer expectations. Amazon’s ability to synchronize data across channels allows it to provide </w:t>
      </w:r>
      <w:r w:rsidRPr="00E440FD">
        <w:rPr>
          <w:rFonts w:ascii="Times New Roman" w:eastAsiaTheme="majorEastAsia" w:hAnsi="Times New Roman" w:cs="Times New Roman"/>
          <w:color w:val="000000" w:themeColor="text1"/>
          <w:szCs w:val="24"/>
        </w:rPr>
        <w:lastRenderedPageBreak/>
        <w:t>consistent messaging and personalized experiences, further enhancing customer satisfaction and engagement.</w:t>
      </w:r>
    </w:p>
    <w:p w14:paraId="422444C3"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4.6 Impact on Sales Performance</w:t>
      </w:r>
    </w:p>
    <w:p w14:paraId="046EB946"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The analysis shows that Amazon’s advanced sales techniques and CRM strategies have a direct positive impact on its sales performance. Personalized recommendations increase conversion rates by presenting customers with relevant products. Predictive analytics helps identify high-value customers and optimize marketing efforts, leading to increased revenue.</w:t>
      </w:r>
    </w:p>
    <w:p w14:paraId="26C6557F"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Additionally, dynamic pricing strategies enable Amazon to remain competitive while maximizing profit margins. The integration of CRM systems ensures that sales and marketing efforts are aligned, resulting in more efficient operations and improved outcomes.</w:t>
      </w:r>
    </w:p>
    <w:p w14:paraId="21CAC347"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Studies suggest that organizations that effectively integrate CRM with sales strategies achieve higher profitability and customer lifetime value (Kumar &amp; Reinartz, 2016). Amazon’s success provides strong empirical support for this claim.</w:t>
      </w:r>
    </w:p>
    <w:p w14:paraId="7AB241F9" w14:textId="77777777" w:rsidR="00E440FD" w:rsidRPr="00E440FD" w:rsidRDefault="00E440FD" w:rsidP="00E440FD">
      <w:pPr>
        <w:spacing w:line="480" w:lineRule="auto"/>
        <w:rPr>
          <w:rFonts w:ascii="Times New Roman" w:eastAsiaTheme="majorEastAsia" w:hAnsi="Times New Roman" w:cs="Times New Roman"/>
          <w:b/>
          <w:bCs/>
          <w:color w:val="000000" w:themeColor="text1"/>
          <w:szCs w:val="24"/>
        </w:rPr>
      </w:pPr>
      <w:r w:rsidRPr="00E440FD">
        <w:rPr>
          <w:rFonts w:ascii="Times New Roman" w:eastAsiaTheme="majorEastAsia" w:hAnsi="Times New Roman" w:cs="Times New Roman"/>
          <w:b/>
          <w:bCs/>
          <w:color w:val="000000" w:themeColor="text1"/>
          <w:szCs w:val="24"/>
        </w:rPr>
        <w:t>4.7 Challenges and Risks</w:t>
      </w:r>
    </w:p>
    <w:p w14:paraId="2399DCBA"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Despite its success, Amazon’s approach is not without challenges. One of the main concerns is data privacy. The extensive use of customer data raises questions about how data is collected, stored, and used. Customers are becoming increasingly aware of privacy issues, and organizations must ensure compliance with data protection regulations (Martin &amp; Murphy, 2017).</w:t>
      </w:r>
    </w:p>
    <w:p w14:paraId="60B59B5E" w14:textId="77777777" w:rsidR="00E440FD" w:rsidRPr="00E440FD" w:rsidRDefault="00E440FD" w:rsidP="00E440FD">
      <w:pPr>
        <w:spacing w:line="480" w:lineRule="auto"/>
        <w:rPr>
          <w:rFonts w:ascii="Times New Roman" w:eastAsiaTheme="majorEastAsia" w:hAnsi="Times New Roman" w:cs="Times New Roman"/>
          <w:color w:val="000000" w:themeColor="text1"/>
          <w:szCs w:val="24"/>
        </w:rPr>
      </w:pPr>
      <w:r w:rsidRPr="00E440FD">
        <w:rPr>
          <w:rFonts w:ascii="Times New Roman" w:eastAsiaTheme="majorEastAsia" w:hAnsi="Times New Roman" w:cs="Times New Roman"/>
          <w:color w:val="000000" w:themeColor="text1"/>
          <w:szCs w:val="24"/>
        </w:rPr>
        <w:t xml:space="preserve">Another challenge is the complexity of managing large-scale data systems. Implementing and maintaining advanced CRM and AI technologies requires significant investment and expertise. </w:t>
      </w:r>
      <w:r w:rsidRPr="00E440FD">
        <w:rPr>
          <w:rFonts w:ascii="Times New Roman" w:eastAsiaTheme="majorEastAsia" w:hAnsi="Times New Roman" w:cs="Times New Roman"/>
          <w:color w:val="000000" w:themeColor="text1"/>
          <w:szCs w:val="24"/>
        </w:rPr>
        <w:lastRenderedPageBreak/>
        <w:t>Additionally, reliance on automation may reduce human interaction, which could impact customer relationships in certain contexts.</w:t>
      </w:r>
    </w:p>
    <w:p w14:paraId="148932E8" w14:textId="77777777" w:rsidR="00E440FD" w:rsidRPr="00E440FD" w:rsidRDefault="00E440FD" w:rsidP="00753717">
      <w:pPr>
        <w:spacing w:line="480" w:lineRule="auto"/>
        <w:rPr>
          <w:rStyle w:val="Heading1Char"/>
          <w:rFonts w:ascii="Times New Roman" w:hAnsi="Times New Roman" w:cs="Times New Roman"/>
          <w:color w:val="000000" w:themeColor="text1"/>
          <w:sz w:val="24"/>
          <w:szCs w:val="24"/>
        </w:rPr>
      </w:pPr>
    </w:p>
    <w:p w14:paraId="667EC931" w14:textId="77777777" w:rsidR="00E648E7" w:rsidRPr="00E648E7" w:rsidRDefault="00753717" w:rsidP="00E648E7">
      <w:pPr>
        <w:spacing w:line="480" w:lineRule="auto"/>
        <w:rPr>
          <w:rFonts w:cs="Times New Roman"/>
          <w:color w:val="000000" w:themeColor="text1"/>
          <w:szCs w:val="24"/>
        </w:rPr>
      </w:pPr>
      <w:r w:rsidRPr="00E440FD">
        <w:rPr>
          <w:rStyle w:val="Heading1Char"/>
          <w:rFonts w:ascii="Times New Roman" w:hAnsi="Times New Roman" w:cs="Times New Roman"/>
          <w:b/>
          <w:bCs/>
          <w:color w:val="000000" w:themeColor="text1"/>
          <w:sz w:val="24"/>
          <w:szCs w:val="24"/>
        </w:rPr>
        <w:t>5. Discussion</w:t>
      </w:r>
      <w:bookmarkEnd w:id="4"/>
      <w:r w:rsidRPr="00E440FD">
        <w:rPr>
          <w:rFonts w:ascii="Times New Roman" w:hAnsi="Times New Roman" w:cs="Times New Roman"/>
          <w:color w:val="000000" w:themeColor="text1"/>
          <w:szCs w:val="24"/>
        </w:rPr>
        <w:t xml:space="preserve"> </w:t>
      </w:r>
      <w:r w:rsidRPr="00E440FD">
        <w:rPr>
          <w:rFonts w:ascii="Times New Roman" w:hAnsi="Times New Roman" w:cs="Times New Roman"/>
          <w:color w:val="000000" w:themeColor="text1"/>
          <w:szCs w:val="24"/>
        </w:rPr>
        <w:br/>
      </w:r>
      <w:bookmarkStart w:id="5" w:name="_Toc215261176"/>
      <w:r w:rsidR="00E648E7" w:rsidRPr="00E648E7">
        <w:rPr>
          <w:rFonts w:cs="Times New Roman"/>
          <w:color w:val="000000" w:themeColor="text1"/>
          <w:szCs w:val="24"/>
        </w:rPr>
        <w:t xml:space="preserve">The findings of this study highlight the significant role of advanced sales techniques and Customer Relationship Management (CRM) systems in shaping Amazon’s success. This section critically </w:t>
      </w:r>
      <w:proofErr w:type="spellStart"/>
      <w:r w:rsidR="00E648E7" w:rsidRPr="00E648E7">
        <w:rPr>
          <w:rFonts w:cs="Times New Roman"/>
          <w:color w:val="000000" w:themeColor="text1"/>
          <w:szCs w:val="24"/>
        </w:rPr>
        <w:t>analyzes</w:t>
      </w:r>
      <w:proofErr w:type="spellEnd"/>
      <w:r w:rsidR="00E648E7" w:rsidRPr="00E648E7">
        <w:rPr>
          <w:rFonts w:cs="Times New Roman"/>
          <w:color w:val="000000" w:themeColor="text1"/>
          <w:szCs w:val="24"/>
        </w:rPr>
        <w:t xml:space="preserve"> these findings by linking them with existing theories and evaluating their broader implications for business practice.</w:t>
      </w:r>
    </w:p>
    <w:p w14:paraId="28F93B23"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One of the central themes emerging from the analysis is the effectiveness of data-driven personalization. Amazon’s ability to collect and </w:t>
      </w:r>
      <w:proofErr w:type="spellStart"/>
      <w:r w:rsidRPr="00E648E7">
        <w:rPr>
          <w:rFonts w:ascii="Times New Roman" w:hAnsi="Times New Roman" w:cs="Times New Roman"/>
          <w:color w:val="000000" w:themeColor="text1"/>
          <w:szCs w:val="24"/>
        </w:rPr>
        <w:t>analyze</w:t>
      </w:r>
      <w:proofErr w:type="spellEnd"/>
      <w:r w:rsidRPr="00E648E7">
        <w:rPr>
          <w:rFonts w:ascii="Times New Roman" w:hAnsi="Times New Roman" w:cs="Times New Roman"/>
          <w:color w:val="000000" w:themeColor="text1"/>
          <w:szCs w:val="24"/>
        </w:rPr>
        <w:t xml:space="preserve"> vast amounts of customer data enables it to deliver highly tailored experiences. This aligns with the principles of data-driven marketing, which emphasize the use of analytics to enhance customer engagement and decision-making (Wedel &amp; Kannan, 2016). The findings support the argument that personalization is a key determinant of customer satisfaction and purchase </w:t>
      </w:r>
      <w:proofErr w:type="spellStart"/>
      <w:r w:rsidRPr="00E648E7">
        <w:rPr>
          <w:rFonts w:ascii="Times New Roman" w:hAnsi="Times New Roman" w:cs="Times New Roman"/>
          <w:color w:val="000000" w:themeColor="text1"/>
          <w:szCs w:val="24"/>
        </w:rPr>
        <w:t>behavior</w:t>
      </w:r>
      <w:proofErr w:type="spellEnd"/>
      <w:r w:rsidRPr="00E648E7">
        <w:rPr>
          <w:rFonts w:ascii="Times New Roman" w:hAnsi="Times New Roman" w:cs="Times New Roman"/>
          <w:color w:val="000000" w:themeColor="text1"/>
          <w:szCs w:val="24"/>
        </w:rPr>
        <w:t>. However, while personalization improves customer experience, it also raises concerns regarding data privacy and ethical use of information. As Martin and Murphy (2017) suggest, organizations must balance personalization with transparency to maintain customer trust.</w:t>
      </w:r>
    </w:p>
    <w:p w14:paraId="7C5E7B7D"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Another important aspect is the integration of CRM systems with sales strategies. The literature suggests that CRM is most effective when it is aligned with organizational processes and supported by technology (Payne &amp; Frow, 2005). Amazon exemplifies this integration by using a centralized system that connects customer data across multiple touchpoints. This supports Kumar and Reinartz’s (2016) argument that integrated CRM systems enhance customer lifetime value </w:t>
      </w:r>
      <w:r w:rsidRPr="00E648E7">
        <w:rPr>
          <w:rFonts w:ascii="Times New Roman" w:hAnsi="Times New Roman" w:cs="Times New Roman"/>
          <w:color w:val="000000" w:themeColor="text1"/>
          <w:szCs w:val="24"/>
        </w:rPr>
        <w:lastRenderedPageBreak/>
        <w:t>and profitability. The discussion highlights that Amazon’s success is not solely due to technology but also its ability to align CRM with strategic objectives. This suggests that organizations should view CRM as a strategic tool rather than just a technological solution.</w:t>
      </w:r>
    </w:p>
    <w:p w14:paraId="4FB45914"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The role of artificial intelligence (AI) and predictive analytics is another critical area of discussion. Amazon’s use of AI to predict customer </w:t>
      </w:r>
      <w:proofErr w:type="spellStart"/>
      <w:r w:rsidRPr="00E648E7">
        <w:rPr>
          <w:rFonts w:ascii="Times New Roman" w:hAnsi="Times New Roman" w:cs="Times New Roman"/>
          <w:color w:val="000000" w:themeColor="text1"/>
          <w:szCs w:val="24"/>
        </w:rPr>
        <w:t>behavior</w:t>
      </w:r>
      <w:proofErr w:type="spellEnd"/>
      <w:r w:rsidRPr="00E648E7">
        <w:rPr>
          <w:rFonts w:ascii="Times New Roman" w:hAnsi="Times New Roman" w:cs="Times New Roman"/>
          <w:color w:val="000000" w:themeColor="text1"/>
          <w:szCs w:val="24"/>
        </w:rPr>
        <w:t xml:space="preserve"> and optimize pricing demonstrates the potential of advanced technologies in improving sales performance. Predictive analytics allows the company to anticipate customer needs and offer relevant products, which increases conversion rates and revenue. This supports the findings of Ngai et al. (2009), who argue that data mining and analytics significantly enhance decision-making in CRM. However, reliance on AI also introduces challenges, such as algorithmic bias and overdependence on automated systems. Organizations must ensure that these technologies are used responsibly and supplemented with human judgment where necessary.</w:t>
      </w:r>
    </w:p>
    <w:p w14:paraId="54CA390B"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Customer loyalty and retention are also central to the discussion. Amazon’s Prime membership program illustrates how CRM strategies can be used to build long-term relationships with customers. Loyalty programs create value for customers and increase switching costs, making it less likely for customers to move to competitors. This aligns with relationship marketing theory, which emphasizes the importance of maintaining ongoing relationships rather than focusing solely on transactions (Homburg et al., 2017). The discussion suggests that Amazon’s approach to loyalty goes beyond traditional programs by integrating personalization and convenience, thereby creating a more holistic customer experience.</w:t>
      </w:r>
    </w:p>
    <w:p w14:paraId="6CFB4099"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The concept of omnichannel engagement further strengthens Amazon’s CRM strategy. The ability to provide a seamless experience across multiple platforms is essential in today’s digital environment. Verhoef et al. (2015) argue that omnichannel strategies enhance customer </w:t>
      </w:r>
      <w:r w:rsidRPr="00E648E7">
        <w:rPr>
          <w:rFonts w:ascii="Times New Roman" w:hAnsi="Times New Roman" w:cs="Times New Roman"/>
          <w:color w:val="000000" w:themeColor="text1"/>
          <w:szCs w:val="24"/>
        </w:rPr>
        <w:lastRenderedPageBreak/>
        <w:t>satisfaction by ensuring consistency across touchpoints. Amazon’s integration of its website, mobile app, and smart devices demonstrates how organizations can create a unified customer journey. This finding highlights the importance of technological integration and coordination across different channels.</w:t>
      </w:r>
    </w:p>
    <w:p w14:paraId="7DEA131B"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Despite these strengths, the discussion also identifies several limitations and challenges associated with Amazon’s approach. Data privacy remains a significant concern, particularly as customers become more aware of how their information is used. Organizations must comply with regulations and adopt ethical practices to address these concerns. Additionally, the high cost of implementing advanced CRM systems and AI technologies may limit their adoption by smaller firms. This suggests that while Amazon’s model is highly effective, it may not be easily replicable for all organizations.</w:t>
      </w:r>
    </w:p>
    <w:p w14:paraId="17EBF7CF"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Furthermore, the discussion reveals that organizational culture and leadership play a crucial role in the successful implementation of CRM and advanced sales strategies. Technology alone is insufficient without a supportive culture that encourages collaboration and innovation. Companies must invest in training and change management to ensure that employees can effectively use these systems.</w:t>
      </w:r>
    </w:p>
    <w:p w14:paraId="4418895C" w14:textId="2399029D" w:rsidR="00753717" w:rsidRPr="00E648E7" w:rsidRDefault="00E648E7" w:rsidP="00753717">
      <w:pPr>
        <w:spacing w:line="480" w:lineRule="auto"/>
        <w:rPr>
          <w:rStyle w:val="Heading1Char"/>
          <w:rFonts w:ascii="Times New Roman" w:eastAsiaTheme="minorHAnsi" w:hAnsi="Times New Roman" w:cs="Times New Roman"/>
          <w:color w:val="000000" w:themeColor="text1"/>
          <w:sz w:val="24"/>
          <w:szCs w:val="24"/>
        </w:rPr>
      </w:pPr>
      <w:r w:rsidRPr="00E648E7">
        <w:rPr>
          <w:rFonts w:ascii="Times New Roman" w:hAnsi="Times New Roman" w:cs="Times New Roman"/>
          <w:color w:val="000000" w:themeColor="text1"/>
          <w:szCs w:val="24"/>
        </w:rPr>
        <w:t>In summary, the discussion demonstrates that Amazon’s success is the result of a well-integrated approach combining data-driven personalization, advanced technology, and customer-centric strategies. While the benefits are substantial, organizations must also address challenges related to privacy, cost, and implementation. The insights gained from this analysis provide valuable lessons for businesses seeking to enhance their CRM and sales effectiveness in a competitive market</w:t>
      </w:r>
      <w:r>
        <w:rPr>
          <w:rFonts w:ascii="Times New Roman" w:hAnsi="Times New Roman" w:cs="Times New Roman"/>
          <w:color w:val="000000" w:themeColor="text1"/>
          <w:szCs w:val="24"/>
        </w:rPr>
        <w:t>.</w:t>
      </w:r>
    </w:p>
    <w:p w14:paraId="4DFE2751" w14:textId="77777777" w:rsidR="00E648E7" w:rsidRPr="00E648E7" w:rsidRDefault="00753717" w:rsidP="00E648E7">
      <w:pPr>
        <w:spacing w:line="480" w:lineRule="auto"/>
        <w:rPr>
          <w:rFonts w:cs="Times New Roman"/>
          <w:color w:val="000000" w:themeColor="text1"/>
          <w:szCs w:val="24"/>
        </w:rPr>
      </w:pPr>
      <w:r w:rsidRPr="00E440FD">
        <w:rPr>
          <w:rStyle w:val="Heading1Char"/>
          <w:rFonts w:ascii="Times New Roman" w:hAnsi="Times New Roman" w:cs="Times New Roman"/>
          <w:b/>
          <w:bCs/>
          <w:color w:val="000000" w:themeColor="text1"/>
          <w:sz w:val="24"/>
          <w:szCs w:val="24"/>
        </w:rPr>
        <w:lastRenderedPageBreak/>
        <w:t>6. Conclusion</w:t>
      </w:r>
      <w:bookmarkEnd w:id="5"/>
      <w:r w:rsidRPr="00E440FD">
        <w:rPr>
          <w:rFonts w:ascii="Times New Roman" w:hAnsi="Times New Roman" w:cs="Times New Roman"/>
          <w:b/>
          <w:bCs/>
          <w:color w:val="000000" w:themeColor="text1"/>
          <w:szCs w:val="24"/>
        </w:rPr>
        <w:t xml:space="preserve"> </w:t>
      </w:r>
      <w:r w:rsidRPr="00E440FD">
        <w:rPr>
          <w:rFonts w:ascii="Times New Roman" w:hAnsi="Times New Roman" w:cs="Times New Roman"/>
          <w:color w:val="000000" w:themeColor="text1"/>
          <w:szCs w:val="24"/>
        </w:rPr>
        <w:br/>
      </w:r>
      <w:r w:rsidR="00E648E7" w:rsidRPr="00E648E7">
        <w:rPr>
          <w:rFonts w:cs="Times New Roman"/>
          <w:color w:val="000000" w:themeColor="text1"/>
          <w:szCs w:val="24"/>
        </w:rPr>
        <w:t>In conclusion, this study has demonstrated that the integration of advanced sales techniques and Customer Relationship Management (CRM) systems plays a crucial role in enhancing customer loyalty and improving sales performance, particularly in the context of Amazon. The analysis shows that Amazon’s success is not accidental but the result of a well-structured, data-driven, and customer-centric strategy that effectively combines technology, analytics, and relationship management.</w:t>
      </w:r>
    </w:p>
    <w:p w14:paraId="2A3721AC"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One of the most important conclusions drawn from this study is the significance of data-driven personalization. Amazon’s ability to </w:t>
      </w:r>
      <w:proofErr w:type="spellStart"/>
      <w:r w:rsidRPr="00E648E7">
        <w:rPr>
          <w:rFonts w:ascii="Times New Roman" w:hAnsi="Times New Roman" w:cs="Times New Roman"/>
          <w:color w:val="000000" w:themeColor="text1"/>
          <w:szCs w:val="24"/>
        </w:rPr>
        <w:t>analyze</w:t>
      </w:r>
      <w:proofErr w:type="spellEnd"/>
      <w:r w:rsidRPr="00E648E7">
        <w:rPr>
          <w:rFonts w:ascii="Times New Roman" w:hAnsi="Times New Roman" w:cs="Times New Roman"/>
          <w:color w:val="000000" w:themeColor="text1"/>
          <w:szCs w:val="24"/>
        </w:rPr>
        <w:t xml:space="preserve"> customer data and deliver highly customized experiences has been a key factor in increasing customer satisfaction and purchase </w:t>
      </w:r>
      <w:proofErr w:type="spellStart"/>
      <w:r w:rsidRPr="00E648E7">
        <w:rPr>
          <w:rFonts w:ascii="Times New Roman" w:hAnsi="Times New Roman" w:cs="Times New Roman"/>
          <w:color w:val="000000" w:themeColor="text1"/>
          <w:szCs w:val="24"/>
        </w:rPr>
        <w:t>behavior</w:t>
      </w:r>
      <w:proofErr w:type="spellEnd"/>
      <w:r w:rsidRPr="00E648E7">
        <w:rPr>
          <w:rFonts w:ascii="Times New Roman" w:hAnsi="Times New Roman" w:cs="Times New Roman"/>
          <w:color w:val="000000" w:themeColor="text1"/>
          <w:szCs w:val="24"/>
        </w:rPr>
        <w:t>. Personalization not only enhances the customer experience but also strengthens emotional connections with the brand, leading to long-term loyalty. This finding reinforces the importance of leveraging big data and analytics in modern sales strategies.</w:t>
      </w:r>
    </w:p>
    <w:p w14:paraId="201395C2"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Another critical conclusion is the role of CRM systems in managing customer relationships effectively. Amazon’s integrated CRM infrastructure allows the company to maintain a comprehensive view of its customers, enabling consistent and personalized interactions across multiple touchpoints. This integration ensures that customer needs are met efficiently and that communication remains seamless. The study confirms that CRM is not just a technological tool but a strategic approach that aligns organizational processes with customer-centric objectives.</w:t>
      </w:r>
    </w:p>
    <w:p w14:paraId="2A64F7E3"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The use of advanced technologies such as artificial intelligence (AI) and predictive analytics further enhances Amazon’s capabilities. These technologies enable the company to anticipate customer needs, optimize pricing strategies, and improve operational efficiency. As a result, </w:t>
      </w:r>
      <w:r w:rsidRPr="00E648E7">
        <w:rPr>
          <w:rFonts w:ascii="Times New Roman" w:hAnsi="Times New Roman" w:cs="Times New Roman"/>
          <w:color w:val="000000" w:themeColor="text1"/>
          <w:szCs w:val="24"/>
        </w:rPr>
        <w:lastRenderedPageBreak/>
        <w:t xml:space="preserve">Amazon </w:t>
      </w:r>
      <w:proofErr w:type="gramStart"/>
      <w:r w:rsidRPr="00E648E7">
        <w:rPr>
          <w:rFonts w:ascii="Times New Roman" w:hAnsi="Times New Roman" w:cs="Times New Roman"/>
          <w:color w:val="000000" w:themeColor="text1"/>
          <w:szCs w:val="24"/>
        </w:rPr>
        <w:t>is able to</w:t>
      </w:r>
      <w:proofErr w:type="gramEnd"/>
      <w:r w:rsidRPr="00E648E7">
        <w:rPr>
          <w:rFonts w:ascii="Times New Roman" w:hAnsi="Times New Roman" w:cs="Times New Roman"/>
          <w:color w:val="000000" w:themeColor="text1"/>
          <w:szCs w:val="24"/>
        </w:rPr>
        <w:t xml:space="preserve"> deliver value to customers while maintaining a competitive edge in the market. The findings suggest that organizations that adopt similar technologies can significantly improve their sales performance and decision-making processes.</w:t>
      </w:r>
    </w:p>
    <w:p w14:paraId="7E869315"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Customer loyalty emerges as a central outcome of Amazon’s CRM and sales strategies. Programs such as Amazon Prime demonstrate how value-added services can strengthen customer relationships and increase retention. By offering convenience, personalized benefits, and consistent service quality, Amazon has successfully created a loyal customer base. This highlights the importance of focusing on long-term relationships rather than short-term transactions in achieving sustainable business growth.</w:t>
      </w:r>
    </w:p>
    <w:p w14:paraId="0BC581BF"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However, the study also identifies several challenges associated with the implementation of advanced CRM and sales strategies. Data privacy concerns remain a major issue, as customers become increasingly aware of how their personal information is used. Organizations must ensure transparency, ethical data practices, and compliance with regulations to maintain trust. Additionally, the complexity and cost of implementing advanced technologies may pose barriers for smaller organizations.</w:t>
      </w:r>
    </w:p>
    <w:p w14:paraId="330F2C44"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Furthermore, the findings emphasize the importance of organizational culture and leadership in supporting integration. Technology alone is not sufficient; organizations must foster a collaborative environment that encourages innovation and cross-functional alignment. Training and development initiatives are also essential to ensure that employees can effectively utilize CRM systems and advanced sales tools.</w:t>
      </w:r>
    </w:p>
    <w:p w14:paraId="6822092A"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 xml:space="preserve">Overall, this study concludes that Amazon provides a powerful example of how organizations can successfully integrate advanced sales techniques with CRM systems to achieve superior </w:t>
      </w:r>
      <w:r w:rsidRPr="00E648E7">
        <w:rPr>
          <w:rFonts w:ascii="Times New Roman" w:hAnsi="Times New Roman" w:cs="Times New Roman"/>
          <w:color w:val="000000" w:themeColor="text1"/>
          <w:szCs w:val="24"/>
        </w:rPr>
        <w:lastRenderedPageBreak/>
        <w:t>performance. The company’s focus on personalization, technology, and customer-centricity offers valuable insights for businesses across industries. While challenges exist, they can be addressed through strategic planning, ethical practices, and continuous improvement.</w:t>
      </w:r>
    </w:p>
    <w:p w14:paraId="7CC66FA3" w14:textId="77777777" w:rsidR="00E648E7" w:rsidRPr="00E648E7" w:rsidRDefault="00E648E7" w:rsidP="00E648E7">
      <w:pPr>
        <w:spacing w:line="480" w:lineRule="auto"/>
        <w:rPr>
          <w:rFonts w:ascii="Times New Roman" w:hAnsi="Times New Roman" w:cs="Times New Roman"/>
          <w:color w:val="000000" w:themeColor="text1"/>
          <w:szCs w:val="24"/>
        </w:rPr>
      </w:pPr>
      <w:r w:rsidRPr="00E648E7">
        <w:rPr>
          <w:rFonts w:ascii="Times New Roman" w:hAnsi="Times New Roman" w:cs="Times New Roman"/>
          <w:color w:val="000000" w:themeColor="text1"/>
          <w:szCs w:val="24"/>
        </w:rPr>
        <w:t>In summary, organizations that adopt a holistic approach—combining data analytics, CRM integration, and customer-focused strategies—are more likely to achieve sustainable growth and competitive advantage in today’s digital economy.</w:t>
      </w:r>
    </w:p>
    <w:p w14:paraId="6F928C8F" w14:textId="63B5C92F" w:rsidR="00753717" w:rsidRDefault="00753717" w:rsidP="00E648E7">
      <w:pPr>
        <w:spacing w:line="480" w:lineRule="auto"/>
        <w:rPr>
          <w:rFonts w:ascii="Times New Roman" w:hAnsi="Times New Roman" w:cs="Times New Roman"/>
          <w:color w:val="000000" w:themeColor="text1"/>
          <w:szCs w:val="24"/>
          <w:lang w:val="en-US"/>
        </w:rPr>
      </w:pPr>
    </w:p>
    <w:p w14:paraId="49CEA615" w14:textId="77777777" w:rsidR="00E648E7" w:rsidRDefault="00E648E7" w:rsidP="00E648E7">
      <w:pPr>
        <w:spacing w:line="480" w:lineRule="auto"/>
        <w:rPr>
          <w:rFonts w:ascii="Times New Roman" w:hAnsi="Times New Roman" w:cs="Times New Roman"/>
          <w:color w:val="000000" w:themeColor="text1"/>
          <w:szCs w:val="24"/>
          <w:lang w:val="en-US"/>
        </w:rPr>
      </w:pPr>
    </w:p>
    <w:p w14:paraId="2D0CCC7A" w14:textId="77777777" w:rsidR="00E648E7" w:rsidRDefault="00E648E7" w:rsidP="00E648E7">
      <w:pPr>
        <w:spacing w:line="480" w:lineRule="auto"/>
        <w:rPr>
          <w:rFonts w:ascii="Times New Roman" w:hAnsi="Times New Roman" w:cs="Times New Roman"/>
          <w:color w:val="000000" w:themeColor="text1"/>
          <w:szCs w:val="24"/>
          <w:lang w:val="en-US"/>
        </w:rPr>
      </w:pPr>
    </w:p>
    <w:p w14:paraId="152B7537" w14:textId="77777777" w:rsidR="00E648E7" w:rsidRDefault="00E648E7" w:rsidP="00E648E7">
      <w:pPr>
        <w:spacing w:line="480" w:lineRule="auto"/>
        <w:rPr>
          <w:rFonts w:ascii="Times New Roman" w:hAnsi="Times New Roman" w:cs="Times New Roman"/>
          <w:color w:val="000000" w:themeColor="text1"/>
          <w:szCs w:val="24"/>
          <w:lang w:val="en-US"/>
        </w:rPr>
      </w:pPr>
    </w:p>
    <w:p w14:paraId="0D394198" w14:textId="77777777" w:rsidR="00E648E7" w:rsidRDefault="00E648E7" w:rsidP="00E648E7">
      <w:pPr>
        <w:spacing w:line="480" w:lineRule="auto"/>
        <w:rPr>
          <w:rFonts w:ascii="Times New Roman" w:hAnsi="Times New Roman" w:cs="Times New Roman"/>
          <w:color w:val="000000" w:themeColor="text1"/>
          <w:szCs w:val="24"/>
          <w:lang w:val="en-US"/>
        </w:rPr>
      </w:pPr>
    </w:p>
    <w:p w14:paraId="602C23F0" w14:textId="77777777" w:rsidR="00E648E7" w:rsidRDefault="00E648E7" w:rsidP="00E648E7">
      <w:pPr>
        <w:spacing w:line="480" w:lineRule="auto"/>
        <w:rPr>
          <w:rFonts w:ascii="Times New Roman" w:hAnsi="Times New Roman" w:cs="Times New Roman"/>
          <w:color w:val="000000" w:themeColor="text1"/>
          <w:szCs w:val="24"/>
          <w:lang w:val="en-US"/>
        </w:rPr>
      </w:pPr>
    </w:p>
    <w:p w14:paraId="05F12E8B" w14:textId="77777777" w:rsidR="00E648E7" w:rsidRDefault="00E648E7" w:rsidP="00E648E7">
      <w:pPr>
        <w:spacing w:line="480" w:lineRule="auto"/>
        <w:rPr>
          <w:rFonts w:ascii="Times New Roman" w:hAnsi="Times New Roman" w:cs="Times New Roman"/>
          <w:color w:val="000000" w:themeColor="text1"/>
          <w:szCs w:val="24"/>
          <w:lang w:val="en-US"/>
        </w:rPr>
      </w:pPr>
    </w:p>
    <w:p w14:paraId="7DD11333" w14:textId="77777777" w:rsidR="00E648E7" w:rsidRPr="00E440FD" w:rsidRDefault="00E648E7" w:rsidP="00E648E7">
      <w:pPr>
        <w:spacing w:line="480" w:lineRule="auto"/>
        <w:rPr>
          <w:rFonts w:ascii="Times New Roman" w:hAnsi="Times New Roman" w:cs="Times New Roman"/>
          <w:color w:val="000000" w:themeColor="text1"/>
          <w:szCs w:val="24"/>
          <w:lang w:val="en-US"/>
        </w:rPr>
      </w:pPr>
    </w:p>
    <w:p w14:paraId="64273D30"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5063425D"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0AF5C128" w14:textId="77777777" w:rsidR="00753717" w:rsidRPr="00E440FD" w:rsidRDefault="00753717" w:rsidP="00753717">
      <w:pPr>
        <w:spacing w:line="480" w:lineRule="auto"/>
        <w:rPr>
          <w:rFonts w:ascii="Times New Roman" w:hAnsi="Times New Roman" w:cs="Times New Roman"/>
          <w:color w:val="000000" w:themeColor="text1"/>
          <w:szCs w:val="24"/>
          <w:lang w:val="en-US"/>
        </w:rPr>
      </w:pPr>
    </w:p>
    <w:p w14:paraId="10FFC711" w14:textId="77777777" w:rsidR="00753717" w:rsidRPr="00E440FD" w:rsidRDefault="00753717" w:rsidP="00753717">
      <w:pPr>
        <w:pStyle w:val="Heading1"/>
        <w:spacing w:line="480" w:lineRule="auto"/>
        <w:rPr>
          <w:rFonts w:ascii="Times New Roman" w:hAnsi="Times New Roman" w:cs="Times New Roman"/>
          <w:b/>
          <w:bCs/>
          <w:color w:val="000000" w:themeColor="text1"/>
          <w:sz w:val="24"/>
          <w:szCs w:val="24"/>
        </w:rPr>
      </w:pPr>
      <w:bookmarkStart w:id="6" w:name="_Toc215261177"/>
      <w:r w:rsidRPr="00E440FD">
        <w:rPr>
          <w:rFonts w:ascii="Times New Roman" w:hAnsi="Times New Roman" w:cs="Times New Roman"/>
          <w:b/>
          <w:bCs/>
          <w:color w:val="000000" w:themeColor="text1"/>
          <w:sz w:val="24"/>
          <w:szCs w:val="24"/>
        </w:rPr>
        <w:lastRenderedPageBreak/>
        <w:t>Reference List</w:t>
      </w:r>
      <w:bookmarkEnd w:id="6"/>
      <w:r w:rsidRPr="00E440FD">
        <w:rPr>
          <w:rFonts w:ascii="Times New Roman" w:hAnsi="Times New Roman" w:cs="Times New Roman"/>
          <w:b/>
          <w:bCs/>
          <w:color w:val="000000" w:themeColor="text1"/>
          <w:sz w:val="24"/>
          <w:szCs w:val="24"/>
        </w:rPr>
        <w:t xml:space="preserve"> </w:t>
      </w:r>
    </w:p>
    <w:p w14:paraId="26E6FCFD"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Biemans, W. G., Malshe, A., &amp; Johnson, J. S. (2022). </w:t>
      </w:r>
      <w:r w:rsidRPr="00E648E7">
        <w:rPr>
          <w:rFonts w:ascii="Times New Roman" w:hAnsi="Times New Roman" w:cs="Times New Roman"/>
          <w:i/>
          <w:iCs/>
          <w:szCs w:val="24"/>
        </w:rPr>
        <w:t>The sales–marketing interface: A systematic literature review and directions for future research</w:t>
      </w:r>
      <w:r w:rsidRPr="00E648E7">
        <w:rPr>
          <w:rFonts w:ascii="Times New Roman" w:hAnsi="Times New Roman" w:cs="Times New Roman"/>
          <w:szCs w:val="24"/>
        </w:rPr>
        <w:t xml:space="preserve">. Industrial Marketing Management, 102, 324–337. </w:t>
      </w:r>
      <w:hyperlink r:id="rId6" w:tgtFrame="_new" w:history="1">
        <w:r w:rsidRPr="00E648E7">
          <w:rPr>
            <w:rStyle w:val="Hyperlink"/>
            <w:rFonts w:ascii="Times New Roman" w:hAnsi="Times New Roman" w:cs="Times New Roman"/>
            <w:szCs w:val="24"/>
          </w:rPr>
          <w:t>https://doi.org/10.1016/j.indmarman.2022.02.001</w:t>
        </w:r>
      </w:hyperlink>
    </w:p>
    <w:p w14:paraId="06844410"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Buttle, F., &amp; </w:t>
      </w:r>
      <w:proofErr w:type="spellStart"/>
      <w:r w:rsidRPr="00E648E7">
        <w:rPr>
          <w:rFonts w:ascii="Times New Roman" w:hAnsi="Times New Roman" w:cs="Times New Roman"/>
          <w:szCs w:val="24"/>
        </w:rPr>
        <w:t>Maklan</w:t>
      </w:r>
      <w:proofErr w:type="spellEnd"/>
      <w:r w:rsidRPr="00E648E7">
        <w:rPr>
          <w:rFonts w:ascii="Times New Roman" w:hAnsi="Times New Roman" w:cs="Times New Roman"/>
          <w:szCs w:val="24"/>
        </w:rPr>
        <w:t xml:space="preserve">, S. (2019). </w:t>
      </w:r>
      <w:r w:rsidRPr="00E648E7">
        <w:rPr>
          <w:rFonts w:ascii="Times New Roman" w:hAnsi="Times New Roman" w:cs="Times New Roman"/>
          <w:i/>
          <w:iCs/>
          <w:szCs w:val="24"/>
        </w:rPr>
        <w:t>Customer relationship management: Concepts and technologies</w:t>
      </w:r>
      <w:r w:rsidRPr="00E648E7">
        <w:rPr>
          <w:rFonts w:ascii="Times New Roman" w:hAnsi="Times New Roman" w:cs="Times New Roman"/>
          <w:szCs w:val="24"/>
        </w:rPr>
        <w:t>. Routledge. https://doi.org/10.4324/9781351016558</w:t>
      </w:r>
    </w:p>
    <w:p w14:paraId="1B33DE99"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Chen, H., Chiang, R. H. L., &amp; Storey, V. C. (2012). </w:t>
      </w:r>
      <w:r w:rsidRPr="00E648E7">
        <w:rPr>
          <w:rFonts w:ascii="Times New Roman" w:hAnsi="Times New Roman" w:cs="Times New Roman"/>
          <w:i/>
          <w:iCs/>
          <w:szCs w:val="24"/>
        </w:rPr>
        <w:t>Business intelligence and analytics: From big data to big impact</w:t>
      </w:r>
      <w:r w:rsidRPr="00E648E7">
        <w:rPr>
          <w:rFonts w:ascii="Times New Roman" w:hAnsi="Times New Roman" w:cs="Times New Roman"/>
          <w:szCs w:val="24"/>
        </w:rPr>
        <w:t xml:space="preserve">. MIS Quarterly, 36(4), 1165–1188. </w:t>
      </w:r>
      <w:hyperlink r:id="rId7" w:tgtFrame="_new" w:history="1">
        <w:r w:rsidRPr="00E648E7">
          <w:rPr>
            <w:rStyle w:val="Hyperlink"/>
            <w:rFonts w:ascii="Times New Roman" w:hAnsi="Times New Roman" w:cs="Times New Roman"/>
            <w:szCs w:val="24"/>
          </w:rPr>
          <w:t>https://doi.org/10.2307/41703503</w:t>
        </w:r>
      </w:hyperlink>
    </w:p>
    <w:p w14:paraId="2FEF63AF"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Davenport, T. H., &amp; Harris, J. G. (2007). </w:t>
      </w:r>
      <w:r w:rsidRPr="00E648E7">
        <w:rPr>
          <w:rFonts w:ascii="Times New Roman" w:hAnsi="Times New Roman" w:cs="Times New Roman"/>
          <w:i/>
          <w:iCs/>
          <w:szCs w:val="24"/>
        </w:rPr>
        <w:t>Competing on analytics</w:t>
      </w:r>
      <w:r w:rsidRPr="00E648E7">
        <w:rPr>
          <w:rFonts w:ascii="Times New Roman" w:hAnsi="Times New Roman" w:cs="Times New Roman"/>
          <w:szCs w:val="24"/>
        </w:rPr>
        <w:t>. Harvard Business School Press. https://doi.org/10.1145/1236912.1236915</w:t>
      </w:r>
    </w:p>
    <w:p w14:paraId="0DCFEAB9"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Dewsnap, B., &amp; Jobber, D. (2000). </w:t>
      </w:r>
      <w:r w:rsidRPr="00E648E7">
        <w:rPr>
          <w:rFonts w:ascii="Times New Roman" w:hAnsi="Times New Roman" w:cs="Times New Roman"/>
          <w:i/>
          <w:iCs/>
          <w:szCs w:val="24"/>
        </w:rPr>
        <w:t xml:space="preserve">The sales–marketing interface in </w:t>
      </w:r>
      <w:proofErr w:type="gramStart"/>
      <w:r w:rsidRPr="00E648E7">
        <w:rPr>
          <w:rFonts w:ascii="Times New Roman" w:hAnsi="Times New Roman" w:cs="Times New Roman"/>
          <w:i/>
          <w:iCs/>
          <w:szCs w:val="24"/>
        </w:rPr>
        <w:t>consumer packaged</w:t>
      </w:r>
      <w:proofErr w:type="gramEnd"/>
      <w:r w:rsidRPr="00E648E7">
        <w:rPr>
          <w:rFonts w:ascii="Times New Roman" w:hAnsi="Times New Roman" w:cs="Times New Roman"/>
          <w:i/>
          <w:iCs/>
          <w:szCs w:val="24"/>
        </w:rPr>
        <w:t xml:space="preserve"> goods companies</w:t>
      </w:r>
      <w:r w:rsidRPr="00E648E7">
        <w:rPr>
          <w:rFonts w:ascii="Times New Roman" w:hAnsi="Times New Roman" w:cs="Times New Roman"/>
          <w:szCs w:val="24"/>
        </w:rPr>
        <w:t>. Journal of Personal Selling &amp; Sales Management, 20(2), 109–119. https://doi.org/10.1080/08853134.2000.10754259</w:t>
      </w:r>
    </w:p>
    <w:p w14:paraId="7C6C6CE2"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Grewal, D., Roggeveen, A. L., &amp; </w:t>
      </w:r>
      <w:proofErr w:type="spellStart"/>
      <w:r w:rsidRPr="00E648E7">
        <w:rPr>
          <w:rFonts w:ascii="Times New Roman" w:hAnsi="Times New Roman" w:cs="Times New Roman"/>
          <w:szCs w:val="24"/>
        </w:rPr>
        <w:t>Nordfält</w:t>
      </w:r>
      <w:proofErr w:type="spellEnd"/>
      <w:r w:rsidRPr="00E648E7">
        <w:rPr>
          <w:rFonts w:ascii="Times New Roman" w:hAnsi="Times New Roman" w:cs="Times New Roman"/>
          <w:szCs w:val="24"/>
        </w:rPr>
        <w:t xml:space="preserve">, J. (2021). </w:t>
      </w:r>
      <w:r w:rsidRPr="00E648E7">
        <w:rPr>
          <w:rFonts w:ascii="Times New Roman" w:hAnsi="Times New Roman" w:cs="Times New Roman"/>
          <w:i/>
          <w:iCs/>
          <w:szCs w:val="24"/>
        </w:rPr>
        <w:t>The future of retailing</w:t>
      </w:r>
      <w:r w:rsidRPr="00E648E7">
        <w:rPr>
          <w:rFonts w:ascii="Times New Roman" w:hAnsi="Times New Roman" w:cs="Times New Roman"/>
          <w:szCs w:val="24"/>
        </w:rPr>
        <w:t>. Journal of Retailing, 97(1), 79–96. https://doi.org/10.1016/j.jretai.2020.10.001</w:t>
      </w:r>
    </w:p>
    <w:p w14:paraId="669A0459"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Homburg, C., Jozić, D., &amp; Kuehnl, C. (2017). </w:t>
      </w:r>
      <w:r w:rsidRPr="00E648E7">
        <w:rPr>
          <w:rFonts w:ascii="Times New Roman" w:hAnsi="Times New Roman" w:cs="Times New Roman"/>
          <w:i/>
          <w:iCs/>
          <w:szCs w:val="24"/>
        </w:rPr>
        <w:t>Customer experience management</w:t>
      </w:r>
      <w:r w:rsidRPr="00E648E7">
        <w:rPr>
          <w:rFonts w:ascii="Times New Roman" w:hAnsi="Times New Roman" w:cs="Times New Roman"/>
          <w:szCs w:val="24"/>
        </w:rPr>
        <w:t>. Journal of the Academy of Marketing Science, 45(3), 377–401. https://doi.org/10.1007/s11747-015-0460-7</w:t>
      </w:r>
    </w:p>
    <w:p w14:paraId="3DA5BA0D"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Johnston, M. P. (2017). </w:t>
      </w:r>
      <w:r w:rsidRPr="00E648E7">
        <w:rPr>
          <w:rFonts w:ascii="Times New Roman" w:hAnsi="Times New Roman" w:cs="Times New Roman"/>
          <w:i/>
          <w:iCs/>
          <w:szCs w:val="24"/>
        </w:rPr>
        <w:t>Secondary data analysis: A method of which the time has come</w:t>
      </w:r>
      <w:r w:rsidRPr="00E648E7">
        <w:rPr>
          <w:rFonts w:ascii="Times New Roman" w:hAnsi="Times New Roman" w:cs="Times New Roman"/>
          <w:szCs w:val="24"/>
        </w:rPr>
        <w:t>. Qualitative and Quantitative Methods in Libraries, 3(3), 619–626. https://doi.org/10.2139/ssrn.3057405</w:t>
      </w:r>
    </w:p>
    <w:p w14:paraId="19DF57E5"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lastRenderedPageBreak/>
        <w:t xml:space="preserve">Kotler, P., Rackham, N., &amp; Krishnaswamy, S. (2006). </w:t>
      </w:r>
      <w:r w:rsidRPr="00E648E7">
        <w:rPr>
          <w:rFonts w:ascii="Times New Roman" w:hAnsi="Times New Roman" w:cs="Times New Roman"/>
          <w:i/>
          <w:iCs/>
          <w:szCs w:val="24"/>
        </w:rPr>
        <w:t>Ending the war between sales and marketing</w:t>
      </w:r>
      <w:r w:rsidRPr="00E648E7">
        <w:rPr>
          <w:rFonts w:ascii="Times New Roman" w:hAnsi="Times New Roman" w:cs="Times New Roman"/>
          <w:szCs w:val="24"/>
        </w:rPr>
        <w:t>. Harvard Business Review. https://doi.org/10.1108/10878570610678602</w:t>
      </w:r>
    </w:p>
    <w:p w14:paraId="283BB77F"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Kumar, V., &amp; Reinartz, W. (2016). </w:t>
      </w:r>
      <w:r w:rsidRPr="00E648E7">
        <w:rPr>
          <w:rFonts w:ascii="Times New Roman" w:hAnsi="Times New Roman" w:cs="Times New Roman"/>
          <w:i/>
          <w:iCs/>
          <w:szCs w:val="24"/>
        </w:rPr>
        <w:t>Creating enduring customer value</w:t>
      </w:r>
      <w:r w:rsidRPr="00E648E7">
        <w:rPr>
          <w:rFonts w:ascii="Times New Roman" w:hAnsi="Times New Roman" w:cs="Times New Roman"/>
          <w:szCs w:val="24"/>
        </w:rPr>
        <w:t xml:space="preserve">. Journal of Marketing, 80(6), 36–68. </w:t>
      </w:r>
      <w:hyperlink r:id="rId8" w:tgtFrame="_new" w:history="1">
        <w:r w:rsidRPr="00E648E7">
          <w:rPr>
            <w:rStyle w:val="Hyperlink"/>
            <w:rFonts w:ascii="Times New Roman" w:hAnsi="Times New Roman" w:cs="Times New Roman"/>
            <w:szCs w:val="24"/>
          </w:rPr>
          <w:t>https://doi.org/10.1509/jm.15.0414</w:t>
        </w:r>
      </w:hyperlink>
    </w:p>
    <w:p w14:paraId="15FB4BAC"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Le Meunier-</w:t>
      </w:r>
      <w:proofErr w:type="spellStart"/>
      <w:r w:rsidRPr="00E648E7">
        <w:rPr>
          <w:rFonts w:ascii="Times New Roman" w:hAnsi="Times New Roman" w:cs="Times New Roman"/>
          <w:szCs w:val="24"/>
        </w:rPr>
        <w:t>FitzHugh</w:t>
      </w:r>
      <w:proofErr w:type="spellEnd"/>
      <w:r w:rsidRPr="00E648E7">
        <w:rPr>
          <w:rFonts w:ascii="Times New Roman" w:hAnsi="Times New Roman" w:cs="Times New Roman"/>
          <w:szCs w:val="24"/>
        </w:rPr>
        <w:t xml:space="preserve">, K., &amp; Piercy, N. F. (2007). </w:t>
      </w:r>
      <w:r w:rsidRPr="00E648E7">
        <w:rPr>
          <w:rFonts w:ascii="Times New Roman" w:hAnsi="Times New Roman" w:cs="Times New Roman"/>
          <w:i/>
          <w:iCs/>
          <w:szCs w:val="24"/>
        </w:rPr>
        <w:t>Collaboration between sales and marketing</w:t>
      </w:r>
      <w:r w:rsidRPr="00E648E7">
        <w:rPr>
          <w:rFonts w:ascii="Times New Roman" w:hAnsi="Times New Roman" w:cs="Times New Roman"/>
          <w:szCs w:val="24"/>
        </w:rPr>
        <w:t>. Journal of Personal Selling &amp; Sales Management, 27(3), 207–220. https://doi.org/10.2753/PSS0885-3134270301</w:t>
      </w:r>
    </w:p>
    <w:p w14:paraId="6492B25D"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Martin, K. D., &amp; Murphy, P. E. (2017). </w:t>
      </w:r>
      <w:r w:rsidRPr="00E648E7">
        <w:rPr>
          <w:rFonts w:ascii="Times New Roman" w:hAnsi="Times New Roman" w:cs="Times New Roman"/>
          <w:i/>
          <w:iCs/>
          <w:szCs w:val="24"/>
        </w:rPr>
        <w:t>The role of data privacy in marketing</w:t>
      </w:r>
      <w:r w:rsidRPr="00E648E7">
        <w:rPr>
          <w:rFonts w:ascii="Times New Roman" w:hAnsi="Times New Roman" w:cs="Times New Roman"/>
          <w:szCs w:val="24"/>
        </w:rPr>
        <w:t xml:space="preserve">. Journal of the Academy of Marketing Science, 45(2), 135–155. </w:t>
      </w:r>
      <w:hyperlink r:id="rId9" w:tgtFrame="_new" w:history="1">
        <w:r w:rsidRPr="00E648E7">
          <w:rPr>
            <w:rStyle w:val="Hyperlink"/>
            <w:rFonts w:ascii="Times New Roman" w:hAnsi="Times New Roman" w:cs="Times New Roman"/>
            <w:szCs w:val="24"/>
          </w:rPr>
          <w:t>https://doi.org/10.1007/s11747-016-0495-4</w:t>
        </w:r>
      </w:hyperlink>
    </w:p>
    <w:p w14:paraId="6AD1926B"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Ngai, E. W. T., Xiu, L., &amp; Chau, D. C. K. (2009). </w:t>
      </w:r>
      <w:r w:rsidRPr="00E648E7">
        <w:rPr>
          <w:rFonts w:ascii="Times New Roman" w:hAnsi="Times New Roman" w:cs="Times New Roman"/>
          <w:i/>
          <w:iCs/>
          <w:szCs w:val="24"/>
        </w:rPr>
        <w:t>Application of data mining techniques in CRM</w:t>
      </w:r>
      <w:r w:rsidRPr="00E648E7">
        <w:rPr>
          <w:rFonts w:ascii="Times New Roman" w:hAnsi="Times New Roman" w:cs="Times New Roman"/>
          <w:szCs w:val="24"/>
        </w:rPr>
        <w:t xml:space="preserve">. Expert Systems with Applications, 36(2), 2592–2602. </w:t>
      </w:r>
      <w:hyperlink r:id="rId10" w:tgtFrame="_new" w:history="1">
        <w:r w:rsidRPr="00E648E7">
          <w:rPr>
            <w:rStyle w:val="Hyperlink"/>
            <w:rFonts w:ascii="Times New Roman" w:hAnsi="Times New Roman" w:cs="Times New Roman"/>
            <w:szCs w:val="24"/>
          </w:rPr>
          <w:t>https://doi.org/10.1016/j.eswa.2008.02.021</w:t>
        </w:r>
      </w:hyperlink>
    </w:p>
    <w:p w14:paraId="04EAFDA6"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Payne, A., &amp; Frow, P. (2005). </w:t>
      </w:r>
      <w:r w:rsidRPr="00E648E7">
        <w:rPr>
          <w:rFonts w:ascii="Times New Roman" w:hAnsi="Times New Roman" w:cs="Times New Roman"/>
          <w:i/>
          <w:iCs/>
          <w:szCs w:val="24"/>
        </w:rPr>
        <w:t>A strategic framework for CRM</w:t>
      </w:r>
      <w:r w:rsidRPr="00E648E7">
        <w:rPr>
          <w:rFonts w:ascii="Times New Roman" w:hAnsi="Times New Roman" w:cs="Times New Roman"/>
          <w:szCs w:val="24"/>
        </w:rPr>
        <w:t xml:space="preserve">. Journal of Marketing, 69(4), 167–176. </w:t>
      </w:r>
      <w:hyperlink r:id="rId11" w:tgtFrame="_new" w:history="1">
        <w:r w:rsidRPr="00E648E7">
          <w:rPr>
            <w:rStyle w:val="Hyperlink"/>
            <w:rFonts w:ascii="Times New Roman" w:hAnsi="Times New Roman" w:cs="Times New Roman"/>
            <w:szCs w:val="24"/>
          </w:rPr>
          <w:t>https://doi.org/10.1509/jmkg.2005.69.4.167</w:t>
        </w:r>
      </w:hyperlink>
    </w:p>
    <w:p w14:paraId="461176A3"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Reinartz, W., Krafft, M., &amp; Hoyer, W. D. (2004). </w:t>
      </w:r>
      <w:r w:rsidRPr="00E648E7">
        <w:rPr>
          <w:rFonts w:ascii="Times New Roman" w:hAnsi="Times New Roman" w:cs="Times New Roman"/>
          <w:i/>
          <w:iCs/>
          <w:szCs w:val="24"/>
        </w:rPr>
        <w:t>The customer relationship management process</w:t>
      </w:r>
      <w:r w:rsidRPr="00E648E7">
        <w:rPr>
          <w:rFonts w:ascii="Times New Roman" w:hAnsi="Times New Roman" w:cs="Times New Roman"/>
          <w:szCs w:val="24"/>
        </w:rPr>
        <w:t xml:space="preserve">. Journal of Marketing Research, 41(3), 293–305. </w:t>
      </w:r>
      <w:hyperlink r:id="rId12" w:tgtFrame="_new" w:history="1">
        <w:r w:rsidRPr="00E648E7">
          <w:rPr>
            <w:rStyle w:val="Hyperlink"/>
            <w:rFonts w:ascii="Times New Roman" w:hAnsi="Times New Roman" w:cs="Times New Roman"/>
            <w:szCs w:val="24"/>
          </w:rPr>
          <w:t>https://doi.org/10.1509/jmkr.41.3.293.35991</w:t>
        </w:r>
      </w:hyperlink>
    </w:p>
    <w:p w14:paraId="270120EF" w14:textId="77777777" w:rsidR="00E648E7" w:rsidRPr="00E648E7" w:rsidRDefault="00E648E7" w:rsidP="00E648E7">
      <w:pPr>
        <w:spacing w:line="480" w:lineRule="auto"/>
        <w:rPr>
          <w:rFonts w:ascii="Times New Roman" w:hAnsi="Times New Roman" w:cs="Times New Roman"/>
          <w:szCs w:val="24"/>
        </w:rPr>
      </w:pPr>
      <w:proofErr w:type="spellStart"/>
      <w:r w:rsidRPr="00E648E7">
        <w:rPr>
          <w:rFonts w:ascii="Times New Roman" w:hAnsi="Times New Roman" w:cs="Times New Roman"/>
          <w:szCs w:val="24"/>
        </w:rPr>
        <w:t>Rouziès</w:t>
      </w:r>
      <w:proofErr w:type="spellEnd"/>
      <w:r w:rsidRPr="00E648E7">
        <w:rPr>
          <w:rFonts w:ascii="Times New Roman" w:hAnsi="Times New Roman" w:cs="Times New Roman"/>
          <w:szCs w:val="24"/>
        </w:rPr>
        <w:t xml:space="preserve">, D., et al. (2005). </w:t>
      </w:r>
      <w:r w:rsidRPr="00E648E7">
        <w:rPr>
          <w:rFonts w:ascii="Times New Roman" w:hAnsi="Times New Roman" w:cs="Times New Roman"/>
          <w:i/>
          <w:iCs/>
          <w:szCs w:val="24"/>
        </w:rPr>
        <w:t>Sales and marketing integration framework</w:t>
      </w:r>
      <w:r w:rsidRPr="00E648E7">
        <w:rPr>
          <w:rFonts w:ascii="Times New Roman" w:hAnsi="Times New Roman" w:cs="Times New Roman"/>
          <w:szCs w:val="24"/>
        </w:rPr>
        <w:t>. Journal of Personal Selling &amp; Sales Management, 25(2), 113–122. https://doi.org/10.1080/08853134.2005.10749053</w:t>
      </w:r>
    </w:p>
    <w:p w14:paraId="715942DE"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Trainor, K. J. (2012). </w:t>
      </w:r>
      <w:r w:rsidRPr="00E648E7">
        <w:rPr>
          <w:rFonts w:ascii="Times New Roman" w:hAnsi="Times New Roman" w:cs="Times New Roman"/>
          <w:i/>
          <w:iCs/>
          <w:szCs w:val="24"/>
        </w:rPr>
        <w:t>Relating social media technologies to CRM</w:t>
      </w:r>
      <w:r w:rsidRPr="00E648E7">
        <w:rPr>
          <w:rFonts w:ascii="Times New Roman" w:hAnsi="Times New Roman" w:cs="Times New Roman"/>
          <w:szCs w:val="24"/>
        </w:rPr>
        <w:t>. Journal of Personal Selling &amp; Sales Management, 32(3), 317–331. https://doi.org/10.2753/PSS0885-3134320303</w:t>
      </w:r>
    </w:p>
    <w:p w14:paraId="08673AE2"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lastRenderedPageBreak/>
        <w:t xml:space="preserve">Verhoef, P. C., Kannan, P. K., &amp; Inman, J. J. (2015). </w:t>
      </w:r>
      <w:r w:rsidRPr="00E648E7">
        <w:rPr>
          <w:rFonts w:ascii="Times New Roman" w:hAnsi="Times New Roman" w:cs="Times New Roman"/>
          <w:i/>
          <w:iCs/>
          <w:szCs w:val="24"/>
        </w:rPr>
        <w:t>Omnichannel retailing</w:t>
      </w:r>
      <w:r w:rsidRPr="00E648E7">
        <w:rPr>
          <w:rFonts w:ascii="Times New Roman" w:hAnsi="Times New Roman" w:cs="Times New Roman"/>
          <w:szCs w:val="24"/>
        </w:rPr>
        <w:t xml:space="preserve">. Journal of Retailing, 91(2), 174–181. </w:t>
      </w:r>
      <w:hyperlink r:id="rId13" w:tgtFrame="_new" w:history="1">
        <w:r w:rsidRPr="00E648E7">
          <w:rPr>
            <w:rStyle w:val="Hyperlink"/>
            <w:rFonts w:ascii="Times New Roman" w:hAnsi="Times New Roman" w:cs="Times New Roman"/>
            <w:szCs w:val="24"/>
          </w:rPr>
          <w:t>https://doi.org/10.1016/j.jretai.2015.02.005</w:t>
        </w:r>
      </w:hyperlink>
    </w:p>
    <w:p w14:paraId="7B4AA9DE"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Wedel, M., &amp; Kannan, P. K. (2016). </w:t>
      </w:r>
      <w:r w:rsidRPr="00E648E7">
        <w:rPr>
          <w:rFonts w:ascii="Times New Roman" w:hAnsi="Times New Roman" w:cs="Times New Roman"/>
          <w:i/>
          <w:iCs/>
          <w:szCs w:val="24"/>
        </w:rPr>
        <w:t>Marketing analytics for data-rich environments</w:t>
      </w:r>
      <w:r w:rsidRPr="00E648E7">
        <w:rPr>
          <w:rFonts w:ascii="Times New Roman" w:hAnsi="Times New Roman" w:cs="Times New Roman"/>
          <w:szCs w:val="24"/>
        </w:rPr>
        <w:t xml:space="preserve">. Journal of Marketing, 80(6), 97–121. </w:t>
      </w:r>
      <w:hyperlink r:id="rId14" w:tgtFrame="_new" w:history="1">
        <w:r w:rsidRPr="00E648E7">
          <w:rPr>
            <w:rStyle w:val="Hyperlink"/>
            <w:rFonts w:ascii="Times New Roman" w:hAnsi="Times New Roman" w:cs="Times New Roman"/>
            <w:szCs w:val="24"/>
          </w:rPr>
          <w:t>https://doi.org/10.1509/jm.15.0413</w:t>
        </w:r>
      </w:hyperlink>
    </w:p>
    <w:p w14:paraId="7A63AB92"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Yin, R. K. (2018). </w:t>
      </w:r>
      <w:r w:rsidRPr="00E648E7">
        <w:rPr>
          <w:rFonts w:ascii="Times New Roman" w:hAnsi="Times New Roman" w:cs="Times New Roman"/>
          <w:i/>
          <w:iCs/>
          <w:szCs w:val="24"/>
        </w:rPr>
        <w:t>Case study research and applications</w:t>
      </w:r>
      <w:r w:rsidRPr="00E648E7">
        <w:rPr>
          <w:rFonts w:ascii="Times New Roman" w:hAnsi="Times New Roman" w:cs="Times New Roman"/>
          <w:szCs w:val="24"/>
        </w:rPr>
        <w:t xml:space="preserve">. Sage Publications. </w:t>
      </w:r>
      <w:hyperlink r:id="rId15" w:tgtFrame="_new" w:history="1">
        <w:r w:rsidRPr="00E648E7">
          <w:rPr>
            <w:rStyle w:val="Hyperlink"/>
            <w:rFonts w:ascii="Times New Roman" w:hAnsi="Times New Roman" w:cs="Times New Roman"/>
            <w:szCs w:val="24"/>
          </w:rPr>
          <w:t>https://doi.org/10.4135/9781071802779</w:t>
        </w:r>
      </w:hyperlink>
    </w:p>
    <w:p w14:paraId="5CB9FF0B" w14:textId="77777777" w:rsidR="00E648E7" w:rsidRPr="00E648E7" w:rsidRDefault="00E648E7" w:rsidP="00E648E7">
      <w:pPr>
        <w:spacing w:line="480" w:lineRule="auto"/>
        <w:rPr>
          <w:rFonts w:ascii="Times New Roman" w:hAnsi="Times New Roman" w:cs="Times New Roman"/>
          <w:szCs w:val="24"/>
        </w:rPr>
      </w:pPr>
      <w:r w:rsidRPr="00E648E7">
        <w:rPr>
          <w:rFonts w:ascii="Times New Roman" w:hAnsi="Times New Roman" w:cs="Times New Roman"/>
          <w:szCs w:val="24"/>
        </w:rPr>
        <w:t xml:space="preserve">Zhang, J., &amp; Wedel, M. (2009). </w:t>
      </w:r>
      <w:r w:rsidRPr="00E648E7">
        <w:rPr>
          <w:rFonts w:ascii="Times New Roman" w:hAnsi="Times New Roman" w:cs="Times New Roman"/>
          <w:i/>
          <w:iCs/>
          <w:szCs w:val="24"/>
        </w:rPr>
        <w:t>The effectiveness of recommendation systems</w:t>
      </w:r>
      <w:r w:rsidRPr="00E648E7">
        <w:rPr>
          <w:rFonts w:ascii="Times New Roman" w:hAnsi="Times New Roman" w:cs="Times New Roman"/>
          <w:szCs w:val="24"/>
        </w:rPr>
        <w:t>. Marketing Science, 28(4), 714–726. https://doi.org/10.1287/mksc.1090.0459</w:t>
      </w:r>
    </w:p>
    <w:p w14:paraId="1488609A" w14:textId="77777777" w:rsidR="00753717" w:rsidRPr="00E440FD" w:rsidRDefault="00753717" w:rsidP="00E648E7">
      <w:pPr>
        <w:spacing w:line="480" w:lineRule="auto"/>
        <w:rPr>
          <w:rFonts w:ascii="Times New Roman" w:hAnsi="Times New Roman" w:cs="Times New Roman"/>
        </w:rPr>
      </w:pPr>
    </w:p>
    <w:sectPr w:rsidR="00753717" w:rsidRPr="00E440FD" w:rsidSect="0075371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3717"/>
    <w:rsid w:val="00742C0C"/>
    <w:rsid w:val="00753717"/>
    <w:rsid w:val="008222A2"/>
    <w:rsid w:val="008C2FBF"/>
    <w:rsid w:val="00E06486"/>
    <w:rsid w:val="00E440FD"/>
    <w:rsid w:val="00E648E7"/>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43C9FF"/>
  <w15:chartTrackingRefBased/>
  <w15:docId w15:val="{72BF0815-B9C7-4963-9D4D-8EFEB5ABE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717"/>
  </w:style>
  <w:style w:type="paragraph" w:styleId="Heading1">
    <w:name w:val="heading 1"/>
    <w:basedOn w:val="Normal"/>
    <w:next w:val="Normal"/>
    <w:link w:val="Heading1Char"/>
    <w:uiPriority w:val="9"/>
    <w:qFormat/>
    <w:rsid w:val="00753717"/>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753717"/>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753717"/>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75371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5371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5371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5371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5371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5371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3717"/>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753717"/>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753717"/>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75371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5371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5371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5371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5371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53717"/>
    <w:rPr>
      <w:rFonts w:eastAsiaTheme="majorEastAsia" w:cstheme="majorBidi"/>
      <w:color w:val="272727" w:themeColor="text1" w:themeTint="D8"/>
    </w:rPr>
  </w:style>
  <w:style w:type="paragraph" w:styleId="Title">
    <w:name w:val="Title"/>
    <w:basedOn w:val="Normal"/>
    <w:next w:val="Normal"/>
    <w:link w:val="TitleChar"/>
    <w:uiPriority w:val="10"/>
    <w:qFormat/>
    <w:rsid w:val="00753717"/>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753717"/>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753717"/>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753717"/>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753717"/>
    <w:pPr>
      <w:spacing w:before="160"/>
      <w:jc w:val="center"/>
    </w:pPr>
    <w:rPr>
      <w:i/>
      <w:iCs/>
      <w:color w:val="404040" w:themeColor="text1" w:themeTint="BF"/>
    </w:rPr>
  </w:style>
  <w:style w:type="character" w:customStyle="1" w:styleId="QuoteChar">
    <w:name w:val="Quote Char"/>
    <w:basedOn w:val="DefaultParagraphFont"/>
    <w:link w:val="Quote"/>
    <w:uiPriority w:val="29"/>
    <w:rsid w:val="00753717"/>
    <w:rPr>
      <w:i/>
      <w:iCs/>
      <w:color w:val="404040" w:themeColor="text1" w:themeTint="BF"/>
    </w:rPr>
  </w:style>
  <w:style w:type="paragraph" w:styleId="ListParagraph">
    <w:name w:val="List Paragraph"/>
    <w:basedOn w:val="Normal"/>
    <w:uiPriority w:val="34"/>
    <w:qFormat/>
    <w:rsid w:val="00753717"/>
    <w:pPr>
      <w:ind w:left="720"/>
      <w:contextualSpacing/>
    </w:pPr>
  </w:style>
  <w:style w:type="character" w:styleId="IntenseEmphasis">
    <w:name w:val="Intense Emphasis"/>
    <w:basedOn w:val="DefaultParagraphFont"/>
    <w:uiPriority w:val="21"/>
    <w:qFormat/>
    <w:rsid w:val="00753717"/>
    <w:rPr>
      <w:i/>
      <w:iCs/>
      <w:color w:val="0F4761" w:themeColor="accent1" w:themeShade="BF"/>
    </w:rPr>
  </w:style>
  <w:style w:type="paragraph" w:styleId="IntenseQuote">
    <w:name w:val="Intense Quote"/>
    <w:basedOn w:val="Normal"/>
    <w:next w:val="Normal"/>
    <w:link w:val="IntenseQuoteChar"/>
    <w:uiPriority w:val="30"/>
    <w:qFormat/>
    <w:rsid w:val="0075371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53717"/>
    <w:rPr>
      <w:i/>
      <w:iCs/>
      <w:color w:val="0F4761" w:themeColor="accent1" w:themeShade="BF"/>
    </w:rPr>
  </w:style>
  <w:style w:type="character" w:styleId="IntenseReference">
    <w:name w:val="Intense Reference"/>
    <w:basedOn w:val="DefaultParagraphFont"/>
    <w:uiPriority w:val="32"/>
    <w:qFormat/>
    <w:rsid w:val="00753717"/>
    <w:rPr>
      <w:b/>
      <w:bCs/>
      <w:smallCaps/>
      <w:color w:val="0F4761" w:themeColor="accent1" w:themeShade="BF"/>
      <w:spacing w:val="5"/>
    </w:rPr>
  </w:style>
  <w:style w:type="character" w:styleId="Hyperlink">
    <w:name w:val="Hyperlink"/>
    <w:basedOn w:val="DefaultParagraphFont"/>
    <w:uiPriority w:val="99"/>
    <w:unhideWhenUsed/>
    <w:rsid w:val="00753717"/>
    <w:rPr>
      <w:color w:val="467886" w:themeColor="hyperlink"/>
      <w:u w:val="single"/>
    </w:rPr>
  </w:style>
  <w:style w:type="paragraph" w:styleId="TOC1">
    <w:name w:val="toc 1"/>
    <w:basedOn w:val="Normal"/>
    <w:next w:val="Normal"/>
    <w:autoRedefine/>
    <w:uiPriority w:val="39"/>
    <w:unhideWhenUsed/>
    <w:rsid w:val="00753717"/>
    <w:pPr>
      <w:spacing w:after="100" w:line="259" w:lineRule="auto"/>
    </w:pPr>
    <w:rPr>
      <w:rFonts w:eastAsiaTheme="minorEastAsia" w:cs="Times New Roman"/>
      <w:kern w:val="0"/>
      <w:sz w:val="22"/>
      <w:szCs w:val="22"/>
      <w:lang w:val="en-US" w:bidi="ar-SA"/>
      <w14:ligatures w14:val="none"/>
    </w:rPr>
  </w:style>
  <w:style w:type="paragraph" w:styleId="NormalWeb">
    <w:name w:val="Normal (Web)"/>
    <w:basedOn w:val="Normal"/>
    <w:uiPriority w:val="99"/>
    <w:semiHidden/>
    <w:unhideWhenUsed/>
    <w:rsid w:val="00742C0C"/>
    <w:rPr>
      <w:rFonts w:ascii="Times New Roman" w:hAnsi="Times New Roman" w:cs="Mangal"/>
    </w:rPr>
  </w:style>
  <w:style w:type="character" w:styleId="UnresolvedMention">
    <w:name w:val="Unresolved Mention"/>
    <w:basedOn w:val="DefaultParagraphFont"/>
    <w:uiPriority w:val="99"/>
    <w:semiHidden/>
    <w:unhideWhenUsed/>
    <w:rsid w:val="00E648E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509/jm.15.0414" TargetMode="External"/><Relationship Id="rId13" Type="http://schemas.openxmlformats.org/officeDocument/2006/relationships/hyperlink" Target="https://doi.org/10.1016/j.jretai.2015.02.005" TargetMode="External"/><Relationship Id="rId3" Type="http://schemas.openxmlformats.org/officeDocument/2006/relationships/webSettings" Target="webSettings.xml"/><Relationship Id="rId7" Type="http://schemas.openxmlformats.org/officeDocument/2006/relationships/hyperlink" Target="https://doi.org/10.2307/41703503" TargetMode="External"/><Relationship Id="rId12" Type="http://schemas.openxmlformats.org/officeDocument/2006/relationships/hyperlink" Target="https://doi.org/10.1509/jmkr.41.3.293.35991"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s://doi.org/10.1016/j.indmarman.2022.02.001" TargetMode="External"/><Relationship Id="rId11" Type="http://schemas.openxmlformats.org/officeDocument/2006/relationships/hyperlink" Target="https://doi.org/10.1509/jmkg.2005.69.4.167" TargetMode="External"/><Relationship Id="rId5" Type="http://schemas.openxmlformats.org/officeDocument/2006/relationships/image" Target="media/image2.png"/><Relationship Id="rId15" Type="http://schemas.openxmlformats.org/officeDocument/2006/relationships/hyperlink" Target="https://doi.org/10.4135/9781071802779" TargetMode="External"/><Relationship Id="rId10" Type="http://schemas.openxmlformats.org/officeDocument/2006/relationships/hyperlink" Target="https://doi.org/10.1016/j.eswa.2008.02.021" TargetMode="External"/><Relationship Id="rId4" Type="http://schemas.openxmlformats.org/officeDocument/2006/relationships/image" Target="media/image1.png"/><Relationship Id="rId9" Type="http://schemas.openxmlformats.org/officeDocument/2006/relationships/hyperlink" Target="https://doi.org/10.1007/s11747-016-0495-4" TargetMode="External"/><Relationship Id="rId14" Type="http://schemas.openxmlformats.org/officeDocument/2006/relationships/hyperlink" Target="https://doi.org/10.1509/jm.15.041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27</Pages>
  <Words>6018</Words>
  <Characters>34305</Characters>
  <Application>Microsoft Office Word</Application>
  <DocSecurity>0</DocSecurity>
  <Lines>285</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1</cp:revision>
  <dcterms:created xsi:type="dcterms:W3CDTF">2026-03-31T14:04:00Z</dcterms:created>
  <dcterms:modified xsi:type="dcterms:W3CDTF">2026-03-31T14:16:00Z</dcterms:modified>
</cp:coreProperties>
</file>