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6B204" w14:textId="77777777" w:rsidR="008F4ACD" w:rsidRDefault="008F4ACD" w:rsidP="008F4ACD">
      <w:pPr>
        <w:pStyle w:val="Heading1"/>
        <w:jc w:val="both"/>
      </w:pPr>
      <w:bookmarkStart w:id="0" w:name="introduction-to-the-hospitality-industry"/>
    </w:p>
    <w:p w14:paraId="7498D8E0" w14:textId="77777777" w:rsidR="008F4ACD" w:rsidRPr="008F4ACD" w:rsidRDefault="008F4ACD" w:rsidP="008F4ACD">
      <w:pPr>
        <w:spacing w:after="0"/>
        <w:rPr>
          <w:rFonts w:ascii="Calibri" w:eastAsia="Calibri" w:hAnsi="Calibri" w:cs="Arial"/>
          <w:b/>
          <w:bCs/>
          <w:kern w:val="2"/>
          <w:lang w:eastAsia="en-US"/>
        </w:rPr>
      </w:pPr>
      <w:r w:rsidRPr="008F4ACD">
        <w:rPr>
          <w:rFonts w:ascii="Calibri" w:eastAsia="Calibri" w:hAnsi="Calibri" w:cs="Arial"/>
          <w:noProof/>
          <w:kern w:val="2"/>
          <w:lang w:eastAsia="en-US"/>
        </w:rPr>
        <w:drawing>
          <wp:anchor distT="0" distB="0" distL="114300" distR="114300" simplePos="0" relativeHeight="251658240" behindDoc="1" locked="0" layoutInCell="1" allowOverlap="1" wp14:anchorId="063797A0" wp14:editId="1DC0848F">
            <wp:simplePos x="0" y="0"/>
            <wp:positionH relativeFrom="column">
              <wp:posOffset>4462145</wp:posOffset>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7335" cy="1410970"/>
                    </a:xfrm>
                    <a:prstGeom prst="rect">
                      <a:avLst/>
                    </a:prstGeom>
                    <a:noFill/>
                  </pic:spPr>
                </pic:pic>
              </a:graphicData>
            </a:graphic>
            <wp14:sizeRelH relativeFrom="page">
              <wp14:pctWidth>0</wp14:pctWidth>
            </wp14:sizeRelH>
            <wp14:sizeRelV relativeFrom="page">
              <wp14:pctHeight>0</wp14:pctHeight>
            </wp14:sizeRelV>
          </wp:anchor>
        </w:drawing>
      </w:r>
    </w:p>
    <w:p w14:paraId="26C50130" w14:textId="77777777" w:rsidR="008F4ACD" w:rsidRPr="008F4ACD" w:rsidRDefault="008F4ACD" w:rsidP="008F4ACD">
      <w:pPr>
        <w:spacing w:after="0"/>
        <w:rPr>
          <w:rFonts w:ascii="Calibri" w:eastAsia="Calibri" w:hAnsi="Calibri" w:cs="Arial"/>
          <w:b/>
          <w:bCs/>
          <w:kern w:val="2"/>
          <w:lang w:eastAsia="en-US"/>
        </w:rPr>
      </w:pPr>
    </w:p>
    <w:p w14:paraId="6ECB52FF" w14:textId="77777777" w:rsidR="008F4ACD" w:rsidRPr="008F4ACD" w:rsidRDefault="008F4ACD" w:rsidP="008F4ACD">
      <w:pPr>
        <w:spacing w:after="0"/>
        <w:rPr>
          <w:rFonts w:ascii="Calibri" w:eastAsia="Calibri" w:hAnsi="Calibri" w:cs="Arial"/>
          <w:b/>
          <w:bCs/>
          <w:kern w:val="2"/>
          <w:lang w:eastAsia="en-US"/>
        </w:rPr>
      </w:pPr>
      <w:r w:rsidRPr="008F4ACD">
        <w:rPr>
          <w:rFonts w:ascii="Calibri" w:eastAsia="Calibri" w:hAnsi="Calibri" w:cs="Arial"/>
          <w:b/>
          <w:bCs/>
          <w:kern w:val="2"/>
          <w:lang w:eastAsia="en-US"/>
        </w:rPr>
        <w:t>Introduction to the Hospitality Industry</w:t>
      </w:r>
    </w:p>
    <w:p w14:paraId="093BE232" w14:textId="77777777" w:rsidR="008F4ACD" w:rsidRPr="008F4ACD" w:rsidRDefault="008F4ACD" w:rsidP="008F4ACD">
      <w:pPr>
        <w:spacing w:after="0"/>
        <w:rPr>
          <w:rFonts w:ascii="Calibri" w:eastAsia="Calibri" w:hAnsi="Calibri" w:cs="Arial"/>
          <w:kern w:val="2"/>
          <w:lang w:eastAsia="en-US"/>
        </w:rPr>
      </w:pPr>
      <w:r w:rsidRPr="008F4ACD">
        <w:rPr>
          <w:rFonts w:ascii="Calibri" w:eastAsia="Calibri" w:hAnsi="Calibri" w:cs="Arial"/>
          <w:kern w:val="2"/>
          <w:lang w:eastAsia="en-US"/>
        </w:rPr>
        <w:t>Assignment 4</w:t>
      </w:r>
    </w:p>
    <w:p w14:paraId="59615ED2" w14:textId="77777777" w:rsidR="008F4ACD" w:rsidRPr="008F4ACD" w:rsidRDefault="008F4ACD" w:rsidP="008F4ACD">
      <w:pPr>
        <w:spacing w:after="0"/>
        <w:rPr>
          <w:rFonts w:ascii="Calibri" w:eastAsia="Calibri" w:hAnsi="Calibri" w:cs="Arial"/>
          <w:kern w:val="2"/>
          <w:lang w:eastAsia="en-US"/>
        </w:rPr>
      </w:pPr>
      <w:r w:rsidRPr="008F4ACD">
        <w:rPr>
          <w:rFonts w:ascii="Calibri" w:eastAsia="Calibri" w:hAnsi="Calibri" w:cs="Arial"/>
          <w:kern w:val="2"/>
          <w:lang w:eastAsia="en-US"/>
        </w:rPr>
        <w:t>06.05.2026</w:t>
      </w:r>
    </w:p>
    <w:p w14:paraId="077F8325" w14:textId="77777777" w:rsidR="008F4ACD" w:rsidRPr="008F4ACD" w:rsidRDefault="008F4ACD" w:rsidP="008F4ACD">
      <w:pPr>
        <w:spacing w:after="0"/>
        <w:rPr>
          <w:rFonts w:ascii="Calibri" w:eastAsia="Calibri" w:hAnsi="Calibri" w:cs="Arial"/>
          <w:kern w:val="2"/>
          <w:lang w:eastAsia="en-US"/>
        </w:rPr>
      </w:pPr>
    </w:p>
    <w:p w14:paraId="41D6E8A6" w14:textId="77777777" w:rsidR="008F4ACD" w:rsidRPr="008F4ACD" w:rsidRDefault="008F4ACD" w:rsidP="008F4ACD">
      <w:pPr>
        <w:spacing w:after="0"/>
        <w:rPr>
          <w:rFonts w:ascii="Calibri" w:eastAsia="Calibri" w:hAnsi="Calibri" w:cs="Arial"/>
          <w:kern w:val="2"/>
          <w:lang w:eastAsia="en-US"/>
        </w:rPr>
      </w:pPr>
    </w:p>
    <w:p w14:paraId="6CA809B6" w14:textId="77777777" w:rsidR="008F4ACD" w:rsidRPr="008F4ACD" w:rsidRDefault="008F4ACD" w:rsidP="008F4ACD">
      <w:pPr>
        <w:spacing w:after="0"/>
        <w:rPr>
          <w:rFonts w:ascii="Calibri" w:eastAsia="Calibri" w:hAnsi="Calibri" w:cs="Arial"/>
          <w:kern w:val="2"/>
          <w:lang w:eastAsia="en-US"/>
        </w:rPr>
      </w:pPr>
    </w:p>
    <w:p w14:paraId="01774196" w14:textId="77777777" w:rsidR="008F4ACD" w:rsidRPr="008F4ACD" w:rsidRDefault="008F4ACD" w:rsidP="008F4ACD">
      <w:pPr>
        <w:spacing w:after="0"/>
        <w:rPr>
          <w:rFonts w:ascii="Calibri" w:eastAsia="Calibri" w:hAnsi="Calibri" w:cs="Arial"/>
          <w:kern w:val="2"/>
          <w:lang w:eastAsia="en-US"/>
        </w:rPr>
      </w:pPr>
    </w:p>
    <w:p w14:paraId="571BBF94" w14:textId="77777777" w:rsidR="008F4ACD" w:rsidRPr="008F4ACD" w:rsidRDefault="008F4ACD" w:rsidP="008F4ACD">
      <w:pPr>
        <w:spacing w:after="0"/>
        <w:rPr>
          <w:rFonts w:ascii="Calibri" w:eastAsia="Calibri" w:hAnsi="Calibri" w:cs="Arial"/>
          <w:kern w:val="2"/>
          <w:lang w:eastAsia="en-US"/>
        </w:rPr>
      </w:pPr>
    </w:p>
    <w:p w14:paraId="5E91716C" w14:textId="77777777" w:rsidR="008F4ACD" w:rsidRPr="008F4ACD" w:rsidRDefault="008F4ACD" w:rsidP="008F4ACD">
      <w:pPr>
        <w:spacing w:after="0" w:line="276" w:lineRule="auto"/>
        <w:rPr>
          <w:rFonts w:ascii="Calibri" w:eastAsia="Calibri" w:hAnsi="Calibri" w:cs="Arial"/>
          <w:b/>
          <w:bCs/>
          <w:kern w:val="2"/>
          <w:lang w:eastAsia="en-US"/>
        </w:rPr>
      </w:pPr>
      <w:r w:rsidRPr="008F4ACD">
        <w:rPr>
          <w:rFonts w:ascii="Calibri" w:eastAsia="Calibri" w:hAnsi="Calibri" w:cs="Arial"/>
          <w:b/>
          <w:bCs/>
          <w:kern w:val="2"/>
          <w:lang w:eastAsia="en-US"/>
        </w:rPr>
        <w:t>In no more than 500 words each, explain and 2-4 references:</w:t>
      </w:r>
    </w:p>
    <w:p w14:paraId="0CB92DAE" w14:textId="77777777" w:rsidR="008F4ACD" w:rsidRPr="008F4ACD" w:rsidRDefault="008F4ACD" w:rsidP="008F4ACD">
      <w:pPr>
        <w:spacing w:after="0"/>
        <w:rPr>
          <w:rFonts w:ascii="Calibri" w:eastAsia="Calibri" w:hAnsi="Calibri" w:cs="Arial"/>
          <w:kern w:val="2"/>
          <w:lang w:eastAsia="en-US"/>
        </w:rPr>
      </w:pPr>
    </w:p>
    <w:p w14:paraId="371A1FD6" w14:textId="77777777" w:rsidR="008F4ACD" w:rsidRPr="008F4ACD" w:rsidRDefault="008F4ACD" w:rsidP="008F4ACD">
      <w:pPr>
        <w:spacing w:after="0"/>
        <w:rPr>
          <w:rFonts w:ascii="Calibri" w:eastAsia="Calibri" w:hAnsi="Calibri" w:cs="Arial"/>
          <w:kern w:val="2"/>
          <w:lang w:eastAsia="en-US"/>
        </w:rPr>
      </w:pPr>
      <w:r w:rsidRPr="008F4ACD">
        <w:rPr>
          <w:rFonts w:ascii="Calibri" w:eastAsia="Calibri" w:hAnsi="Calibri" w:cs="Arial"/>
          <w:kern w:val="2"/>
          <w:lang w:eastAsia="en-US"/>
        </w:rPr>
        <w:t>1- Choose a tourist destination (e.g., Berlin) and,</w:t>
      </w:r>
    </w:p>
    <w:p w14:paraId="0044345B" w14:textId="77777777" w:rsidR="008F4ACD" w:rsidRPr="008F4ACD" w:rsidRDefault="008F4ACD" w:rsidP="008F4ACD">
      <w:pPr>
        <w:numPr>
          <w:ilvl w:val="0"/>
          <w:numId w:val="2"/>
        </w:numPr>
        <w:spacing w:after="0"/>
        <w:contextualSpacing/>
        <w:rPr>
          <w:rFonts w:ascii="Calibri" w:eastAsia="Calibri" w:hAnsi="Calibri" w:cs="Arial"/>
          <w:kern w:val="2"/>
          <w:lang w:eastAsia="en-US"/>
        </w:rPr>
      </w:pPr>
      <w:r w:rsidRPr="008F4ACD">
        <w:rPr>
          <w:rFonts w:ascii="Calibri" w:eastAsia="Calibri" w:hAnsi="Calibri" w:cs="Arial"/>
          <w:kern w:val="2"/>
          <w:lang w:eastAsia="en-US"/>
        </w:rPr>
        <w:t>analyze how hotels contribute to its local economy (employment, revenue, infrastructure, etc.).</w:t>
      </w:r>
    </w:p>
    <w:p w14:paraId="539931D7" w14:textId="77777777" w:rsidR="008F4ACD" w:rsidRPr="008F4ACD" w:rsidRDefault="008F4ACD" w:rsidP="008F4ACD">
      <w:pPr>
        <w:spacing w:after="0"/>
        <w:rPr>
          <w:rFonts w:ascii="Calibri" w:eastAsia="Calibri" w:hAnsi="Calibri" w:cs="Arial"/>
          <w:kern w:val="2"/>
          <w:lang w:eastAsia="en-US"/>
        </w:rPr>
      </w:pPr>
    </w:p>
    <w:p w14:paraId="3719FA72" w14:textId="77777777" w:rsidR="008F4ACD" w:rsidRPr="008F4ACD" w:rsidRDefault="008F4ACD" w:rsidP="008F4ACD">
      <w:pPr>
        <w:spacing w:after="0"/>
        <w:rPr>
          <w:rFonts w:ascii="Calibri" w:eastAsia="Calibri" w:hAnsi="Calibri" w:cs="Arial"/>
          <w:kern w:val="2"/>
          <w:lang w:eastAsia="en-US"/>
        </w:rPr>
      </w:pPr>
      <w:r w:rsidRPr="008F4ACD">
        <w:rPr>
          <w:rFonts w:ascii="Calibri" w:eastAsia="Calibri" w:hAnsi="Calibri" w:cs="Arial"/>
          <w:kern w:val="2"/>
          <w:lang w:eastAsia="en-US"/>
        </w:rPr>
        <w:t>2- Compare resort hotels and city center hotels in terms of:</w:t>
      </w:r>
    </w:p>
    <w:p w14:paraId="7AA9BA82" w14:textId="77777777" w:rsidR="008F4ACD" w:rsidRPr="008F4ACD" w:rsidRDefault="008F4ACD" w:rsidP="008F4ACD">
      <w:pPr>
        <w:numPr>
          <w:ilvl w:val="0"/>
          <w:numId w:val="2"/>
        </w:numPr>
        <w:spacing w:after="0"/>
        <w:contextualSpacing/>
        <w:rPr>
          <w:rFonts w:ascii="Calibri" w:eastAsia="Calibri" w:hAnsi="Calibri" w:cs="Arial"/>
          <w:kern w:val="2"/>
          <w:lang w:eastAsia="en-US"/>
        </w:rPr>
      </w:pPr>
      <w:r w:rsidRPr="008F4ACD">
        <w:rPr>
          <w:rFonts w:ascii="Calibri" w:eastAsia="Calibri" w:hAnsi="Calibri" w:cs="Arial"/>
          <w:kern w:val="2"/>
          <w:lang w:eastAsia="en-US"/>
        </w:rPr>
        <w:t>Location</w:t>
      </w:r>
    </w:p>
    <w:p w14:paraId="5C64F7EC" w14:textId="77777777" w:rsidR="008F4ACD" w:rsidRPr="008F4ACD" w:rsidRDefault="008F4ACD" w:rsidP="008F4ACD">
      <w:pPr>
        <w:numPr>
          <w:ilvl w:val="0"/>
          <w:numId w:val="2"/>
        </w:numPr>
        <w:spacing w:after="0"/>
        <w:contextualSpacing/>
        <w:rPr>
          <w:rFonts w:ascii="Calibri" w:eastAsia="Calibri" w:hAnsi="Calibri" w:cs="Arial"/>
          <w:kern w:val="2"/>
          <w:lang w:eastAsia="en-US"/>
        </w:rPr>
      </w:pPr>
      <w:r w:rsidRPr="008F4ACD">
        <w:rPr>
          <w:rFonts w:ascii="Calibri" w:eastAsia="Calibri" w:hAnsi="Calibri" w:cs="Arial"/>
          <w:kern w:val="2"/>
          <w:lang w:eastAsia="en-US"/>
        </w:rPr>
        <w:t>Target market</w:t>
      </w:r>
    </w:p>
    <w:p w14:paraId="7D35DC79" w14:textId="77777777" w:rsidR="008F4ACD" w:rsidRDefault="008F4ACD" w:rsidP="008F4ACD">
      <w:pPr>
        <w:numPr>
          <w:ilvl w:val="0"/>
          <w:numId w:val="2"/>
        </w:numPr>
        <w:spacing w:after="0"/>
        <w:contextualSpacing/>
        <w:rPr>
          <w:rFonts w:ascii="Calibri" w:eastAsia="Calibri" w:hAnsi="Calibri" w:cs="Arial"/>
          <w:kern w:val="2"/>
          <w:lang w:eastAsia="en-US"/>
        </w:rPr>
      </w:pPr>
      <w:r w:rsidRPr="008F4ACD">
        <w:rPr>
          <w:rFonts w:ascii="Calibri" w:eastAsia="Calibri" w:hAnsi="Calibri" w:cs="Arial"/>
          <w:kern w:val="2"/>
          <w:lang w:eastAsia="en-US"/>
        </w:rPr>
        <w:t>Services offered</w:t>
      </w:r>
    </w:p>
    <w:p w14:paraId="22CB7B9D" w14:textId="0F424AA2" w:rsidR="005E4186" w:rsidRPr="008F4ACD" w:rsidRDefault="008F4ACD" w:rsidP="008F4ACD">
      <w:pPr>
        <w:numPr>
          <w:ilvl w:val="0"/>
          <w:numId w:val="2"/>
        </w:numPr>
        <w:spacing w:after="0"/>
        <w:contextualSpacing/>
        <w:rPr>
          <w:rFonts w:ascii="Calibri" w:eastAsia="Calibri" w:hAnsi="Calibri" w:cs="Arial"/>
          <w:kern w:val="2"/>
          <w:lang w:eastAsia="en-US"/>
        </w:rPr>
      </w:pPr>
      <w:r>
        <w:t>Introduction to the Hospitality Industry</w:t>
      </w:r>
    </w:p>
    <w:p w14:paraId="7351F532" w14:textId="77777777" w:rsidR="005E4186" w:rsidRDefault="008F4ACD" w:rsidP="008F4ACD">
      <w:pPr>
        <w:pStyle w:val="Heading2"/>
        <w:jc w:val="both"/>
      </w:pPr>
      <w:bookmarkStart w:id="1" w:name="assignment-4"/>
      <w:r>
        <w:t>A</w:t>
      </w:r>
      <w:r>
        <w:t>ssignment 4</w:t>
      </w:r>
    </w:p>
    <w:p w14:paraId="2A388417" w14:textId="77777777" w:rsidR="005E4186" w:rsidRDefault="008F4ACD" w:rsidP="008F4ACD">
      <w:pPr>
        <w:pStyle w:val="FirstParagraph"/>
        <w:jc w:val="both"/>
      </w:pPr>
      <w:r>
        <w:t>06.05.2026</w:t>
      </w:r>
    </w:p>
    <w:p w14:paraId="553022D2" w14:textId="77777777" w:rsidR="005E4186" w:rsidRDefault="008F4ACD" w:rsidP="008F4ACD">
      <w:pPr>
        <w:pStyle w:val="BodyText"/>
        <w:jc w:val="both"/>
      </w:pPr>
      <w:r>
        <w:rPr>
          <w:b/>
          <w:bCs/>
        </w:rPr>
        <w:t>In no more than 500 words each, explain and 2-4 references:</w:t>
      </w:r>
    </w:p>
    <w:p w14:paraId="32B4C288" w14:textId="77777777" w:rsidR="005E4186" w:rsidRDefault="008F4ACD" w:rsidP="008F4ACD">
      <w:pPr>
        <w:jc w:val="both"/>
      </w:pPr>
      <w:r>
        <w:pict w14:anchorId="6F2A3048">
          <v:rect id="_x0000_i1025" style="width:0;height:1.5pt" o:hralign="center" o:hrstd="t" o:hr="t"/>
        </w:pict>
      </w:r>
    </w:p>
    <w:p w14:paraId="5B97B8FE" w14:textId="77777777" w:rsidR="005E4186" w:rsidRDefault="008F4ACD" w:rsidP="008F4ACD">
      <w:pPr>
        <w:pStyle w:val="Heading3"/>
        <w:jc w:val="both"/>
      </w:pPr>
      <w:bookmarkStart w:id="2" w:name="X111f87557ce57c7f756c67985cb8e74a11e6e7a"/>
      <w:r>
        <w:t>1- Choose a tourist destination (e.g., Berlin) and analyze how hotels contribute to its local economy (employment, revenue, infrastructure, etc.).</w:t>
      </w:r>
    </w:p>
    <w:p w14:paraId="66A0BD17" w14:textId="77777777" w:rsidR="005E4186" w:rsidRDefault="008F4ACD" w:rsidP="008F4ACD">
      <w:pPr>
        <w:pStyle w:val="FirstParagraph"/>
        <w:jc w:val="both"/>
      </w:pPr>
      <w:r>
        <w:t>Dubai’s hospitality sector drives the local economy rather than simply supporting it. Beyond direct income fr</w:t>
      </w:r>
      <w:r>
        <w:t>om accommodations and dining, hotels create a multiplier effect that feeds the retail, transport, and entertainment sectors.</w:t>
      </w:r>
    </w:p>
    <w:p w14:paraId="3F830CDF" w14:textId="77777777" w:rsidR="005E4186" w:rsidRDefault="008F4ACD" w:rsidP="008F4ACD">
      <w:pPr>
        <w:pStyle w:val="BodyText"/>
        <w:jc w:val="both"/>
      </w:pPr>
      <w:r>
        <w:t>Because the hotel industry is so large in the UAE, it employs a significant portion of the population. These jobs range from entry-</w:t>
      </w:r>
      <w:r>
        <w:t>level service roles to executive management, providing work for both Emiratis and the expatriate workforce.</w:t>
      </w:r>
    </w:p>
    <w:p w14:paraId="2191A7F9" w14:textId="77777777" w:rsidR="005E4186" w:rsidRDefault="008F4ACD" w:rsidP="008F4ACD">
      <w:pPr>
        <w:pStyle w:val="BodyText"/>
        <w:jc w:val="both"/>
      </w:pPr>
      <w:r>
        <w:t>The constant need to attract tourists also forces the government to improve infrastructure. Dubai funds projects like the metro system and the Al Ma</w:t>
      </w:r>
      <w:r>
        <w:t xml:space="preserve">ktoum International Airport </w:t>
      </w:r>
      <w:r>
        <w:lastRenderedPageBreak/>
        <w:t>expansion primarily to handle the volume of hotel visitors. To stay competitive, new hospitality developments are adopting green building standards and smart city technology, which gradually modernizes the entire urban landscape</w:t>
      </w:r>
      <w:r>
        <w:t>.</w:t>
      </w:r>
    </w:p>
    <w:p w14:paraId="6BE5B094" w14:textId="77777777" w:rsidR="005E4186" w:rsidRDefault="008F4ACD" w:rsidP="008F4ACD">
      <w:pPr>
        <w:pStyle w:val="BodyText"/>
        <w:jc w:val="both"/>
      </w:pPr>
      <w:r>
        <w:rPr>
          <w:b/>
          <w:bCs/>
        </w:rPr>
        <w:t>References:</w:t>
      </w:r>
      <w:r>
        <w:t xml:space="preserve"> 1. Smith, J. (2023). Economic Diversification in the Middle East. </w:t>
      </w:r>
      <w:r>
        <w:rPr>
          <w:i/>
          <w:iCs/>
        </w:rPr>
        <w:t>Journal of Tourism Economics</w:t>
      </w:r>
      <w:r>
        <w:t xml:space="preserve">, 45(2), 112-128. 2. World Travel &amp; Tourism Council (WTTC). (2023). </w:t>
      </w:r>
      <w:r>
        <w:rPr>
          <w:i/>
          <w:iCs/>
        </w:rPr>
        <w:t>Travel &amp; Tourism Economic Impact: United Arab Emirates</w:t>
      </w:r>
      <w:r>
        <w:t>.</w:t>
      </w:r>
    </w:p>
    <w:p w14:paraId="65B415A6" w14:textId="77777777" w:rsidR="005E4186" w:rsidRDefault="008F4ACD" w:rsidP="008F4ACD">
      <w:pPr>
        <w:jc w:val="both"/>
      </w:pPr>
      <w:r>
        <w:pict w14:anchorId="408B39D6">
          <v:rect id="_x0000_i1026" style="width:0;height:1.5pt" o:hralign="center" o:hrstd="t" o:hr="t"/>
        </w:pict>
      </w:r>
    </w:p>
    <w:p w14:paraId="48AF731F" w14:textId="77777777" w:rsidR="005E4186" w:rsidRDefault="008F4ACD" w:rsidP="008F4ACD">
      <w:pPr>
        <w:pStyle w:val="Heading3"/>
        <w:jc w:val="both"/>
      </w:pPr>
      <w:bookmarkStart w:id="3" w:name="Xb1cb75ddac0dfe216b89a57f725a663b9e4b9f9"/>
      <w:bookmarkEnd w:id="2"/>
      <w:r>
        <w:t>2- Compare resort hote</w:t>
      </w:r>
      <w:r>
        <w:t>ls and city center hotels in terms of: Location, Target market, Services offered.</w:t>
      </w:r>
    </w:p>
    <w:p w14:paraId="0DE042BB" w14:textId="77777777" w:rsidR="005E4186" w:rsidRDefault="008F4ACD" w:rsidP="008F4ACD">
      <w:pPr>
        <w:pStyle w:val="FirstParagraph"/>
        <w:jc w:val="both"/>
      </w:pPr>
      <w:r>
        <w:t>Resort and city center hotels operate on entirely different models based on their geographic placement.</w:t>
      </w:r>
    </w:p>
    <w:p w14:paraId="6F6CCAEF" w14:textId="77777777" w:rsidR="005E4186" w:rsidRDefault="008F4ACD" w:rsidP="008F4ACD">
      <w:pPr>
        <w:pStyle w:val="BodyText"/>
        <w:jc w:val="both"/>
      </w:pPr>
      <w:r>
        <w:rPr>
          <w:b/>
          <w:bCs/>
        </w:rPr>
        <w:t>Location</w:t>
      </w:r>
      <w:r>
        <w:t>: City center hotels sit in the middle of urban or financial d</w:t>
      </w:r>
      <w:r>
        <w:t>istricts, close to transit hubs. The goal is easy access to offices or city landmarks. Resorts sit in scenic or secluded areas like beaches and mountains, making the natural environment the primary attraction.</w:t>
      </w:r>
    </w:p>
    <w:p w14:paraId="3BB22C35" w14:textId="77777777" w:rsidR="005E4186" w:rsidRDefault="008F4ACD" w:rsidP="008F4ACD">
      <w:pPr>
        <w:pStyle w:val="BodyText"/>
        <w:jc w:val="both"/>
      </w:pPr>
      <w:r>
        <w:rPr>
          <w:b/>
          <w:bCs/>
        </w:rPr>
        <w:t>Target market</w:t>
      </w:r>
      <w:r>
        <w:t>: City hotels mostly host busines</w:t>
      </w:r>
      <w:r>
        <w:t>s travelers or tourists who only need a base while they explore the surrounding area. Resorts attract vacationers, families, and couples who intend to stay on the property to relax and disconnect from their daily routines.</w:t>
      </w:r>
    </w:p>
    <w:p w14:paraId="3D56D0FC" w14:textId="77777777" w:rsidR="005E4186" w:rsidRDefault="008F4ACD" w:rsidP="008F4ACD">
      <w:pPr>
        <w:pStyle w:val="BodyText"/>
        <w:jc w:val="both"/>
      </w:pPr>
      <w:r>
        <w:rPr>
          <w:b/>
          <w:bCs/>
        </w:rPr>
        <w:t>Services offered</w:t>
      </w:r>
      <w:r>
        <w:t>: Because city gu</w:t>
      </w:r>
      <w:r>
        <w:t>ests are usually off-site during the day, these hotels prioritize function. They offer reliable Wi-Fi, a basic gym, and meeting rooms. Resort guests rarely leave the property, so these hotels must provide everything on-site. They typically feature multiple</w:t>
      </w:r>
      <w:r>
        <w:t xml:space="preserve"> restaurants, full-service spas, childcare, and daily entertainment, often bundled into a single all-inclusive rate.</w:t>
      </w:r>
    </w:p>
    <w:p w14:paraId="469C2452" w14:textId="77777777" w:rsidR="005E4186" w:rsidRDefault="008F4ACD" w:rsidP="008F4ACD">
      <w:pPr>
        <w:pStyle w:val="BodyText"/>
        <w:jc w:val="both"/>
      </w:pPr>
      <w:r>
        <w:rPr>
          <w:b/>
          <w:bCs/>
        </w:rPr>
        <w:t>References:</w:t>
      </w:r>
      <w:r>
        <w:t xml:space="preserve"> 1. Akia. (2023). </w:t>
      </w:r>
      <w:r>
        <w:rPr>
          <w:i/>
          <w:iCs/>
        </w:rPr>
        <w:t>Differences Between Hotels and Resorts</w:t>
      </w:r>
      <w:r>
        <w:t xml:space="preserve">. 2. Hotel Contract Beds. (2023). </w:t>
      </w:r>
      <w:r>
        <w:rPr>
          <w:i/>
          <w:iCs/>
        </w:rPr>
        <w:t>City vs. Resort Hotels</w:t>
      </w:r>
      <w:r>
        <w:t>. 3. Mews. (2023</w:t>
      </w:r>
      <w:r>
        <w:t xml:space="preserve">). </w:t>
      </w:r>
      <w:r>
        <w:rPr>
          <w:i/>
          <w:iCs/>
        </w:rPr>
        <w:t>Hotel Types and Target Markets</w:t>
      </w:r>
      <w:r>
        <w:t xml:space="preserve">. 4. SiteMinder. (2023). </w:t>
      </w:r>
      <w:r>
        <w:rPr>
          <w:i/>
          <w:iCs/>
        </w:rPr>
        <w:t>Attracting Guests to Resort Hotels</w:t>
      </w:r>
      <w:r>
        <w:t>.</w:t>
      </w:r>
      <w:bookmarkEnd w:id="0"/>
      <w:bookmarkEnd w:id="1"/>
      <w:bookmarkEnd w:id="3"/>
    </w:p>
    <w:sectPr w:rsidR="005E4186">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B056470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start w:val="1"/>
      <w:numFmt w:val="bullet"/>
      <w:lvlText w:val="o"/>
      <w:lvlJc w:val="left"/>
      <w:pPr>
        <w:ind w:left="1492" w:hanging="360"/>
      </w:pPr>
      <w:rPr>
        <w:rFonts w:ascii="Courier New" w:hAnsi="Courier New" w:cs="Courier New" w:hint="default"/>
      </w:rPr>
    </w:lvl>
    <w:lvl w:ilvl="2" w:tplc="04090005">
      <w:start w:val="1"/>
      <w:numFmt w:val="bullet"/>
      <w:lvlText w:val=""/>
      <w:lvlJc w:val="left"/>
      <w:pPr>
        <w:ind w:left="2212" w:hanging="360"/>
      </w:pPr>
      <w:rPr>
        <w:rFonts w:ascii="Wingdings" w:hAnsi="Wingdings" w:hint="default"/>
      </w:rPr>
    </w:lvl>
    <w:lvl w:ilvl="3" w:tplc="04090001">
      <w:start w:val="1"/>
      <w:numFmt w:val="bullet"/>
      <w:lvlText w:val=""/>
      <w:lvlJc w:val="left"/>
      <w:pPr>
        <w:ind w:left="2932" w:hanging="360"/>
      </w:pPr>
      <w:rPr>
        <w:rFonts w:ascii="Symbol" w:hAnsi="Symbol" w:hint="default"/>
      </w:rPr>
    </w:lvl>
    <w:lvl w:ilvl="4" w:tplc="04090003">
      <w:start w:val="1"/>
      <w:numFmt w:val="bullet"/>
      <w:lvlText w:val="o"/>
      <w:lvlJc w:val="left"/>
      <w:pPr>
        <w:ind w:left="3652" w:hanging="360"/>
      </w:pPr>
      <w:rPr>
        <w:rFonts w:ascii="Courier New" w:hAnsi="Courier New" w:cs="Courier New" w:hint="default"/>
      </w:rPr>
    </w:lvl>
    <w:lvl w:ilvl="5" w:tplc="04090005">
      <w:start w:val="1"/>
      <w:numFmt w:val="bullet"/>
      <w:lvlText w:val=""/>
      <w:lvlJc w:val="left"/>
      <w:pPr>
        <w:ind w:left="4372" w:hanging="360"/>
      </w:pPr>
      <w:rPr>
        <w:rFonts w:ascii="Wingdings" w:hAnsi="Wingdings" w:hint="default"/>
      </w:rPr>
    </w:lvl>
    <w:lvl w:ilvl="6" w:tplc="04090001">
      <w:start w:val="1"/>
      <w:numFmt w:val="bullet"/>
      <w:lvlText w:val=""/>
      <w:lvlJc w:val="left"/>
      <w:pPr>
        <w:ind w:left="5092" w:hanging="360"/>
      </w:pPr>
      <w:rPr>
        <w:rFonts w:ascii="Symbol" w:hAnsi="Symbol" w:hint="default"/>
      </w:rPr>
    </w:lvl>
    <w:lvl w:ilvl="7" w:tplc="04090003">
      <w:start w:val="1"/>
      <w:numFmt w:val="bullet"/>
      <w:lvlText w:val="o"/>
      <w:lvlJc w:val="left"/>
      <w:pPr>
        <w:ind w:left="5812" w:hanging="360"/>
      </w:pPr>
      <w:rPr>
        <w:rFonts w:ascii="Courier New" w:hAnsi="Courier New" w:cs="Courier New" w:hint="default"/>
      </w:rPr>
    </w:lvl>
    <w:lvl w:ilvl="8" w:tplc="04090005">
      <w:start w:val="1"/>
      <w:numFmt w:val="bullet"/>
      <w:lvlText w:val=""/>
      <w:lvlJc w:val="left"/>
      <w:pPr>
        <w:ind w:left="6532"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5E4186"/>
    <w:rsid w:val="005E4186"/>
    <w:rsid w:val="008F4AC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65E0"/>
  <w15:docId w15:val="{CE4B799C-23C5-432A-91CB-4D5CAA52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506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472</Words>
  <Characters>2694</Characters>
  <Application>Microsoft Office Word</Application>
  <DocSecurity>0</DocSecurity>
  <Lines>22</Lines>
  <Paragraphs>6</Paragraphs>
  <ScaleCrop>false</ScaleCrop>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Pardeep Beniwal</cp:lastModifiedBy>
  <cp:revision>2</cp:revision>
  <dcterms:created xsi:type="dcterms:W3CDTF">2026-05-26T08:59:00Z</dcterms:created>
  <dcterms:modified xsi:type="dcterms:W3CDTF">2026-05-26T09:03:00Z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/mnt/e/writter/references/assignment1.bib</vt:lpwstr>
  </property>
  <property fmtid="{D5CDD505-2E9C-101B-9397-08002B2CF9AE}" pid="3" name="csl">
    <vt:lpwstr>/mnt/e/writter/Plugin/pandoc-main/apa.csl</vt:lpwstr>
  </property>
</Properties>
</file>