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3E4689">
      <w:pPr>
        <w:rPr>
          <w:b/>
          <w:bCs/>
          <w:lang w:val="en-US"/>
        </w:rPr>
      </w:pPr>
      <w:bookmarkStart w:id="0" w:name="_GoBack"/>
      <w:bookmarkEnd w:id="0"/>
      <w:r>
        <w:rPr>
          <w:b/>
          <w:bCs/>
          <w:lang w:val="en-US"/>
        </w:rPr>
        <w:drawing>
          <wp:anchor distT="0" distB="0" distL="114300" distR="114300" simplePos="0" relativeHeight="251659264" behindDoc="0" locked="0" layoutInCell="1" allowOverlap="1">
            <wp:simplePos x="0" y="0"/>
            <wp:positionH relativeFrom="column">
              <wp:posOffset>4906010</wp:posOffset>
            </wp:positionH>
            <wp:positionV relativeFrom="paragraph">
              <wp:posOffset>0</wp:posOffset>
            </wp:positionV>
            <wp:extent cx="1270000" cy="1165860"/>
            <wp:effectExtent l="0" t="0" r="0" b="2540"/>
            <wp:wrapSquare wrapText="bothSides"/>
            <wp:docPr id="1839547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547000" name="Picture 1"/>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70000" cy="1165860"/>
                    </a:xfrm>
                    <a:prstGeom prst="rect">
                      <a:avLst/>
                    </a:prstGeom>
                  </pic:spPr>
                </pic:pic>
              </a:graphicData>
            </a:graphic>
          </wp:anchor>
        </w:drawing>
      </w:r>
      <w:r>
        <w:rPr>
          <w:b/>
          <w:bCs/>
          <w:lang w:val="en-US"/>
        </w:rPr>
        <w:t>Research on Tourism Services Course</w:t>
      </w:r>
      <w:r>
        <w:rPr>
          <w:b/>
          <w:bCs/>
        </w:rPr>
        <w:t xml:space="preserve"> </w:t>
      </w:r>
    </w:p>
    <w:p w14:paraId="2224E437">
      <w:pPr>
        <w:rPr>
          <w:b/>
          <w:bCs/>
          <w:lang w:val="en-US"/>
        </w:rPr>
      </w:pPr>
      <w:r>
        <w:rPr>
          <w:b/>
          <w:bCs/>
          <w:lang w:val="en-US"/>
        </w:rPr>
        <w:t xml:space="preserve">Assignment 1 </w:t>
      </w:r>
    </w:p>
    <w:p w14:paraId="7C53E1C7">
      <w:pPr>
        <w:rPr>
          <w:rFonts w:hint="default"/>
          <w:b/>
          <w:bCs/>
          <w:lang w:val="de-DE"/>
        </w:rPr>
      </w:pPr>
      <w:r>
        <w:rPr>
          <w:b/>
          <w:bCs/>
          <w:lang w:val="en-US"/>
        </w:rPr>
        <w:t xml:space="preserve">Student Name: </w:t>
      </w:r>
      <w:r>
        <w:rPr>
          <w:rFonts w:hint="default"/>
          <w:b/>
          <w:bCs/>
          <w:lang w:val="de-DE"/>
        </w:rPr>
        <w:t>Ajay kumar</w:t>
      </w:r>
    </w:p>
    <w:p w14:paraId="326F8BEE">
      <w:pPr>
        <w:rPr>
          <w:rFonts w:hint="default"/>
          <w:b/>
          <w:bCs/>
          <w:lang w:val="de-DE"/>
        </w:rPr>
      </w:pPr>
      <w:r>
        <w:rPr>
          <w:rFonts w:hint="default"/>
          <w:b/>
          <w:bCs/>
          <w:lang w:val="de-DE"/>
        </w:rPr>
        <w:t>Student ID: DE240022</w:t>
      </w:r>
    </w:p>
    <w:p w14:paraId="1E33720E">
      <w:pPr>
        <w:rPr>
          <w:rFonts w:hint="default"/>
          <w:b/>
          <w:bCs/>
          <w:lang w:val="de-DE"/>
        </w:rPr>
      </w:pPr>
      <w:r>
        <w:rPr>
          <w:rFonts w:hint="default"/>
          <w:b/>
          <w:bCs/>
          <w:lang w:val="de-DE"/>
        </w:rPr>
        <w:t>1</w:t>
      </w:r>
      <w:r>
        <w:rPr>
          <w:rFonts w:hint="default"/>
          <w:b/>
          <w:bCs/>
          <w:vertAlign w:val="superscript"/>
          <w:lang w:val="de-DE"/>
        </w:rPr>
        <w:t>st</w:t>
      </w:r>
      <w:r>
        <w:rPr>
          <w:rFonts w:hint="default"/>
          <w:b/>
          <w:bCs/>
          <w:lang w:val="de-DE"/>
        </w:rPr>
        <w:t xml:space="preserve"> Semester : Prof. Mr. Mahmoud Abdou</w:t>
      </w:r>
    </w:p>
    <w:p w14:paraId="39097A4B">
      <w:pPr>
        <w:rPr>
          <w:b/>
          <w:bCs/>
          <w:lang w:val="en-US"/>
        </w:rPr>
      </w:pPr>
    </w:p>
    <w:p w14:paraId="3BA55169">
      <w:pPr>
        <w:rPr>
          <w:b/>
          <w:bCs/>
          <w:lang w:val="en-US"/>
        </w:rPr>
      </w:pPr>
    </w:p>
    <w:p w14:paraId="5030EB88">
      <w:pPr>
        <w:rPr>
          <w:b/>
          <w:bCs/>
          <w:lang w:val="en-US"/>
        </w:rPr>
      </w:pPr>
    </w:p>
    <w:p w14:paraId="7FC897B2">
      <w:pPr>
        <w:rPr>
          <w:b/>
          <w:bCs/>
          <w:lang w:val="en-US"/>
        </w:rPr>
      </w:pPr>
    </w:p>
    <w:p w14:paraId="4D7078F5">
      <w:pPr>
        <w:rPr>
          <w:b/>
          <w:bCs/>
          <w:lang w:val="en-US"/>
        </w:rPr>
      </w:pPr>
    </w:p>
    <w:p w14:paraId="6EDD1B0E">
      <w:pPr>
        <w:rPr>
          <w:b/>
          <w:bCs/>
          <w:lang w:val="en-US"/>
        </w:rPr>
      </w:pPr>
    </w:p>
    <w:p w14:paraId="3363CFF0">
      <w:pPr>
        <w:rPr>
          <w:b/>
          <w:bCs/>
          <w:lang w:val="en-US"/>
        </w:rPr>
      </w:pPr>
    </w:p>
    <w:p w14:paraId="172CFABD">
      <w:pPr>
        <w:rPr>
          <w:b/>
          <w:bCs/>
          <w:lang w:val="en-US"/>
        </w:rPr>
      </w:pPr>
    </w:p>
    <w:p w14:paraId="339BE241">
      <w:pPr>
        <w:rPr>
          <w:b/>
          <w:bCs/>
          <w:lang w:val="en-US"/>
        </w:rPr>
      </w:pPr>
    </w:p>
    <w:p w14:paraId="7E4396ED">
      <w:pPr>
        <w:rPr>
          <w:b/>
          <w:bCs/>
          <w:lang w:val="en-US"/>
        </w:rPr>
      </w:pPr>
      <w:r>
        <w:rPr>
          <w:b/>
          <w:bCs/>
          <w:lang w:val="en-US"/>
        </w:rPr>
        <w:t xml:space="preserve">1- In two points, highlight the main differences between tourists and excursionists? </w:t>
      </w:r>
    </w:p>
    <w:p w14:paraId="0201EE99">
      <w:pPr>
        <w:rPr>
          <w:lang w:val="en-US"/>
        </w:rPr>
      </w:pPr>
      <w:r>
        <w:rPr>
          <w:lang w:val="en-US"/>
        </w:rPr>
        <w:t>A- Tourists stay at least one night in a destination away from their usual environment, often engaging in leisure, business, or cultural activities.</w:t>
      </w:r>
    </w:p>
    <w:p w14:paraId="1F2B17A9">
      <w:pPr>
        <w:rPr>
          <w:lang w:val="en-US"/>
        </w:rPr>
      </w:pPr>
      <w:r>
        <w:rPr>
          <w:lang w:val="en-US"/>
        </w:rPr>
        <w:t>B- Excursionists (or same-day visitors) do not stay overnight; they visit a destination for a short period and return to their point of origin on the same day.</w:t>
      </w:r>
    </w:p>
    <w:p w14:paraId="53376B17">
      <w:pPr>
        <w:rPr>
          <w:lang w:val="en-US"/>
        </w:rPr>
      </w:pPr>
    </w:p>
    <w:p w14:paraId="101420C8">
      <w:pPr>
        <w:rPr>
          <w:b/>
          <w:bCs/>
          <w:lang w:val="en-US"/>
        </w:rPr>
      </w:pPr>
      <w:r>
        <w:rPr>
          <w:b/>
          <w:bCs/>
          <w:lang w:val="en-US"/>
        </w:rPr>
        <w:t>2- Which of the following points is NOT a distinct element of tourism:</w:t>
      </w:r>
    </w:p>
    <w:p w14:paraId="6F3A60CF">
      <w:pPr>
        <w:rPr>
          <w:lang w:val="en-US"/>
        </w:rPr>
      </w:pPr>
      <w:r>
        <w:rPr>
          <w:lang w:val="en-US"/>
        </w:rPr>
        <w:t xml:space="preserve">(  )- Involvement of travel by non-residents </w:t>
      </w:r>
    </w:p>
    <w:p w14:paraId="2DA0E255">
      <w:pPr>
        <w:rPr>
          <w:b/>
          <w:bCs/>
          <w:i/>
          <w:iCs/>
          <w:color w:val="FF0000"/>
          <w:u w:val="single"/>
          <w:lang w:val="en-US"/>
        </w:rPr>
      </w:pPr>
      <w:r>
        <w:rPr>
          <w:b/>
          <w:bCs/>
          <w:i/>
          <w:iCs/>
          <w:color w:val="FF0000"/>
          <w:u w:val="single"/>
          <w:lang w:val="en-US"/>
        </w:rPr>
        <w:t>(  )- Engaging in remunerated activities or work that generates income</w:t>
      </w:r>
    </w:p>
    <w:p w14:paraId="1017978C">
      <w:pPr>
        <w:rPr>
          <w:lang w:val="en-US"/>
        </w:rPr>
      </w:pPr>
      <w:r>
        <w:rPr>
          <w:lang w:val="en-US"/>
        </w:rPr>
        <w:t>(  )- Stay of temporary nature in the destination visited</w:t>
      </w:r>
    </w:p>
    <w:p w14:paraId="741D7FF7">
      <w:pPr>
        <w:rPr>
          <w:lang w:val="en-US"/>
        </w:rPr>
      </w:pPr>
    </w:p>
    <w:p w14:paraId="2AC32A15">
      <w:pPr>
        <w:rPr>
          <w:b/>
          <w:bCs/>
          <w:lang w:val="en-US"/>
        </w:rPr>
      </w:pPr>
      <w:r>
        <w:rPr>
          <w:b/>
          <w:bCs/>
          <w:lang w:val="en-US"/>
        </w:rPr>
        <w:t>3- The three principal categories of tourism, based on geographical movement, include</w:t>
      </w:r>
    </w:p>
    <w:p w14:paraId="0CB84C45">
      <w:pPr>
        <w:rPr>
          <w:lang w:val="en-US"/>
        </w:rPr>
      </w:pPr>
      <w:r>
        <w:rPr>
          <w:lang w:val="en-US"/>
        </w:rPr>
        <w:t>A- Domestic tourism</w:t>
      </w:r>
    </w:p>
    <w:p w14:paraId="1552ADE3">
      <w:pPr>
        <w:rPr>
          <w:lang w:val="en-US"/>
        </w:rPr>
      </w:pPr>
      <w:r>
        <w:rPr>
          <w:lang w:val="en-US"/>
        </w:rPr>
        <w:t>B- Inbound tourism</w:t>
      </w:r>
    </w:p>
    <w:p w14:paraId="6560E684">
      <w:pPr>
        <w:rPr>
          <w:lang w:val="en-US"/>
        </w:rPr>
      </w:pPr>
      <w:r>
        <w:rPr>
          <w:lang w:val="en-US"/>
        </w:rPr>
        <w:t>C- Outbound tourism</w:t>
      </w:r>
    </w:p>
    <w:p w14:paraId="02EF80F2">
      <w:pPr>
        <w:rPr>
          <w:lang w:val="en-US"/>
        </w:rPr>
      </w:pPr>
    </w:p>
    <w:p w14:paraId="517855B5">
      <w:pPr>
        <w:rPr>
          <w:b/>
          <w:bCs/>
          <w:lang w:val="en-US"/>
        </w:rPr>
      </w:pPr>
      <w:r>
        <w:rPr>
          <w:b/>
          <w:bCs/>
          <w:lang w:val="en-US"/>
        </w:rPr>
        <w:t xml:space="preserve">4- According to the </w:t>
      </w:r>
      <w:r>
        <w:rPr>
          <w:b/>
          <w:bCs/>
          <w:i/>
          <w:iCs/>
          <w:lang w:val="en-US"/>
        </w:rPr>
        <w:t xml:space="preserve">purpose </w:t>
      </w:r>
      <w:r>
        <w:rPr>
          <w:b/>
          <w:bCs/>
          <w:lang w:val="en-US"/>
        </w:rPr>
        <w:t>of the visit, tourism can be classified into:</w:t>
      </w:r>
    </w:p>
    <w:p w14:paraId="04576495">
      <w:pPr>
        <w:rPr>
          <w:lang w:val="en-US"/>
        </w:rPr>
      </w:pPr>
      <w:r>
        <w:rPr>
          <w:lang w:val="en-US"/>
        </w:rPr>
        <w:t>A- Leisure and recreation tourism</w:t>
      </w:r>
    </w:p>
    <w:p w14:paraId="27BA6067">
      <w:pPr>
        <w:rPr>
          <w:lang w:val="en-US"/>
        </w:rPr>
      </w:pPr>
      <w:r>
        <w:rPr>
          <w:lang w:val="en-US"/>
        </w:rPr>
        <w:t>B- Business tourism</w:t>
      </w:r>
    </w:p>
    <w:p w14:paraId="341112B4">
      <w:pPr>
        <w:rPr>
          <w:lang w:val="en-US"/>
        </w:rPr>
      </w:pPr>
      <w:r>
        <w:rPr>
          <w:lang w:val="en-US"/>
        </w:rPr>
        <w:t>C- Cultural tourism</w:t>
      </w:r>
    </w:p>
    <w:p w14:paraId="0E076194">
      <w:pPr>
        <w:rPr>
          <w:lang w:val="en-US"/>
        </w:rPr>
      </w:pPr>
      <w:r>
        <w:rPr>
          <w:lang w:val="en-US"/>
        </w:rPr>
        <w:t>D- Adventure tourism</w:t>
      </w:r>
    </w:p>
    <w:p w14:paraId="26DF713A">
      <w:pPr>
        <w:rPr>
          <w:lang w:val="en-US"/>
        </w:rPr>
      </w:pPr>
      <w:r>
        <w:rPr>
          <w:lang w:val="en-US"/>
        </w:rPr>
        <w:t>E- Medical tourism</w:t>
      </w:r>
    </w:p>
    <w:p w14:paraId="38135184"/>
    <w:p w14:paraId="65078926">
      <w:pPr>
        <w:rPr>
          <w:b/>
          <w:bCs/>
          <w:lang w:val="en-US"/>
        </w:rPr>
      </w:pPr>
      <w:r>
        <w:rPr>
          <w:b/>
          <w:bCs/>
          <w:lang w:val="en-US"/>
        </w:rPr>
        <w:t>5- Tourism motivations can be discussed from two broad aspects, namely:</w:t>
      </w:r>
    </w:p>
    <w:p w14:paraId="6D2550CB">
      <w:pPr>
        <w:rPr>
          <w:lang w:val="en-US"/>
        </w:rPr>
      </w:pPr>
      <w:r>
        <w:rPr>
          <w:lang w:val="en-US"/>
        </w:rPr>
        <w:t xml:space="preserve">A- Intrinsic </w:t>
      </w:r>
    </w:p>
    <w:p w14:paraId="4B995B5B">
      <w:pPr>
        <w:rPr>
          <w:lang w:val="en-US"/>
        </w:rPr>
      </w:pPr>
      <w:r>
        <w:rPr>
          <w:lang w:val="en-US"/>
        </w:rPr>
        <w:t xml:space="preserve">B- </w:t>
      </w:r>
      <w:r>
        <w:t>Extrinsic</w:t>
      </w:r>
    </w:p>
    <w:p w14:paraId="55528334">
      <w:pPr>
        <w:rPr>
          <w:b/>
          <w:bCs/>
          <w:lang w:val="en-US"/>
        </w:rPr>
      </w:pPr>
      <w:r>
        <w:rPr>
          <w:b/>
          <w:bCs/>
          <w:lang w:val="en-US"/>
        </w:rPr>
        <w:t xml:space="preserve"> </w:t>
      </w:r>
    </w:p>
    <w:p w14:paraId="5980573A">
      <w:pPr>
        <w:rPr>
          <w:b/>
          <w:bCs/>
          <w:lang w:val="en-US"/>
        </w:rPr>
      </w:pPr>
      <w:r>
        <w:rPr>
          <w:b/>
          <w:bCs/>
          <w:lang w:val="en-US"/>
        </w:rPr>
        <w:t xml:space="preserve">6- Intrinsic tourism motivations can encompass </w:t>
      </w:r>
    </w:p>
    <w:p w14:paraId="5EDEEFEF">
      <w:pPr>
        <w:rPr>
          <w:lang w:val="en-US"/>
        </w:rPr>
      </w:pPr>
      <w:r>
        <w:rPr>
          <w:lang w:val="en-US"/>
        </w:rPr>
        <w:t>A- Personal motivations</w:t>
      </w:r>
    </w:p>
    <w:p w14:paraId="29A79C3C">
      <w:pPr>
        <w:rPr>
          <w:lang w:val="en-US"/>
        </w:rPr>
      </w:pPr>
      <w:r>
        <w:rPr>
          <w:lang w:val="en-US"/>
        </w:rPr>
        <w:t>B- Psychological fulfillment</w:t>
      </w:r>
    </w:p>
    <w:p w14:paraId="1E217FAB">
      <w:pPr>
        <w:rPr>
          <w:lang w:val="en-US"/>
        </w:rPr>
      </w:pPr>
      <w:r>
        <w:rPr>
          <w:lang w:val="en-US"/>
        </w:rPr>
        <w:t>C- Desire for relaxation and escape</w:t>
      </w:r>
    </w:p>
    <w:p w14:paraId="43A47FF0">
      <w:pPr>
        <w:rPr>
          <w:lang w:val="en-US"/>
        </w:rPr>
      </w:pPr>
      <w:r>
        <w:rPr>
          <w:lang w:val="en-US"/>
        </w:rPr>
        <w:t>D- Social interactions</w:t>
      </w:r>
    </w:p>
    <w:p w14:paraId="10388B0A">
      <w:pPr>
        <w:rPr>
          <w:lang w:val="en-US"/>
        </w:rPr>
      </w:pPr>
    </w:p>
    <w:p w14:paraId="18CD05F0">
      <w:pPr>
        <w:rPr>
          <w:b/>
          <w:bCs/>
          <w:lang w:val="en-US"/>
        </w:rPr>
      </w:pPr>
      <w:r>
        <w:rPr>
          <w:b/>
          <w:bCs/>
          <w:lang w:val="en-US"/>
        </w:rPr>
        <w:t>7- Tourism services refer to the different services provided to tourists during their travel experiences including:</w:t>
      </w:r>
    </w:p>
    <w:p w14:paraId="464AFD69">
      <w:pPr>
        <w:rPr>
          <w:lang w:val="en-US"/>
        </w:rPr>
      </w:pPr>
      <w:r>
        <w:rPr>
          <w:lang w:val="en-US"/>
        </w:rPr>
        <w:t>A- Accommodation</w:t>
      </w:r>
    </w:p>
    <w:p w14:paraId="45E87159">
      <w:pPr>
        <w:rPr>
          <w:lang w:val="en-US"/>
        </w:rPr>
      </w:pPr>
      <w:r>
        <w:rPr>
          <w:lang w:val="en-US"/>
        </w:rPr>
        <w:t>B- Transportation</w:t>
      </w:r>
    </w:p>
    <w:p w14:paraId="015132C3">
      <w:pPr>
        <w:rPr>
          <w:lang w:val="en-US"/>
        </w:rPr>
      </w:pPr>
      <w:r>
        <w:rPr>
          <w:lang w:val="en-US"/>
        </w:rPr>
        <w:t>C- Food and beverage services</w:t>
      </w:r>
    </w:p>
    <w:p w14:paraId="11897A47">
      <w:pPr>
        <w:rPr>
          <w:lang w:val="en-US"/>
        </w:rPr>
      </w:pPr>
      <w:r>
        <w:rPr>
          <w:lang w:val="en-US"/>
        </w:rPr>
        <w:t>D- Tour guiding and entertainment</w:t>
      </w:r>
    </w:p>
    <w:p w14:paraId="05624CC8">
      <w:pPr>
        <w:rPr>
          <w:lang w:val="en-US"/>
        </w:rPr>
      </w:pPr>
    </w:p>
    <w:p w14:paraId="6224B196">
      <w:pPr>
        <w:rPr>
          <w:b/>
          <w:bCs/>
          <w:lang w:val="en-US"/>
        </w:rPr>
      </w:pPr>
      <w:r>
        <w:rPr>
          <w:b/>
          <w:bCs/>
          <w:lang w:val="en-US"/>
        </w:rPr>
        <w:t>8- The characteristics of tourism services encompass:</w:t>
      </w:r>
    </w:p>
    <w:p w14:paraId="1BD85880">
      <w:r>
        <w:t>A- Intangibility</w:t>
      </w:r>
      <w:r>
        <w:br w:type="textWrapping"/>
      </w:r>
      <w:r>
        <w:t>B- Perishability</w:t>
      </w:r>
      <w:r>
        <w:br w:type="textWrapping"/>
      </w:r>
      <w:r>
        <w:t>C- Inseparability</w:t>
      </w:r>
      <w:r>
        <w:br w:type="textWrapping"/>
      </w:r>
      <w:r>
        <w:t>D- Variability</w:t>
      </w:r>
      <w:r>
        <w:br w:type="textWrapping"/>
      </w:r>
      <w:r>
        <w:t>E- Heterogeneity</w:t>
      </w:r>
    </w:p>
    <w:p w14:paraId="328057DD">
      <w:pPr>
        <w:rPr>
          <w:lang w:val="en-US"/>
        </w:rPr>
      </w:pPr>
    </w:p>
    <w:p w14:paraId="55C7F121">
      <w:pPr>
        <w:rPr>
          <w:b/>
          <w:bCs/>
          <w:lang w:val="en-US"/>
        </w:rPr>
      </w:pPr>
      <w:r>
        <w:rPr>
          <w:b/>
          <w:bCs/>
          <w:lang w:val="en-US"/>
        </w:rPr>
        <w:t>9- In no more than four lines, explain the meaning of intangibility:</w:t>
      </w:r>
    </w:p>
    <w:p w14:paraId="645D9D01">
      <w:pPr>
        <w:pStyle w:val="14"/>
        <w:numPr>
          <w:ilvl w:val="0"/>
          <w:numId w:val="1"/>
        </w:numPr>
        <w:jc w:val="both"/>
        <w:rPr>
          <w:lang w:val="en-US"/>
        </w:rPr>
      </w:pPr>
      <w:r>
        <w:rPr>
          <w:lang w:val="en-US"/>
        </w:rPr>
        <w:t>The intangibility is an essential differentiator setting tourism apart; this means that they can never be touched or seen and stored away some tourist attractions do-to be realized on request at the desired time.</w:t>
      </w:r>
    </w:p>
    <w:p w14:paraId="765D2E10">
      <w:pPr>
        <w:jc w:val="both"/>
        <w:rPr>
          <w:lang w:val="en-US"/>
        </w:rPr>
      </w:pPr>
    </w:p>
    <w:p w14:paraId="6FBD21EE">
      <w:pPr>
        <w:pStyle w:val="14"/>
        <w:numPr>
          <w:ilvl w:val="0"/>
          <w:numId w:val="1"/>
        </w:numPr>
        <w:jc w:val="both"/>
        <w:rPr>
          <w:lang w:val="en-US"/>
        </w:rPr>
      </w:pPr>
      <w:r>
        <w:rPr>
          <w:lang w:val="en-US"/>
        </w:rPr>
        <w:t>Tourists do not own a tangible product but do experience and remember the services offered accommodation, conduct of tours, and other hospitality offered.</w:t>
      </w:r>
    </w:p>
    <w:p w14:paraId="45CBAD0F">
      <w:pPr>
        <w:jc w:val="both"/>
        <w:rPr>
          <w:lang w:val="en-US"/>
        </w:rPr>
      </w:pPr>
    </w:p>
    <w:p w14:paraId="31BAED32">
      <w:pPr>
        <w:pStyle w:val="14"/>
        <w:numPr>
          <w:ilvl w:val="0"/>
          <w:numId w:val="1"/>
        </w:numPr>
        <w:jc w:val="both"/>
        <w:rPr>
          <w:lang w:val="en-US"/>
        </w:rPr>
      </w:pPr>
      <w:r>
        <w:rPr>
          <w:lang w:val="en-US"/>
        </w:rPr>
        <w:t>Service quality in tourism tends to be very personal, depending on people's perceptions and expectations. Customer service, atmosphere, and individuality affect how a tourist evaluates their experience.</w:t>
      </w:r>
    </w:p>
    <w:p w14:paraId="6B2A5B59">
      <w:pPr>
        <w:jc w:val="both"/>
        <w:rPr>
          <w:lang w:val="en-US"/>
        </w:rPr>
      </w:pPr>
    </w:p>
    <w:p w14:paraId="0CF98DE5">
      <w:pPr>
        <w:pStyle w:val="14"/>
        <w:numPr>
          <w:ilvl w:val="0"/>
          <w:numId w:val="1"/>
        </w:numPr>
        <w:jc w:val="both"/>
        <w:rPr>
          <w:lang w:val="en-US"/>
        </w:rPr>
      </w:pPr>
      <w:r>
        <w:rPr>
          <w:lang w:val="en-US"/>
        </w:rPr>
        <w:t>Marketing tourist services is so focused on creating memorable tourism experiences and feedback from consumers themselves. Since services are intangible, potential tourists often depend on reviews, testimonials, and the word of mouth of previous visitors in making travel decisions.</w:t>
      </w:r>
    </w:p>
    <w:p w14:paraId="162C172D">
      <w:pPr>
        <w:rPr>
          <w:lang w:val="en-US"/>
        </w:rPr>
      </w:pPr>
    </w:p>
    <w:p w14:paraId="7AF90D41">
      <w:pPr>
        <w:rPr>
          <w:b/>
          <w:bCs/>
          <w:lang w:val="en-US"/>
        </w:rPr>
      </w:pPr>
      <w:r>
        <w:rPr>
          <w:b/>
          <w:bCs/>
          <w:lang w:val="en-US"/>
        </w:rPr>
        <w:t>10- Tourism motivations can be discussed from two broad aspects, namely:</w:t>
      </w:r>
    </w:p>
    <w:p w14:paraId="3F7E692E">
      <w:pPr>
        <w:rPr>
          <w:lang w:val="en-US"/>
        </w:rPr>
      </w:pPr>
      <w:r>
        <w:rPr>
          <w:lang w:val="en-US"/>
        </w:rPr>
        <w:t xml:space="preserve">A- Intrinsic </w:t>
      </w:r>
    </w:p>
    <w:p w14:paraId="6F95D935">
      <w:pPr>
        <w:rPr>
          <w:lang w:val="en-US"/>
        </w:rPr>
      </w:pPr>
      <w:r>
        <w:rPr>
          <w:lang w:val="en-US"/>
        </w:rPr>
        <w:t xml:space="preserve">B- </w:t>
      </w:r>
      <w:r>
        <w:t>Extrinsic</w:t>
      </w:r>
    </w:p>
    <w:p w14:paraId="62BABBBD">
      <w:pPr>
        <w:rPr>
          <w:b/>
          <w:bCs/>
          <w:lang w:val="en-US"/>
        </w:rPr>
      </w:pPr>
      <w:r>
        <w:rPr>
          <w:b/>
          <w:bCs/>
          <w:lang w:val="en-US"/>
        </w:rPr>
        <w:t xml:space="preserve"> </w:t>
      </w:r>
    </w:p>
    <w:p w14:paraId="30C13AAC">
      <w:pPr>
        <w:rPr>
          <w:b/>
          <w:bCs/>
          <w:lang w:val="en-US"/>
        </w:rPr>
      </w:pPr>
      <w:r>
        <w:rPr>
          <w:b/>
          <w:bCs/>
          <w:lang w:val="en-US"/>
        </w:rPr>
        <w:t xml:space="preserve">11-Intrinsic tourism motivations can encompass </w:t>
      </w:r>
    </w:p>
    <w:p w14:paraId="0F6A174C">
      <w:pPr>
        <w:rPr>
          <w:lang w:val="en-US"/>
        </w:rPr>
      </w:pPr>
      <w:r>
        <w:rPr>
          <w:lang w:val="en-US"/>
        </w:rPr>
        <w:t>A- Personal motivations</w:t>
      </w:r>
    </w:p>
    <w:p w14:paraId="740C7D9F">
      <w:pPr>
        <w:rPr>
          <w:lang w:val="en-US"/>
        </w:rPr>
      </w:pPr>
      <w:r>
        <w:rPr>
          <w:lang w:val="en-US"/>
        </w:rPr>
        <w:t>B- Psychological fulfillment</w:t>
      </w:r>
    </w:p>
    <w:p w14:paraId="1E3C33C0">
      <w:pPr>
        <w:rPr>
          <w:lang w:val="en-US"/>
        </w:rPr>
      </w:pPr>
      <w:r>
        <w:rPr>
          <w:lang w:val="en-US"/>
        </w:rPr>
        <w:t>C- Desire for relaxation and escape</w:t>
      </w:r>
    </w:p>
    <w:p w14:paraId="15C78D7A">
      <w:pPr>
        <w:rPr>
          <w:lang w:val="en-US"/>
        </w:rPr>
      </w:pPr>
      <w:r>
        <w:rPr>
          <w:lang w:val="en-US"/>
        </w:rPr>
        <w:t>D- Social interactions</w:t>
      </w:r>
    </w:p>
    <w:p w14:paraId="3AE5DB7C">
      <w:pPr>
        <w:rPr>
          <w:lang w:val="en-US"/>
        </w:rPr>
      </w:pPr>
    </w:p>
    <w:p w14:paraId="238B4834">
      <w:pPr>
        <w:rPr>
          <w:b/>
          <w:bCs/>
          <w:lang w:val="en-US"/>
        </w:rPr>
      </w:pPr>
      <w:r>
        <w:rPr>
          <w:lang w:val="en-US"/>
        </w:rPr>
        <w:t xml:space="preserve">12- </w:t>
      </w:r>
      <w:r>
        <w:rPr>
          <w:b/>
          <w:bCs/>
          <w:lang w:val="en-US"/>
        </w:rPr>
        <w:t xml:space="preserve">In no more than 5 points, explain how Maslow’s Hierarchy of Needs can be linked with the psychological factors in tourism.  </w:t>
      </w:r>
    </w:p>
    <w:p w14:paraId="396066F2">
      <w:pPr>
        <w:rPr>
          <w:lang w:val="en-US"/>
        </w:rPr>
      </w:pPr>
      <w:r>
        <w:rPr>
          <w:lang w:val="en-US"/>
        </w:rPr>
        <w:t>A- Physiological needs – Tourists need food, water, and rest during their travel.</w:t>
      </w:r>
    </w:p>
    <w:p w14:paraId="425A2948">
      <w:pPr>
        <w:rPr>
          <w:lang w:val="en-US"/>
        </w:rPr>
      </w:pPr>
      <w:r>
        <w:rPr>
          <w:lang w:val="en-US"/>
        </w:rPr>
        <w:t>B- Safety needs – Safe accommodations, secure transportation, and health considerations influence travel choices.</w:t>
      </w:r>
    </w:p>
    <w:p w14:paraId="17EE810E">
      <w:pPr>
        <w:rPr>
          <w:lang w:val="en-US"/>
        </w:rPr>
      </w:pPr>
      <w:r>
        <w:rPr>
          <w:lang w:val="en-US"/>
        </w:rPr>
        <w:t>C- Social needs – Travel for family bonding, social interactions, or cultural experiences.</w:t>
      </w:r>
    </w:p>
    <w:p w14:paraId="33D9BE05">
      <w:pPr>
        <w:rPr>
          <w:lang w:val="en-US"/>
        </w:rPr>
      </w:pPr>
      <w:r>
        <w:rPr>
          <w:lang w:val="en-US"/>
        </w:rPr>
        <w:t>D- Esteem needs – Luxury travel, exclusive experiences, and adventure tourism for self-achievement.</w:t>
      </w:r>
    </w:p>
    <w:p w14:paraId="435B87AE">
      <w:pPr>
        <w:rPr>
          <w:lang w:val="en-US"/>
        </w:rPr>
      </w:pPr>
      <w:r>
        <w:rPr>
          <w:lang w:val="en-US"/>
        </w:rPr>
        <w:t>E- Self-actualization – Travel for personal growth, learning, and fulfilling lifelong dreams.</w:t>
      </w:r>
    </w:p>
    <w:p w14:paraId="3191C237">
      <w:pPr>
        <w:rPr>
          <w:lang w:val="en-US"/>
        </w:rPr>
      </w:pPr>
    </w:p>
    <w:p w14:paraId="3FD4793E">
      <w:pPr>
        <w:rPr>
          <w:b/>
          <w:bCs/>
          <w:lang w:val="en-US"/>
        </w:rPr>
      </w:pPr>
      <w:r>
        <w:rPr>
          <w:b/>
          <w:bCs/>
          <w:lang w:val="en-US"/>
        </w:rPr>
        <w:t>13- The main differences between tourism needs and wants include:</w:t>
      </w:r>
    </w:p>
    <w:p w14:paraId="50AFFE42">
      <w:pPr>
        <w:rPr>
          <w:lang w:val="en-US"/>
        </w:rPr>
      </w:pPr>
      <w:r>
        <w:rPr>
          <w:lang w:val="en-US"/>
        </w:rPr>
        <w:t>A- Needs are essential requirements for survival and comfort during travel, such as food, shelter, and safety.</w:t>
      </w:r>
    </w:p>
    <w:p w14:paraId="758F6231">
      <w:pPr>
        <w:rPr>
          <w:lang w:val="en-US"/>
        </w:rPr>
      </w:pPr>
      <w:r>
        <w:rPr>
          <w:lang w:val="en-US"/>
        </w:rPr>
        <w:t>B- Wants are additional desires that enhance travel experiences, such as luxury accommodations and entertainment.</w:t>
      </w:r>
    </w:p>
    <w:p w14:paraId="147DFF90">
      <w:pPr>
        <w:rPr>
          <w:b/>
          <w:bCs/>
          <w:lang w:val="en-US"/>
        </w:rPr>
      </w:pPr>
    </w:p>
    <w:p w14:paraId="18B6E81E">
      <w:pPr>
        <w:rPr>
          <w:b/>
          <w:bCs/>
          <w:lang w:val="en-US"/>
        </w:rPr>
      </w:pPr>
      <w:r>
        <w:rPr>
          <w:b/>
          <w:bCs/>
          <w:lang w:val="en-US"/>
        </w:rPr>
        <w:t>14- Quality in tourism industry can be understood from:</w:t>
      </w:r>
    </w:p>
    <w:p w14:paraId="2112424C">
      <w:pPr>
        <w:rPr>
          <w:lang w:val="en-US"/>
        </w:rPr>
      </w:pPr>
      <w:r>
        <w:rPr>
          <w:lang w:val="en-US"/>
        </w:rPr>
        <w:t>A- Service excellence and customer satisfaction</w:t>
      </w:r>
    </w:p>
    <w:p w14:paraId="7C90CCBE">
      <w:pPr>
        <w:rPr>
          <w:b/>
          <w:bCs/>
          <w:lang w:val="en-US"/>
        </w:rPr>
      </w:pPr>
      <w:r>
        <w:rPr>
          <w:lang w:val="en-US"/>
        </w:rPr>
        <w:t>B- Meeting or exceeding tourists’ expectations</w:t>
      </w:r>
      <w:r>
        <w:rPr>
          <w:b/>
          <w:bCs/>
          <w:lang w:val="en-US"/>
        </w:rPr>
        <w:t xml:space="preserve"> </w:t>
      </w:r>
    </w:p>
    <w:p w14:paraId="5A0B8C02">
      <w:pPr>
        <w:rPr>
          <w:b/>
          <w:bCs/>
          <w:lang w:val="en-US"/>
        </w:rPr>
      </w:pPr>
      <w:r>
        <w:rPr>
          <w:b/>
          <w:bCs/>
          <w:lang w:val="en-US"/>
        </w:rPr>
        <w:t>15- Tourists’ perceptions of quality rely on different factors, encompassing:</w:t>
      </w:r>
    </w:p>
    <w:p w14:paraId="7119D316">
      <w:pPr>
        <w:rPr>
          <w:lang w:val="en-US"/>
        </w:rPr>
      </w:pPr>
      <w:r>
        <w:rPr>
          <w:lang w:val="en-US"/>
        </w:rPr>
        <w:t>A- Reliability and consistency of service</w:t>
      </w:r>
    </w:p>
    <w:p w14:paraId="06C3D920">
      <w:pPr>
        <w:rPr>
          <w:lang w:val="en-US"/>
        </w:rPr>
      </w:pPr>
      <w:r>
        <w:rPr>
          <w:lang w:val="en-US"/>
        </w:rPr>
        <w:t>B- Responsiveness and hospitality of staff</w:t>
      </w:r>
    </w:p>
    <w:p w14:paraId="51CBFEAA">
      <w:pPr>
        <w:rPr>
          <w:lang w:val="en-US"/>
        </w:rPr>
      </w:pPr>
      <w:r>
        <w:rPr>
          <w:lang w:val="en-US"/>
        </w:rPr>
        <w:t>C- Cleanliness and infrastructure quality</w:t>
      </w:r>
    </w:p>
    <w:p w14:paraId="4ABF6EE8">
      <w:pPr>
        <w:rPr>
          <w:lang w:val="en-US"/>
        </w:rPr>
      </w:pPr>
    </w:p>
    <w:p w14:paraId="19F58E36">
      <w:pPr>
        <w:rPr>
          <w:b/>
          <w:bCs/>
          <w:lang w:val="en-US"/>
        </w:rPr>
      </w:pPr>
      <w:r>
        <w:rPr>
          <w:b/>
          <w:bCs/>
          <w:lang w:val="en-US"/>
        </w:rPr>
        <w:t>16- The benefits of providing high-quality service in tourism industry include:</w:t>
      </w:r>
    </w:p>
    <w:p w14:paraId="39488408">
      <w:pPr>
        <w:rPr>
          <w:lang w:val="en-US"/>
        </w:rPr>
      </w:pPr>
      <w:r>
        <w:rPr>
          <w:lang w:val="en-US"/>
        </w:rPr>
        <w:t>A- Increased customer satisfaction and loyalty</w:t>
      </w:r>
    </w:p>
    <w:p w14:paraId="2DFDF522">
      <w:pPr>
        <w:rPr>
          <w:lang w:val="en-US"/>
        </w:rPr>
      </w:pPr>
      <w:r>
        <w:rPr>
          <w:lang w:val="en-US"/>
        </w:rPr>
        <w:t>B- Positive word-of-mouth and reputation growth</w:t>
      </w:r>
    </w:p>
    <w:p w14:paraId="0AC64365">
      <w:pPr>
        <w:rPr>
          <w:lang w:val="en-US"/>
        </w:rPr>
      </w:pPr>
      <w:r>
        <w:rPr>
          <w:lang w:val="en-US"/>
        </w:rPr>
        <w:t>C- Higher revenue and competitive advantage</w:t>
      </w:r>
    </w:p>
    <w:p w14:paraId="3EF0E7E8">
      <w:pPr>
        <w:rPr>
          <w:lang w:val="en-US"/>
        </w:rPr>
      </w:pPr>
    </w:p>
    <w:p w14:paraId="731433C2">
      <w:pPr>
        <w:rPr>
          <w:b/>
          <w:bCs/>
          <w:lang w:val="en-US"/>
        </w:rPr>
      </w:pPr>
      <w:r>
        <w:rPr>
          <w:b/>
          <w:bCs/>
          <w:lang w:val="en-US"/>
        </w:rPr>
        <w:t>17- The disadvantages of poor-quality service in tourism industry comprise:</w:t>
      </w:r>
    </w:p>
    <w:p w14:paraId="12337DBF">
      <w:pPr>
        <w:rPr>
          <w:lang w:val="en-US"/>
        </w:rPr>
      </w:pPr>
      <w:r>
        <w:rPr>
          <w:lang w:val="en-US"/>
        </w:rPr>
        <w:t>A- Negative reviews and loss of reputation</w:t>
      </w:r>
    </w:p>
    <w:p w14:paraId="5C6BCDB2">
      <w:pPr>
        <w:rPr>
          <w:lang w:val="en-US"/>
        </w:rPr>
      </w:pPr>
      <w:r>
        <w:rPr>
          <w:lang w:val="en-US"/>
        </w:rPr>
        <w:t>B- Decreased tourist satisfaction and repeat visits</w:t>
      </w:r>
    </w:p>
    <w:p w14:paraId="18B0580F">
      <w:pPr>
        <w:rPr>
          <w:b/>
          <w:bCs/>
          <w:lang w:val="en-US"/>
        </w:rPr>
      </w:pPr>
      <w:r>
        <w:rPr>
          <w:lang w:val="en-US"/>
        </w:rPr>
        <w:t>C- Reduced business growth and profitability</w:t>
      </w:r>
    </w:p>
    <w:p w14:paraId="402EF9FC">
      <w:pPr>
        <w:rPr>
          <w:b/>
          <w:bCs/>
          <w:lang w:val="en-US"/>
        </w:rPr>
      </w:pPr>
    </w:p>
    <w:sectPr>
      <w:footerReference r:id="rId3" w:type="default"/>
      <w:pgSz w:w="11906" w:h="16838"/>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汉仪书宋二KW"/>
    <w:panose1 w:val="00000000000000000000"/>
    <w:charset w:val="86"/>
    <w:family w:val="auto"/>
    <w:pitch w:val="default"/>
    <w:sig w:usb0="00000000" w:usb1="00000000" w:usb2="00000000" w:usb3="00000000" w:csb0="00000000" w:csb1="00000000"/>
  </w:font>
  <w:font w:name="Arial">
    <w:panose1 w:val="020B0604020202090204"/>
    <w:charset w:val="00"/>
    <w:family w:val="swiss"/>
    <w:pitch w:val="default"/>
    <w:sig w:usb0="E0000AFF" w:usb1="00007843" w:usb2="00000001" w:usb3="00000000" w:csb0="400001BF" w:csb1="DFF70000"/>
  </w:font>
  <w:font w:name="SimHei">
    <w:altName w:val="汉仪中黑KW"/>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86"/>
    <w:family w:val="swiss"/>
    <w:pitch w:val="default"/>
    <w:sig w:usb0="00000000" w:usb1="00000000" w:usb2="00000001" w:usb3="00000000" w:csb0="0000019F" w:csb1="00000000"/>
  </w:font>
  <w:font w:name="SimSun">
    <w:altName w:val="汉仪书宋二KW"/>
    <w:panose1 w:val="02010600030101010101"/>
    <w:charset w:val="86"/>
    <w:family w:val="auto"/>
    <w:pitch w:val="default"/>
    <w:sig w:usb0="00000000" w:usb1="00000000" w:usb2="00000016" w:usb3="00000000" w:csb0="00040001" w:csb1="00000000"/>
  </w:font>
  <w:font w:name="Calibri">
    <w:altName w:val="Helvetica Neue"/>
    <w:panose1 w:val="020F0502020204030204"/>
    <w:charset w:val="86"/>
    <w:family w:val="swiss"/>
    <w:pitch w:val="default"/>
    <w:sig w:usb0="00000000" w:usb1="00000000" w:usb2="00000001" w:usb3="00000000" w:csb0="0000019F" w:csb1="00000000"/>
  </w:font>
  <w:font w:name="Calibri">
    <w:altName w:val="Helvetica Neue"/>
    <w:panose1 w:val="00000000000000000000"/>
    <w:charset w:val="00"/>
    <w:family w:val="auto"/>
    <w:pitch w:val="default"/>
    <w:sig w:usb0="00000000" w:usb1="00000000" w:usb2="00000000" w:usb3="00000000" w:csb0="00000000" w:csb1="00000000"/>
  </w:font>
  <w:font w:name="Cambria">
    <w:altName w:val="苹方-简"/>
    <w:panose1 w:val="02040503050406030204"/>
    <w:charset w:val="00"/>
    <w:family w:val="roman"/>
    <w:pitch w:val="default"/>
    <w:sig w:usb0="00000000" w:usb1="00000000" w:usb2="02000000" w:usb3="00000000" w:csb0="0000019F" w:csb1="00000000"/>
  </w:font>
  <w:font w:name="等线 Light">
    <w:altName w:val="汉仪中等线KW"/>
    <w:panose1 w:val="00000000000000000000"/>
    <w:charset w:val="00"/>
    <w:family w:val="auto"/>
    <w:pitch w:val="default"/>
    <w:sig w:usb0="00000000" w:usb1="00000000" w:usb2="00000000" w:usb3="00000000" w:csb0="00000000" w:csb1="00000000"/>
  </w:font>
  <w:font w:name="Symbol">
    <w:altName w:val="Kingsoft Sign"/>
    <w:panose1 w:val="05050102010706020507"/>
    <w:charset w:val="02"/>
    <w:family w:val="decorative"/>
    <w:pitch w:val="default"/>
    <w:sig w:usb0="00000000" w:usb1="00000000" w:usb2="00000000" w:usb3="00000000" w:csb0="80000000" w:csb1="00000000"/>
  </w:font>
  <w:font w:name="Helvetica Neue">
    <w:panose1 w:val="02000503000000020004"/>
    <w:charset w:val="00"/>
    <w:family w:val="auto"/>
    <w:pitch w:val="default"/>
    <w:sig w:usb0="E50002FF" w:usb1="500079DB" w:usb2="00000010" w:usb3="00000000" w:csb0="00000000" w:csb1="00000000"/>
  </w:font>
  <w:font w:name="Kingsoft Sign">
    <w:panose1 w:val="05050102010706020507"/>
    <w:charset w:val="00"/>
    <w:family w:val="auto"/>
    <w:pitch w:val="default"/>
    <w:sig w:usb0="00000000" w:usb1="10000000" w:usb2="00000000" w:usb3="00000000" w:csb0="00000001" w:csb1="00000000"/>
  </w:font>
  <w:font w:name="苹方-简">
    <w:altName w:val="Times New Roman"/>
    <w:panose1 w:val="020B0600000000000000"/>
    <w:charset w:val="00"/>
    <w:family w:val="auto"/>
    <w:pitch w:val="default"/>
    <w:sig w:usb0="A00002FF" w:usb1="7ACFFDFB" w:usb2="00000017"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932A0B">
    <w:pPr>
      <w:pStyle w:val="8"/>
      <w:tabs>
        <w:tab w:val="left" w:pos="992"/>
        <w:tab w:val="clear" w:pos="4513"/>
        <w:tab w:val="clear" w:pos="9026"/>
      </w:tabs>
      <w:rPr>
        <w:lang w:val="de-DE"/>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481727D"/>
    <w:multiLevelType w:val="multilevel"/>
    <w:tmpl w:val="3481727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7"/>
  <w:removePersonalInformation/>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24A4"/>
    <w:rsid w:val="0003533E"/>
    <w:rsid w:val="001700EC"/>
    <w:rsid w:val="00174BB1"/>
    <w:rsid w:val="00224FD9"/>
    <w:rsid w:val="002F4AE0"/>
    <w:rsid w:val="0032456A"/>
    <w:rsid w:val="00384E8A"/>
    <w:rsid w:val="003D1074"/>
    <w:rsid w:val="00426865"/>
    <w:rsid w:val="00477CAA"/>
    <w:rsid w:val="00502E29"/>
    <w:rsid w:val="00566931"/>
    <w:rsid w:val="005E458B"/>
    <w:rsid w:val="0062630A"/>
    <w:rsid w:val="008124A4"/>
    <w:rsid w:val="00844EC2"/>
    <w:rsid w:val="00873113"/>
    <w:rsid w:val="00891DC7"/>
    <w:rsid w:val="0098362D"/>
    <w:rsid w:val="009C1D0A"/>
    <w:rsid w:val="00A044F7"/>
    <w:rsid w:val="00A8150E"/>
    <w:rsid w:val="00B20343"/>
    <w:rsid w:val="00B325E2"/>
    <w:rsid w:val="00B85EA7"/>
    <w:rsid w:val="00BD78E5"/>
    <w:rsid w:val="00BE65DD"/>
    <w:rsid w:val="00C158CA"/>
    <w:rsid w:val="00C310D8"/>
    <w:rsid w:val="00C35631"/>
    <w:rsid w:val="00C612A4"/>
    <w:rsid w:val="00CC6AD1"/>
    <w:rsid w:val="00D016F9"/>
    <w:rsid w:val="00DE0856"/>
    <w:rsid w:val="00E6778A"/>
    <w:rsid w:val="00EF2898"/>
    <w:rsid w:val="00F25F5B"/>
    <w:rsid w:val="00F837B1"/>
    <w:rsid w:val="18A9B9FF"/>
    <w:rsid w:val="73BFBD7D"/>
    <w:rsid w:val="FD8526C6"/>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HAnsi" w:cstheme="minorBidi"/>
      <w:kern w:val="2"/>
      <w:sz w:val="24"/>
      <w:szCs w:val="24"/>
      <w:lang w:val="en-IN" w:eastAsia="en-US" w:bidi="ar-SA"/>
      <w14:ligatures w14:val="standardContextual"/>
    </w:rPr>
  </w:style>
  <w:style w:type="paragraph" w:styleId="2">
    <w:name w:val="heading 1"/>
    <w:basedOn w:val="3"/>
    <w:next w:val="1"/>
    <w:link w:val="11"/>
    <w:autoRedefine/>
    <w:qFormat/>
    <w:uiPriority w:val="9"/>
    <w:pPr>
      <w:keepNext/>
      <w:keepLines/>
      <w:spacing w:before="480"/>
      <w:outlineLvl w:val="0"/>
    </w:pPr>
    <w:rPr>
      <w:rFonts w:ascii="Cambria" w:hAnsi="Cambria" w:eastAsiaTheme="majorEastAsia" w:cstheme="majorBidi"/>
      <w:bCs/>
      <w:sz w:val="28"/>
      <w:szCs w:val="28"/>
      <w:lang w:val="en-US"/>
    </w:rPr>
  </w:style>
  <w:style w:type="paragraph" w:styleId="4">
    <w:name w:val="heading 2"/>
    <w:basedOn w:val="1"/>
    <w:next w:val="1"/>
    <w:link w:val="12"/>
    <w:autoRedefine/>
    <w:unhideWhenUsed/>
    <w:qFormat/>
    <w:uiPriority w:val="9"/>
    <w:pPr>
      <w:keepNext/>
      <w:keepLines/>
      <w:spacing w:before="40" w:line="276" w:lineRule="auto"/>
      <w:outlineLvl w:val="1"/>
    </w:pPr>
    <w:rPr>
      <w:rFonts w:ascii="Cambria" w:hAnsi="Cambria" w:eastAsiaTheme="majorEastAsia" w:cstheme="majorBidi"/>
      <w:color w:val="000000" w:themeColor="text1"/>
      <w:sz w:val="26"/>
      <w:szCs w:val="26"/>
      <w:lang w:val="en-US"/>
      <w14:textFill>
        <w14:solidFill>
          <w14:schemeClr w14:val="tx1"/>
        </w14:solidFill>
      </w14:textFill>
    </w:rPr>
  </w:style>
  <w:style w:type="paragraph" w:styleId="5">
    <w:name w:val="heading 3"/>
    <w:basedOn w:val="1"/>
    <w:next w:val="1"/>
    <w:link w:val="13"/>
    <w:autoRedefine/>
    <w:unhideWhenUsed/>
    <w:qFormat/>
    <w:uiPriority w:val="9"/>
    <w:pPr>
      <w:keepNext/>
      <w:keepLines/>
      <w:spacing w:before="40" w:line="276" w:lineRule="auto"/>
      <w:outlineLvl w:val="2"/>
    </w:pPr>
    <w:rPr>
      <w:rFonts w:ascii="Cambria" w:hAnsi="Cambria" w:eastAsiaTheme="majorEastAsia" w:cstheme="majorBidi"/>
      <w:color w:val="000000" w:themeColor="text1"/>
      <w:lang w:val="en-US"/>
      <w14:textFill>
        <w14:solidFill>
          <w14:schemeClr w14:val="tx1"/>
        </w14:solidFill>
      </w14:textFill>
    </w:rPr>
  </w:style>
  <w:style w:type="character" w:default="1" w:styleId="6">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3">
    <w:name w:val="No Spacing"/>
    <w:qFormat/>
    <w:uiPriority w:val="1"/>
    <w:rPr>
      <w:rFonts w:asciiTheme="minorHAnsi" w:hAnsiTheme="minorHAnsi" w:eastAsiaTheme="minorHAnsi" w:cstheme="minorBidi"/>
      <w:kern w:val="2"/>
      <w:sz w:val="24"/>
      <w:szCs w:val="24"/>
      <w:lang w:val="en-IN" w:eastAsia="en-US" w:bidi="ar-SA"/>
      <w14:ligatures w14:val="standardContextual"/>
    </w:rPr>
  </w:style>
  <w:style w:type="paragraph" w:styleId="8">
    <w:name w:val="footer"/>
    <w:basedOn w:val="1"/>
    <w:link w:val="16"/>
    <w:unhideWhenUsed/>
    <w:uiPriority w:val="99"/>
    <w:pPr>
      <w:tabs>
        <w:tab w:val="center" w:pos="4513"/>
        <w:tab w:val="right" w:pos="9026"/>
      </w:tabs>
    </w:pPr>
  </w:style>
  <w:style w:type="paragraph" w:styleId="9">
    <w:name w:val="header"/>
    <w:basedOn w:val="1"/>
    <w:link w:val="15"/>
    <w:unhideWhenUsed/>
    <w:uiPriority w:val="99"/>
    <w:pPr>
      <w:tabs>
        <w:tab w:val="center" w:pos="4513"/>
        <w:tab w:val="right" w:pos="9026"/>
      </w:tabs>
    </w:pPr>
  </w:style>
  <w:style w:type="paragraph" w:styleId="10">
    <w:name w:val="table of figures"/>
    <w:basedOn w:val="1"/>
    <w:next w:val="1"/>
    <w:autoRedefine/>
    <w:unhideWhenUsed/>
    <w:qFormat/>
    <w:uiPriority w:val="99"/>
    <w:pPr>
      <w:spacing w:line="276" w:lineRule="auto"/>
    </w:pPr>
    <w:rPr>
      <w:rFonts w:ascii="Cambria" w:hAnsi="Cambria"/>
      <w:sz w:val="20"/>
      <w:szCs w:val="22"/>
      <w:lang w:val="en-US"/>
    </w:rPr>
  </w:style>
  <w:style w:type="character" w:customStyle="1" w:styleId="11">
    <w:name w:val="Heading 1 Char"/>
    <w:basedOn w:val="6"/>
    <w:link w:val="2"/>
    <w:uiPriority w:val="9"/>
    <w:rPr>
      <w:rFonts w:ascii="Cambria" w:hAnsi="Cambria" w:eastAsiaTheme="majorEastAsia" w:cstheme="majorBidi"/>
      <w:bCs/>
      <w:sz w:val="28"/>
      <w:szCs w:val="28"/>
      <w:lang w:val="en-US"/>
    </w:rPr>
  </w:style>
  <w:style w:type="character" w:customStyle="1" w:styleId="12">
    <w:name w:val="Heading 2 Char"/>
    <w:basedOn w:val="6"/>
    <w:link w:val="4"/>
    <w:uiPriority w:val="9"/>
    <w:rPr>
      <w:rFonts w:ascii="Cambria" w:hAnsi="Cambria" w:eastAsiaTheme="majorEastAsia" w:cstheme="majorBidi"/>
      <w:color w:val="000000" w:themeColor="text1"/>
      <w:sz w:val="26"/>
      <w:szCs w:val="26"/>
      <w:lang w:val="en-US"/>
      <w14:textFill>
        <w14:solidFill>
          <w14:schemeClr w14:val="tx1"/>
        </w14:solidFill>
      </w14:textFill>
    </w:rPr>
  </w:style>
  <w:style w:type="character" w:customStyle="1" w:styleId="13">
    <w:name w:val="Heading 3 Char"/>
    <w:basedOn w:val="6"/>
    <w:link w:val="5"/>
    <w:uiPriority w:val="9"/>
    <w:rPr>
      <w:rFonts w:ascii="Cambria" w:hAnsi="Cambria" w:eastAsiaTheme="majorEastAsia" w:cstheme="majorBidi"/>
      <w:color w:val="000000" w:themeColor="text1"/>
      <w:lang w:val="en-US"/>
      <w14:textFill>
        <w14:solidFill>
          <w14:schemeClr w14:val="tx1"/>
        </w14:solidFill>
      </w14:textFill>
    </w:rPr>
  </w:style>
  <w:style w:type="paragraph" w:styleId="14">
    <w:name w:val="List Paragraph"/>
    <w:basedOn w:val="1"/>
    <w:qFormat/>
    <w:uiPriority w:val="34"/>
    <w:pPr>
      <w:ind w:left="720"/>
      <w:contextualSpacing/>
    </w:pPr>
  </w:style>
  <w:style w:type="character" w:customStyle="1" w:styleId="15">
    <w:name w:val="Header Char"/>
    <w:basedOn w:val="6"/>
    <w:link w:val="9"/>
    <w:uiPriority w:val="99"/>
  </w:style>
  <w:style w:type="character" w:customStyle="1" w:styleId="16">
    <w:name w:val="Footer Char"/>
    <w:basedOn w:val="6"/>
    <w:link w:val="8"/>
    <w:uiPriority w:val="99"/>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680</Words>
  <Characters>3879</Characters>
  <Lines>32</Lines>
  <Paragraphs>9</Paragraphs>
  <TotalTime>6</TotalTime>
  <ScaleCrop>false</ScaleCrop>
  <LinksUpToDate>false</LinksUpToDate>
  <CharactersWithSpaces>4550</CharactersWithSpaces>
  <Application>WPS Office_6.11.0.8615_F1E327BC-269C-435d-A152-05C5408002CA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2025-02-25T10:25:00Z</dcterms:created>
  <dcterms:modified xsi:type="dcterms:W3CDTF">2025-03-01T02:41:09Z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1033-6.11.0.8615</vt:lpwstr>
  </property>
  <property fmtid="{D5CDD505-2E9C-101B-9397-08002B2CF9AE}" pid="3" name="ICV">
    <vt:lpwstr>048845E2449CC2B66D26C2679A9E39AD_43</vt:lpwstr>
  </property>
</Properties>
</file>