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E68B1" w:rsidRDefault="000E68B1" w:rsidP="000E68B1">
      <w:pPr>
        <w:rPr>
          <w:b/>
          <w:bCs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78545E80" wp14:editId="57BA45A4">
            <wp:simplePos x="0" y="0"/>
            <wp:positionH relativeFrom="column">
              <wp:posOffset>4462145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8B1" w:rsidRDefault="000E68B1" w:rsidP="000E68B1">
      <w:pPr>
        <w:rPr>
          <w:b/>
          <w:bCs/>
          <w:lang w:val="en-US"/>
        </w:rPr>
      </w:pPr>
    </w:p>
    <w:p w:rsidR="000E68B1" w:rsidRDefault="000E68B1" w:rsidP="000E68B1">
      <w:pPr>
        <w:rPr>
          <w:b/>
          <w:bCs/>
          <w:lang w:val="en-US"/>
        </w:rPr>
      </w:pPr>
      <w:r w:rsidRPr="000E68B1">
        <w:rPr>
          <w:b/>
          <w:bCs/>
          <w:lang w:val="en-US"/>
        </w:rPr>
        <w:t>Introduction to the Hospitality Industry</w:t>
      </w:r>
    </w:p>
    <w:p w:rsidR="000E68B1" w:rsidRDefault="000E68B1" w:rsidP="000E68B1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B72487">
        <w:rPr>
          <w:lang w:val="en-US"/>
        </w:rPr>
        <w:t>2</w:t>
      </w:r>
    </w:p>
    <w:p w:rsidR="000E68B1" w:rsidRPr="0019504D" w:rsidRDefault="00B72487" w:rsidP="000E68B1">
      <w:pPr>
        <w:rPr>
          <w:lang w:val="en-US"/>
        </w:rPr>
      </w:pPr>
      <w:r>
        <w:rPr>
          <w:lang w:val="en-US"/>
        </w:rPr>
        <w:t>15</w:t>
      </w:r>
      <w:r w:rsidR="000E68B1">
        <w:rPr>
          <w:lang w:val="en-US"/>
        </w:rPr>
        <w:t>.0</w:t>
      </w:r>
      <w:r>
        <w:rPr>
          <w:lang w:val="en-US"/>
        </w:rPr>
        <w:t>4</w:t>
      </w:r>
      <w:r w:rsidR="000E68B1">
        <w:rPr>
          <w:lang w:val="en-US"/>
        </w:rPr>
        <w:t>.2026</w:t>
      </w:r>
    </w:p>
    <w:p w:rsidR="00426865" w:rsidRDefault="00426865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/>
    <w:p w:rsidR="000E68B1" w:rsidRDefault="000E68B1" w:rsidP="000E68B1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>, each explain and 2-4 references:</w:t>
      </w:r>
    </w:p>
    <w:p w:rsidR="000E68B1" w:rsidRDefault="000E68B1">
      <w:pPr>
        <w:rPr>
          <w:lang w:val="en-US"/>
        </w:rPr>
      </w:pPr>
    </w:p>
    <w:p w:rsidR="00B72487" w:rsidRPr="00B72487" w:rsidRDefault="00B72487" w:rsidP="00B72487">
      <w:pPr>
        <w:rPr>
          <w:lang w:val="en-US"/>
        </w:rPr>
      </w:pPr>
      <w:r>
        <w:rPr>
          <w:lang w:val="en-US"/>
        </w:rPr>
        <w:t xml:space="preserve">1- </w:t>
      </w:r>
      <w:r w:rsidRPr="00B72487">
        <w:rPr>
          <w:lang w:val="en-US"/>
        </w:rPr>
        <w:t>Critically analyze the advantages and disadvantages of franchising in the hospitality industry.</w:t>
      </w:r>
    </w:p>
    <w:p w:rsidR="00B72487" w:rsidRPr="00B72487" w:rsidRDefault="00B72487" w:rsidP="00B72487">
      <w:pPr>
        <w:pStyle w:val="ListParagraph"/>
        <w:numPr>
          <w:ilvl w:val="0"/>
          <w:numId w:val="1"/>
        </w:numPr>
        <w:rPr>
          <w:lang w:val="en-US"/>
        </w:rPr>
      </w:pPr>
      <w:r w:rsidRPr="00B72487">
        <w:rPr>
          <w:lang w:val="en-US"/>
        </w:rPr>
        <w:t>Discuss from both the franchisor and franchisee perspectives</w:t>
      </w:r>
    </w:p>
    <w:p w:rsidR="00B72487" w:rsidRDefault="00B72487" w:rsidP="00B72487">
      <w:pPr>
        <w:rPr>
          <w:lang w:val="en-US"/>
        </w:rPr>
      </w:pPr>
    </w:p>
    <w:p w:rsidR="00B72487" w:rsidRPr="00B72487" w:rsidRDefault="00B72487" w:rsidP="00B72487">
      <w:pPr>
        <w:rPr>
          <w:lang w:val="en-US"/>
        </w:rPr>
      </w:pPr>
      <w:r>
        <w:rPr>
          <w:lang w:val="en-US"/>
        </w:rPr>
        <w:t xml:space="preserve">2- </w:t>
      </w:r>
      <w:r w:rsidRPr="00B72487">
        <w:rPr>
          <w:lang w:val="en-US"/>
        </w:rPr>
        <w:t>Evaluate how franchising contributes to the global expansion of hotel chains.</w:t>
      </w:r>
    </w:p>
    <w:p w:rsidR="00B72487" w:rsidRPr="00B72487" w:rsidRDefault="00B72487" w:rsidP="00B72487">
      <w:pPr>
        <w:pStyle w:val="ListParagraph"/>
        <w:numPr>
          <w:ilvl w:val="0"/>
          <w:numId w:val="1"/>
        </w:numPr>
        <w:rPr>
          <w:lang w:val="en-US"/>
        </w:rPr>
      </w:pPr>
      <w:r w:rsidRPr="00B72487">
        <w:rPr>
          <w:lang w:val="en-US"/>
        </w:rPr>
        <w:t>Explain the role of:</w:t>
      </w:r>
    </w:p>
    <w:p w:rsidR="00B72487" w:rsidRPr="00B72487" w:rsidRDefault="00B72487" w:rsidP="00B72487">
      <w:pPr>
        <w:pStyle w:val="ListParagraph"/>
        <w:numPr>
          <w:ilvl w:val="0"/>
          <w:numId w:val="1"/>
        </w:numPr>
        <w:rPr>
          <w:lang w:val="en-US"/>
        </w:rPr>
      </w:pPr>
      <w:r w:rsidRPr="00B72487">
        <w:rPr>
          <w:lang w:val="en-US"/>
        </w:rPr>
        <w:t>Brand recognition</w:t>
      </w:r>
    </w:p>
    <w:p w:rsidR="00B72487" w:rsidRPr="00B72487" w:rsidRDefault="00B72487" w:rsidP="00B72487">
      <w:pPr>
        <w:pStyle w:val="ListParagraph"/>
        <w:numPr>
          <w:ilvl w:val="0"/>
          <w:numId w:val="1"/>
        </w:numPr>
        <w:rPr>
          <w:lang w:val="en-US"/>
        </w:rPr>
      </w:pPr>
      <w:r w:rsidRPr="00B72487">
        <w:rPr>
          <w:lang w:val="en-US"/>
        </w:rPr>
        <w:t>Economies of scale</w:t>
      </w:r>
    </w:p>
    <w:p w:rsidR="00B72487" w:rsidRPr="00B72487" w:rsidRDefault="00B72487" w:rsidP="00B72487">
      <w:pPr>
        <w:pStyle w:val="ListParagraph"/>
        <w:numPr>
          <w:ilvl w:val="0"/>
          <w:numId w:val="1"/>
        </w:numPr>
        <w:rPr>
          <w:lang w:val="en-US"/>
        </w:rPr>
      </w:pPr>
      <w:r w:rsidRPr="00B72487">
        <w:rPr>
          <w:lang w:val="en-US"/>
        </w:rPr>
        <w:t>Standardization</w:t>
      </w:r>
    </w:p>
    <w:p w:rsidR="000E68B1" w:rsidRPr="000E68B1" w:rsidRDefault="000E68B1" w:rsidP="00B72487">
      <w:pPr>
        <w:pStyle w:val="ListParagraph"/>
        <w:rPr>
          <w:lang w:val="en-US"/>
        </w:rPr>
      </w:pPr>
    </w:p>
    <w:sectPr w:rsidR="000E68B1" w:rsidRPr="000E68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872C05F4-BDD4-504E-A7DE-D3C3EA37505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2CF025D8-2A4E-A14E-9668-2B1F28181D42}"/>
    <w:embedBold r:id="rId3" w:fontKey="{5C26EA8B-A69C-3345-A6E3-28BE8247A41B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655D0604-9CEC-F840-9067-E351F6180E89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EC99FC50-7A06-9749-8301-7C7E3442488F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A89A2FD9-3D32-F54E-AE1F-AB31AE08047E}"/>
    <w:embedBold r:id="rId7" w:fontKey="{88887761-005E-0245-9A64-33A6C943A43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0FFEDE82-C6E9-4643-9FEB-E2C1DCC85074}"/>
    <w:embedBold r:id="rId9" w:fontKey="{5995D1D2-37D3-DB48-8C83-17C8BB2E5117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709084DB-B761-D846-BB42-8B363E3D1D46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2988D532-725C-674C-84EA-3C1B77C5754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DE7208"/>
    <w:multiLevelType w:val="hybridMultilevel"/>
    <w:tmpl w:val="B9C8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7483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B1"/>
    <w:rsid w:val="0003533E"/>
    <w:rsid w:val="000E68B1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844EC2"/>
    <w:rsid w:val="008516FE"/>
    <w:rsid w:val="009C1D0A"/>
    <w:rsid w:val="00A044F7"/>
    <w:rsid w:val="00A8150E"/>
    <w:rsid w:val="00B20343"/>
    <w:rsid w:val="00B72487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5FAAC71"/>
  <w15:chartTrackingRefBased/>
  <w15:docId w15:val="{8DD5EBF9-C8DE-1A45-B08F-FBFDA3EF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8B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6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</cp:revision>
  <dcterms:created xsi:type="dcterms:W3CDTF">2026-04-08T12:12:00Z</dcterms:created>
  <dcterms:modified xsi:type="dcterms:W3CDTF">2026-04-15T12:40:00Z</dcterms:modified>
</cp:coreProperties>
</file>