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EA758" w14:textId="77777777" w:rsidR="00545D32" w:rsidRDefault="00545D32" w:rsidP="00545D32">
      <w:pPr>
        <w:jc w:val="center"/>
        <w:rPr>
          <w:rFonts w:ascii="Times New Roman" w:hAnsi="Times New Roman" w:cs="Times New Roman"/>
          <w:b/>
          <w:bCs/>
          <w:sz w:val="28"/>
          <w:szCs w:val="28"/>
        </w:rPr>
      </w:pPr>
    </w:p>
    <w:p w14:paraId="02BC56DE" w14:textId="77777777" w:rsidR="00545D32" w:rsidRDefault="00545D32" w:rsidP="00545D32">
      <w:pPr>
        <w:jc w:val="center"/>
        <w:rPr>
          <w:rFonts w:ascii="Times New Roman" w:hAnsi="Times New Roman" w:cs="Times New Roman"/>
          <w:b/>
          <w:bCs/>
          <w:sz w:val="28"/>
          <w:szCs w:val="28"/>
        </w:rPr>
      </w:pPr>
    </w:p>
    <w:p w14:paraId="26FE11CE" w14:textId="77777777" w:rsidR="00545D32" w:rsidRDefault="00545D32" w:rsidP="00545D32">
      <w:pPr>
        <w:jc w:val="center"/>
        <w:rPr>
          <w:rFonts w:ascii="Times New Roman" w:hAnsi="Times New Roman" w:cs="Times New Roman"/>
          <w:b/>
          <w:bCs/>
          <w:sz w:val="28"/>
          <w:szCs w:val="28"/>
        </w:rPr>
      </w:pPr>
    </w:p>
    <w:p w14:paraId="523C3F3D" w14:textId="77777777" w:rsidR="00545D32" w:rsidRDefault="00545D32" w:rsidP="00545D32">
      <w:pPr>
        <w:jc w:val="center"/>
        <w:rPr>
          <w:rFonts w:ascii="Times New Roman" w:hAnsi="Times New Roman" w:cs="Times New Roman"/>
          <w:b/>
          <w:bCs/>
          <w:sz w:val="28"/>
          <w:szCs w:val="28"/>
        </w:rPr>
      </w:pPr>
    </w:p>
    <w:p w14:paraId="462C2507" w14:textId="77777777" w:rsidR="00545D32" w:rsidRDefault="00545D32" w:rsidP="00545D32">
      <w:pPr>
        <w:jc w:val="center"/>
        <w:rPr>
          <w:rFonts w:ascii="Times New Roman" w:hAnsi="Times New Roman" w:cs="Times New Roman"/>
          <w:b/>
          <w:bCs/>
          <w:sz w:val="28"/>
          <w:szCs w:val="28"/>
        </w:rPr>
      </w:pPr>
    </w:p>
    <w:p w14:paraId="4C9081E4" w14:textId="77777777" w:rsidR="00545D32" w:rsidRDefault="00545D32" w:rsidP="00545D32">
      <w:pPr>
        <w:jc w:val="center"/>
        <w:rPr>
          <w:rFonts w:ascii="Times New Roman" w:hAnsi="Times New Roman" w:cs="Times New Roman"/>
          <w:b/>
          <w:bCs/>
          <w:sz w:val="28"/>
          <w:szCs w:val="28"/>
        </w:rPr>
      </w:pPr>
    </w:p>
    <w:p w14:paraId="01F269E2" w14:textId="77777777" w:rsidR="00545D32" w:rsidRDefault="00545D32" w:rsidP="00545D32">
      <w:pPr>
        <w:jc w:val="center"/>
        <w:rPr>
          <w:rFonts w:ascii="Times New Roman" w:hAnsi="Times New Roman" w:cs="Times New Roman"/>
          <w:b/>
          <w:bCs/>
          <w:sz w:val="28"/>
          <w:szCs w:val="28"/>
        </w:rPr>
      </w:pPr>
    </w:p>
    <w:p w14:paraId="51D6D4BC" w14:textId="5ED3E483" w:rsidR="009A24E0" w:rsidRPr="00545D32" w:rsidRDefault="00000000" w:rsidP="00545D32">
      <w:pPr>
        <w:jc w:val="center"/>
        <w:rPr>
          <w:rFonts w:ascii="Times New Roman" w:hAnsi="Times New Roman" w:cs="Times New Roman"/>
          <w:b/>
          <w:bCs/>
          <w:sz w:val="28"/>
          <w:szCs w:val="28"/>
        </w:rPr>
      </w:pPr>
      <w:r w:rsidRPr="00545D32">
        <w:rPr>
          <w:rFonts w:ascii="Times New Roman" w:hAnsi="Times New Roman" w:cs="Times New Roman"/>
          <w:b/>
          <w:bCs/>
          <w:sz w:val="28"/>
          <w:szCs w:val="28"/>
        </w:rPr>
        <w:t>Tourist Regions and Attractions Course – Assignment 4</w:t>
      </w:r>
    </w:p>
    <w:p w14:paraId="37619771" w14:textId="5414E0D3" w:rsidR="00642FE7" w:rsidRPr="00642FE7" w:rsidRDefault="00642FE7" w:rsidP="00642FE7">
      <w:pPr>
        <w:jc w:val="center"/>
        <w:rPr>
          <w:rFonts w:ascii="Times New Roman" w:hAnsi="Times New Roman" w:cs="Times New Roman"/>
          <w:b/>
          <w:bCs/>
          <w:sz w:val="24"/>
          <w:szCs w:val="24"/>
        </w:rPr>
      </w:pPr>
      <w:r w:rsidRPr="00642FE7">
        <w:rPr>
          <w:rFonts w:ascii="Times New Roman" w:hAnsi="Times New Roman" w:cs="Times New Roman"/>
          <w:b/>
          <w:bCs/>
          <w:sz w:val="24"/>
          <w:szCs w:val="24"/>
        </w:rPr>
        <w:t>EIIET</w:t>
      </w:r>
    </w:p>
    <w:p w14:paraId="58211460" w14:textId="64C8D962" w:rsidR="00642FE7" w:rsidRDefault="00642FE7" w:rsidP="00642FE7">
      <w:pPr>
        <w:jc w:val="center"/>
        <w:rPr>
          <w:rFonts w:ascii="Times New Roman" w:hAnsi="Times New Roman" w:cs="Times New Roman"/>
          <w:b/>
          <w:bCs/>
          <w:sz w:val="24"/>
          <w:szCs w:val="24"/>
        </w:rPr>
      </w:pPr>
      <w:r w:rsidRPr="00642FE7">
        <w:rPr>
          <w:rFonts w:ascii="Times New Roman" w:hAnsi="Times New Roman" w:cs="Times New Roman"/>
          <w:b/>
          <w:bCs/>
          <w:sz w:val="24"/>
          <w:szCs w:val="24"/>
        </w:rPr>
        <w:t>CHANDRA KALA KARKI</w:t>
      </w:r>
    </w:p>
    <w:p w14:paraId="5F49F975" w14:textId="161B9127" w:rsidR="00642FE7" w:rsidRPr="00642FE7" w:rsidRDefault="00642FE7" w:rsidP="00642FE7">
      <w:pPr>
        <w:jc w:val="center"/>
        <w:rPr>
          <w:rFonts w:ascii="Times New Roman" w:hAnsi="Times New Roman" w:cs="Times New Roman"/>
          <w:b/>
          <w:bCs/>
          <w:sz w:val="24"/>
          <w:szCs w:val="24"/>
        </w:rPr>
      </w:pPr>
    </w:p>
    <w:p w14:paraId="69A23A3E" w14:textId="77777777" w:rsidR="00642FE7" w:rsidRPr="00642FE7" w:rsidRDefault="00642FE7" w:rsidP="00642FE7">
      <w:pPr>
        <w:jc w:val="center"/>
      </w:pPr>
    </w:p>
    <w:p w14:paraId="587C833D" w14:textId="77777777" w:rsidR="00642FE7" w:rsidRDefault="00642FE7" w:rsidP="00642FE7"/>
    <w:p w14:paraId="592C7330" w14:textId="77777777" w:rsidR="00642FE7" w:rsidRDefault="00642FE7" w:rsidP="00642FE7"/>
    <w:p w14:paraId="0F35E3CB" w14:textId="77777777" w:rsidR="00642FE7" w:rsidRDefault="00642FE7" w:rsidP="00642FE7"/>
    <w:p w14:paraId="773FDA60" w14:textId="77777777" w:rsidR="00642FE7" w:rsidRDefault="00642FE7" w:rsidP="00642FE7"/>
    <w:p w14:paraId="6FB7B2C9" w14:textId="77777777" w:rsidR="00642FE7" w:rsidRDefault="00642FE7" w:rsidP="00642FE7"/>
    <w:p w14:paraId="02ED4DAB" w14:textId="77777777" w:rsidR="00642FE7" w:rsidRDefault="00642FE7" w:rsidP="00642FE7"/>
    <w:p w14:paraId="1AABCE54" w14:textId="77777777" w:rsidR="00642FE7" w:rsidRDefault="00642FE7" w:rsidP="00642FE7"/>
    <w:p w14:paraId="2D500F2A" w14:textId="77777777" w:rsidR="00642FE7" w:rsidRDefault="00642FE7" w:rsidP="00642FE7"/>
    <w:p w14:paraId="256C8B8B" w14:textId="77777777" w:rsidR="00642FE7" w:rsidRDefault="00642FE7" w:rsidP="00642FE7"/>
    <w:p w14:paraId="2F5B556B" w14:textId="77777777" w:rsidR="00642FE7" w:rsidRDefault="00642FE7" w:rsidP="00642FE7"/>
    <w:p w14:paraId="412B2285" w14:textId="77777777" w:rsidR="00642FE7" w:rsidRDefault="00642FE7" w:rsidP="00642FE7"/>
    <w:p w14:paraId="022313A1" w14:textId="30249402" w:rsidR="00545D32" w:rsidRDefault="00545D32" w:rsidP="00642FE7"/>
    <w:p w14:paraId="545AD4FF" w14:textId="77777777" w:rsidR="00642FE7" w:rsidRDefault="00642FE7" w:rsidP="00642FE7"/>
    <w:p w14:paraId="0AC01161" w14:textId="77777777" w:rsidR="00642FE7" w:rsidRPr="00642FE7" w:rsidRDefault="00642FE7" w:rsidP="00545D32">
      <w:pPr>
        <w:spacing w:line="360" w:lineRule="auto"/>
        <w:jc w:val="both"/>
        <w:rPr>
          <w:rFonts w:ascii="Times New Roman" w:hAnsi="Times New Roman" w:cs="Times New Roman"/>
        </w:rPr>
      </w:pPr>
    </w:p>
    <w:p w14:paraId="6AE507EF" w14:textId="77777777" w:rsidR="00642FE7" w:rsidRDefault="00642FE7" w:rsidP="00642FE7"/>
    <w:p w14:paraId="7796ACAB" w14:textId="77777777" w:rsidR="00642FE7" w:rsidRDefault="00642FE7" w:rsidP="00642FE7"/>
    <w:p w14:paraId="2A586BD5" w14:textId="77777777" w:rsidR="00642FE7" w:rsidRDefault="00642FE7" w:rsidP="00642FE7"/>
    <w:p w14:paraId="77DA0E5A" w14:textId="77777777" w:rsidR="00642FE7" w:rsidRDefault="00642FE7" w:rsidP="00642FE7"/>
    <w:p w14:paraId="31044E7A" w14:textId="77777777" w:rsidR="00642FE7" w:rsidRDefault="00642FE7" w:rsidP="00642FE7"/>
    <w:p w14:paraId="71096731" w14:textId="77777777" w:rsidR="00642FE7" w:rsidRDefault="00642FE7" w:rsidP="00642FE7"/>
    <w:sdt>
      <w:sdtPr>
        <w:id w:val="394166806"/>
        <w:docPartObj>
          <w:docPartGallery w:val="Table of Contents"/>
          <w:docPartUnique/>
        </w:docPartObj>
      </w:sdtPr>
      <w:sdtEndPr>
        <w:rPr>
          <w:rFonts w:ascii="Times New Roman" w:eastAsiaTheme="minorEastAsia" w:hAnsi="Times New Roman" w:cs="Times New Roman"/>
          <w:noProof/>
          <w:color w:val="auto"/>
          <w:sz w:val="24"/>
          <w:szCs w:val="24"/>
        </w:rPr>
      </w:sdtEndPr>
      <w:sdtContent>
        <w:p w14:paraId="67ED9B5E" w14:textId="7444BACD" w:rsidR="00545D32" w:rsidRPr="00545D32" w:rsidRDefault="00545D32">
          <w:pPr>
            <w:pStyle w:val="TOCHeading"/>
            <w:rPr>
              <w:rFonts w:ascii="Times New Roman" w:hAnsi="Times New Roman" w:cs="Times New Roman"/>
              <w:color w:val="000000" w:themeColor="text1"/>
            </w:rPr>
          </w:pPr>
          <w:r w:rsidRPr="00545D32">
            <w:rPr>
              <w:rFonts w:ascii="Times New Roman" w:hAnsi="Times New Roman" w:cs="Times New Roman"/>
              <w:color w:val="000000" w:themeColor="text1"/>
            </w:rPr>
            <w:t>Table of Contents</w:t>
          </w:r>
        </w:p>
        <w:p w14:paraId="00474331" w14:textId="4A20C6BD" w:rsidR="00545D32" w:rsidRDefault="00545D32">
          <w:pPr>
            <w:pStyle w:val="TOC2"/>
            <w:tabs>
              <w:tab w:val="right" w:leader="dot" w:pos="8630"/>
            </w:tabs>
            <w:rPr>
              <w:noProof/>
              <w:kern w:val="2"/>
              <w:sz w:val="24"/>
              <w:szCs w:val="21"/>
              <w:lang w:bidi="ne-NP"/>
              <w14:ligatures w14:val="standardContextual"/>
            </w:rPr>
          </w:pPr>
          <w:r w:rsidRPr="00545D32">
            <w:rPr>
              <w:rFonts w:ascii="Times New Roman" w:hAnsi="Times New Roman" w:cs="Times New Roman"/>
              <w:sz w:val="24"/>
              <w:szCs w:val="24"/>
            </w:rPr>
            <w:fldChar w:fldCharType="begin"/>
          </w:r>
          <w:r w:rsidRPr="00545D32">
            <w:rPr>
              <w:rFonts w:ascii="Times New Roman" w:hAnsi="Times New Roman" w:cs="Times New Roman"/>
              <w:sz w:val="24"/>
              <w:szCs w:val="24"/>
            </w:rPr>
            <w:instrText xml:space="preserve"> TOC \o "1-3" \h \z \u </w:instrText>
          </w:r>
          <w:r w:rsidRPr="00545D32">
            <w:rPr>
              <w:rFonts w:ascii="Times New Roman" w:hAnsi="Times New Roman" w:cs="Times New Roman"/>
              <w:sz w:val="24"/>
              <w:szCs w:val="24"/>
            </w:rPr>
            <w:fldChar w:fldCharType="separate"/>
          </w:r>
          <w:hyperlink w:anchor="_Toc200058476" w:history="1">
            <w:r w:rsidRPr="006B06C9">
              <w:rPr>
                <w:rStyle w:val="Hyperlink"/>
                <w:rFonts w:ascii="Times New Roman" w:hAnsi="Times New Roman" w:cs="Times New Roman"/>
                <w:noProof/>
              </w:rPr>
              <w:t>1. T</w:t>
            </w:r>
            <w:r w:rsidRPr="006B06C9">
              <w:rPr>
                <w:rStyle w:val="Hyperlink"/>
                <w:rFonts w:ascii="Times New Roman" w:hAnsi="Times New Roman" w:cs="Times New Roman"/>
                <w:noProof/>
              </w:rPr>
              <w:t>w</w:t>
            </w:r>
            <w:r w:rsidRPr="006B06C9">
              <w:rPr>
                <w:rStyle w:val="Hyperlink"/>
                <w:rFonts w:ascii="Times New Roman" w:hAnsi="Times New Roman" w:cs="Times New Roman"/>
                <w:noProof/>
              </w:rPr>
              <w:t>o Different World Climates</w:t>
            </w:r>
            <w:r>
              <w:rPr>
                <w:noProof/>
                <w:webHidden/>
              </w:rPr>
              <w:tab/>
            </w:r>
            <w:r>
              <w:rPr>
                <w:noProof/>
                <w:webHidden/>
              </w:rPr>
              <w:fldChar w:fldCharType="begin"/>
            </w:r>
            <w:r>
              <w:rPr>
                <w:noProof/>
                <w:webHidden/>
              </w:rPr>
              <w:instrText xml:space="preserve"> PAGEREF _Toc200058476 \h </w:instrText>
            </w:r>
            <w:r>
              <w:rPr>
                <w:noProof/>
                <w:webHidden/>
              </w:rPr>
            </w:r>
            <w:r>
              <w:rPr>
                <w:noProof/>
                <w:webHidden/>
              </w:rPr>
              <w:fldChar w:fldCharType="separate"/>
            </w:r>
            <w:r>
              <w:rPr>
                <w:noProof/>
                <w:webHidden/>
              </w:rPr>
              <w:t>3</w:t>
            </w:r>
            <w:r>
              <w:rPr>
                <w:noProof/>
                <w:webHidden/>
              </w:rPr>
              <w:fldChar w:fldCharType="end"/>
            </w:r>
          </w:hyperlink>
        </w:p>
        <w:p w14:paraId="48E961C0" w14:textId="3555945F" w:rsidR="00545D32" w:rsidRDefault="00545D32">
          <w:pPr>
            <w:pStyle w:val="TOC3"/>
            <w:tabs>
              <w:tab w:val="right" w:leader="dot" w:pos="8630"/>
            </w:tabs>
            <w:rPr>
              <w:noProof/>
              <w:kern w:val="2"/>
              <w:sz w:val="24"/>
              <w:szCs w:val="21"/>
              <w:lang w:bidi="ne-NP"/>
              <w14:ligatures w14:val="standardContextual"/>
            </w:rPr>
          </w:pPr>
          <w:hyperlink w:anchor="_Toc200058477" w:history="1">
            <w:r w:rsidRPr="006B06C9">
              <w:rPr>
                <w:rStyle w:val="Hyperlink"/>
                <w:rFonts w:ascii="Times New Roman" w:hAnsi="Times New Roman" w:cs="Times New Roman"/>
                <w:noProof/>
              </w:rPr>
              <w:t>A. Tropical Climate</w:t>
            </w:r>
            <w:r>
              <w:rPr>
                <w:noProof/>
                <w:webHidden/>
              </w:rPr>
              <w:tab/>
            </w:r>
            <w:r>
              <w:rPr>
                <w:noProof/>
                <w:webHidden/>
              </w:rPr>
              <w:fldChar w:fldCharType="begin"/>
            </w:r>
            <w:r>
              <w:rPr>
                <w:noProof/>
                <w:webHidden/>
              </w:rPr>
              <w:instrText xml:space="preserve"> PAGEREF _Toc200058477 \h </w:instrText>
            </w:r>
            <w:r>
              <w:rPr>
                <w:noProof/>
                <w:webHidden/>
              </w:rPr>
            </w:r>
            <w:r>
              <w:rPr>
                <w:noProof/>
                <w:webHidden/>
              </w:rPr>
              <w:fldChar w:fldCharType="separate"/>
            </w:r>
            <w:r>
              <w:rPr>
                <w:noProof/>
                <w:webHidden/>
              </w:rPr>
              <w:t>3</w:t>
            </w:r>
            <w:r>
              <w:rPr>
                <w:noProof/>
                <w:webHidden/>
              </w:rPr>
              <w:fldChar w:fldCharType="end"/>
            </w:r>
          </w:hyperlink>
        </w:p>
        <w:p w14:paraId="3C57F05F" w14:textId="72996CA6" w:rsidR="00545D32" w:rsidRDefault="00545D32">
          <w:pPr>
            <w:pStyle w:val="TOC3"/>
            <w:tabs>
              <w:tab w:val="right" w:leader="dot" w:pos="8630"/>
            </w:tabs>
            <w:rPr>
              <w:noProof/>
              <w:kern w:val="2"/>
              <w:sz w:val="24"/>
              <w:szCs w:val="21"/>
              <w:lang w:bidi="ne-NP"/>
              <w14:ligatures w14:val="standardContextual"/>
            </w:rPr>
          </w:pPr>
          <w:hyperlink w:anchor="_Toc200058478" w:history="1">
            <w:r w:rsidRPr="006B06C9">
              <w:rPr>
                <w:rStyle w:val="Hyperlink"/>
                <w:rFonts w:ascii="Times New Roman" w:hAnsi="Times New Roman" w:cs="Times New Roman"/>
                <w:noProof/>
              </w:rPr>
              <w:t>B. Polar Climate</w:t>
            </w:r>
            <w:r>
              <w:rPr>
                <w:noProof/>
                <w:webHidden/>
              </w:rPr>
              <w:tab/>
            </w:r>
            <w:r>
              <w:rPr>
                <w:noProof/>
                <w:webHidden/>
              </w:rPr>
              <w:fldChar w:fldCharType="begin"/>
            </w:r>
            <w:r>
              <w:rPr>
                <w:noProof/>
                <w:webHidden/>
              </w:rPr>
              <w:instrText xml:space="preserve"> PAGEREF _Toc200058478 \h </w:instrText>
            </w:r>
            <w:r>
              <w:rPr>
                <w:noProof/>
                <w:webHidden/>
              </w:rPr>
            </w:r>
            <w:r>
              <w:rPr>
                <w:noProof/>
                <w:webHidden/>
              </w:rPr>
              <w:fldChar w:fldCharType="separate"/>
            </w:r>
            <w:r>
              <w:rPr>
                <w:noProof/>
                <w:webHidden/>
              </w:rPr>
              <w:t>4</w:t>
            </w:r>
            <w:r>
              <w:rPr>
                <w:noProof/>
                <w:webHidden/>
              </w:rPr>
              <w:fldChar w:fldCharType="end"/>
            </w:r>
          </w:hyperlink>
        </w:p>
        <w:p w14:paraId="14AD4AC6" w14:textId="6B710C3E" w:rsidR="00545D32" w:rsidRDefault="00545D32">
          <w:pPr>
            <w:pStyle w:val="TOC2"/>
            <w:tabs>
              <w:tab w:val="right" w:leader="dot" w:pos="8630"/>
            </w:tabs>
            <w:rPr>
              <w:noProof/>
              <w:kern w:val="2"/>
              <w:sz w:val="24"/>
              <w:szCs w:val="21"/>
              <w:lang w:bidi="ne-NP"/>
              <w14:ligatures w14:val="standardContextual"/>
            </w:rPr>
          </w:pPr>
          <w:hyperlink w:anchor="_Toc200058479" w:history="1">
            <w:r w:rsidRPr="006B06C9">
              <w:rPr>
                <w:rStyle w:val="Hyperlink"/>
                <w:rFonts w:ascii="Times New Roman" w:hAnsi="Times New Roman" w:cs="Times New Roman"/>
                <w:noProof/>
              </w:rPr>
              <w:t>2. Nexus Between Climate and the Tourism Industry</w:t>
            </w:r>
            <w:r>
              <w:rPr>
                <w:noProof/>
                <w:webHidden/>
              </w:rPr>
              <w:tab/>
            </w:r>
            <w:r>
              <w:rPr>
                <w:noProof/>
                <w:webHidden/>
              </w:rPr>
              <w:fldChar w:fldCharType="begin"/>
            </w:r>
            <w:r>
              <w:rPr>
                <w:noProof/>
                <w:webHidden/>
              </w:rPr>
              <w:instrText xml:space="preserve"> PAGEREF _Toc200058479 \h </w:instrText>
            </w:r>
            <w:r>
              <w:rPr>
                <w:noProof/>
                <w:webHidden/>
              </w:rPr>
            </w:r>
            <w:r>
              <w:rPr>
                <w:noProof/>
                <w:webHidden/>
              </w:rPr>
              <w:fldChar w:fldCharType="separate"/>
            </w:r>
            <w:r>
              <w:rPr>
                <w:noProof/>
                <w:webHidden/>
              </w:rPr>
              <w:t>4</w:t>
            </w:r>
            <w:r>
              <w:rPr>
                <w:noProof/>
                <w:webHidden/>
              </w:rPr>
              <w:fldChar w:fldCharType="end"/>
            </w:r>
          </w:hyperlink>
        </w:p>
        <w:p w14:paraId="571A54BC" w14:textId="053B4914" w:rsidR="00545D32" w:rsidRDefault="00545D32">
          <w:pPr>
            <w:pStyle w:val="TOC3"/>
            <w:tabs>
              <w:tab w:val="right" w:leader="dot" w:pos="8630"/>
            </w:tabs>
            <w:rPr>
              <w:noProof/>
              <w:kern w:val="2"/>
              <w:sz w:val="24"/>
              <w:szCs w:val="21"/>
              <w:lang w:bidi="ne-NP"/>
              <w14:ligatures w14:val="standardContextual"/>
            </w:rPr>
          </w:pPr>
          <w:hyperlink w:anchor="_Toc200058480" w:history="1">
            <w:r w:rsidRPr="006B06C9">
              <w:rPr>
                <w:rStyle w:val="Hyperlink"/>
                <w:rFonts w:ascii="Times New Roman" w:hAnsi="Times New Roman" w:cs="Times New Roman"/>
                <w:noProof/>
              </w:rPr>
              <w:t>A. Tourism Demand</w:t>
            </w:r>
            <w:r>
              <w:rPr>
                <w:noProof/>
                <w:webHidden/>
              </w:rPr>
              <w:tab/>
            </w:r>
            <w:r>
              <w:rPr>
                <w:noProof/>
                <w:webHidden/>
              </w:rPr>
              <w:fldChar w:fldCharType="begin"/>
            </w:r>
            <w:r>
              <w:rPr>
                <w:noProof/>
                <w:webHidden/>
              </w:rPr>
              <w:instrText xml:space="preserve"> PAGEREF _Toc200058480 \h </w:instrText>
            </w:r>
            <w:r>
              <w:rPr>
                <w:noProof/>
                <w:webHidden/>
              </w:rPr>
            </w:r>
            <w:r>
              <w:rPr>
                <w:noProof/>
                <w:webHidden/>
              </w:rPr>
              <w:fldChar w:fldCharType="separate"/>
            </w:r>
            <w:r>
              <w:rPr>
                <w:noProof/>
                <w:webHidden/>
              </w:rPr>
              <w:t>4</w:t>
            </w:r>
            <w:r>
              <w:rPr>
                <w:noProof/>
                <w:webHidden/>
              </w:rPr>
              <w:fldChar w:fldCharType="end"/>
            </w:r>
          </w:hyperlink>
        </w:p>
        <w:p w14:paraId="2831A317" w14:textId="18EBA608" w:rsidR="00545D32" w:rsidRDefault="00545D32">
          <w:pPr>
            <w:pStyle w:val="TOC3"/>
            <w:tabs>
              <w:tab w:val="right" w:leader="dot" w:pos="8630"/>
            </w:tabs>
            <w:rPr>
              <w:noProof/>
              <w:kern w:val="2"/>
              <w:sz w:val="24"/>
              <w:szCs w:val="21"/>
              <w:lang w:bidi="ne-NP"/>
              <w14:ligatures w14:val="standardContextual"/>
            </w:rPr>
          </w:pPr>
          <w:hyperlink w:anchor="_Toc200058481" w:history="1">
            <w:r w:rsidRPr="006B06C9">
              <w:rPr>
                <w:rStyle w:val="Hyperlink"/>
                <w:rFonts w:ascii="Times New Roman" w:hAnsi="Times New Roman" w:cs="Times New Roman"/>
                <w:noProof/>
              </w:rPr>
              <w:t>B. Destination Appeal</w:t>
            </w:r>
            <w:r>
              <w:rPr>
                <w:noProof/>
                <w:webHidden/>
              </w:rPr>
              <w:tab/>
            </w:r>
            <w:r>
              <w:rPr>
                <w:noProof/>
                <w:webHidden/>
              </w:rPr>
              <w:fldChar w:fldCharType="begin"/>
            </w:r>
            <w:r>
              <w:rPr>
                <w:noProof/>
                <w:webHidden/>
              </w:rPr>
              <w:instrText xml:space="preserve"> PAGEREF _Toc200058481 \h </w:instrText>
            </w:r>
            <w:r>
              <w:rPr>
                <w:noProof/>
                <w:webHidden/>
              </w:rPr>
            </w:r>
            <w:r>
              <w:rPr>
                <w:noProof/>
                <w:webHidden/>
              </w:rPr>
              <w:fldChar w:fldCharType="separate"/>
            </w:r>
            <w:r>
              <w:rPr>
                <w:noProof/>
                <w:webHidden/>
              </w:rPr>
              <w:t>5</w:t>
            </w:r>
            <w:r>
              <w:rPr>
                <w:noProof/>
                <w:webHidden/>
              </w:rPr>
              <w:fldChar w:fldCharType="end"/>
            </w:r>
          </w:hyperlink>
        </w:p>
        <w:p w14:paraId="134A6753" w14:textId="62F96F9E" w:rsidR="00545D32" w:rsidRDefault="00545D32">
          <w:pPr>
            <w:pStyle w:val="TOC3"/>
            <w:tabs>
              <w:tab w:val="right" w:leader="dot" w:pos="8630"/>
            </w:tabs>
            <w:rPr>
              <w:noProof/>
              <w:kern w:val="2"/>
              <w:sz w:val="24"/>
              <w:szCs w:val="21"/>
              <w:lang w:bidi="ne-NP"/>
              <w14:ligatures w14:val="standardContextual"/>
            </w:rPr>
          </w:pPr>
          <w:hyperlink w:anchor="_Toc200058482" w:history="1">
            <w:r w:rsidRPr="006B06C9">
              <w:rPr>
                <w:rStyle w:val="Hyperlink"/>
                <w:rFonts w:ascii="Times New Roman" w:hAnsi="Times New Roman" w:cs="Times New Roman"/>
                <w:noProof/>
              </w:rPr>
              <w:t>C. Travel Patterns</w:t>
            </w:r>
            <w:r>
              <w:rPr>
                <w:noProof/>
                <w:webHidden/>
              </w:rPr>
              <w:tab/>
            </w:r>
            <w:r>
              <w:rPr>
                <w:noProof/>
                <w:webHidden/>
              </w:rPr>
              <w:fldChar w:fldCharType="begin"/>
            </w:r>
            <w:r>
              <w:rPr>
                <w:noProof/>
                <w:webHidden/>
              </w:rPr>
              <w:instrText xml:space="preserve"> PAGEREF _Toc200058482 \h </w:instrText>
            </w:r>
            <w:r>
              <w:rPr>
                <w:noProof/>
                <w:webHidden/>
              </w:rPr>
            </w:r>
            <w:r>
              <w:rPr>
                <w:noProof/>
                <w:webHidden/>
              </w:rPr>
              <w:fldChar w:fldCharType="separate"/>
            </w:r>
            <w:r>
              <w:rPr>
                <w:noProof/>
                <w:webHidden/>
              </w:rPr>
              <w:t>5</w:t>
            </w:r>
            <w:r>
              <w:rPr>
                <w:noProof/>
                <w:webHidden/>
              </w:rPr>
              <w:fldChar w:fldCharType="end"/>
            </w:r>
          </w:hyperlink>
        </w:p>
        <w:p w14:paraId="286A96F2" w14:textId="1488C14C" w:rsidR="00545D32" w:rsidRDefault="00545D32">
          <w:pPr>
            <w:pStyle w:val="TOC2"/>
            <w:tabs>
              <w:tab w:val="right" w:leader="dot" w:pos="8630"/>
            </w:tabs>
            <w:rPr>
              <w:noProof/>
              <w:kern w:val="2"/>
              <w:sz w:val="24"/>
              <w:szCs w:val="21"/>
              <w:lang w:bidi="ne-NP"/>
              <w14:ligatures w14:val="standardContextual"/>
            </w:rPr>
          </w:pPr>
          <w:hyperlink w:anchor="_Toc200058483" w:history="1">
            <w:r w:rsidRPr="006B06C9">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_Toc200058483 \h </w:instrText>
            </w:r>
            <w:r>
              <w:rPr>
                <w:noProof/>
                <w:webHidden/>
              </w:rPr>
            </w:r>
            <w:r>
              <w:rPr>
                <w:noProof/>
                <w:webHidden/>
              </w:rPr>
              <w:fldChar w:fldCharType="separate"/>
            </w:r>
            <w:r>
              <w:rPr>
                <w:noProof/>
                <w:webHidden/>
              </w:rPr>
              <w:t>6</w:t>
            </w:r>
            <w:r>
              <w:rPr>
                <w:noProof/>
                <w:webHidden/>
              </w:rPr>
              <w:fldChar w:fldCharType="end"/>
            </w:r>
          </w:hyperlink>
        </w:p>
        <w:p w14:paraId="216E56D1" w14:textId="1C2D99CF" w:rsidR="00545D32" w:rsidRPr="00545D32" w:rsidRDefault="00545D32">
          <w:pPr>
            <w:rPr>
              <w:rFonts w:ascii="Times New Roman" w:hAnsi="Times New Roman" w:cs="Times New Roman"/>
              <w:sz w:val="24"/>
              <w:szCs w:val="24"/>
            </w:rPr>
          </w:pPr>
          <w:r w:rsidRPr="00545D32">
            <w:rPr>
              <w:rFonts w:ascii="Times New Roman" w:hAnsi="Times New Roman" w:cs="Times New Roman"/>
              <w:b/>
              <w:bCs/>
              <w:noProof/>
              <w:sz w:val="24"/>
              <w:szCs w:val="24"/>
            </w:rPr>
            <w:fldChar w:fldCharType="end"/>
          </w:r>
        </w:p>
      </w:sdtContent>
    </w:sdt>
    <w:p w14:paraId="0027781D" w14:textId="77777777" w:rsidR="00642FE7" w:rsidRPr="00545D32" w:rsidRDefault="00642FE7" w:rsidP="00545D32">
      <w:pPr>
        <w:spacing w:line="360" w:lineRule="auto"/>
        <w:jc w:val="both"/>
        <w:rPr>
          <w:rFonts w:ascii="Times New Roman" w:hAnsi="Times New Roman" w:cs="Times New Roman"/>
          <w:sz w:val="24"/>
          <w:szCs w:val="24"/>
        </w:rPr>
      </w:pPr>
    </w:p>
    <w:p w14:paraId="41400869" w14:textId="77777777" w:rsidR="00642FE7" w:rsidRPr="00642FE7" w:rsidRDefault="00642FE7" w:rsidP="00642FE7"/>
    <w:p w14:paraId="7BC9755D" w14:textId="77777777" w:rsidR="00642FE7" w:rsidRDefault="00642FE7" w:rsidP="00642FE7"/>
    <w:p w14:paraId="2B25EA1B" w14:textId="77777777" w:rsidR="00642FE7" w:rsidRDefault="00642FE7" w:rsidP="00642FE7"/>
    <w:p w14:paraId="662124BC" w14:textId="77777777" w:rsidR="00642FE7" w:rsidRDefault="00642FE7" w:rsidP="00642FE7"/>
    <w:p w14:paraId="15F4A5AE" w14:textId="77777777" w:rsidR="00642FE7" w:rsidRPr="00642FE7" w:rsidRDefault="00642FE7" w:rsidP="00642FE7"/>
    <w:p w14:paraId="3BC87864" w14:textId="77777777" w:rsidR="00642FE7" w:rsidRDefault="00642FE7" w:rsidP="00642FE7"/>
    <w:p w14:paraId="10A725A3" w14:textId="77777777" w:rsidR="00642FE7" w:rsidRDefault="00642FE7" w:rsidP="00642FE7"/>
    <w:p w14:paraId="12BC9943" w14:textId="77777777" w:rsidR="00642FE7" w:rsidRDefault="00642FE7" w:rsidP="00642FE7"/>
    <w:p w14:paraId="706E4097" w14:textId="77777777" w:rsidR="00642FE7" w:rsidRDefault="00642FE7" w:rsidP="00642FE7"/>
    <w:p w14:paraId="2A722852" w14:textId="77777777" w:rsidR="00642FE7" w:rsidRDefault="00642FE7" w:rsidP="00642FE7"/>
    <w:p w14:paraId="20E179D4" w14:textId="77777777" w:rsidR="00642FE7" w:rsidRDefault="00642FE7" w:rsidP="00642FE7"/>
    <w:p w14:paraId="23884008" w14:textId="77777777" w:rsidR="00642FE7" w:rsidRDefault="00642FE7" w:rsidP="00642FE7"/>
    <w:p w14:paraId="4068E287" w14:textId="77777777" w:rsidR="00642FE7" w:rsidRDefault="00642FE7" w:rsidP="00642FE7"/>
    <w:p w14:paraId="7D55F1AB" w14:textId="77777777" w:rsidR="00642FE7" w:rsidRDefault="00642FE7" w:rsidP="00642FE7"/>
    <w:p w14:paraId="5D8AE36F" w14:textId="77777777" w:rsidR="00642FE7" w:rsidRDefault="00642FE7" w:rsidP="00642FE7"/>
    <w:p w14:paraId="2F52B2BB" w14:textId="77777777" w:rsidR="00642FE7" w:rsidRDefault="00642FE7" w:rsidP="00642FE7"/>
    <w:p w14:paraId="0BBD7664" w14:textId="77777777" w:rsidR="00642FE7" w:rsidRDefault="00642FE7" w:rsidP="00642FE7"/>
    <w:p w14:paraId="3483AD72" w14:textId="77777777" w:rsidR="00642FE7" w:rsidRDefault="00642FE7" w:rsidP="00642FE7"/>
    <w:p w14:paraId="69B4CC7E" w14:textId="77777777" w:rsidR="00642FE7" w:rsidRDefault="00642FE7" w:rsidP="00642FE7"/>
    <w:p w14:paraId="5C788B9D" w14:textId="77777777" w:rsidR="00642FE7" w:rsidRDefault="00642FE7" w:rsidP="00642FE7"/>
    <w:p w14:paraId="2FDD3887" w14:textId="77777777" w:rsidR="00642FE7" w:rsidRDefault="00642FE7" w:rsidP="00642FE7"/>
    <w:p w14:paraId="0976E25A" w14:textId="77777777" w:rsidR="00642FE7" w:rsidRDefault="00642FE7" w:rsidP="00642FE7"/>
    <w:p w14:paraId="29BFB673" w14:textId="77777777" w:rsidR="00642FE7" w:rsidRDefault="00642FE7" w:rsidP="00642FE7"/>
    <w:p w14:paraId="03766FB8" w14:textId="77777777" w:rsidR="00642FE7" w:rsidRDefault="00642FE7" w:rsidP="00642FE7"/>
    <w:p w14:paraId="2ED353B0" w14:textId="77777777" w:rsidR="00642FE7" w:rsidRPr="00642FE7" w:rsidRDefault="00642FE7" w:rsidP="00642FE7"/>
    <w:p w14:paraId="16D4607C" w14:textId="1B0ED827" w:rsidR="009A24E0" w:rsidRDefault="009A24E0"/>
    <w:p w14:paraId="6C864345" w14:textId="60BB2A9A" w:rsidR="009A24E0" w:rsidRPr="007E18E3" w:rsidRDefault="00000000">
      <w:pPr>
        <w:pStyle w:val="Heading2"/>
        <w:rPr>
          <w:rFonts w:ascii="Times New Roman" w:hAnsi="Times New Roman" w:cs="Times New Roman"/>
          <w:color w:val="000000" w:themeColor="text1"/>
        </w:rPr>
      </w:pPr>
      <w:bookmarkStart w:id="0" w:name="_Toc200058476"/>
      <w:r w:rsidRPr="007E18E3">
        <w:rPr>
          <w:rFonts w:ascii="Times New Roman" w:hAnsi="Times New Roman" w:cs="Times New Roman"/>
          <w:color w:val="000000" w:themeColor="text1"/>
        </w:rPr>
        <w:t xml:space="preserve">1. </w:t>
      </w:r>
      <w:r w:rsidRPr="007E18E3">
        <w:rPr>
          <w:rFonts w:ascii="Times New Roman" w:hAnsi="Times New Roman" w:cs="Times New Roman"/>
          <w:color w:val="000000" w:themeColor="text1"/>
          <w:sz w:val="28"/>
          <w:szCs w:val="28"/>
        </w:rPr>
        <w:t>Two Different World Climates</w:t>
      </w:r>
      <w:bookmarkEnd w:id="0"/>
    </w:p>
    <w:p w14:paraId="75CFA02E" w14:textId="77777777" w:rsidR="009A24E0" w:rsidRPr="007E18E3" w:rsidRDefault="00000000">
      <w:pPr>
        <w:pStyle w:val="Heading3"/>
        <w:rPr>
          <w:rFonts w:ascii="Times New Roman" w:hAnsi="Times New Roman" w:cs="Times New Roman"/>
          <w:color w:val="000000" w:themeColor="text1"/>
          <w:sz w:val="24"/>
          <w:szCs w:val="24"/>
        </w:rPr>
      </w:pPr>
      <w:bookmarkStart w:id="1" w:name="_Toc200058477"/>
      <w:r w:rsidRPr="007E18E3">
        <w:rPr>
          <w:rFonts w:ascii="Times New Roman" w:hAnsi="Times New Roman" w:cs="Times New Roman"/>
          <w:color w:val="000000" w:themeColor="text1"/>
          <w:sz w:val="24"/>
          <w:szCs w:val="24"/>
        </w:rPr>
        <w:t>A. Tropical Climate</w:t>
      </w:r>
      <w:bookmarkEnd w:id="1"/>
    </w:p>
    <w:p w14:paraId="3940F721" w14:textId="77777777" w:rsidR="009A24E0" w:rsidRPr="007E18E3" w:rsidRDefault="00000000">
      <w:pPr>
        <w:pStyle w:val="Heading4"/>
        <w:rPr>
          <w:i w:val="0"/>
          <w:iCs w:val="0"/>
        </w:rPr>
      </w:pPr>
      <w:r w:rsidRPr="007E18E3">
        <w:rPr>
          <w:rFonts w:ascii="Times New Roman" w:hAnsi="Times New Roman" w:cs="Times New Roman"/>
          <w:i w:val="0"/>
          <w:iCs w:val="0"/>
          <w:color w:val="000000" w:themeColor="text1"/>
          <w:sz w:val="24"/>
          <w:szCs w:val="24"/>
        </w:rPr>
        <w:t>Characteristics</w:t>
      </w:r>
    </w:p>
    <w:p w14:paraId="0C556E8E" w14:textId="77777777" w:rsidR="009A24E0" w:rsidRPr="007E18E3" w:rsidRDefault="00000000" w:rsidP="007E18E3">
      <w:pPr>
        <w:spacing w:line="360" w:lineRule="auto"/>
        <w:jc w:val="both"/>
        <w:rPr>
          <w:rFonts w:ascii="Times New Roman" w:hAnsi="Times New Roman" w:cs="Times New Roman"/>
          <w:sz w:val="24"/>
          <w:szCs w:val="24"/>
        </w:rPr>
      </w:pPr>
      <w:r w:rsidRPr="007E18E3">
        <w:rPr>
          <w:rFonts w:ascii="Times New Roman" w:hAnsi="Times New Roman" w:cs="Times New Roman"/>
          <w:sz w:val="24"/>
          <w:szCs w:val="24"/>
        </w:rPr>
        <w:t>Tropical climates are typically located near the equator, encompassing areas such as Southeast Asia, Central America, and parts of Africa. These regions experience consistently high temperatures throughout the year, with averages rarely falling below 18°C (64°F). Precipitation is abundant and often exceeds 2,000 mm annually, resulting in high humidity. Unlike temperate climates, tropical areas usually have two distinct seasons: a wet season and a dry season (Peel, Finlayson, &amp; McMahon, 2007).</w:t>
      </w:r>
    </w:p>
    <w:p w14:paraId="447EEE97" w14:textId="77777777" w:rsidR="009A24E0" w:rsidRPr="007E18E3" w:rsidRDefault="00000000">
      <w:pPr>
        <w:pStyle w:val="Heading4"/>
        <w:rPr>
          <w:rFonts w:ascii="Times New Roman" w:hAnsi="Times New Roman" w:cs="Times New Roman"/>
          <w:i w:val="0"/>
          <w:iCs w:val="0"/>
          <w:color w:val="000000" w:themeColor="text1"/>
          <w:sz w:val="24"/>
          <w:szCs w:val="24"/>
        </w:rPr>
      </w:pPr>
      <w:r w:rsidRPr="007E18E3">
        <w:rPr>
          <w:rFonts w:ascii="Times New Roman" w:hAnsi="Times New Roman" w:cs="Times New Roman"/>
          <w:i w:val="0"/>
          <w:iCs w:val="0"/>
          <w:color w:val="000000" w:themeColor="text1"/>
          <w:sz w:val="24"/>
          <w:szCs w:val="24"/>
        </w:rPr>
        <w:lastRenderedPageBreak/>
        <w:t>Tourism Activities</w:t>
      </w:r>
    </w:p>
    <w:p w14:paraId="5493E8C0" w14:textId="77777777" w:rsidR="009A24E0" w:rsidRPr="007E18E3" w:rsidRDefault="00000000" w:rsidP="007E18E3">
      <w:pPr>
        <w:spacing w:line="360" w:lineRule="auto"/>
        <w:jc w:val="both"/>
        <w:rPr>
          <w:rFonts w:ascii="Times New Roman" w:hAnsi="Times New Roman" w:cs="Times New Roman"/>
          <w:sz w:val="24"/>
          <w:szCs w:val="24"/>
        </w:rPr>
      </w:pPr>
      <w:r w:rsidRPr="007E18E3">
        <w:rPr>
          <w:rFonts w:ascii="Times New Roman" w:hAnsi="Times New Roman" w:cs="Times New Roman"/>
          <w:sz w:val="24"/>
          <w:szCs w:val="24"/>
        </w:rPr>
        <w:t>The stable warmth and lush landscapes associated with tropical climates make them ideal for various tourism activities. Popular activities include beach tourism, especially in destinations like Bali, the Maldives, and the Caribbean. Tourists are drawn to these areas for sunbathing, swimming, diving, and other water sports. Eco-tourism is also prominent, with visitors engaging in wildlife tours, rainforest hikes, and conservation programs in biodiverse regions such as the Amazon and Costa Rica. Cultural experiences also thrive in tropical destinations due to rich indigenous and colonial histories.</w:t>
      </w:r>
    </w:p>
    <w:p w14:paraId="4954FC0B" w14:textId="77777777" w:rsidR="009A24E0" w:rsidRPr="007E18E3" w:rsidRDefault="00000000">
      <w:pPr>
        <w:pStyle w:val="Heading3"/>
        <w:rPr>
          <w:rFonts w:ascii="Times New Roman" w:hAnsi="Times New Roman" w:cs="Times New Roman"/>
          <w:color w:val="000000" w:themeColor="text1"/>
          <w:sz w:val="24"/>
          <w:szCs w:val="24"/>
        </w:rPr>
      </w:pPr>
      <w:bookmarkStart w:id="2" w:name="_Toc200058478"/>
      <w:r w:rsidRPr="007E18E3">
        <w:rPr>
          <w:rFonts w:ascii="Times New Roman" w:hAnsi="Times New Roman" w:cs="Times New Roman"/>
          <w:color w:val="000000" w:themeColor="text1"/>
          <w:sz w:val="24"/>
          <w:szCs w:val="24"/>
        </w:rPr>
        <w:t>B. Polar Climate</w:t>
      </w:r>
      <w:bookmarkEnd w:id="2"/>
    </w:p>
    <w:p w14:paraId="5C561A38" w14:textId="77777777" w:rsidR="009A24E0" w:rsidRPr="007E18E3" w:rsidRDefault="00000000">
      <w:pPr>
        <w:pStyle w:val="Heading4"/>
        <w:rPr>
          <w:rFonts w:ascii="Times New Roman" w:hAnsi="Times New Roman" w:cs="Times New Roman"/>
          <w:i w:val="0"/>
          <w:iCs w:val="0"/>
          <w:color w:val="000000" w:themeColor="text1"/>
          <w:sz w:val="24"/>
          <w:szCs w:val="24"/>
        </w:rPr>
      </w:pPr>
      <w:r w:rsidRPr="007E18E3">
        <w:rPr>
          <w:rFonts w:ascii="Times New Roman" w:hAnsi="Times New Roman" w:cs="Times New Roman"/>
          <w:i w:val="0"/>
          <w:iCs w:val="0"/>
          <w:color w:val="000000" w:themeColor="text1"/>
          <w:sz w:val="24"/>
          <w:szCs w:val="24"/>
        </w:rPr>
        <w:t>Characteristics</w:t>
      </w:r>
    </w:p>
    <w:p w14:paraId="6E38C995" w14:textId="77777777" w:rsidR="009A24E0" w:rsidRPr="007E18E3" w:rsidRDefault="00000000" w:rsidP="007E18E3">
      <w:pPr>
        <w:spacing w:line="360" w:lineRule="auto"/>
        <w:jc w:val="both"/>
        <w:rPr>
          <w:rFonts w:ascii="Times New Roman" w:hAnsi="Times New Roman" w:cs="Times New Roman"/>
          <w:sz w:val="24"/>
          <w:szCs w:val="24"/>
        </w:rPr>
      </w:pPr>
      <w:r w:rsidRPr="007E18E3">
        <w:rPr>
          <w:rFonts w:ascii="Times New Roman" w:hAnsi="Times New Roman" w:cs="Times New Roman"/>
          <w:sz w:val="24"/>
          <w:szCs w:val="24"/>
        </w:rPr>
        <w:t>Polar climates are found in the Earth's high-latitude regions, including Antarctica and the Arctic. These areas experience long, harsh winters and brief, cool summers. Average temperatures typically remain below 0°C, and annual precipitation is low, primarily occurring as snow (Serreze &amp; Barry, 2005). Vegetation is limited, often consisting of tundra or ice cap landscapes.</w:t>
      </w:r>
    </w:p>
    <w:p w14:paraId="139A40E8" w14:textId="77777777" w:rsidR="009A24E0" w:rsidRPr="007E18E3" w:rsidRDefault="00000000">
      <w:pPr>
        <w:pStyle w:val="Heading4"/>
        <w:rPr>
          <w:rFonts w:ascii="Times New Roman" w:hAnsi="Times New Roman" w:cs="Times New Roman"/>
          <w:i w:val="0"/>
          <w:iCs w:val="0"/>
          <w:color w:val="000000" w:themeColor="text1"/>
          <w:sz w:val="24"/>
          <w:szCs w:val="24"/>
        </w:rPr>
      </w:pPr>
      <w:r w:rsidRPr="007E18E3">
        <w:rPr>
          <w:rFonts w:ascii="Times New Roman" w:hAnsi="Times New Roman" w:cs="Times New Roman"/>
          <w:i w:val="0"/>
          <w:iCs w:val="0"/>
          <w:color w:val="000000" w:themeColor="text1"/>
          <w:sz w:val="24"/>
          <w:szCs w:val="24"/>
        </w:rPr>
        <w:t>Tourism Activities</w:t>
      </w:r>
    </w:p>
    <w:p w14:paraId="1FB8CDCA" w14:textId="77777777" w:rsidR="009A24E0" w:rsidRPr="007E18E3" w:rsidRDefault="00000000" w:rsidP="007E18E3">
      <w:pPr>
        <w:spacing w:line="360" w:lineRule="auto"/>
        <w:jc w:val="both"/>
        <w:rPr>
          <w:rFonts w:ascii="Times New Roman" w:hAnsi="Times New Roman" w:cs="Times New Roman"/>
          <w:sz w:val="24"/>
          <w:szCs w:val="24"/>
        </w:rPr>
      </w:pPr>
      <w:r w:rsidRPr="007E18E3">
        <w:rPr>
          <w:rFonts w:ascii="Times New Roman" w:hAnsi="Times New Roman" w:cs="Times New Roman"/>
          <w:sz w:val="24"/>
          <w:szCs w:val="24"/>
        </w:rPr>
        <w:t>Despite the extreme conditions, polar regions are gaining popularity among adventure and niche tourists. Activities include expedition cruises to Antarctica and Greenland, glacier hiking, and polar wildlife viewing. Tourists also travel to the Arctic Circle to experience the Northern Lights, particularly in Norway, Iceland, and northern Canada. Scientific and educational tourism has increased, driven by global interest in climate change and polar research.</w:t>
      </w:r>
    </w:p>
    <w:p w14:paraId="0FBB7921" w14:textId="77777777" w:rsidR="009A24E0" w:rsidRPr="007E18E3" w:rsidRDefault="00000000">
      <w:pPr>
        <w:pStyle w:val="Heading2"/>
        <w:rPr>
          <w:rFonts w:ascii="Times New Roman" w:hAnsi="Times New Roman" w:cs="Times New Roman"/>
          <w:color w:val="000000" w:themeColor="text1"/>
          <w:sz w:val="28"/>
          <w:szCs w:val="28"/>
        </w:rPr>
      </w:pPr>
      <w:bookmarkStart w:id="3" w:name="_Toc200058479"/>
      <w:r w:rsidRPr="007E18E3">
        <w:rPr>
          <w:rFonts w:ascii="Times New Roman" w:hAnsi="Times New Roman" w:cs="Times New Roman"/>
          <w:color w:val="000000" w:themeColor="text1"/>
          <w:sz w:val="28"/>
          <w:szCs w:val="28"/>
        </w:rPr>
        <w:t>2. Nexus Between Climate and the Tourism Industry</w:t>
      </w:r>
      <w:bookmarkEnd w:id="3"/>
    </w:p>
    <w:p w14:paraId="2622AA0D" w14:textId="77777777" w:rsidR="009A24E0" w:rsidRPr="007E18E3" w:rsidRDefault="00000000">
      <w:pPr>
        <w:pStyle w:val="Heading3"/>
        <w:rPr>
          <w:rFonts w:ascii="Times New Roman" w:hAnsi="Times New Roman" w:cs="Times New Roman"/>
          <w:color w:val="000000" w:themeColor="text1"/>
          <w:sz w:val="24"/>
          <w:szCs w:val="24"/>
        </w:rPr>
      </w:pPr>
      <w:bookmarkStart w:id="4" w:name="_Toc200058480"/>
      <w:r w:rsidRPr="007E18E3">
        <w:rPr>
          <w:rFonts w:ascii="Times New Roman" w:hAnsi="Times New Roman" w:cs="Times New Roman"/>
          <w:color w:val="000000" w:themeColor="text1"/>
          <w:sz w:val="24"/>
          <w:szCs w:val="24"/>
        </w:rPr>
        <w:t>A. Tourism Demand</w:t>
      </w:r>
      <w:bookmarkEnd w:id="4"/>
    </w:p>
    <w:p w14:paraId="77D94B25" w14:textId="77777777" w:rsidR="003552EB" w:rsidRPr="003552EB" w:rsidRDefault="003552EB" w:rsidP="003552EB">
      <w:pPr>
        <w:spacing w:line="360" w:lineRule="auto"/>
        <w:jc w:val="both"/>
        <w:rPr>
          <w:rFonts w:ascii="Times New Roman" w:hAnsi="Times New Roman" w:cs="Times New Roman"/>
          <w:sz w:val="24"/>
          <w:szCs w:val="24"/>
        </w:rPr>
      </w:pPr>
      <w:r w:rsidRPr="003552EB">
        <w:rPr>
          <w:rFonts w:ascii="Times New Roman" w:hAnsi="Times New Roman" w:cs="Times New Roman"/>
          <w:sz w:val="24"/>
          <w:szCs w:val="24"/>
        </w:rPr>
        <w:t xml:space="preserve">Climate plays a crucial role in shaping tourism demand around the world. Pleasant weather conditions—especially warm temperatures and clear, sunny skies—act as strong motivators for travel, drawing millions of people to popular destinations each year. For instance, the inviting Mediterranean climate entices tourists with its long sunny days, particularly in the summer months, as noted by Becken and Hay (2007). On the other hand, when destinations experience adverse weather such as hurricanes, floods, or </w:t>
      </w:r>
      <w:r w:rsidRPr="003552EB">
        <w:rPr>
          <w:rFonts w:ascii="Times New Roman" w:hAnsi="Times New Roman" w:cs="Times New Roman"/>
          <w:sz w:val="24"/>
          <w:szCs w:val="24"/>
        </w:rPr>
        <w:lastRenderedPageBreak/>
        <w:t>prolonged droughts, potential travelers may be discouraged, resulting in fewer tourist arrivals and economic losses for the local tourism sector.</w:t>
      </w:r>
    </w:p>
    <w:p w14:paraId="6624C53F" w14:textId="77777777" w:rsidR="003552EB" w:rsidRPr="003552EB" w:rsidRDefault="003552EB" w:rsidP="003552EB">
      <w:pPr>
        <w:spacing w:line="360" w:lineRule="auto"/>
        <w:jc w:val="both"/>
        <w:rPr>
          <w:rFonts w:ascii="Times New Roman" w:hAnsi="Times New Roman" w:cs="Times New Roman"/>
          <w:sz w:val="24"/>
          <w:szCs w:val="24"/>
        </w:rPr>
      </w:pPr>
      <w:r w:rsidRPr="003552EB">
        <w:rPr>
          <w:rFonts w:ascii="Times New Roman" w:hAnsi="Times New Roman" w:cs="Times New Roman"/>
          <w:sz w:val="24"/>
          <w:szCs w:val="24"/>
        </w:rPr>
        <w:t>Furthermore, climate governs the natural rhythm of tourism seasons. Locations such as ski resorts are highly dependent on cold, snowy winters to operate successfully, while tropical areas generally witness increased tourist numbers during their dry seasons when weather conditions are most agreeable. However, with the rise of climate variability and the growing frequency of extreme weather events, travel plans are more likely to be disrupted. This uncertainty can make destinations less reliable and potentially less attractive, affecting not only current travel behavior but also long-term tourism development strategies.</w:t>
      </w:r>
    </w:p>
    <w:p w14:paraId="7E08B890" w14:textId="77777777" w:rsidR="009A24E0" w:rsidRPr="007E18E3" w:rsidRDefault="00000000">
      <w:pPr>
        <w:pStyle w:val="Heading3"/>
        <w:rPr>
          <w:rFonts w:ascii="Times New Roman" w:hAnsi="Times New Roman" w:cs="Times New Roman"/>
          <w:color w:val="000000" w:themeColor="text1"/>
          <w:sz w:val="24"/>
          <w:szCs w:val="24"/>
        </w:rPr>
      </w:pPr>
      <w:bookmarkStart w:id="5" w:name="_Toc200058481"/>
      <w:r w:rsidRPr="007E18E3">
        <w:rPr>
          <w:rFonts w:ascii="Times New Roman" w:hAnsi="Times New Roman" w:cs="Times New Roman"/>
          <w:color w:val="000000" w:themeColor="text1"/>
          <w:sz w:val="24"/>
          <w:szCs w:val="24"/>
        </w:rPr>
        <w:t>B. Destination Appeal</w:t>
      </w:r>
      <w:bookmarkEnd w:id="5"/>
    </w:p>
    <w:p w14:paraId="2F9D621A" w14:textId="47A77119" w:rsidR="009A24E0" w:rsidRDefault="00000000" w:rsidP="003552EB">
      <w:pPr>
        <w:spacing w:line="360" w:lineRule="auto"/>
        <w:jc w:val="both"/>
        <w:rPr>
          <w:rFonts w:ascii="Times New Roman" w:hAnsi="Times New Roman" w:cs="Times New Roman"/>
          <w:sz w:val="24"/>
          <w:szCs w:val="24"/>
        </w:rPr>
      </w:pPr>
      <w:r w:rsidRPr="007E18E3">
        <w:rPr>
          <w:rFonts w:ascii="Times New Roman" w:hAnsi="Times New Roman" w:cs="Times New Roman"/>
          <w:sz w:val="24"/>
          <w:szCs w:val="24"/>
        </w:rPr>
        <w:t>A destination's appeal is closely tied to its climate. Natural features shaped by climate</w:t>
      </w:r>
      <w:r w:rsidR="007E18E3">
        <w:rPr>
          <w:rFonts w:ascii="Times New Roman" w:hAnsi="Times New Roman" w:cs="Times New Roman"/>
          <w:sz w:val="24"/>
          <w:szCs w:val="24"/>
        </w:rPr>
        <w:t xml:space="preserve"> </w:t>
      </w:r>
      <w:r w:rsidRPr="007E18E3">
        <w:rPr>
          <w:rFonts w:ascii="Times New Roman" w:hAnsi="Times New Roman" w:cs="Times New Roman"/>
          <w:sz w:val="24"/>
          <w:szCs w:val="24"/>
        </w:rPr>
        <w:t>such as snowy mountains, tropical beaches, or desert landscapes</w:t>
      </w:r>
      <w:r w:rsidR="003552EB">
        <w:rPr>
          <w:rFonts w:ascii="Times New Roman" w:hAnsi="Times New Roman" w:cs="Times New Roman"/>
          <w:sz w:val="24"/>
          <w:szCs w:val="24"/>
        </w:rPr>
        <w:t xml:space="preserve"> </w:t>
      </w:r>
      <w:r w:rsidRPr="007E18E3">
        <w:rPr>
          <w:rFonts w:ascii="Times New Roman" w:hAnsi="Times New Roman" w:cs="Times New Roman"/>
          <w:sz w:val="24"/>
          <w:szCs w:val="24"/>
        </w:rPr>
        <w:t>attract different types of tourists. Moreover, a destination's comfort level in terms of temperature and humidity plays a key role in attracting certain demographics. Older tourists, for instance, may prefer warm, dry climates for health and relaxation (Gössling &amp; Hall, 2006).</w:t>
      </w:r>
      <w:r w:rsidR="003552EB">
        <w:rPr>
          <w:rFonts w:ascii="Times New Roman" w:hAnsi="Times New Roman" w:cs="Times New Roman"/>
          <w:sz w:val="24"/>
          <w:szCs w:val="24"/>
        </w:rPr>
        <w:t xml:space="preserve"> </w:t>
      </w:r>
      <w:r w:rsidRPr="007E18E3">
        <w:rPr>
          <w:rFonts w:ascii="Times New Roman" w:hAnsi="Times New Roman" w:cs="Times New Roman"/>
          <w:sz w:val="24"/>
          <w:szCs w:val="24"/>
        </w:rPr>
        <w:t>Destinations often use climate in their marketing strategies, highlighting sunny days or winter charm to attract tourists. A strong climatic identity can help differentiate one location from another in a competitive global market.</w:t>
      </w:r>
      <w:r w:rsidR="000E2577">
        <w:rPr>
          <w:rFonts w:ascii="Times New Roman" w:hAnsi="Times New Roman" w:cs="Times New Roman"/>
          <w:sz w:val="24"/>
          <w:szCs w:val="24"/>
        </w:rPr>
        <w:t xml:space="preserve"> </w:t>
      </w:r>
    </w:p>
    <w:p w14:paraId="18278F57" w14:textId="3B20DAC2" w:rsidR="000E2577" w:rsidRDefault="000E2577" w:rsidP="003552EB">
      <w:pPr>
        <w:spacing w:line="360" w:lineRule="auto"/>
        <w:jc w:val="both"/>
        <w:rPr>
          <w:rFonts w:ascii="Times New Roman" w:hAnsi="Times New Roman" w:cs="Times New Roman"/>
          <w:sz w:val="24"/>
          <w:szCs w:val="24"/>
        </w:rPr>
      </w:pPr>
      <w:r>
        <w:rPr>
          <w:rFonts w:ascii="Times New Roman" w:hAnsi="Times New Roman" w:cs="Times New Roman"/>
          <w:sz w:val="24"/>
          <w:szCs w:val="24"/>
        </w:rPr>
        <w:t>Example: Paris, France</w:t>
      </w:r>
    </w:p>
    <w:p w14:paraId="07D3872F" w14:textId="75FED792" w:rsidR="000E2577" w:rsidRPr="007E18E3" w:rsidRDefault="000E2577" w:rsidP="000E2577">
      <w:pPr>
        <w:spacing w:line="360" w:lineRule="auto"/>
        <w:jc w:val="both"/>
        <w:rPr>
          <w:rFonts w:ascii="Times New Roman" w:hAnsi="Times New Roman" w:cs="Times New Roman"/>
          <w:sz w:val="24"/>
          <w:szCs w:val="24"/>
        </w:rPr>
      </w:pPr>
      <w:r w:rsidRPr="000E2577">
        <w:rPr>
          <w:rFonts w:ascii="Times New Roman" w:hAnsi="Times New Roman" w:cs="Times New Roman"/>
          <w:sz w:val="24"/>
          <w:szCs w:val="24"/>
        </w:rPr>
        <w:t>Paris feels like a dream come true for travelers—full of timeless romance and stunning art. Whether it’s the sparkle of the Eiffel Tower, sipping coffee at a sidewalk café, or exploring the Louvre’s treasures, the city invites you to soak in its beauty and charm. With delicious food, chic fashion, and a magical atmosphere, Paris captures hearts on every kind of trip.</w:t>
      </w:r>
    </w:p>
    <w:p w14:paraId="43C9479A" w14:textId="77777777" w:rsidR="009A24E0" w:rsidRPr="000E2577" w:rsidRDefault="00000000">
      <w:pPr>
        <w:pStyle w:val="Heading3"/>
        <w:rPr>
          <w:rFonts w:ascii="Times New Roman" w:hAnsi="Times New Roman" w:cs="Times New Roman"/>
          <w:color w:val="000000" w:themeColor="text1"/>
          <w:sz w:val="24"/>
          <w:szCs w:val="24"/>
        </w:rPr>
      </w:pPr>
      <w:bookmarkStart w:id="6" w:name="_Toc200058482"/>
      <w:r w:rsidRPr="000E2577">
        <w:rPr>
          <w:rFonts w:ascii="Times New Roman" w:hAnsi="Times New Roman" w:cs="Times New Roman"/>
          <w:color w:val="000000" w:themeColor="text1"/>
          <w:sz w:val="24"/>
          <w:szCs w:val="24"/>
        </w:rPr>
        <w:t>C. Travel Patterns</w:t>
      </w:r>
      <w:bookmarkEnd w:id="6"/>
    </w:p>
    <w:p w14:paraId="1BCCB5B7" w14:textId="62070CC2" w:rsidR="009A24E0" w:rsidRPr="000E2577" w:rsidRDefault="00000000" w:rsidP="000E2577">
      <w:pPr>
        <w:spacing w:line="360" w:lineRule="auto"/>
        <w:jc w:val="both"/>
        <w:rPr>
          <w:rFonts w:ascii="Times New Roman" w:hAnsi="Times New Roman" w:cs="Times New Roman"/>
          <w:sz w:val="24"/>
          <w:szCs w:val="24"/>
        </w:rPr>
      </w:pPr>
      <w:r w:rsidRPr="000E2577">
        <w:rPr>
          <w:rFonts w:ascii="Times New Roman" w:hAnsi="Times New Roman" w:cs="Times New Roman"/>
          <w:sz w:val="24"/>
          <w:szCs w:val="24"/>
        </w:rPr>
        <w:t xml:space="preserve">Climatic conditions shape global travel patterns. Seasonal migration is common, with tourists from colder countries often traveling to warmer areas during winter months. </w:t>
      </w:r>
      <w:r w:rsidR="000E2577" w:rsidRPr="000E2577">
        <w:rPr>
          <w:rFonts w:ascii="Times New Roman" w:hAnsi="Times New Roman" w:cs="Times New Roman"/>
          <w:sz w:val="24"/>
          <w:szCs w:val="24"/>
        </w:rPr>
        <w:t>On the other hand</w:t>
      </w:r>
      <w:r w:rsidRPr="000E2577">
        <w:rPr>
          <w:rFonts w:ascii="Times New Roman" w:hAnsi="Times New Roman" w:cs="Times New Roman"/>
          <w:sz w:val="24"/>
          <w:szCs w:val="24"/>
        </w:rPr>
        <w:t xml:space="preserve">, during heatwaves, cooler destinations may see a rise in tourist numbers. </w:t>
      </w:r>
      <w:r w:rsidRPr="000E2577">
        <w:rPr>
          <w:rFonts w:ascii="Times New Roman" w:hAnsi="Times New Roman" w:cs="Times New Roman"/>
          <w:sz w:val="24"/>
          <w:szCs w:val="24"/>
        </w:rPr>
        <w:lastRenderedPageBreak/>
        <w:t>Climate change is also altering travel behavior. Some traditional destinations are becoming less viable due to rising sea levels or increased temperatures, while new destinations, such as those in the Arctic, are emerging as alternatives (Scott, Gössling, &amp; Hall, 2012).</w:t>
      </w:r>
      <w:r w:rsidR="00545D32">
        <w:rPr>
          <w:rFonts w:ascii="Times New Roman" w:hAnsi="Times New Roman" w:cs="Times New Roman"/>
          <w:sz w:val="24"/>
          <w:szCs w:val="24"/>
        </w:rPr>
        <w:t xml:space="preserve"> </w:t>
      </w:r>
      <w:r w:rsidRPr="000E2577">
        <w:rPr>
          <w:rFonts w:ascii="Times New Roman" w:hAnsi="Times New Roman" w:cs="Times New Roman"/>
          <w:sz w:val="24"/>
          <w:szCs w:val="24"/>
        </w:rPr>
        <w:t>In addition, climate-driven phenomena like the Northern Lights or coral bleaching events can create temporary surges in interest, leading to changes in tourism flows.</w:t>
      </w:r>
    </w:p>
    <w:p w14:paraId="1763EDFF" w14:textId="77777777" w:rsidR="009A24E0" w:rsidRPr="00642FE7" w:rsidRDefault="00000000">
      <w:pPr>
        <w:pStyle w:val="Heading2"/>
        <w:rPr>
          <w:rFonts w:ascii="Times New Roman" w:hAnsi="Times New Roman" w:cs="Times New Roman"/>
          <w:color w:val="000000" w:themeColor="text1"/>
          <w:sz w:val="28"/>
          <w:szCs w:val="28"/>
        </w:rPr>
      </w:pPr>
      <w:bookmarkStart w:id="7" w:name="_Toc200058483"/>
      <w:r w:rsidRPr="00642FE7">
        <w:rPr>
          <w:rFonts w:ascii="Times New Roman" w:hAnsi="Times New Roman" w:cs="Times New Roman"/>
          <w:color w:val="000000" w:themeColor="text1"/>
          <w:sz w:val="28"/>
          <w:szCs w:val="28"/>
        </w:rPr>
        <w:t>References</w:t>
      </w:r>
      <w:bookmarkEnd w:id="7"/>
    </w:p>
    <w:p w14:paraId="6FAE122C" w14:textId="77777777" w:rsidR="009A24E0" w:rsidRDefault="00000000">
      <w:r w:rsidRPr="00642FE7">
        <w:rPr>
          <w:rFonts w:ascii="Times New Roman" w:hAnsi="Times New Roman" w:cs="Times New Roman"/>
          <w:sz w:val="24"/>
          <w:szCs w:val="24"/>
        </w:rPr>
        <w:t>Becken, S., &amp; Hay, J. E. (2007). *Tourism and climate change: Risks and opportunities*. Channel View Publications.</w:t>
      </w:r>
      <w:r w:rsidRPr="00642FE7">
        <w:rPr>
          <w:rFonts w:ascii="Times New Roman" w:hAnsi="Times New Roman" w:cs="Times New Roman"/>
          <w:sz w:val="24"/>
          <w:szCs w:val="24"/>
        </w:rPr>
        <w:br/>
      </w:r>
      <w:r w:rsidRPr="00642FE7">
        <w:rPr>
          <w:rFonts w:ascii="Times New Roman" w:hAnsi="Times New Roman" w:cs="Times New Roman"/>
          <w:sz w:val="24"/>
          <w:szCs w:val="24"/>
        </w:rPr>
        <w:br/>
        <w:t>Gössling, S., &amp; Hall, C. M. (2006). *Tourism and global environmental change: Ecological, social, economic and political interrelationships*. Routledge.</w:t>
      </w:r>
      <w:r w:rsidRPr="00642FE7">
        <w:rPr>
          <w:rFonts w:ascii="Times New Roman" w:hAnsi="Times New Roman" w:cs="Times New Roman"/>
          <w:sz w:val="24"/>
          <w:szCs w:val="24"/>
        </w:rPr>
        <w:br/>
      </w:r>
      <w:r w:rsidRPr="00642FE7">
        <w:rPr>
          <w:rFonts w:ascii="Times New Roman" w:hAnsi="Times New Roman" w:cs="Times New Roman"/>
          <w:sz w:val="24"/>
          <w:szCs w:val="24"/>
        </w:rPr>
        <w:br/>
        <w:t>Peel, M. C., Finlayson, B. L., &amp; McMahon, T. A. (2007). Updated world map of the Köppen-Geiger climate classification. *Hydrology and Earth System Sciences, 11*(5), 1633-1644.</w:t>
      </w:r>
      <w:r w:rsidRPr="00642FE7">
        <w:rPr>
          <w:rFonts w:ascii="Times New Roman" w:hAnsi="Times New Roman" w:cs="Times New Roman"/>
          <w:sz w:val="24"/>
          <w:szCs w:val="24"/>
        </w:rPr>
        <w:br/>
      </w:r>
      <w:r w:rsidRPr="00642FE7">
        <w:rPr>
          <w:rFonts w:ascii="Times New Roman" w:hAnsi="Times New Roman" w:cs="Times New Roman"/>
          <w:sz w:val="24"/>
          <w:szCs w:val="24"/>
        </w:rPr>
        <w:br/>
        <w:t>Scott, D., Gössling, S., &amp; Hall, C. M. (2012). *Tourism and climate change: Impacts, adaptation</w:t>
      </w:r>
      <w:r>
        <w:t xml:space="preserve"> and mitigation*. Routledge.</w:t>
      </w:r>
      <w:r>
        <w:br/>
      </w:r>
      <w:r>
        <w:br/>
        <w:t>Serreze, M. C., &amp; Barry, R. G. (2005). *The Arctic climate system*. Cambridge University Press.</w:t>
      </w:r>
    </w:p>
    <w:sectPr w:rsidR="009A24E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08789803">
    <w:abstractNumId w:val="8"/>
  </w:num>
  <w:num w:numId="2" w16cid:durableId="1140149970">
    <w:abstractNumId w:val="6"/>
  </w:num>
  <w:num w:numId="3" w16cid:durableId="735006855">
    <w:abstractNumId w:val="5"/>
  </w:num>
  <w:num w:numId="4" w16cid:durableId="2136026439">
    <w:abstractNumId w:val="4"/>
  </w:num>
  <w:num w:numId="5" w16cid:durableId="96877861">
    <w:abstractNumId w:val="7"/>
  </w:num>
  <w:num w:numId="6" w16cid:durableId="1504010168">
    <w:abstractNumId w:val="3"/>
  </w:num>
  <w:num w:numId="7" w16cid:durableId="1693142705">
    <w:abstractNumId w:val="2"/>
  </w:num>
  <w:num w:numId="8" w16cid:durableId="1331903699">
    <w:abstractNumId w:val="1"/>
  </w:num>
  <w:num w:numId="9" w16cid:durableId="1220940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E2577"/>
    <w:rsid w:val="0015074B"/>
    <w:rsid w:val="0029639D"/>
    <w:rsid w:val="00326F90"/>
    <w:rsid w:val="003552EB"/>
    <w:rsid w:val="00545D32"/>
    <w:rsid w:val="00642FE7"/>
    <w:rsid w:val="00752A93"/>
    <w:rsid w:val="007E18E3"/>
    <w:rsid w:val="009A24E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ne-N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D6CBCA"/>
  <w14:defaultImageDpi w14:val="300"/>
  <w15:docId w15:val="{6D1D44E0-7763-4987-99B7-908AE7508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642FE7"/>
    <w:pPr>
      <w:spacing w:after="100"/>
    </w:pPr>
  </w:style>
  <w:style w:type="paragraph" w:styleId="TOC2">
    <w:name w:val="toc 2"/>
    <w:basedOn w:val="Normal"/>
    <w:next w:val="Normal"/>
    <w:autoRedefine/>
    <w:uiPriority w:val="39"/>
    <w:unhideWhenUsed/>
    <w:rsid w:val="00642FE7"/>
    <w:pPr>
      <w:spacing w:after="100"/>
      <w:ind w:left="220"/>
    </w:pPr>
  </w:style>
  <w:style w:type="paragraph" w:styleId="TOC3">
    <w:name w:val="toc 3"/>
    <w:basedOn w:val="Normal"/>
    <w:next w:val="Normal"/>
    <w:autoRedefine/>
    <w:uiPriority w:val="39"/>
    <w:unhideWhenUsed/>
    <w:rsid w:val="00642FE7"/>
    <w:pPr>
      <w:spacing w:after="100"/>
      <w:ind w:left="440"/>
    </w:pPr>
  </w:style>
  <w:style w:type="character" w:styleId="Hyperlink">
    <w:name w:val="Hyperlink"/>
    <w:basedOn w:val="DefaultParagraphFont"/>
    <w:uiPriority w:val="99"/>
    <w:unhideWhenUsed/>
    <w:rsid w:val="00642FE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085954">
      <w:bodyDiv w:val="1"/>
      <w:marLeft w:val="0"/>
      <w:marRight w:val="0"/>
      <w:marTop w:val="0"/>
      <w:marBottom w:val="0"/>
      <w:divBdr>
        <w:top w:val="none" w:sz="0" w:space="0" w:color="auto"/>
        <w:left w:val="none" w:sz="0" w:space="0" w:color="auto"/>
        <w:bottom w:val="none" w:sz="0" w:space="0" w:color="auto"/>
        <w:right w:val="none" w:sz="0" w:space="0" w:color="auto"/>
      </w:divBdr>
    </w:div>
    <w:div w:id="521819108">
      <w:bodyDiv w:val="1"/>
      <w:marLeft w:val="0"/>
      <w:marRight w:val="0"/>
      <w:marTop w:val="0"/>
      <w:marBottom w:val="0"/>
      <w:divBdr>
        <w:top w:val="none" w:sz="0" w:space="0" w:color="auto"/>
        <w:left w:val="none" w:sz="0" w:space="0" w:color="auto"/>
        <w:bottom w:val="none" w:sz="0" w:space="0" w:color="auto"/>
        <w:right w:val="none" w:sz="0" w:space="0" w:color="auto"/>
      </w:divBdr>
    </w:div>
    <w:div w:id="560334115">
      <w:bodyDiv w:val="1"/>
      <w:marLeft w:val="0"/>
      <w:marRight w:val="0"/>
      <w:marTop w:val="0"/>
      <w:marBottom w:val="0"/>
      <w:divBdr>
        <w:top w:val="none" w:sz="0" w:space="0" w:color="auto"/>
        <w:left w:val="none" w:sz="0" w:space="0" w:color="auto"/>
        <w:bottom w:val="none" w:sz="0" w:space="0" w:color="auto"/>
        <w:right w:val="none" w:sz="0" w:space="0" w:color="auto"/>
      </w:divBdr>
    </w:div>
    <w:div w:id="7095742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Pages>
  <Words>1015</Words>
  <Characters>5788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6790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kala Karki</cp:lastModifiedBy>
  <cp:revision>2</cp:revision>
  <dcterms:created xsi:type="dcterms:W3CDTF">2013-12-23T23:15:00Z</dcterms:created>
  <dcterms:modified xsi:type="dcterms:W3CDTF">2025-06-05T21:29:00Z</dcterms:modified>
  <cp:category/>
</cp:coreProperties>
</file>