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673C3" w14:textId="77777777" w:rsidR="000E68B1" w:rsidRDefault="000E68B1" w:rsidP="000E68B1">
      <w:pPr>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4D3E3DF" w14:textId="77777777" w:rsidR="000E68B1" w:rsidRDefault="000E68B1" w:rsidP="000E68B1">
      <w:pPr>
        <w:rPr>
          <w:b/>
          <w:bCs/>
          <w:lang w:val="en-US"/>
        </w:rPr>
      </w:pPr>
    </w:p>
    <w:p w14:paraId="0FD9A84C" w14:textId="77777777" w:rsidR="000E68B1" w:rsidRDefault="000E68B1" w:rsidP="000E68B1">
      <w:pPr>
        <w:rPr>
          <w:b/>
          <w:bCs/>
          <w:lang w:val="en-US"/>
        </w:rPr>
      </w:pPr>
      <w:r w:rsidRPr="000E68B1">
        <w:rPr>
          <w:b/>
          <w:bCs/>
          <w:lang w:val="en-US"/>
        </w:rPr>
        <w:t>Introduction to the Hospitality Industry</w:t>
      </w:r>
    </w:p>
    <w:p w14:paraId="2C1A2D9F" w14:textId="77777777" w:rsidR="000E68B1" w:rsidRDefault="000E68B1" w:rsidP="000E68B1">
      <w:pPr>
        <w:rPr>
          <w:lang w:val="en-US"/>
        </w:rPr>
      </w:pPr>
      <w:r w:rsidRPr="0019504D">
        <w:rPr>
          <w:lang w:val="en-US"/>
        </w:rPr>
        <w:t>Ass</w:t>
      </w:r>
      <w:r>
        <w:rPr>
          <w:lang w:val="en-US"/>
        </w:rPr>
        <w:t xml:space="preserve">ignment </w:t>
      </w:r>
      <w:r w:rsidR="00223DDB">
        <w:rPr>
          <w:lang w:val="en-US"/>
        </w:rPr>
        <w:t>1</w:t>
      </w:r>
      <w:r w:rsidR="00C6012F">
        <w:rPr>
          <w:lang w:val="en-US"/>
        </w:rPr>
        <w:t>1</w:t>
      </w:r>
    </w:p>
    <w:p w14:paraId="03550794" w14:textId="77777777" w:rsidR="000E68B1" w:rsidRPr="0019504D" w:rsidRDefault="00C6012F" w:rsidP="000E68B1">
      <w:pPr>
        <w:rPr>
          <w:lang w:val="en-US"/>
        </w:rPr>
      </w:pPr>
      <w:r>
        <w:rPr>
          <w:lang w:val="en-US"/>
        </w:rPr>
        <w:t>24</w:t>
      </w:r>
      <w:r w:rsidR="000E68B1">
        <w:rPr>
          <w:lang w:val="en-US"/>
        </w:rPr>
        <w:t>.0</w:t>
      </w:r>
      <w:r w:rsidR="001674E1">
        <w:rPr>
          <w:lang w:val="en-US"/>
        </w:rPr>
        <w:t>6</w:t>
      </w:r>
      <w:r w:rsidR="000E68B1">
        <w:rPr>
          <w:lang w:val="en-US"/>
        </w:rPr>
        <w:t>.2026</w:t>
      </w:r>
    </w:p>
    <w:p w14:paraId="701071EF" w14:textId="77777777" w:rsidR="00426865" w:rsidRDefault="00426865"/>
    <w:p w14:paraId="41EFCE5E" w14:textId="77777777" w:rsidR="000E68B1" w:rsidRDefault="000E68B1"/>
    <w:p w14:paraId="27CCD653" w14:textId="77777777" w:rsidR="000E68B1" w:rsidRDefault="000E68B1"/>
    <w:p w14:paraId="7846F063" w14:textId="77777777" w:rsidR="000E68B1" w:rsidRDefault="000E68B1"/>
    <w:p w14:paraId="5480F5AF" w14:textId="77777777" w:rsidR="000E68B1" w:rsidRDefault="000E68B1"/>
    <w:p w14:paraId="725E0DD1" w14:textId="77777777" w:rsidR="000E68B1" w:rsidRDefault="000E68B1"/>
    <w:p w14:paraId="1D450390" w14:textId="77777777" w:rsidR="000E68B1" w:rsidRDefault="000E68B1"/>
    <w:p w14:paraId="7BA66FDE" w14:textId="77777777" w:rsidR="000E68B1" w:rsidRDefault="000E68B1"/>
    <w:p w14:paraId="3B1E9F92" w14:textId="77777777" w:rsidR="000E68B1" w:rsidRDefault="000E68B1"/>
    <w:p w14:paraId="20DC6AB3" w14:textId="77777777" w:rsidR="000E68B1" w:rsidRDefault="000E68B1"/>
    <w:p w14:paraId="42F61385" w14:textId="77777777" w:rsidR="00C6012F" w:rsidRPr="00C6012F" w:rsidRDefault="00C6012F" w:rsidP="00C6012F">
      <w:pPr>
        <w:rPr>
          <w:b/>
          <w:bCs/>
        </w:rPr>
      </w:pPr>
      <w:r w:rsidRPr="00C6012F">
        <w:rPr>
          <w:b/>
          <w:bCs/>
        </w:rPr>
        <w:t>Select a hospitality establishment (hotel, resort, eco-lodge, hostel, or hospitality chain) and describe its sustainability approach.</w:t>
      </w:r>
    </w:p>
    <w:p w14:paraId="75579B85" w14:textId="77777777" w:rsidR="00C6012F" w:rsidRDefault="00C6012F" w:rsidP="00C6012F">
      <w:pPr>
        <w:rPr>
          <w:b/>
          <w:bCs/>
        </w:rPr>
      </w:pPr>
      <w:r w:rsidRPr="00C6012F">
        <w:rPr>
          <w:b/>
          <w:bCs/>
        </w:rPr>
        <w:t>Discuss the following:</w:t>
      </w:r>
    </w:p>
    <w:p w14:paraId="3CF64516" w14:textId="77777777" w:rsidR="00C6012F" w:rsidRPr="00C6012F" w:rsidRDefault="00C6012F" w:rsidP="00C6012F">
      <w:pPr>
        <w:rPr>
          <w:b/>
          <w:bCs/>
        </w:rPr>
      </w:pPr>
    </w:p>
    <w:p w14:paraId="4EC53BED" w14:textId="77777777" w:rsidR="00C6012F" w:rsidRPr="00C6012F" w:rsidRDefault="00C6012F" w:rsidP="00C6012F">
      <w:pPr>
        <w:rPr>
          <w:b/>
          <w:bCs/>
        </w:rPr>
      </w:pPr>
      <w:r w:rsidRPr="00C6012F">
        <w:rPr>
          <w:b/>
          <w:bCs/>
          <w:lang w:val="de-DE"/>
        </w:rPr>
        <w:t xml:space="preserve">1- </w:t>
      </w:r>
      <w:r w:rsidRPr="00C6012F">
        <w:rPr>
          <w:b/>
          <w:bCs/>
        </w:rPr>
        <w:t>Environmental sustainability practices</w:t>
      </w:r>
    </w:p>
    <w:p w14:paraId="7F98D241" w14:textId="77777777" w:rsidR="00C6012F" w:rsidRDefault="00C6012F" w:rsidP="00C6012F">
      <w:pPr>
        <w:pStyle w:val="ListParagraph"/>
        <w:numPr>
          <w:ilvl w:val="0"/>
          <w:numId w:val="17"/>
        </w:numPr>
      </w:pPr>
      <w:r>
        <w:t>Energy efficiency</w:t>
      </w:r>
    </w:p>
    <w:p w14:paraId="24C6FBAE" w14:textId="77777777" w:rsidR="00C6012F" w:rsidRDefault="00C6012F" w:rsidP="00C6012F">
      <w:pPr>
        <w:pStyle w:val="ListParagraph"/>
        <w:numPr>
          <w:ilvl w:val="0"/>
          <w:numId w:val="17"/>
        </w:numPr>
      </w:pPr>
      <w:r>
        <w:t>Water conservation</w:t>
      </w:r>
    </w:p>
    <w:p w14:paraId="00B203A1" w14:textId="77777777" w:rsidR="00C6012F" w:rsidRDefault="00C6012F" w:rsidP="00C6012F">
      <w:pPr>
        <w:pStyle w:val="ListParagraph"/>
        <w:numPr>
          <w:ilvl w:val="0"/>
          <w:numId w:val="17"/>
        </w:numPr>
      </w:pPr>
      <w:r>
        <w:t>Waste reduction and recycling</w:t>
      </w:r>
    </w:p>
    <w:p w14:paraId="4841DA8E" w14:textId="77777777" w:rsidR="00C6012F" w:rsidRDefault="00C6012F" w:rsidP="00C6012F">
      <w:pPr>
        <w:pStyle w:val="ListParagraph"/>
        <w:numPr>
          <w:ilvl w:val="0"/>
          <w:numId w:val="17"/>
        </w:numPr>
      </w:pPr>
      <w:r>
        <w:t>Sustainable purchasing</w:t>
      </w:r>
    </w:p>
    <w:p w14:paraId="216A53BA" w14:textId="77777777" w:rsidR="00C6012F" w:rsidRDefault="00C6012F" w:rsidP="00C6012F">
      <w:pPr>
        <w:rPr>
          <w:b/>
          <w:bCs/>
          <w:lang w:val="de-DE"/>
        </w:rPr>
      </w:pPr>
    </w:p>
    <w:p w14:paraId="071AD938" w14:textId="77777777" w:rsidR="00C6012F" w:rsidRPr="00C6012F" w:rsidRDefault="00C6012F" w:rsidP="00C6012F">
      <w:pPr>
        <w:rPr>
          <w:b/>
          <w:bCs/>
        </w:rPr>
      </w:pPr>
      <w:r>
        <w:rPr>
          <w:b/>
          <w:bCs/>
          <w:lang w:val="de-DE"/>
        </w:rPr>
        <w:t xml:space="preserve">2- </w:t>
      </w:r>
      <w:r w:rsidRPr="00C6012F">
        <w:rPr>
          <w:b/>
          <w:bCs/>
        </w:rPr>
        <w:t>Social sustainability practices</w:t>
      </w:r>
    </w:p>
    <w:p w14:paraId="2C0BFA3C" w14:textId="77777777" w:rsidR="00C6012F" w:rsidRDefault="00C6012F" w:rsidP="00C6012F">
      <w:pPr>
        <w:pStyle w:val="ListParagraph"/>
        <w:numPr>
          <w:ilvl w:val="0"/>
          <w:numId w:val="18"/>
        </w:numPr>
      </w:pPr>
      <w:r>
        <w:t>Employee welfare</w:t>
      </w:r>
    </w:p>
    <w:p w14:paraId="628B8ECF" w14:textId="77777777" w:rsidR="00C6012F" w:rsidRDefault="00C6012F" w:rsidP="00C6012F">
      <w:pPr>
        <w:pStyle w:val="ListParagraph"/>
        <w:numPr>
          <w:ilvl w:val="0"/>
          <w:numId w:val="18"/>
        </w:numPr>
      </w:pPr>
      <w:r>
        <w:t>Community engagement</w:t>
      </w:r>
    </w:p>
    <w:p w14:paraId="1EF29230" w14:textId="77777777" w:rsidR="00C6012F" w:rsidRDefault="00C6012F" w:rsidP="00C6012F">
      <w:pPr>
        <w:pStyle w:val="ListParagraph"/>
        <w:numPr>
          <w:ilvl w:val="0"/>
          <w:numId w:val="18"/>
        </w:numPr>
      </w:pPr>
      <w:r>
        <w:t>Support for local culture and heritage</w:t>
      </w:r>
    </w:p>
    <w:p w14:paraId="5ADEFFFF" w14:textId="77777777" w:rsidR="00C6012F" w:rsidRDefault="00C6012F" w:rsidP="00C6012F">
      <w:pPr>
        <w:rPr>
          <w:b/>
          <w:bCs/>
          <w:lang w:val="de-DE"/>
        </w:rPr>
      </w:pPr>
    </w:p>
    <w:p w14:paraId="380FBB32" w14:textId="77777777" w:rsidR="00C6012F" w:rsidRPr="00C6012F" w:rsidRDefault="00C6012F" w:rsidP="00C6012F">
      <w:pPr>
        <w:rPr>
          <w:b/>
          <w:bCs/>
        </w:rPr>
      </w:pPr>
      <w:r>
        <w:rPr>
          <w:b/>
          <w:bCs/>
          <w:lang w:val="de-DE"/>
        </w:rPr>
        <w:t xml:space="preserve">3- </w:t>
      </w:r>
      <w:r w:rsidRPr="00C6012F">
        <w:rPr>
          <w:b/>
          <w:bCs/>
        </w:rPr>
        <w:t>Economic sustainability practices</w:t>
      </w:r>
    </w:p>
    <w:p w14:paraId="4E8D33AC" w14:textId="77777777" w:rsidR="00C6012F" w:rsidRDefault="00C6012F" w:rsidP="00C6012F">
      <w:pPr>
        <w:pStyle w:val="ListParagraph"/>
        <w:numPr>
          <w:ilvl w:val="0"/>
          <w:numId w:val="19"/>
        </w:numPr>
      </w:pPr>
      <w:r>
        <w:t>Local sourcing</w:t>
      </w:r>
    </w:p>
    <w:p w14:paraId="1A042467" w14:textId="77777777" w:rsidR="00C6012F" w:rsidRDefault="00C6012F" w:rsidP="00C6012F">
      <w:pPr>
        <w:pStyle w:val="ListParagraph"/>
        <w:numPr>
          <w:ilvl w:val="0"/>
          <w:numId w:val="19"/>
        </w:numPr>
      </w:pPr>
      <w:r>
        <w:t>Contribution to the local economy</w:t>
      </w:r>
    </w:p>
    <w:p w14:paraId="2BF551DF" w14:textId="77777777" w:rsidR="001674E1" w:rsidRDefault="00C6012F" w:rsidP="00C6012F">
      <w:pPr>
        <w:pStyle w:val="ListParagraph"/>
        <w:numPr>
          <w:ilvl w:val="0"/>
          <w:numId w:val="19"/>
        </w:numPr>
        <w:rPr>
          <w:lang w:val="en-US"/>
        </w:rPr>
      </w:pPr>
      <w:r>
        <w:t>Long-term business sustainability</w:t>
      </w:r>
    </w:p>
    <w:p w14:paraId="6D836997" w14:textId="77777777" w:rsidR="00D64472" w:rsidRDefault="00D64472" w:rsidP="00D64472">
      <w:pPr>
        <w:pStyle w:val="ListParagraph"/>
        <w:ind w:left="0"/>
        <w:rPr>
          <w:lang w:val="en-US"/>
        </w:rPr>
      </w:pPr>
    </w:p>
    <w:p w14:paraId="095B087A" w14:textId="77777777" w:rsidR="00D64472" w:rsidRDefault="00D64472" w:rsidP="00D64472">
      <w:pPr>
        <w:pStyle w:val="ListParagraph"/>
        <w:ind w:left="0"/>
        <w:rPr>
          <w:lang w:val="en-US"/>
        </w:rPr>
      </w:pPr>
    </w:p>
    <w:p w14:paraId="1537ED77" w14:textId="77777777" w:rsidR="00D64472" w:rsidRDefault="00D64472" w:rsidP="00D64472">
      <w:pPr>
        <w:pStyle w:val="ListParagraph"/>
        <w:ind w:left="0"/>
        <w:rPr>
          <w:lang w:val="en-US"/>
        </w:rPr>
      </w:pPr>
    </w:p>
    <w:p w14:paraId="42E15378" w14:textId="77777777" w:rsidR="00D64472" w:rsidRDefault="00D64472" w:rsidP="00D64472">
      <w:pPr>
        <w:pStyle w:val="ListParagraph"/>
        <w:ind w:left="0"/>
        <w:rPr>
          <w:lang w:val="en-US"/>
        </w:rPr>
      </w:pPr>
    </w:p>
    <w:p w14:paraId="5425943A" w14:textId="77777777" w:rsidR="00D64472" w:rsidRDefault="00D64472" w:rsidP="00D64472">
      <w:pPr>
        <w:pStyle w:val="ListParagraph"/>
        <w:ind w:left="0"/>
        <w:rPr>
          <w:lang w:val="en-US"/>
        </w:rPr>
      </w:pPr>
    </w:p>
    <w:p w14:paraId="617D6438" w14:textId="77777777" w:rsidR="00D64472" w:rsidRDefault="00D64472" w:rsidP="00D64472">
      <w:pPr>
        <w:pStyle w:val="ListParagraph"/>
        <w:ind w:left="0"/>
        <w:rPr>
          <w:lang w:val="en-US"/>
        </w:rPr>
      </w:pPr>
    </w:p>
    <w:p w14:paraId="54E1F440" w14:textId="77777777" w:rsidR="00D64472" w:rsidRDefault="00D64472" w:rsidP="00D64472">
      <w:pPr>
        <w:pStyle w:val="ListParagraph"/>
        <w:ind w:left="0"/>
        <w:rPr>
          <w:lang w:val="en-US"/>
        </w:rPr>
      </w:pPr>
    </w:p>
    <w:p w14:paraId="4D249B83" w14:textId="77777777" w:rsidR="00D64472" w:rsidRDefault="00D64472" w:rsidP="00D64472">
      <w:pPr>
        <w:pStyle w:val="ListParagraph"/>
        <w:ind w:left="0"/>
        <w:rPr>
          <w:lang w:val="en-US"/>
        </w:rPr>
      </w:pPr>
    </w:p>
    <w:p w14:paraId="08440E03" w14:textId="77777777" w:rsidR="00D64472" w:rsidRDefault="00D64472" w:rsidP="00D64472">
      <w:pPr>
        <w:pStyle w:val="ListParagraph"/>
        <w:ind w:left="0"/>
        <w:rPr>
          <w:lang w:val="en-US"/>
        </w:rPr>
      </w:pPr>
    </w:p>
    <w:p w14:paraId="10A89479" w14:textId="77777777" w:rsidR="00D64472" w:rsidRDefault="00D64472" w:rsidP="00D64472">
      <w:pPr>
        <w:pStyle w:val="ListParagraph"/>
        <w:ind w:left="0"/>
        <w:rPr>
          <w:lang w:val="en-US"/>
        </w:rPr>
      </w:pPr>
    </w:p>
    <w:p w14:paraId="7D361883" w14:textId="77777777" w:rsidR="00D64472" w:rsidRDefault="00D64472" w:rsidP="00D64472">
      <w:pPr>
        <w:pStyle w:val="ListParagraph"/>
        <w:ind w:left="0"/>
        <w:rPr>
          <w:lang w:val="en-US"/>
        </w:rPr>
      </w:pPr>
    </w:p>
    <w:p w14:paraId="746A5A82" w14:textId="77777777" w:rsidR="00D64472" w:rsidRDefault="00D64472" w:rsidP="00D64472">
      <w:pPr>
        <w:pStyle w:val="ListParagraph"/>
        <w:ind w:left="0"/>
        <w:rPr>
          <w:lang w:val="en-US"/>
        </w:rPr>
      </w:pPr>
    </w:p>
    <w:p w14:paraId="592491E2" w14:textId="77777777" w:rsidR="00D64472" w:rsidRDefault="00D64472" w:rsidP="00D64472">
      <w:pPr>
        <w:pStyle w:val="ListParagraph"/>
        <w:ind w:left="0"/>
        <w:rPr>
          <w:lang w:val="en-US"/>
        </w:rPr>
      </w:pPr>
    </w:p>
    <w:p w14:paraId="1801CD1C" w14:textId="77777777" w:rsidR="00D64472" w:rsidRDefault="00D64472" w:rsidP="00D64472">
      <w:pPr>
        <w:pStyle w:val="ListParagraph"/>
        <w:ind w:left="0"/>
        <w:rPr>
          <w:lang w:val="en-US"/>
        </w:rPr>
      </w:pPr>
    </w:p>
    <w:p w14:paraId="04D3372C" w14:textId="77777777" w:rsidR="00C51859" w:rsidRPr="00C51859" w:rsidRDefault="00C51859" w:rsidP="00C51859">
      <w:pPr>
        <w:pStyle w:val="ListParagraph"/>
        <w:rPr>
          <w:b/>
          <w:bCs/>
          <w:lang w:val="en-GB"/>
        </w:rPr>
      </w:pPr>
      <w:r w:rsidRPr="00C51859">
        <w:rPr>
          <w:b/>
          <w:bCs/>
          <w:lang w:val="en-GB"/>
        </w:rPr>
        <w:t>Hospitality Sustainability Practices: Hilton Hotels &amp; Resorts</w:t>
      </w:r>
    </w:p>
    <w:tbl>
      <w:tblPr>
        <w:tblStyle w:val="GridTable1Light-Accent2"/>
        <w:tblW w:w="0" w:type="auto"/>
        <w:tblLook w:val="04A0" w:firstRow="1" w:lastRow="0" w:firstColumn="1" w:lastColumn="0" w:noHBand="0" w:noVBand="1"/>
      </w:tblPr>
      <w:tblGrid>
        <w:gridCol w:w="2723"/>
        <w:gridCol w:w="6293"/>
      </w:tblGrid>
      <w:tr w:rsidR="00C51859" w:rsidRPr="00C51859" w14:paraId="67E50108" w14:textId="77777777" w:rsidTr="00C518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F83FF1" w14:textId="77777777" w:rsidR="00C51859" w:rsidRPr="00C51859" w:rsidRDefault="00C51859" w:rsidP="00C51859">
            <w:pPr>
              <w:pStyle w:val="ListParagraph"/>
              <w:rPr>
                <w:lang w:val="en-GB"/>
              </w:rPr>
            </w:pPr>
            <w:r w:rsidRPr="00C51859">
              <w:rPr>
                <w:lang w:val="en-GB"/>
              </w:rPr>
              <w:t>Sustainability Dimension</w:t>
            </w:r>
          </w:p>
        </w:tc>
        <w:tc>
          <w:tcPr>
            <w:tcW w:w="0" w:type="auto"/>
            <w:hideMark/>
          </w:tcPr>
          <w:p w14:paraId="0FB9D9CB" w14:textId="605AFE51" w:rsidR="00C51859" w:rsidRPr="00C51859" w:rsidRDefault="00C51859" w:rsidP="00C51859">
            <w:pPr>
              <w:pStyle w:val="ListParagraph"/>
              <w:cnfStyle w:val="100000000000" w:firstRow="1" w:lastRow="0" w:firstColumn="0" w:lastColumn="0" w:oddVBand="0" w:evenVBand="0" w:oddHBand="0" w:evenHBand="0" w:firstRowFirstColumn="0" w:firstRowLastColumn="0" w:lastRowFirstColumn="0" w:lastRowLastColumn="0"/>
              <w:rPr>
                <w:lang w:val="en-GB"/>
              </w:rPr>
            </w:pPr>
            <w:r w:rsidRPr="00C51859">
              <w:rPr>
                <w:lang w:val="en-GB"/>
              </w:rPr>
              <w:t xml:space="preserve">Practices </w:t>
            </w:r>
          </w:p>
        </w:tc>
      </w:tr>
      <w:tr w:rsidR="00C51859" w:rsidRPr="00C51859" w14:paraId="67671B62" w14:textId="77777777" w:rsidTr="00C51859">
        <w:tc>
          <w:tcPr>
            <w:cnfStyle w:val="001000000000" w:firstRow="0" w:lastRow="0" w:firstColumn="1" w:lastColumn="0" w:oddVBand="0" w:evenVBand="0" w:oddHBand="0" w:evenHBand="0" w:firstRowFirstColumn="0" w:firstRowLastColumn="0" w:lastRowFirstColumn="0" w:lastRowLastColumn="0"/>
            <w:tcW w:w="0" w:type="auto"/>
            <w:hideMark/>
          </w:tcPr>
          <w:p w14:paraId="57658A43" w14:textId="77777777" w:rsidR="00C51859" w:rsidRPr="00C51859" w:rsidRDefault="00C51859" w:rsidP="00C51859">
            <w:pPr>
              <w:pStyle w:val="ListParagraph"/>
              <w:rPr>
                <w:lang w:val="en-GB"/>
              </w:rPr>
            </w:pPr>
            <w:r w:rsidRPr="00C51859">
              <w:rPr>
                <w:lang w:val="en-GB"/>
              </w:rPr>
              <w:t>Hospitality Establishment</w:t>
            </w:r>
          </w:p>
        </w:tc>
        <w:tc>
          <w:tcPr>
            <w:tcW w:w="0" w:type="auto"/>
            <w:hideMark/>
          </w:tcPr>
          <w:p w14:paraId="6D761DEE" w14:textId="77777777" w:rsidR="00C51859" w:rsidRPr="00C51859" w:rsidRDefault="00C51859" w:rsidP="00C51859">
            <w:pPr>
              <w:pStyle w:val="ListParagraph"/>
              <w:cnfStyle w:val="000000000000" w:firstRow="0" w:lastRow="0" w:firstColumn="0" w:lastColumn="0" w:oddVBand="0" w:evenVBand="0" w:oddHBand="0" w:evenHBand="0" w:firstRowFirstColumn="0" w:firstRowLastColumn="0" w:lastRowFirstColumn="0" w:lastRowLastColumn="0"/>
              <w:rPr>
                <w:b/>
                <w:bCs/>
                <w:lang w:val="en-GB"/>
              </w:rPr>
            </w:pPr>
            <w:r w:rsidRPr="00C51859">
              <w:rPr>
                <w:b/>
                <w:bCs/>
                <w:lang w:val="en-GB"/>
              </w:rPr>
              <w:t>Hilton Hotels &amp; Resorts is one of the world's largest hospitality companies, operating thousands of hotels in more than 120 countries and territories. Sustainability is a core part of Hilton's business strategy through its global environmental and social responsibility program, Travel with Purpose. The company focuses on reducing environmental impacts, supporting local communities, improving employee well-being, and creating long-term economic value. Hilton continuously measures its sustainability performance using advanced management systems and works towards achieving responsible tourism across all its properties.</w:t>
            </w:r>
          </w:p>
        </w:tc>
      </w:tr>
      <w:tr w:rsidR="00C51859" w:rsidRPr="00C51859" w14:paraId="4A5CF644" w14:textId="77777777" w:rsidTr="00C51859">
        <w:tc>
          <w:tcPr>
            <w:cnfStyle w:val="001000000000" w:firstRow="0" w:lastRow="0" w:firstColumn="1" w:lastColumn="0" w:oddVBand="0" w:evenVBand="0" w:oddHBand="0" w:evenHBand="0" w:firstRowFirstColumn="0" w:firstRowLastColumn="0" w:lastRowFirstColumn="0" w:lastRowLastColumn="0"/>
            <w:tcW w:w="0" w:type="auto"/>
            <w:hideMark/>
          </w:tcPr>
          <w:p w14:paraId="79927C67" w14:textId="77777777" w:rsidR="00C51859" w:rsidRPr="00C51859" w:rsidRDefault="00C51859" w:rsidP="00C51859">
            <w:pPr>
              <w:pStyle w:val="ListParagraph"/>
              <w:rPr>
                <w:lang w:val="en-GB"/>
              </w:rPr>
            </w:pPr>
            <w:r w:rsidRPr="00C51859">
              <w:rPr>
                <w:lang w:val="en-GB"/>
              </w:rPr>
              <w:t>1. Environmental Sustainability Practices</w:t>
            </w:r>
          </w:p>
        </w:tc>
        <w:tc>
          <w:tcPr>
            <w:tcW w:w="0" w:type="auto"/>
            <w:hideMark/>
          </w:tcPr>
          <w:p w14:paraId="03BB7AA6" w14:textId="77777777" w:rsidR="00C51859" w:rsidRPr="00C51859" w:rsidRDefault="00C51859" w:rsidP="00C51859">
            <w:pPr>
              <w:pStyle w:val="ListParagraph"/>
              <w:cnfStyle w:val="000000000000" w:firstRow="0" w:lastRow="0" w:firstColumn="0" w:lastColumn="0" w:oddVBand="0" w:evenVBand="0" w:oddHBand="0" w:evenHBand="0" w:firstRowFirstColumn="0" w:firstRowLastColumn="0" w:lastRowFirstColumn="0" w:lastRowLastColumn="0"/>
              <w:rPr>
                <w:b/>
                <w:bCs/>
                <w:lang w:val="en-GB"/>
              </w:rPr>
            </w:pPr>
            <w:r w:rsidRPr="00C51859">
              <w:rPr>
                <w:b/>
                <w:bCs/>
                <w:lang w:val="en-GB"/>
              </w:rPr>
              <w:t xml:space="preserve">Hilton has implemented a wide range of environmental sustainability practices to reduce its carbon footprint and conserve natural resources. One of its major priorities is energy efficiency. Many Hilton properties use LED lighting, motion sensors, energy-efficient heating and cooling systems, smart building technologies, and renewable energy where feasible. These technologies help reduce electricity consumption while maintaining guest comfort. Hilton also monitors energy performance through its proprietary management system, enabling hotels to identify opportunities for further efficiency improvements. For water conservation, Hilton installs low-flow faucets, showerheads, dual-flush toilets, water-efficient laundry equipment, and smart irrigation systems. Many hotels encourage guests to participate in towel and linen reuse programs, reducing unnecessary water and energy consumption. The company also focuses on waste reduction and recycling by minimizing food waste through improved inventory management, donating surplus food where possible, eliminating single-use plastics, and providing recycling facilities for paper, plastic, glass, and metal. Hilton has significantly reduced plastic straws, bottles, and other disposable products across many of its hotels. Additionally, sustainable purchasing plays a key role in Hilton's environmental strategy. The company sources eco-certified cleaning products, sustainably harvested seafood, responsibly produced food ingredients, </w:t>
            </w:r>
            <w:r w:rsidRPr="00C51859">
              <w:rPr>
                <w:b/>
                <w:bCs/>
                <w:lang w:val="en-GB"/>
              </w:rPr>
              <w:lastRenderedPageBreak/>
              <w:t>environmentally friendly guest amenities, and certified wood products. Hilton works closely with suppliers to ensure ethical sourcing practices and environmental compliance throughout its supply chain, contributing to more sustainable hotel operations.</w:t>
            </w:r>
          </w:p>
        </w:tc>
      </w:tr>
      <w:tr w:rsidR="00C51859" w:rsidRPr="00C51859" w14:paraId="76EEE530" w14:textId="77777777" w:rsidTr="00C51859">
        <w:tc>
          <w:tcPr>
            <w:cnfStyle w:val="001000000000" w:firstRow="0" w:lastRow="0" w:firstColumn="1" w:lastColumn="0" w:oddVBand="0" w:evenVBand="0" w:oddHBand="0" w:evenHBand="0" w:firstRowFirstColumn="0" w:firstRowLastColumn="0" w:lastRowFirstColumn="0" w:lastRowLastColumn="0"/>
            <w:tcW w:w="0" w:type="auto"/>
            <w:hideMark/>
          </w:tcPr>
          <w:p w14:paraId="6B605EE0" w14:textId="77777777" w:rsidR="00C51859" w:rsidRPr="00C51859" w:rsidRDefault="00C51859" w:rsidP="00C51859">
            <w:pPr>
              <w:pStyle w:val="ListParagraph"/>
              <w:rPr>
                <w:lang w:val="en-GB"/>
              </w:rPr>
            </w:pPr>
            <w:r w:rsidRPr="00C51859">
              <w:rPr>
                <w:lang w:val="en-GB"/>
              </w:rPr>
              <w:lastRenderedPageBreak/>
              <w:t>2. Social Sustainability Practices</w:t>
            </w:r>
          </w:p>
        </w:tc>
        <w:tc>
          <w:tcPr>
            <w:tcW w:w="0" w:type="auto"/>
            <w:hideMark/>
          </w:tcPr>
          <w:p w14:paraId="6B249ED9" w14:textId="77777777" w:rsidR="00C51859" w:rsidRPr="00C51859" w:rsidRDefault="00C51859" w:rsidP="00C51859">
            <w:pPr>
              <w:pStyle w:val="ListParagraph"/>
              <w:cnfStyle w:val="000000000000" w:firstRow="0" w:lastRow="0" w:firstColumn="0" w:lastColumn="0" w:oddVBand="0" w:evenVBand="0" w:oddHBand="0" w:evenHBand="0" w:firstRowFirstColumn="0" w:firstRowLastColumn="0" w:lastRowFirstColumn="0" w:lastRowLastColumn="0"/>
              <w:rPr>
                <w:b/>
                <w:bCs/>
                <w:lang w:val="en-GB"/>
              </w:rPr>
            </w:pPr>
            <w:r w:rsidRPr="00C51859">
              <w:rPr>
                <w:b/>
                <w:bCs/>
                <w:lang w:val="en-GB"/>
              </w:rPr>
              <w:t>Hilton strongly believes that its employees and local communities are essential to long-term business success. Employee welfare is supported through competitive salaries, comprehensive training programs, career development opportunities, workplace safety initiatives, diversity and inclusion policies, and employee recognition programs. Hilton has built an inclusive work culture that encourages innovation, teamwork, and equal opportunities regardless of gender, ethnicity, or background. The company also promotes employee well-being through health and wellness initiatives that enhance job satisfaction and productivity. Hilton demonstrates strong community engagement by partnering with local charities, educational institutions, environmental organizations, and nonprofit groups. Employees actively participate in volunteer programs, disaster relief efforts, fundraising campaigns, and community service projects. These activities contribute to education, health, environmental conservation, and social development in the regions where Hilton operates. Hilton also emphasizes support for local culture and heritage by incorporating local traditions into hotel design, cuisine, guest experiences, and cultural events. Many Hilton hotels collaborate with local artists, craftsmen, and cultural performers, providing guests with authentic experiences while preserving regional traditions. These initiatives strengthen relationships with local communities and promote responsible tourism that benefits both visitors and residents.</w:t>
            </w:r>
          </w:p>
        </w:tc>
      </w:tr>
      <w:tr w:rsidR="00C51859" w:rsidRPr="00C51859" w14:paraId="61EAB4B8" w14:textId="77777777" w:rsidTr="00C51859">
        <w:tc>
          <w:tcPr>
            <w:cnfStyle w:val="001000000000" w:firstRow="0" w:lastRow="0" w:firstColumn="1" w:lastColumn="0" w:oddVBand="0" w:evenVBand="0" w:oddHBand="0" w:evenHBand="0" w:firstRowFirstColumn="0" w:firstRowLastColumn="0" w:lastRowFirstColumn="0" w:lastRowLastColumn="0"/>
            <w:tcW w:w="0" w:type="auto"/>
            <w:hideMark/>
          </w:tcPr>
          <w:p w14:paraId="45DB541B" w14:textId="77777777" w:rsidR="00C51859" w:rsidRPr="00C51859" w:rsidRDefault="00C51859" w:rsidP="00C51859">
            <w:pPr>
              <w:pStyle w:val="ListParagraph"/>
              <w:rPr>
                <w:lang w:val="en-GB"/>
              </w:rPr>
            </w:pPr>
            <w:r w:rsidRPr="00C51859">
              <w:rPr>
                <w:lang w:val="en-GB"/>
              </w:rPr>
              <w:t>3. Economic Sustainability Practices</w:t>
            </w:r>
          </w:p>
        </w:tc>
        <w:tc>
          <w:tcPr>
            <w:tcW w:w="0" w:type="auto"/>
            <w:hideMark/>
          </w:tcPr>
          <w:p w14:paraId="0A36586B" w14:textId="77777777" w:rsidR="00C51859" w:rsidRPr="00C51859" w:rsidRDefault="00C51859" w:rsidP="00C51859">
            <w:pPr>
              <w:pStyle w:val="ListParagraph"/>
              <w:cnfStyle w:val="000000000000" w:firstRow="0" w:lastRow="0" w:firstColumn="0" w:lastColumn="0" w:oddVBand="0" w:evenVBand="0" w:oddHBand="0" w:evenHBand="0" w:firstRowFirstColumn="0" w:firstRowLastColumn="0" w:lastRowFirstColumn="0" w:lastRowLastColumn="0"/>
              <w:rPr>
                <w:b/>
                <w:bCs/>
                <w:lang w:val="en-GB"/>
              </w:rPr>
            </w:pPr>
            <w:r w:rsidRPr="00C51859">
              <w:rPr>
                <w:b/>
                <w:bCs/>
                <w:lang w:val="en-GB"/>
              </w:rPr>
              <w:t xml:space="preserve">Hilton contributes significantly to economic sustainability through responsible business operations and local economic development. The company promotes local sourcing by purchasing food, beverages, furniture, decorations, and hospitality supplies from regional businesses whenever possible. This approach supports local farmers, manufacturers, and small enterprises while reducing transportation-related emissions. Hilton also makes a substantial contribution to the local economy by generating </w:t>
            </w:r>
            <w:r w:rsidRPr="00C51859">
              <w:rPr>
                <w:b/>
                <w:bCs/>
                <w:lang w:val="en-GB"/>
              </w:rPr>
              <w:lastRenderedPageBreak/>
              <w:t>employment opportunities, attracting international and domestic tourists, supporting local service providers, and increasing government tax revenues. The presence of Hilton hotels stimulates business growth in sectors such as transportation, retail, entertainment, and tourism. Furthermore, Hilton ensures long-term business sustainability by integrating environmental, social, and governance (ESG) principles into its corporate strategy. Continuous investments in technology, innovation, responsible governance, employee development, and customer satisfaction improve operational efficiency and strengthen the company's competitive position. By balancing profitability with responsible environmental and social practices, Hilton enhances its resilience and creates sustainable value for stakeholders over the long term.</w:t>
            </w:r>
          </w:p>
        </w:tc>
      </w:tr>
    </w:tbl>
    <w:p w14:paraId="0423EB5C" w14:textId="77777777" w:rsidR="00C51859" w:rsidRPr="00C51859" w:rsidRDefault="00C51859" w:rsidP="00C51859">
      <w:pPr>
        <w:pStyle w:val="ListParagraph"/>
        <w:rPr>
          <w:b/>
          <w:bCs/>
          <w:lang w:val="en-GB"/>
        </w:rPr>
      </w:pPr>
      <w:r w:rsidRPr="00C51859">
        <w:rPr>
          <w:b/>
          <w:bCs/>
          <w:lang w:val="en-GB"/>
        </w:rPr>
        <w:lastRenderedPageBreak/>
        <w:t>Conclusion</w:t>
      </w:r>
    </w:p>
    <w:p w14:paraId="7108ED34" w14:textId="77777777" w:rsidR="00C51859" w:rsidRPr="00C51859" w:rsidRDefault="00C51859" w:rsidP="00C51859">
      <w:pPr>
        <w:pStyle w:val="ListParagraph"/>
        <w:rPr>
          <w:lang w:val="en-GB"/>
        </w:rPr>
      </w:pPr>
      <w:r w:rsidRPr="00C51859">
        <w:rPr>
          <w:lang w:val="en-GB"/>
        </w:rPr>
        <w:t>Hilton Hotels &amp; Resorts demonstrates a strong commitment to sustainability through its Travel with Purpose strategy. The company's environmental initiatives help reduce energy use, conserve water, minimize waste, and encourage responsible sourcing. Its focus on employee development, community engagement, and cultural preservation strengthens social sustainability, while local sourcing and responsible business practices contribute to economic growth. By integrating sustainability into every aspect of its operations, Hilton successfully balances business performance with environmental protection and social responsibility, making it an excellent example of sustainable hospitality management.</w:t>
      </w:r>
    </w:p>
    <w:p w14:paraId="595C98F9" w14:textId="77777777" w:rsidR="00D64472" w:rsidRPr="00C6012F" w:rsidRDefault="00D64472" w:rsidP="00C51859">
      <w:pPr>
        <w:pStyle w:val="ListParagraph"/>
        <w:ind w:left="0"/>
        <w:rPr>
          <w:lang w:val="en-US"/>
        </w:rPr>
      </w:pPr>
    </w:p>
    <w:sectPr w:rsidR="00D64472" w:rsidRPr="00C601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A9597A7-FB37-42B8-A1EC-AA47DE3383DD}"/>
    <w:embedBold r:id="rId2" w:fontKey="{F2F09EBD-D8DE-4B3F-8147-357734D9F91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425038B1-F6B3-4BB4-862A-606FCDA54030}"/>
  </w:font>
  <w:font w:name="Calibri Light">
    <w:panose1 w:val="020F0302020204030204"/>
    <w:charset w:val="00"/>
    <w:family w:val="swiss"/>
    <w:pitch w:val="variable"/>
    <w:sig w:usb0="E4002EFF" w:usb1="C000247B" w:usb2="00000009" w:usb3="00000000" w:csb0="000001FF" w:csb1="00000000"/>
    <w:embedRegular r:id="rId4" w:fontKey="{6AD5BB39-7892-4830-B861-9B5E0078446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0D03717"/>
    <w:multiLevelType w:val="hybridMultilevel"/>
    <w:tmpl w:val="545EF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5F678B"/>
    <w:multiLevelType w:val="hybridMultilevel"/>
    <w:tmpl w:val="17B62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D70E0D"/>
    <w:multiLevelType w:val="hybridMultilevel"/>
    <w:tmpl w:val="83EA4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1D132F"/>
    <w:multiLevelType w:val="hybridMultilevel"/>
    <w:tmpl w:val="696EF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C73D4B"/>
    <w:multiLevelType w:val="hybridMultilevel"/>
    <w:tmpl w:val="52284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2E0EC6"/>
    <w:multiLevelType w:val="hybridMultilevel"/>
    <w:tmpl w:val="C7208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153FA9"/>
    <w:multiLevelType w:val="hybridMultilevel"/>
    <w:tmpl w:val="D67CD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F52975"/>
    <w:multiLevelType w:val="hybridMultilevel"/>
    <w:tmpl w:val="3B6C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953F47"/>
    <w:multiLevelType w:val="hybridMultilevel"/>
    <w:tmpl w:val="9F96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E81994"/>
    <w:multiLevelType w:val="hybridMultilevel"/>
    <w:tmpl w:val="FDE4A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B14BA1"/>
    <w:multiLevelType w:val="hybridMultilevel"/>
    <w:tmpl w:val="30F47D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10"/>
  </w:num>
  <w:num w:numId="2" w16cid:durableId="1012683535">
    <w:abstractNumId w:val="2"/>
  </w:num>
  <w:num w:numId="3" w16cid:durableId="1882092387">
    <w:abstractNumId w:val="12"/>
  </w:num>
  <w:num w:numId="4" w16cid:durableId="1544052912">
    <w:abstractNumId w:val="0"/>
  </w:num>
  <w:num w:numId="5" w16cid:durableId="1976175921">
    <w:abstractNumId w:val="7"/>
  </w:num>
  <w:num w:numId="6" w16cid:durableId="1741564058">
    <w:abstractNumId w:val="9"/>
  </w:num>
  <w:num w:numId="7" w16cid:durableId="192623156">
    <w:abstractNumId w:val="4"/>
  </w:num>
  <w:num w:numId="8" w16cid:durableId="378478015">
    <w:abstractNumId w:val="18"/>
  </w:num>
  <w:num w:numId="9" w16cid:durableId="982736017">
    <w:abstractNumId w:val="14"/>
  </w:num>
  <w:num w:numId="10" w16cid:durableId="1321621996">
    <w:abstractNumId w:val="15"/>
  </w:num>
  <w:num w:numId="11" w16cid:durableId="646325083">
    <w:abstractNumId w:val="3"/>
  </w:num>
  <w:num w:numId="12" w16cid:durableId="1195771833">
    <w:abstractNumId w:val="17"/>
  </w:num>
  <w:num w:numId="13" w16cid:durableId="193731801">
    <w:abstractNumId w:val="16"/>
  </w:num>
  <w:num w:numId="14" w16cid:durableId="673266209">
    <w:abstractNumId w:val="6"/>
  </w:num>
  <w:num w:numId="15" w16cid:durableId="1781879228">
    <w:abstractNumId w:val="8"/>
  </w:num>
  <w:num w:numId="16" w16cid:durableId="1668093758">
    <w:abstractNumId w:val="13"/>
  </w:num>
  <w:num w:numId="17" w16cid:durableId="1347512257">
    <w:abstractNumId w:val="5"/>
  </w:num>
  <w:num w:numId="18" w16cid:durableId="789587666">
    <w:abstractNumId w:val="1"/>
  </w:num>
  <w:num w:numId="19" w16cid:durableId="11355649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674E1"/>
    <w:rsid w:val="001700EC"/>
    <w:rsid w:val="00174BB1"/>
    <w:rsid w:val="00223DDB"/>
    <w:rsid w:val="00224FD9"/>
    <w:rsid w:val="002F4AE0"/>
    <w:rsid w:val="00384E8A"/>
    <w:rsid w:val="003C006E"/>
    <w:rsid w:val="003D1074"/>
    <w:rsid w:val="00426865"/>
    <w:rsid w:val="00432D87"/>
    <w:rsid w:val="00477CAA"/>
    <w:rsid w:val="004C5A76"/>
    <w:rsid w:val="00502E29"/>
    <w:rsid w:val="005949FB"/>
    <w:rsid w:val="005E458B"/>
    <w:rsid w:val="005F0F6B"/>
    <w:rsid w:val="00794642"/>
    <w:rsid w:val="007C4F78"/>
    <w:rsid w:val="00844EC2"/>
    <w:rsid w:val="008516FE"/>
    <w:rsid w:val="009C1D0A"/>
    <w:rsid w:val="00A044F7"/>
    <w:rsid w:val="00A16DE0"/>
    <w:rsid w:val="00A8150E"/>
    <w:rsid w:val="00AA0062"/>
    <w:rsid w:val="00B20343"/>
    <w:rsid w:val="00B72487"/>
    <w:rsid w:val="00B85EA7"/>
    <w:rsid w:val="00BE65DD"/>
    <w:rsid w:val="00C51859"/>
    <w:rsid w:val="00C6012F"/>
    <w:rsid w:val="00C612A4"/>
    <w:rsid w:val="00CC6AD1"/>
    <w:rsid w:val="00D64472"/>
    <w:rsid w:val="00DE1A90"/>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DFF5D"/>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table" w:styleId="PlainTable3">
    <w:name w:val="Plain Table 3"/>
    <w:basedOn w:val="TableNormal"/>
    <w:uiPriority w:val="43"/>
    <w:rsid w:val="00D6447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5F0F6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4-Accent1">
    <w:name w:val="List Table 4 Accent 1"/>
    <w:basedOn w:val="TableNormal"/>
    <w:uiPriority w:val="49"/>
    <w:rsid w:val="00432D87"/>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1">
    <w:name w:val="Grid Table 1 Light Accent 1"/>
    <w:basedOn w:val="TableNormal"/>
    <w:uiPriority w:val="46"/>
    <w:rsid w:val="00C51859"/>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1859"/>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1012</Words>
  <Characters>5774</Characters>
  <Application>Microsoft Office Word</Application>
  <DocSecurity>0</DocSecurity>
  <Lines>48</Lines>
  <Paragraphs>13</Paragraphs>
  <ScaleCrop>false</ScaleCrop>
  <Company/>
  <LinksUpToDate>false</LinksUpToDate>
  <CharactersWithSpaces>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2026-06-26T10:13:00Z</dcterms:created>
  <dcterms:modified xsi:type="dcterms:W3CDTF">2026-06-26T10:13:00Z</dcterms:modified>
</cp:coreProperties>
</file>