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33913"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E33913" w:rsidRDefault="004A1F6F" w:rsidP="00013DBD">
      <w:pPr>
        <w:spacing w:line="480" w:lineRule="auto"/>
        <w:rPr>
          <w:rFonts w:ascii="Times New Roman" w:hAnsi="Times New Roman" w:cs="Times New Roman"/>
          <w:color w:val="000000" w:themeColor="text1"/>
          <w:szCs w:val="24"/>
          <w:lang w:val="en-US"/>
        </w:rPr>
      </w:pPr>
      <w:r w:rsidRPr="00E3391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3E48C347" w14:textId="264BB995" w:rsidR="00F72ED2" w:rsidRPr="00E33913" w:rsidRDefault="00234352"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E33913">
        <w:rPr>
          <w:rFonts w:ascii="Times New Roman" w:hAnsi="Times New Roman" w:cs="Times New Roman"/>
          <w:b/>
          <w:bCs/>
          <w:color w:val="000000" w:themeColor="text1"/>
          <w:szCs w:val="24"/>
        </w:rPr>
        <w:t xml:space="preserve"> in Tourism and Recreation</w:t>
      </w:r>
    </w:p>
    <w:p w14:paraId="7C8ABB8A" w14:textId="77777777" w:rsidR="00A87B7E" w:rsidRDefault="00A87B7E" w:rsidP="00013DBD">
      <w:pPr>
        <w:spacing w:line="480" w:lineRule="auto"/>
        <w:jc w:val="center"/>
        <w:rPr>
          <w:rFonts w:ascii="Times New Roman" w:hAnsi="Times New Roman" w:cs="Times New Roman"/>
          <w:b/>
          <w:bCs/>
          <w:color w:val="000000" w:themeColor="text1"/>
          <w:szCs w:val="24"/>
        </w:rPr>
      </w:pPr>
      <w:r w:rsidRPr="00A87B7E">
        <w:rPr>
          <w:rFonts w:ascii="Times New Roman" w:hAnsi="Times New Roman" w:cs="Times New Roman"/>
          <w:b/>
          <w:bCs/>
          <w:color w:val="000000" w:themeColor="text1"/>
          <w:szCs w:val="24"/>
        </w:rPr>
        <w:t xml:space="preserve">Tourism Distribution Channels Assignment </w:t>
      </w:r>
    </w:p>
    <w:p w14:paraId="1EA74B89" w14:textId="5B02F775" w:rsidR="00CC17BF" w:rsidRPr="00E33913"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E33913">
        <w:rPr>
          <w:rFonts w:ascii="Times New Roman" w:hAnsi="Times New Roman" w:cs="Times New Roman"/>
          <w:b/>
          <w:bCs/>
          <w:color w:val="000000" w:themeColor="text1"/>
          <w:szCs w:val="24"/>
        </w:rPr>
        <w:t xml:space="preserve">Submitted </w:t>
      </w:r>
      <w:r w:rsidR="00B8435D" w:rsidRPr="00E33913">
        <w:rPr>
          <w:rFonts w:ascii="Times New Roman" w:hAnsi="Times New Roman" w:cs="Times New Roman"/>
          <w:b/>
          <w:bCs/>
          <w:color w:val="000000" w:themeColor="text1"/>
          <w:szCs w:val="24"/>
        </w:rPr>
        <w:t>by:</w:t>
      </w:r>
      <w:r w:rsidRPr="00E33913">
        <w:rPr>
          <w:rFonts w:ascii="Times New Roman" w:hAnsi="Times New Roman" w:cs="Times New Roman"/>
          <w:b/>
          <w:bCs/>
          <w:color w:val="000000" w:themeColor="text1"/>
          <w:szCs w:val="24"/>
        </w:rPr>
        <w:t xml:space="preserve"> </w:t>
      </w:r>
      <w:r w:rsidR="00234352">
        <w:rPr>
          <w:rFonts w:ascii="Times New Roman" w:hAnsi="Times New Roman" w:cs="Times New Roman"/>
          <w:b/>
          <w:bCs/>
          <w:color w:val="000000" w:themeColor="text1"/>
          <w:szCs w:val="24"/>
        </w:rPr>
        <w:t>Manjit Singh</w:t>
      </w:r>
      <w:r w:rsidR="00041FAE" w:rsidRPr="00E33913">
        <w:rPr>
          <w:rFonts w:ascii="Times New Roman" w:hAnsi="Times New Roman" w:cs="Times New Roman"/>
          <w:b/>
          <w:bCs/>
          <w:color w:val="000000" w:themeColor="text1"/>
          <w:szCs w:val="24"/>
        </w:rPr>
        <w:t xml:space="preserve"> </w:t>
      </w:r>
    </w:p>
    <w:p w14:paraId="65627502" w14:textId="3194FC12" w:rsidR="00661C0E" w:rsidRPr="00E33913" w:rsidRDefault="00836494" w:rsidP="00B74633">
      <w:pPr>
        <w:spacing w:line="480" w:lineRule="auto"/>
        <w:jc w:val="center"/>
        <w:rPr>
          <w:rFonts w:ascii="Times New Roman" w:hAnsi="Times New Roman" w:cs="Times New Roman"/>
          <w:color w:val="000000" w:themeColor="text1"/>
          <w:szCs w:val="24"/>
          <w:lang w:val="en-US"/>
        </w:rPr>
      </w:pPr>
      <w:r w:rsidRPr="00E33913">
        <w:rPr>
          <w:rFonts w:ascii="Times New Roman" w:hAnsi="Times New Roman" w:cs="Times New Roman"/>
          <w:b/>
          <w:bCs/>
          <w:color w:val="000000" w:themeColor="text1"/>
          <w:szCs w:val="24"/>
        </w:rPr>
        <w:t xml:space="preserve">Option </w:t>
      </w:r>
      <w:r w:rsidR="00B74633">
        <w:rPr>
          <w:rFonts w:ascii="Times New Roman" w:hAnsi="Times New Roman" w:cs="Times New Roman"/>
          <w:b/>
          <w:bCs/>
          <w:color w:val="000000" w:themeColor="text1"/>
          <w:szCs w:val="24"/>
        </w:rPr>
        <w:t>2</w:t>
      </w:r>
      <w:r w:rsidRPr="00E33913">
        <w:rPr>
          <w:rFonts w:ascii="Times New Roman" w:hAnsi="Times New Roman" w:cs="Times New Roman"/>
          <w:b/>
          <w:bCs/>
          <w:color w:val="000000" w:themeColor="text1"/>
          <w:szCs w:val="24"/>
        </w:rPr>
        <w:t xml:space="preserve">: </w:t>
      </w:r>
      <w:r w:rsidR="00B74633" w:rsidRPr="00B74633">
        <w:rPr>
          <w:rFonts w:ascii="Times New Roman" w:hAnsi="Times New Roman" w:cs="Times New Roman"/>
          <w:b/>
          <w:bCs/>
          <w:color w:val="000000" w:themeColor="text1"/>
          <w:szCs w:val="24"/>
        </w:rPr>
        <w:t>The Impact of Direct Booking Channels on Tourism Businesses During the Christmas Rush</w:t>
      </w:r>
    </w:p>
    <w:p w14:paraId="6FBE023F"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0F185BAD" w14:textId="3481C25B" w:rsidR="00B74633" w:rsidRPr="00B74633" w:rsidRDefault="00100191" w:rsidP="00B74633">
      <w:pPr>
        <w:pStyle w:val="TOCHeading"/>
        <w:spacing w:line="480" w:lineRule="auto"/>
        <w:rPr>
          <w:rFonts w:ascii="Times New Roman" w:hAnsi="Times New Roman" w:cs="Times New Roman"/>
          <w:color w:val="000000" w:themeColor="text1"/>
          <w:sz w:val="24"/>
          <w:szCs w:val="24"/>
        </w:rPr>
      </w:pPr>
      <w:bookmarkStart w:id="0" w:name="_Toc216766358"/>
      <w:r w:rsidRPr="00E33913">
        <w:rPr>
          <w:rStyle w:val="Heading1Char"/>
          <w:rFonts w:ascii="Times New Roman" w:hAnsi="Times New Roman" w:cs="Times New Roman"/>
          <w:b/>
          <w:bCs/>
          <w:color w:val="000000" w:themeColor="text1"/>
          <w:sz w:val="24"/>
          <w:szCs w:val="24"/>
        </w:rPr>
        <w:lastRenderedPageBreak/>
        <w:t xml:space="preserve">1. </w:t>
      </w:r>
      <w:r w:rsidR="00D33052" w:rsidRPr="00E33913">
        <w:rPr>
          <w:rStyle w:val="Heading1Char"/>
          <w:rFonts w:ascii="Times New Roman" w:hAnsi="Times New Roman" w:cs="Times New Roman"/>
          <w:b/>
          <w:bCs/>
          <w:color w:val="000000" w:themeColor="text1"/>
          <w:sz w:val="24"/>
          <w:szCs w:val="24"/>
        </w:rPr>
        <w:t>Abstract</w:t>
      </w:r>
      <w:bookmarkEnd w:id="0"/>
      <w:r w:rsidR="00D33052" w:rsidRPr="00E33913">
        <w:rPr>
          <w:rFonts w:ascii="Times New Roman" w:hAnsi="Times New Roman" w:cs="Times New Roman"/>
          <w:color w:val="000000" w:themeColor="text1"/>
          <w:sz w:val="24"/>
          <w:szCs w:val="24"/>
        </w:rPr>
        <w:br/>
      </w:r>
      <w:r w:rsidR="00B74633" w:rsidRPr="00B74633">
        <w:rPr>
          <w:rFonts w:ascii="Times New Roman" w:hAnsi="Times New Roman" w:cs="Times New Roman"/>
          <w:color w:val="000000" w:themeColor="text1"/>
          <w:sz w:val="24"/>
          <w:szCs w:val="24"/>
        </w:rPr>
        <w:t xml:space="preserve">As a result of high occupancy rates, increased travel frequency, and fierce competition across distribution channels, the Christmas season </w:t>
      </w:r>
      <w:proofErr w:type="gramStart"/>
      <w:r w:rsidR="00B74633" w:rsidRPr="00B74633">
        <w:rPr>
          <w:rFonts w:ascii="Times New Roman" w:hAnsi="Times New Roman" w:cs="Times New Roman"/>
          <w:color w:val="000000" w:themeColor="text1"/>
          <w:sz w:val="24"/>
          <w:szCs w:val="24"/>
        </w:rPr>
        <w:t>is considered to be</w:t>
      </w:r>
      <w:proofErr w:type="gramEnd"/>
      <w:r w:rsidR="00B74633" w:rsidRPr="00B74633">
        <w:rPr>
          <w:rFonts w:ascii="Times New Roman" w:hAnsi="Times New Roman" w:cs="Times New Roman"/>
          <w:color w:val="000000" w:themeColor="text1"/>
          <w:sz w:val="24"/>
          <w:szCs w:val="24"/>
        </w:rPr>
        <w:t xml:space="preserve"> one of the most significant peak-demand periods for the tourist industry anywhere in the world.  Direct booking channels, such as official websites and mobile applications, are becoming increasingly important to tourist organizations such as hotels and tour operators during this </w:t>
      </w:r>
      <w:proofErr w:type="gramStart"/>
      <w:r w:rsidR="00B74633" w:rsidRPr="00B74633">
        <w:rPr>
          <w:rFonts w:ascii="Times New Roman" w:hAnsi="Times New Roman" w:cs="Times New Roman"/>
          <w:color w:val="000000" w:themeColor="text1"/>
          <w:sz w:val="24"/>
          <w:szCs w:val="24"/>
        </w:rPr>
        <w:t>time period</w:t>
      </w:r>
      <w:proofErr w:type="gramEnd"/>
      <w:r w:rsidR="00B74633" w:rsidRPr="00B74633">
        <w:rPr>
          <w:rFonts w:ascii="Times New Roman" w:hAnsi="Times New Roman" w:cs="Times New Roman"/>
          <w:color w:val="000000" w:themeColor="text1"/>
          <w:sz w:val="24"/>
          <w:szCs w:val="24"/>
        </w:rPr>
        <w:t>. This is done with the goal of boosting income and strengthening relationships with customers.  Based on a comparison with Online Travel Agencies (OTAs), this paper investigates the impact that direct booking channels have on tourism firms during the Christmas rush. The analysis focuses specifically on the effectiveness of these channels in generating bookings and the strategic implications that they have.</w:t>
      </w:r>
    </w:p>
    <w:p w14:paraId="11D59F90" w14:textId="77777777" w:rsidR="00B74633" w:rsidRPr="00B74633" w:rsidRDefault="00B74633" w:rsidP="00B74633">
      <w:pPr>
        <w:pStyle w:val="TOCHeading"/>
        <w:spacing w:line="480" w:lineRule="auto"/>
        <w:rPr>
          <w:rFonts w:ascii="Times New Roman" w:hAnsi="Times New Roman" w:cs="Times New Roman"/>
          <w:color w:val="000000" w:themeColor="text1"/>
          <w:sz w:val="24"/>
          <w:szCs w:val="24"/>
        </w:rPr>
      </w:pPr>
      <w:r w:rsidRPr="00B74633">
        <w:rPr>
          <w:rFonts w:ascii="Times New Roman" w:hAnsi="Times New Roman" w:cs="Times New Roman"/>
          <w:color w:val="000000" w:themeColor="text1"/>
          <w:sz w:val="24"/>
          <w:szCs w:val="24"/>
        </w:rPr>
        <w:t xml:space="preserve"> This study does an analysis of academic literature that has been subjected to peer review as well as industry research that is associated with tourist distribution tactics, consumer booking </w:t>
      </w:r>
      <w:proofErr w:type="spellStart"/>
      <w:r w:rsidRPr="00B74633">
        <w:rPr>
          <w:rFonts w:ascii="Times New Roman" w:hAnsi="Times New Roman" w:cs="Times New Roman"/>
          <w:color w:val="000000" w:themeColor="text1"/>
          <w:sz w:val="24"/>
          <w:szCs w:val="24"/>
        </w:rPr>
        <w:t>behaviour</w:t>
      </w:r>
      <w:proofErr w:type="spellEnd"/>
      <w:r w:rsidRPr="00B74633">
        <w:rPr>
          <w:rFonts w:ascii="Times New Roman" w:hAnsi="Times New Roman" w:cs="Times New Roman"/>
          <w:color w:val="000000" w:themeColor="text1"/>
          <w:sz w:val="24"/>
          <w:szCs w:val="24"/>
        </w:rPr>
        <w:t xml:space="preserve">, and revenue management. The research methodology utilized in this study is qualitative and based on secondary data.  According to the findings, direct booking channels provide </w:t>
      </w:r>
      <w:proofErr w:type="gramStart"/>
      <w:r w:rsidRPr="00B74633">
        <w:rPr>
          <w:rFonts w:ascii="Times New Roman" w:hAnsi="Times New Roman" w:cs="Times New Roman"/>
          <w:color w:val="000000" w:themeColor="text1"/>
          <w:sz w:val="24"/>
          <w:szCs w:val="24"/>
        </w:rPr>
        <w:t>a number of</w:t>
      </w:r>
      <w:proofErr w:type="gramEnd"/>
      <w:r w:rsidRPr="00B74633">
        <w:rPr>
          <w:rFonts w:ascii="Times New Roman" w:hAnsi="Times New Roman" w:cs="Times New Roman"/>
          <w:color w:val="000000" w:themeColor="text1"/>
          <w:sz w:val="24"/>
          <w:szCs w:val="24"/>
        </w:rPr>
        <w:t xml:space="preserve"> substantial benefits during the Christmas season. These benefits include decreased commission costs, increased pricing control, access to consumer data, and significantly improved prospects for establishing customer loyalty.  When it comes to encouraging repeat reservations during busy periods, it has been discovered that tailored offers, loyalty programs, and unique advantages that are made available through direct channels are very beneficial.</w:t>
      </w:r>
    </w:p>
    <w:p w14:paraId="4B571D85" w14:textId="77777777" w:rsidR="00B74633" w:rsidRPr="00B74633" w:rsidRDefault="00B74633" w:rsidP="00B74633">
      <w:pPr>
        <w:pStyle w:val="TOCHeading"/>
        <w:spacing w:line="480" w:lineRule="auto"/>
        <w:rPr>
          <w:rFonts w:ascii="Times New Roman" w:hAnsi="Times New Roman" w:cs="Times New Roman"/>
          <w:color w:val="000000" w:themeColor="text1"/>
          <w:sz w:val="24"/>
          <w:szCs w:val="24"/>
        </w:rPr>
      </w:pPr>
    </w:p>
    <w:p w14:paraId="415F6A45" w14:textId="681458B9" w:rsidR="00506AB2" w:rsidRPr="00E33913" w:rsidRDefault="00B74633" w:rsidP="00B74633">
      <w:pPr>
        <w:pStyle w:val="TOCHeading"/>
        <w:spacing w:line="480" w:lineRule="auto"/>
        <w:rPr>
          <w:rFonts w:ascii="Times New Roman" w:hAnsi="Times New Roman" w:cs="Times New Roman"/>
          <w:sz w:val="24"/>
          <w:szCs w:val="24"/>
        </w:rPr>
      </w:pPr>
      <w:r w:rsidRPr="00B74633">
        <w:rPr>
          <w:rFonts w:ascii="Times New Roman" w:hAnsi="Times New Roman" w:cs="Times New Roman"/>
          <w:color w:val="000000" w:themeColor="text1"/>
          <w:sz w:val="24"/>
          <w:szCs w:val="24"/>
        </w:rPr>
        <w:lastRenderedPageBreak/>
        <w:t xml:space="preserve"> Direct reservations, on the other hand, </w:t>
      </w:r>
      <w:proofErr w:type="gramStart"/>
      <w:r w:rsidRPr="00B74633">
        <w:rPr>
          <w:rFonts w:ascii="Times New Roman" w:hAnsi="Times New Roman" w:cs="Times New Roman"/>
          <w:color w:val="000000" w:themeColor="text1"/>
          <w:sz w:val="24"/>
          <w:szCs w:val="24"/>
        </w:rPr>
        <w:t>are connected with</w:t>
      </w:r>
      <w:proofErr w:type="gramEnd"/>
      <w:r w:rsidRPr="00B74633">
        <w:rPr>
          <w:rFonts w:ascii="Times New Roman" w:hAnsi="Times New Roman" w:cs="Times New Roman"/>
          <w:color w:val="000000" w:themeColor="text1"/>
          <w:sz w:val="24"/>
          <w:szCs w:val="24"/>
        </w:rPr>
        <w:t xml:space="preserve"> </w:t>
      </w:r>
      <w:proofErr w:type="gramStart"/>
      <w:r w:rsidRPr="00B74633">
        <w:rPr>
          <w:rFonts w:ascii="Times New Roman" w:hAnsi="Times New Roman" w:cs="Times New Roman"/>
          <w:color w:val="000000" w:themeColor="text1"/>
          <w:sz w:val="24"/>
          <w:szCs w:val="24"/>
        </w:rPr>
        <w:t>a number of</w:t>
      </w:r>
      <w:proofErr w:type="gramEnd"/>
      <w:r w:rsidRPr="00B74633">
        <w:rPr>
          <w:rFonts w:ascii="Times New Roman" w:hAnsi="Times New Roman" w:cs="Times New Roman"/>
          <w:color w:val="000000" w:themeColor="text1"/>
          <w:sz w:val="24"/>
          <w:szCs w:val="24"/>
        </w:rPr>
        <w:t xml:space="preserve"> significant problems, including a lower online presence in comparison to online travel agencies (OTAs), more marketing and technological investment requirements, and increased operational complexity during demand surges.  According to the findings of the report, tourism businesses need to adopt balanced distribution strategies that effectively integrate direct channels with online travel agencies (OTAs) </w:t>
      </w:r>
      <w:proofErr w:type="gramStart"/>
      <w:r w:rsidRPr="00B74633">
        <w:rPr>
          <w:rFonts w:ascii="Times New Roman" w:hAnsi="Times New Roman" w:cs="Times New Roman"/>
          <w:color w:val="000000" w:themeColor="text1"/>
          <w:sz w:val="24"/>
          <w:szCs w:val="24"/>
        </w:rPr>
        <w:t>in order to</w:t>
      </w:r>
      <w:proofErr w:type="gramEnd"/>
      <w:r w:rsidRPr="00B74633">
        <w:rPr>
          <w:rFonts w:ascii="Times New Roman" w:hAnsi="Times New Roman" w:cs="Times New Roman"/>
          <w:color w:val="000000" w:themeColor="text1"/>
          <w:sz w:val="24"/>
          <w:szCs w:val="24"/>
        </w:rPr>
        <w:t xml:space="preserve"> optimize their performance during high-demand periods. This is because direct booking channels play a significant role in improving profitability and long-term customer relationships during the Christmas festive season.</w:t>
      </w:r>
    </w:p>
    <w:p w14:paraId="40B9EB01" w14:textId="77777777" w:rsidR="00506AB2" w:rsidRPr="00E33913" w:rsidRDefault="00506AB2" w:rsidP="00506AB2">
      <w:pPr>
        <w:rPr>
          <w:rFonts w:ascii="Times New Roman" w:hAnsi="Times New Roman" w:cs="Times New Roman"/>
          <w:szCs w:val="24"/>
          <w:lang w:val="en-US" w:bidi="ar-SA"/>
        </w:rPr>
      </w:pPr>
    </w:p>
    <w:p w14:paraId="43E4BAFB" w14:textId="77777777" w:rsidR="00506AB2" w:rsidRPr="00E33913" w:rsidRDefault="00506AB2" w:rsidP="00506AB2">
      <w:pPr>
        <w:rPr>
          <w:rFonts w:ascii="Times New Roman" w:hAnsi="Times New Roman" w:cs="Times New Roman"/>
          <w:szCs w:val="24"/>
          <w:lang w:val="en-US" w:bidi="ar-SA"/>
        </w:rPr>
      </w:pPr>
    </w:p>
    <w:p w14:paraId="6A964CA1" w14:textId="77777777" w:rsidR="00506AB2" w:rsidRPr="00E33913" w:rsidRDefault="00506AB2" w:rsidP="00506AB2">
      <w:pPr>
        <w:rPr>
          <w:rFonts w:ascii="Times New Roman" w:hAnsi="Times New Roman" w:cs="Times New Roman"/>
          <w:szCs w:val="24"/>
          <w:lang w:val="en-US" w:bidi="ar-SA"/>
        </w:rPr>
      </w:pPr>
    </w:p>
    <w:p w14:paraId="4F4BDFFB" w14:textId="77777777" w:rsidR="00506AB2" w:rsidRPr="00E33913" w:rsidRDefault="00506AB2" w:rsidP="00506AB2">
      <w:pPr>
        <w:rPr>
          <w:rFonts w:ascii="Times New Roman" w:hAnsi="Times New Roman" w:cs="Times New Roman"/>
          <w:szCs w:val="24"/>
          <w:lang w:val="en-US" w:bidi="ar-SA"/>
        </w:rPr>
      </w:pPr>
    </w:p>
    <w:p w14:paraId="204AD4FA" w14:textId="77777777" w:rsidR="00506AB2" w:rsidRPr="00E33913" w:rsidRDefault="00506AB2" w:rsidP="00506AB2">
      <w:pPr>
        <w:rPr>
          <w:rFonts w:ascii="Times New Roman" w:hAnsi="Times New Roman" w:cs="Times New Roman"/>
          <w:szCs w:val="24"/>
          <w:lang w:val="en-US" w:bidi="ar-SA"/>
        </w:rPr>
      </w:pPr>
    </w:p>
    <w:p w14:paraId="351F5C48" w14:textId="77777777" w:rsidR="00506AB2" w:rsidRPr="00E33913" w:rsidRDefault="00506AB2" w:rsidP="00506AB2">
      <w:pPr>
        <w:rPr>
          <w:rFonts w:ascii="Times New Roman" w:hAnsi="Times New Roman" w:cs="Times New Roman"/>
          <w:szCs w:val="24"/>
          <w:lang w:val="en-US" w:bidi="ar-SA"/>
        </w:rPr>
      </w:pPr>
    </w:p>
    <w:p w14:paraId="4D5A4CA6" w14:textId="77777777" w:rsidR="009044A7" w:rsidRPr="00E33913" w:rsidRDefault="009044A7" w:rsidP="00506AB2">
      <w:pPr>
        <w:rPr>
          <w:rFonts w:ascii="Times New Roman" w:hAnsi="Times New Roman" w:cs="Times New Roman"/>
          <w:szCs w:val="24"/>
          <w:lang w:val="en-US" w:bidi="ar-SA"/>
        </w:rPr>
      </w:pPr>
    </w:p>
    <w:p w14:paraId="2D7E22EE" w14:textId="77777777" w:rsidR="009044A7" w:rsidRPr="00E33913" w:rsidRDefault="009044A7" w:rsidP="00506AB2">
      <w:pPr>
        <w:rPr>
          <w:rFonts w:ascii="Times New Roman" w:hAnsi="Times New Roman" w:cs="Times New Roman"/>
          <w:szCs w:val="24"/>
          <w:lang w:val="en-US" w:bidi="ar-SA"/>
        </w:rPr>
      </w:pPr>
    </w:p>
    <w:p w14:paraId="63E0683D" w14:textId="77777777" w:rsidR="009044A7" w:rsidRPr="00E33913" w:rsidRDefault="009044A7" w:rsidP="00506AB2">
      <w:pPr>
        <w:rPr>
          <w:rFonts w:ascii="Times New Roman" w:hAnsi="Times New Roman" w:cs="Times New Roman"/>
          <w:szCs w:val="24"/>
          <w:lang w:val="en-US" w:bidi="ar-SA"/>
        </w:rPr>
      </w:pPr>
    </w:p>
    <w:p w14:paraId="6866C0C3" w14:textId="77777777" w:rsidR="009044A7" w:rsidRPr="00E33913" w:rsidRDefault="009044A7" w:rsidP="00506AB2">
      <w:pPr>
        <w:rPr>
          <w:rFonts w:ascii="Times New Roman" w:hAnsi="Times New Roman" w:cs="Times New Roman"/>
          <w:szCs w:val="24"/>
          <w:lang w:val="en-US" w:bidi="ar-SA"/>
        </w:rPr>
      </w:pPr>
    </w:p>
    <w:p w14:paraId="4E56FA10" w14:textId="77777777" w:rsidR="009044A7" w:rsidRPr="00E33913" w:rsidRDefault="009044A7" w:rsidP="00506AB2">
      <w:pPr>
        <w:rPr>
          <w:rFonts w:ascii="Times New Roman" w:hAnsi="Times New Roman" w:cs="Times New Roman"/>
          <w:szCs w:val="24"/>
          <w:lang w:val="en-US" w:bidi="ar-SA"/>
        </w:rPr>
      </w:pPr>
    </w:p>
    <w:p w14:paraId="7022B9A4" w14:textId="77777777" w:rsidR="009044A7" w:rsidRPr="00E33913" w:rsidRDefault="009044A7" w:rsidP="00506AB2">
      <w:pPr>
        <w:rPr>
          <w:rFonts w:ascii="Times New Roman" w:hAnsi="Times New Roman" w:cs="Times New Roman"/>
          <w:szCs w:val="24"/>
          <w:lang w:val="en-US" w:bidi="ar-SA"/>
        </w:rPr>
      </w:pPr>
    </w:p>
    <w:p w14:paraId="770AE15A" w14:textId="77777777" w:rsidR="00A6019D" w:rsidRDefault="00A6019D" w:rsidP="00506AB2">
      <w:pPr>
        <w:rPr>
          <w:rFonts w:ascii="Times New Roman" w:hAnsi="Times New Roman" w:cs="Times New Roman"/>
          <w:szCs w:val="24"/>
          <w:lang w:val="en-US" w:bidi="ar-SA"/>
        </w:rPr>
      </w:pPr>
    </w:p>
    <w:p w14:paraId="5C474C3B" w14:textId="77777777" w:rsidR="00515206" w:rsidRDefault="00515206" w:rsidP="00506AB2">
      <w:pPr>
        <w:rPr>
          <w:rFonts w:ascii="Times New Roman" w:hAnsi="Times New Roman" w:cs="Times New Roman"/>
          <w:szCs w:val="24"/>
          <w:lang w:val="en-US" w:bidi="ar-SA"/>
        </w:rPr>
      </w:pPr>
    </w:p>
    <w:p w14:paraId="759D24DE" w14:textId="77777777" w:rsidR="00515206" w:rsidRDefault="00515206" w:rsidP="00506AB2">
      <w:pPr>
        <w:rPr>
          <w:rFonts w:ascii="Times New Roman" w:hAnsi="Times New Roman" w:cs="Times New Roman"/>
          <w:szCs w:val="24"/>
          <w:lang w:val="en-US" w:bidi="ar-SA"/>
        </w:rPr>
      </w:pPr>
    </w:p>
    <w:p w14:paraId="0D074331" w14:textId="77777777" w:rsidR="00515206" w:rsidRPr="00E33913" w:rsidRDefault="00515206" w:rsidP="00506AB2">
      <w:pPr>
        <w:rPr>
          <w:rFonts w:ascii="Times New Roman" w:hAnsi="Times New Roman" w:cs="Times New Roman"/>
          <w:szCs w:val="24"/>
          <w:lang w:val="en-US" w:bidi="ar-SA"/>
        </w:rPr>
      </w:pPr>
    </w:p>
    <w:p w14:paraId="3CD8EC9A" w14:textId="77777777" w:rsidR="00A6019D" w:rsidRPr="00E33913" w:rsidRDefault="00A6019D" w:rsidP="00506AB2">
      <w:pPr>
        <w:rPr>
          <w:rFonts w:ascii="Times New Roman" w:hAnsi="Times New Roman" w:cs="Times New Roman"/>
          <w:szCs w:val="24"/>
          <w:lang w:val="en-US" w:bidi="ar-SA"/>
        </w:rPr>
      </w:pPr>
    </w:p>
    <w:p w14:paraId="72D49A58" w14:textId="77777777" w:rsidR="00506AB2" w:rsidRPr="00E33913" w:rsidRDefault="00506AB2" w:rsidP="00506AB2">
      <w:pPr>
        <w:rPr>
          <w:rFonts w:ascii="Times New Roman" w:hAnsi="Times New Roman" w:cs="Times New Roman"/>
          <w:szCs w:val="24"/>
          <w:lang w:val="en-US" w:bidi="ar-SA"/>
        </w:rPr>
      </w:pPr>
    </w:p>
    <w:p w14:paraId="5A0292FE" w14:textId="77777777" w:rsidR="00506AB2" w:rsidRPr="00E33913" w:rsidRDefault="00506AB2" w:rsidP="00506AB2">
      <w:pPr>
        <w:rPr>
          <w:rFonts w:ascii="Times New Roman" w:hAnsi="Times New Roman" w:cs="Times New Roman"/>
          <w:szCs w:val="24"/>
          <w:lang w:val="en-US" w:bidi="ar-SA"/>
        </w:rPr>
      </w:pPr>
    </w:p>
    <w:p w14:paraId="0A37B86D" w14:textId="77777777" w:rsidR="00506AB2" w:rsidRPr="00E33913"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E33913" w:rsidRDefault="004D7D13" w:rsidP="005B0192">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Contents</w:t>
          </w:r>
        </w:p>
        <w:p w14:paraId="1DFDE9E3" w14:textId="3C653531" w:rsidR="00496E55" w:rsidRPr="00E33913"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E33913">
            <w:rPr>
              <w:rFonts w:ascii="Times New Roman" w:hAnsi="Times New Roman"/>
              <w:color w:val="000000" w:themeColor="text1"/>
              <w:sz w:val="24"/>
              <w:szCs w:val="24"/>
            </w:rPr>
            <w:fldChar w:fldCharType="begin"/>
          </w:r>
          <w:r w:rsidRPr="00E33913">
            <w:rPr>
              <w:rFonts w:ascii="Times New Roman" w:hAnsi="Times New Roman"/>
              <w:color w:val="000000" w:themeColor="text1"/>
              <w:sz w:val="24"/>
              <w:szCs w:val="24"/>
            </w:rPr>
            <w:instrText xml:space="preserve"> TOC \o "1-3" \h \z \u </w:instrText>
          </w:r>
          <w:r w:rsidRPr="00E33913">
            <w:rPr>
              <w:rFonts w:ascii="Times New Roman" w:hAnsi="Times New Roman"/>
              <w:color w:val="000000" w:themeColor="text1"/>
              <w:sz w:val="24"/>
              <w:szCs w:val="24"/>
            </w:rPr>
            <w:fldChar w:fldCharType="separate"/>
          </w:r>
          <w:hyperlink w:anchor="_Toc216766358" w:history="1">
            <w:r w:rsidR="00496E55" w:rsidRPr="00E33913">
              <w:rPr>
                <w:rStyle w:val="Hyperlink"/>
                <w:rFonts w:ascii="Times New Roman" w:hAnsi="Times New Roman"/>
                <w:b/>
                <w:bCs/>
                <w:noProof/>
                <w:sz w:val="24"/>
                <w:szCs w:val="24"/>
              </w:rPr>
              <w:t>Abstract</w:t>
            </w:r>
            <w:r w:rsidR="00496E55" w:rsidRPr="00E33913">
              <w:rPr>
                <w:rFonts w:ascii="Times New Roman" w:hAnsi="Times New Roman"/>
                <w:noProof/>
                <w:webHidden/>
                <w:sz w:val="24"/>
                <w:szCs w:val="24"/>
              </w:rPr>
              <w:tab/>
            </w:r>
            <w:r w:rsidR="00496E55" w:rsidRPr="00E33913">
              <w:rPr>
                <w:rFonts w:ascii="Times New Roman" w:hAnsi="Times New Roman"/>
                <w:noProof/>
                <w:webHidden/>
                <w:sz w:val="24"/>
                <w:szCs w:val="24"/>
              </w:rPr>
              <w:fldChar w:fldCharType="begin"/>
            </w:r>
            <w:r w:rsidR="00496E55" w:rsidRPr="00E33913">
              <w:rPr>
                <w:rFonts w:ascii="Times New Roman" w:hAnsi="Times New Roman"/>
                <w:noProof/>
                <w:webHidden/>
                <w:sz w:val="24"/>
                <w:szCs w:val="24"/>
              </w:rPr>
              <w:instrText xml:space="preserve"> PAGEREF _Toc216766358 \h </w:instrText>
            </w:r>
            <w:r w:rsidR="00496E55" w:rsidRPr="00E33913">
              <w:rPr>
                <w:rFonts w:ascii="Times New Roman" w:hAnsi="Times New Roman"/>
                <w:noProof/>
                <w:webHidden/>
                <w:sz w:val="24"/>
                <w:szCs w:val="24"/>
              </w:rPr>
            </w:r>
            <w:r w:rsidR="00496E55" w:rsidRPr="00E33913">
              <w:rPr>
                <w:rFonts w:ascii="Times New Roman" w:hAnsi="Times New Roman"/>
                <w:noProof/>
                <w:webHidden/>
                <w:sz w:val="24"/>
                <w:szCs w:val="24"/>
              </w:rPr>
              <w:fldChar w:fldCharType="separate"/>
            </w:r>
            <w:r w:rsidR="00496E55" w:rsidRPr="00E33913">
              <w:rPr>
                <w:rFonts w:ascii="Times New Roman" w:hAnsi="Times New Roman"/>
                <w:noProof/>
                <w:webHidden/>
                <w:sz w:val="24"/>
                <w:szCs w:val="24"/>
              </w:rPr>
              <w:t>2</w:t>
            </w:r>
            <w:r w:rsidR="00496E55" w:rsidRPr="00E33913">
              <w:rPr>
                <w:rFonts w:ascii="Times New Roman" w:hAnsi="Times New Roman"/>
                <w:noProof/>
                <w:webHidden/>
                <w:sz w:val="24"/>
                <w:szCs w:val="24"/>
              </w:rPr>
              <w:fldChar w:fldCharType="end"/>
            </w:r>
          </w:hyperlink>
        </w:p>
        <w:p w14:paraId="31027465" w14:textId="1D592646"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E33913">
              <w:rPr>
                <w:rStyle w:val="Hyperlink"/>
                <w:rFonts w:ascii="Times New Roman" w:hAnsi="Times New Roman"/>
                <w:b/>
                <w:bCs/>
                <w:noProof/>
                <w:sz w:val="24"/>
                <w:szCs w:val="24"/>
              </w:rPr>
              <w:t>1.Introduction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_Toc216766359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4</w:t>
            </w:r>
            <w:r w:rsidRPr="00E33913">
              <w:rPr>
                <w:rFonts w:ascii="Times New Roman" w:hAnsi="Times New Roman"/>
                <w:noProof/>
                <w:webHidden/>
                <w:sz w:val="24"/>
                <w:szCs w:val="24"/>
              </w:rPr>
              <w:fldChar w:fldCharType="end"/>
            </w:r>
          </w:hyperlink>
        </w:p>
        <w:p w14:paraId="463812BE" w14:textId="1A69D4B7"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E33913">
              <w:rPr>
                <w:rStyle w:val="Hyperlink"/>
                <w:rFonts w:ascii="Times New Roman" w:hAnsi="Times New Roman"/>
                <w:b/>
                <w:bCs/>
                <w:noProof/>
                <w:sz w:val="24"/>
                <w:szCs w:val="24"/>
              </w:rPr>
              <w:t>2. Literature Review</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_Toc216766360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6</w:t>
            </w:r>
            <w:r w:rsidRPr="00E33913">
              <w:rPr>
                <w:rFonts w:ascii="Times New Roman" w:hAnsi="Times New Roman"/>
                <w:noProof/>
                <w:webHidden/>
                <w:sz w:val="24"/>
                <w:szCs w:val="24"/>
              </w:rPr>
              <w:fldChar w:fldCharType="end"/>
            </w:r>
          </w:hyperlink>
        </w:p>
        <w:p w14:paraId="7033EADF" w14:textId="77D20FDA"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E33913">
              <w:rPr>
                <w:rStyle w:val="Hyperlink"/>
                <w:rFonts w:ascii="Times New Roman" w:hAnsi="Times New Roman"/>
                <w:b/>
                <w:bCs/>
                <w:noProof/>
                <w:sz w:val="24"/>
                <w:szCs w:val="24"/>
              </w:rPr>
              <w:t>3 Methodology</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_Toc216766361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11</w:t>
            </w:r>
            <w:r w:rsidRPr="00E33913">
              <w:rPr>
                <w:rFonts w:ascii="Times New Roman" w:hAnsi="Times New Roman"/>
                <w:noProof/>
                <w:webHidden/>
                <w:sz w:val="24"/>
                <w:szCs w:val="24"/>
              </w:rPr>
              <w:fldChar w:fldCharType="end"/>
            </w:r>
          </w:hyperlink>
        </w:p>
        <w:p w14:paraId="12C663C7" w14:textId="19A07D0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E33913">
              <w:rPr>
                <w:rStyle w:val="Hyperlink"/>
                <w:rFonts w:ascii="Times New Roman" w:hAnsi="Times New Roman"/>
                <w:b/>
                <w:bCs/>
                <w:noProof/>
                <w:sz w:val="24"/>
                <w:szCs w:val="24"/>
              </w:rPr>
              <w:t>4 Finding</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_Toc216766362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13</w:t>
            </w:r>
            <w:r w:rsidRPr="00E33913">
              <w:rPr>
                <w:rFonts w:ascii="Times New Roman" w:hAnsi="Times New Roman"/>
                <w:noProof/>
                <w:webHidden/>
                <w:sz w:val="24"/>
                <w:szCs w:val="24"/>
              </w:rPr>
              <w:fldChar w:fldCharType="end"/>
            </w:r>
          </w:hyperlink>
        </w:p>
        <w:p w14:paraId="5FEE7905" w14:textId="7D49E72F"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E33913">
              <w:rPr>
                <w:rStyle w:val="Hyperlink"/>
                <w:rFonts w:ascii="Times New Roman" w:hAnsi="Times New Roman"/>
                <w:b/>
                <w:bCs/>
                <w:noProof/>
                <w:sz w:val="24"/>
                <w:szCs w:val="24"/>
              </w:rPr>
              <w:t>5. Discussion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_Toc216766363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17</w:t>
            </w:r>
            <w:r w:rsidRPr="00E33913">
              <w:rPr>
                <w:rFonts w:ascii="Times New Roman" w:hAnsi="Times New Roman"/>
                <w:noProof/>
                <w:webHidden/>
                <w:sz w:val="24"/>
                <w:szCs w:val="24"/>
              </w:rPr>
              <w:fldChar w:fldCharType="end"/>
            </w:r>
          </w:hyperlink>
        </w:p>
        <w:p w14:paraId="5AA5A9B4" w14:textId="310EC4E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E33913">
              <w:rPr>
                <w:rStyle w:val="Hyperlink"/>
                <w:rFonts w:ascii="Times New Roman" w:hAnsi="Times New Roman"/>
                <w:b/>
                <w:bCs/>
                <w:noProof/>
                <w:sz w:val="24"/>
                <w:szCs w:val="24"/>
              </w:rPr>
              <w:t>7. Recommendation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_Toc216766364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20</w:t>
            </w:r>
            <w:r w:rsidRPr="00E33913">
              <w:rPr>
                <w:rFonts w:ascii="Times New Roman" w:hAnsi="Times New Roman"/>
                <w:noProof/>
                <w:webHidden/>
                <w:sz w:val="24"/>
                <w:szCs w:val="24"/>
              </w:rPr>
              <w:fldChar w:fldCharType="end"/>
            </w:r>
          </w:hyperlink>
        </w:p>
        <w:p w14:paraId="206C4605" w14:textId="4DEE379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E33913">
              <w:rPr>
                <w:rStyle w:val="Hyperlink"/>
                <w:rFonts w:ascii="Times New Roman" w:hAnsi="Times New Roman"/>
                <w:b/>
                <w:bCs/>
                <w:noProof/>
                <w:sz w:val="24"/>
                <w:szCs w:val="24"/>
              </w:rPr>
              <w:t>8. Conclusion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_Toc216766365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22</w:t>
            </w:r>
            <w:r w:rsidRPr="00E33913">
              <w:rPr>
                <w:rFonts w:ascii="Times New Roman" w:hAnsi="Times New Roman"/>
                <w:noProof/>
                <w:webHidden/>
                <w:sz w:val="24"/>
                <w:szCs w:val="24"/>
              </w:rPr>
              <w:fldChar w:fldCharType="end"/>
            </w:r>
          </w:hyperlink>
        </w:p>
        <w:p w14:paraId="74C6E94E" w14:textId="756ED05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E33913">
              <w:rPr>
                <w:rStyle w:val="Hyperlink"/>
                <w:rFonts w:ascii="Times New Roman" w:hAnsi="Times New Roman"/>
                <w:b/>
                <w:bCs/>
                <w:noProof/>
                <w:sz w:val="24"/>
                <w:szCs w:val="24"/>
              </w:rPr>
              <w:t>Reference List</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_Toc216766366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24</w:t>
            </w:r>
            <w:r w:rsidRPr="00E33913">
              <w:rPr>
                <w:rFonts w:ascii="Times New Roman" w:hAnsi="Times New Roman"/>
                <w:noProof/>
                <w:webHidden/>
                <w:sz w:val="24"/>
                <w:szCs w:val="24"/>
              </w:rPr>
              <w:fldChar w:fldCharType="end"/>
            </w:r>
          </w:hyperlink>
        </w:p>
        <w:p w14:paraId="646EF9D8" w14:textId="0DF15E15" w:rsidR="004D7D13" w:rsidRPr="00E33913" w:rsidRDefault="004D7D13"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b/>
              <w:bCs/>
              <w:noProof/>
              <w:color w:val="000000" w:themeColor="text1"/>
              <w:szCs w:val="24"/>
            </w:rPr>
            <w:fldChar w:fldCharType="end"/>
          </w:r>
        </w:p>
      </w:sdtContent>
    </w:sdt>
    <w:p w14:paraId="1EDA022C" w14:textId="77777777" w:rsidR="004D7D13" w:rsidRPr="00E33913" w:rsidRDefault="004D7D13" w:rsidP="00013DBD">
      <w:pPr>
        <w:spacing w:line="480" w:lineRule="auto"/>
        <w:rPr>
          <w:rFonts w:ascii="Times New Roman" w:hAnsi="Times New Roman" w:cs="Times New Roman"/>
          <w:color w:val="000000" w:themeColor="text1"/>
          <w:szCs w:val="24"/>
        </w:rPr>
      </w:pPr>
    </w:p>
    <w:p w14:paraId="19B15F5F" w14:textId="77777777" w:rsidR="0095171B" w:rsidRPr="00E33913" w:rsidRDefault="0095171B" w:rsidP="00013DBD">
      <w:pPr>
        <w:spacing w:line="480" w:lineRule="auto"/>
        <w:rPr>
          <w:rFonts w:ascii="Times New Roman" w:hAnsi="Times New Roman" w:cs="Times New Roman"/>
          <w:color w:val="000000" w:themeColor="text1"/>
          <w:szCs w:val="24"/>
        </w:rPr>
      </w:pPr>
    </w:p>
    <w:p w14:paraId="73636B03" w14:textId="77777777" w:rsidR="0095171B" w:rsidRPr="00E33913" w:rsidRDefault="0095171B"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br w:type="page"/>
      </w:r>
    </w:p>
    <w:p w14:paraId="6481512E" w14:textId="285815C6" w:rsidR="0086710E" w:rsidRPr="00E33913" w:rsidRDefault="00100191" w:rsidP="0086710E">
      <w:pPr>
        <w:spacing w:line="480" w:lineRule="auto"/>
        <w:rPr>
          <w:rFonts w:ascii="Times New Roman" w:hAnsi="Times New Roman" w:cs="Times New Roman"/>
          <w:color w:val="000000" w:themeColor="text1"/>
          <w:szCs w:val="24"/>
        </w:rPr>
      </w:pPr>
      <w:bookmarkStart w:id="1" w:name="_Toc216766359"/>
      <w:r w:rsidRPr="00E33913">
        <w:rPr>
          <w:rStyle w:val="Heading1Char"/>
          <w:rFonts w:ascii="Times New Roman" w:hAnsi="Times New Roman" w:cs="Times New Roman"/>
          <w:b/>
          <w:bCs/>
          <w:color w:val="000000" w:themeColor="text1"/>
          <w:sz w:val="24"/>
          <w:szCs w:val="24"/>
        </w:rPr>
        <w:lastRenderedPageBreak/>
        <w:t>2</w:t>
      </w:r>
      <w:r w:rsidR="004D7D13" w:rsidRPr="00E33913">
        <w:rPr>
          <w:rStyle w:val="Heading1Char"/>
          <w:rFonts w:ascii="Times New Roman" w:hAnsi="Times New Roman" w:cs="Times New Roman"/>
          <w:b/>
          <w:bCs/>
          <w:color w:val="000000" w:themeColor="text1"/>
          <w:sz w:val="24"/>
          <w:szCs w:val="24"/>
        </w:rPr>
        <w:t>.</w:t>
      </w:r>
      <w:r w:rsidR="0095171B" w:rsidRPr="00E33913">
        <w:rPr>
          <w:rStyle w:val="Heading1Char"/>
          <w:rFonts w:ascii="Times New Roman" w:hAnsi="Times New Roman" w:cs="Times New Roman"/>
          <w:b/>
          <w:bCs/>
          <w:color w:val="000000" w:themeColor="text1"/>
          <w:sz w:val="24"/>
          <w:szCs w:val="24"/>
        </w:rPr>
        <w:t>Introduction</w:t>
      </w:r>
      <w:bookmarkEnd w:id="1"/>
      <w:r w:rsidR="0095171B" w:rsidRPr="00E33913">
        <w:rPr>
          <w:rStyle w:val="Heading1Char"/>
          <w:rFonts w:ascii="Times New Roman" w:hAnsi="Times New Roman" w:cs="Times New Roman"/>
          <w:color w:val="000000" w:themeColor="text1"/>
          <w:sz w:val="24"/>
          <w:szCs w:val="24"/>
        </w:rPr>
        <w:t xml:space="preserve"> </w:t>
      </w:r>
    </w:p>
    <w:p w14:paraId="237206A3" w14:textId="77777777" w:rsidR="00773FB7" w:rsidRPr="00773FB7" w:rsidRDefault="00773FB7" w:rsidP="00773FB7">
      <w:pPr>
        <w:spacing w:line="480" w:lineRule="auto"/>
        <w:rPr>
          <w:rFonts w:ascii="Times New Roman" w:hAnsi="Times New Roman" w:cs="Times New Roman"/>
          <w:color w:val="000000" w:themeColor="text1"/>
          <w:szCs w:val="24"/>
        </w:rPr>
      </w:pPr>
      <w:bookmarkStart w:id="2" w:name="_Toc216766360"/>
      <w:r w:rsidRPr="00773FB7">
        <w:rPr>
          <w:rFonts w:ascii="Times New Roman" w:hAnsi="Times New Roman" w:cs="Times New Roman"/>
          <w:color w:val="000000" w:themeColor="text1"/>
          <w:szCs w:val="24"/>
        </w:rPr>
        <w:t>The Christmas season is acknowledged as a peak period for the tourism and hospitality industry, characterized by high activity and profitability. Extended holidays, festive celebrations, family reunions, and leisure travel lead to a notable rise in the demand for accommodation, transportation, and tourism services. During this peak period, tourism businesses encounter opportunities and challenges while striving to maximize bookings, manage capacity, and optimize revenue. The distribution strategy is crucial during the Christmas peak, as businesses must determine the allocation of inventory between direct booking channels and third-party intermediaries, including Online Travel Agencies (OTAs).</w:t>
      </w:r>
      <w:r w:rsidRPr="00773FB7">
        <w:rPr>
          <w:rFonts w:ascii="Times New Roman" w:hAnsi="Times New Roman" w:cs="Times New Roman"/>
          <w:color w:val="000000" w:themeColor="text1"/>
          <w:szCs w:val="24"/>
        </w:rPr>
        <w:br/>
      </w:r>
      <w:r w:rsidRPr="00773FB7">
        <w:rPr>
          <w:rFonts w:ascii="Times New Roman" w:hAnsi="Times New Roman" w:cs="Times New Roman"/>
          <w:color w:val="000000" w:themeColor="text1"/>
          <w:szCs w:val="24"/>
        </w:rPr>
        <w:br/>
        <w:t>Direct booking channels denote reservations conducted directly via a tourism business's proprietary platforms, encompassing official websites, mobile applications, call centres, and in-person bookings. Recently, numerous hotels and tour operators have made significant investments in digital technologies to enhance their direct booking capabilities. This transition is motivated by the aim to decrease reliance on OTAs, which generally impose substantial commission fees, and to enhance control over pricing, customer interactions, and brand representation (Kotler et al., 2019). During the Christmas season, characterized by high demand and constrained margins, direct bookings are notably appealing due to their capacity to enhance profitability.</w:t>
      </w:r>
      <w:r w:rsidRPr="00773FB7">
        <w:rPr>
          <w:rFonts w:ascii="Times New Roman" w:hAnsi="Times New Roman" w:cs="Times New Roman"/>
          <w:color w:val="000000" w:themeColor="text1"/>
          <w:szCs w:val="24"/>
        </w:rPr>
        <w:br/>
      </w:r>
      <w:r w:rsidRPr="00773FB7">
        <w:rPr>
          <w:rFonts w:ascii="Times New Roman" w:hAnsi="Times New Roman" w:cs="Times New Roman"/>
          <w:color w:val="000000" w:themeColor="text1"/>
          <w:szCs w:val="24"/>
        </w:rPr>
        <w:br/>
        <w:t xml:space="preserve">The analysis of consumer behaviour during the Christmas period underscores the significance of direct booking strategies. Travellers frequently prioritize reliability, flexibility, and personalized experiences in the context of festive travel bookings. Tourism enterprises utilize direct channels </w:t>
      </w:r>
      <w:r w:rsidRPr="00773FB7">
        <w:rPr>
          <w:rFonts w:ascii="Times New Roman" w:hAnsi="Times New Roman" w:cs="Times New Roman"/>
          <w:color w:val="000000" w:themeColor="text1"/>
          <w:szCs w:val="24"/>
        </w:rPr>
        <w:lastRenderedPageBreak/>
        <w:t>to provide exclusive incentives, including member-only discounts, complimentary upgrades, flexible cancellation policies, and loyalty rewards. These strategies promote direct bookings and improve customer trust and long-term loyalty, which are essential for sustained business performance beyond the peak season.</w:t>
      </w:r>
      <w:r w:rsidRPr="00773FB7">
        <w:rPr>
          <w:rFonts w:ascii="Times New Roman" w:hAnsi="Times New Roman" w:cs="Times New Roman"/>
          <w:color w:val="000000" w:themeColor="text1"/>
          <w:szCs w:val="24"/>
        </w:rPr>
        <w:br/>
      </w:r>
      <w:r w:rsidRPr="00773FB7">
        <w:rPr>
          <w:rFonts w:ascii="Times New Roman" w:hAnsi="Times New Roman" w:cs="Times New Roman"/>
          <w:color w:val="000000" w:themeColor="text1"/>
          <w:szCs w:val="24"/>
        </w:rPr>
        <w:br/>
        <w:t>While direct booking channels offer benefits, they also pose challenges during the Christmas peak period. Tourism enterprises face competition from the broad reach, marketing capabilities, and price comparison functionalities provided by online travel agencies (OTAs). Ensuring optimal website performance, overseeing mobile application functionality, and addressing heightened customer inquiries during periods of peak demand necessitate substantial technological and operational investments. Consequently, numerous businesses implement hybrid distribution models that integrate direct bookings with OTA collaborations.</w:t>
      </w:r>
      <w:r w:rsidRPr="00773FB7">
        <w:rPr>
          <w:rFonts w:ascii="Times New Roman" w:hAnsi="Times New Roman" w:cs="Times New Roman"/>
          <w:color w:val="000000" w:themeColor="text1"/>
          <w:szCs w:val="24"/>
        </w:rPr>
        <w:br/>
      </w:r>
      <w:r w:rsidRPr="00773FB7">
        <w:rPr>
          <w:rFonts w:ascii="Times New Roman" w:hAnsi="Times New Roman" w:cs="Times New Roman"/>
          <w:color w:val="000000" w:themeColor="text1"/>
          <w:szCs w:val="24"/>
        </w:rPr>
        <w:br/>
        <w:t xml:space="preserve">This report </w:t>
      </w:r>
      <w:proofErr w:type="spellStart"/>
      <w:r w:rsidRPr="00773FB7">
        <w:rPr>
          <w:rFonts w:ascii="Times New Roman" w:hAnsi="Times New Roman" w:cs="Times New Roman"/>
          <w:color w:val="000000" w:themeColor="text1"/>
          <w:szCs w:val="24"/>
        </w:rPr>
        <w:t>analyzes</w:t>
      </w:r>
      <w:proofErr w:type="spellEnd"/>
      <w:r w:rsidRPr="00773FB7">
        <w:rPr>
          <w:rFonts w:ascii="Times New Roman" w:hAnsi="Times New Roman" w:cs="Times New Roman"/>
          <w:color w:val="000000" w:themeColor="text1"/>
          <w:szCs w:val="24"/>
        </w:rPr>
        <w:t xml:space="preserve"> the utilization of direct booking channels by tourism businesses during the high-demand Christmas season and evaluates the benefits and challenges of direct bookings in comparison to OTAs. This study enhances the understanding of effective distribution management in peak-season tourism by </w:t>
      </w:r>
      <w:proofErr w:type="spellStart"/>
      <w:r w:rsidRPr="00773FB7">
        <w:rPr>
          <w:rFonts w:ascii="Times New Roman" w:hAnsi="Times New Roman" w:cs="Times New Roman"/>
          <w:color w:val="000000" w:themeColor="text1"/>
          <w:szCs w:val="24"/>
        </w:rPr>
        <w:t>analyzing</w:t>
      </w:r>
      <w:proofErr w:type="spellEnd"/>
      <w:r w:rsidRPr="00773FB7">
        <w:rPr>
          <w:rFonts w:ascii="Times New Roman" w:hAnsi="Times New Roman" w:cs="Times New Roman"/>
          <w:color w:val="000000" w:themeColor="text1"/>
          <w:szCs w:val="24"/>
        </w:rPr>
        <w:t xml:space="preserve"> cost savings, customer loyalty, and pricing strategies.</w:t>
      </w:r>
    </w:p>
    <w:p w14:paraId="71F5B7BD" w14:textId="6D41B297" w:rsidR="005A0604" w:rsidRDefault="005A0604" w:rsidP="005A0604">
      <w:pPr>
        <w:spacing w:line="480" w:lineRule="auto"/>
        <w:rPr>
          <w:rFonts w:ascii="Times New Roman" w:hAnsi="Times New Roman" w:cs="Times New Roman"/>
          <w:color w:val="000000" w:themeColor="text1"/>
          <w:szCs w:val="24"/>
        </w:rPr>
      </w:pPr>
    </w:p>
    <w:p w14:paraId="58DF34E8" w14:textId="77777777" w:rsidR="00515206" w:rsidRDefault="00515206" w:rsidP="005A0604">
      <w:pPr>
        <w:spacing w:line="480" w:lineRule="auto"/>
        <w:rPr>
          <w:rFonts w:ascii="Times New Roman" w:hAnsi="Times New Roman" w:cs="Times New Roman"/>
          <w:color w:val="000000" w:themeColor="text1"/>
          <w:szCs w:val="24"/>
        </w:rPr>
      </w:pPr>
    </w:p>
    <w:p w14:paraId="6C38D11E" w14:textId="77777777" w:rsidR="00515206"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E33913" w:rsidRDefault="005A0604" w:rsidP="005660B8">
      <w:pPr>
        <w:spacing w:line="480" w:lineRule="auto"/>
        <w:rPr>
          <w:rStyle w:val="Heading1Char"/>
          <w:rFonts w:ascii="Times New Roman" w:hAnsi="Times New Roman" w:cs="Times New Roman"/>
          <w:b/>
          <w:bCs/>
          <w:color w:val="000000" w:themeColor="text1"/>
          <w:sz w:val="24"/>
          <w:szCs w:val="24"/>
        </w:rPr>
      </w:pPr>
    </w:p>
    <w:p w14:paraId="56A81E77" w14:textId="3EEF9574" w:rsidR="00400A35" w:rsidRPr="00400A35" w:rsidRDefault="00100191" w:rsidP="00400A35">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t>3</w:t>
      </w:r>
      <w:r w:rsidR="0095171B" w:rsidRPr="00E33913">
        <w:rPr>
          <w:rStyle w:val="Heading1Char"/>
          <w:rFonts w:ascii="Times New Roman" w:hAnsi="Times New Roman" w:cs="Times New Roman"/>
          <w:b/>
          <w:bCs/>
          <w:color w:val="000000" w:themeColor="text1"/>
          <w:sz w:val="24"/>
          <w:szCs w:val="24"/>
        </w:rPr>
        <w:t>. Literature Review</w:t>
      </w:r>
      <w:bookmarkEnd w:id="2"/>
      <w:r w:rsidR="0095171B" w:rsidRPr="00E33913">
        <w:rPr>
          <w:rFonts w:ascii="Times New Roman" w:hAnsi="Times New Roman" w:cs="Times New Roman"/>
          <w:color w:val="000000" w:themeColor="text1"/>
          <w:szCs w:val="24"/>
        </w:rPr>
        <w:t xml:space="preserve"> </w:t>
      </w:r>
      <w:r w:rsidR="0095171B" w:rsidRPr="00E33913">
        <w:rPr>
          <w:rFonts w:ascii="Times New Roman" w:hAnsi="Times New Roman" w:cs="Times New Roman"/>
          <w:color w:val="000000" w:themeColor="text1"/>
          <w:szCs w:val="24"/>
        </w:rPr>
        <w:br/>
      </w:r>
      <w:bookmarkStart w:id="3" w:name="_Toc216766361"/>
      <w:r w:rsidR="00400A35" w:rsidRPr="00FE2757">
        <w:rPr>
          <w:rFonts w:ascii="Times New Roman" w:hAnsi="Times New Roman" w:cs="Times New Roman"/>
          <w:b/>
          <w:bCs/>
          <w:color w:val="000000" w:themeColor="text1"/>
          <w:szCs w:val="24"/>
        </w:rPr>
        <w:t>3.1 Distribution Channels in Tourism and Concepts of Direct Booking</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Tourism distribution channels denote the frameworks utilized for the marketing and sale of tourism products and services to consumers. Historically, distribution depended on intermediaries like travel agents and tour operators; nonetheless, digital transformation has profoundly changed this framework. Direct booking channels, including hotel websites, mobile applications, and direct reservation systems, enable tourism businesses to market products independently of third-party intermediaries (</w:t>
      </w:r>
      <w:proofErr w:type="spellStart"/>
      <w:r w:rsidR="00400A35" w:rsidRPr="00400A35">
        <w:rPr>
          <w:rFonts w:ascii="Times New Roman" w:hAnsi="Times New Roman" w:cs="Times New Roman"/>
          <w:color w:val="000000" w:themeColor="text1"/>
          <w:szCs w:val="24"/>
        </w:rPr>
        <w:t>Buhalis</w:t>
      </w:r>
      <w:proofErr w:type="spellEnd"/>
      <w:r w:rsidR="00400A35" w:rsidRPr="00400A35">
        <w:rPr>
          <w:rFonts w:ascii="Times New Roman" w:hAnsi="Times New Roman" w:cs="Times New Roman"/>
          <w:color w:val="000000" w:themeColor="text1"/>
          <w:szCs w:val="24"/>
        </w:rPr>
        <w:t xml:space="preserve"> &amp; Law, 2008).</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Research indicates that direct booking channels allow tourism enterprises to regain authority over pricing, branding, and customer relationships (Law et al., 2015). During peak periods like the Christmas season, direct channels gain strategic significance as they enable firms to leverage high demand while reducing commission expenses linked to Online Travel Agencies (OTAs).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3.2 Seasonal Trends in Christmas and Reservation Patterns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 xml:space="preserve">Seasonality is a key feature of tourism demand, with Christmas serving as one of the most significant peak periods globally. Butler (2001) posits that peak-season demand leads to a concentration of bookings within brief periods, thereby intensifying the challenges associated with capacity management and pricing strategies. During the Christmas season, consumers frequently emphasize availability, reliability, and flexibility rather than engaging in extensive </w:t>
      </w:r>
      <w:r w:rsidR="00400A35" w:rsidRPr="00400A35">
        <w:rPr>
          <w:rFonts w:ascii="Times New Roman" w:hAnsi="Times New Roman" w:cs="Times New Roman"/>
          <w:color w:val="000000" w:themeColor="text1"/>
          <w:szCs w:val="24"/>
        </w:rPr>
        <w:lastRenderedPageBreak/>
        <w:t>price comparisons.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Studies show that travellers making reservations during the Christmas peak tend to prefer established brands and reliable booking platforms (</w:t>
      </w:r>
      <w:proofErr w:type="spellStart"/>
      <w:r w:rsidR="00400A35" w:rsidRPr="00400A35">
        <w:rPr>
          <w:rFonts w:ascii="Times New Roman" w:hAnsi="Times New Roman" w:cs="Times New Roman"/>
          <w:color w:val="000000" w:themeColor="text1"/>
          <w:szCs w:val="24"/>
        </w:rPr>
        <w:t>Gretzel</w:t>
      </w:r>
      <w:proofErr w:type="spellEnd"/>
      <w:r w:rsidR="00400A35" w:rsidRPr="00400A35">
        <w:rPr>
          <w:rFonts w:ascii="Times New Roman" w:hAnsi="Times New Roman" w:cs="Times New Roman"/>
          <w:color w:val="000000" w:themeColor="text1"/>
          <w:szCs w:val="24"/>
        </w:rPr>
        <w:t xml:space="preserve"> et al., 2015). This behavioural pattern presents opportunities for tourism businesses to promote direct bookings by providing reassurance via transparent policies, flexible cancellations, and direct customer support. The urgency of festive travel heightens dependence on OTAs, which facilitate rapid comparisons and immediate confirmations.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3.3 Advantages of Direct Booking Channels for Tourism Enterprises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The primary advantage of direct booking channels is the potential for cost savings. Online Travel Agencies (OTAs) generally impose commission rates between 15% and 30%, which considerably diminishes profit margins (Ivanov &amp; Zhechev, 2012). Direct bookings remove these fees, enabling tourism businesses to maintain greater revenue per booking, which is particularly advantageous during peak demand periods such as Christmas.</w:t>
      </w:r>
      <w:r w:rsidR="00400A35" w:rsidRPr="00400A35">
        <w:rPr>
          <w:rFonts w:ascii="Times New Roman" w:hAnsi="Times New Roman" w:cs="Times New Roman"/>
          <w:color w:val="000000" w:themeColor="text1"/>
          <w:szCs w:val="24"/>
        </w:rPr>
        <w:br/>
        <w:t>A significant advantage is the ownership of customer data. Direct channels facilitate access to essential customer information, which supports personalized marketing, loyalty initiatives, and post-stay engagement (</w:t>
      </w:r>
      <w:proofErr w:type="spellStart"/>
      <w:r w:rsidR="00400A35" w:rsidRPr="00400A35">
        <w:rPr>
          <w:rFonts w:ascii="Times New Roman" w:hAnsi="Times New Roman" w:cs="Times New Roman"/>
          <w:color w:val="000000" w:themeColor="text1"/>
          <w:szCs w:val="24"/>
        </w:rPr>
        <w:t>Buhalis</w:t>
      </w:r>
      <w:proofErr w:type="spellEnd"/>
      <w:r w:rsidR="00400A35" w:rsidRPr="00400A35">
        <w:rPr>
          <w:rFonts w:ascii="Times New Roman" w:hAnsi="Times New Roman" w:cs="Times New Roman"/>
          <w:color w:val="000000" w:themeColor="text1"/>
          <w:szCs w:val="24"/>
        </w:rPr>
        <w:t xml:space="preserve"> &amp; </w:t>
      </w:r>
      <w:proofErr w:type="spellStart"/>
      <w:r w:rsidR="00400A35" w:rsidRPr="00400A35">
        <w:rPr>
          <w:rFonts w:ascii="Times New Roman" w:hAnsi="Times New Roman" w:cs="Times New Roman"/>
          <w:color w:val="000000" w:themeColor="text1"/>
          <w:szCs w:val="24"/>
        </w:rPr>
        <w:t>Sinarta</w:t>
      </w:r>
      <w:proofErr w:type="spellEnd"/>
      <w:r w:rsidR="00400A35" w:rsidRPr="00400A35">
        <w:rPr>
          <w:rFonts w:ascii="Times New Roman" w:hAnsi="Times New Roman" w:cs="Times New Roman"/>
          <w:color w:val="000000" w:themeColor="text1"/>
          <w:szCs w:val="24"/>
        </w:rPr>
        <w:t>, 2019). Research indicates that personalization improves customer satisfaction and boosts intentions for repeat purchases, positioning direct bookings as a strategic instrument for effective long-term customer relationship management.</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 xml:space="preserve">Direct bookings provide enhanced control over pricing and inventory. In contrast to OTAs, which </w:t>
      </w:r>
      <w:r w:rsidR="00400A35" w:rsidRPr="00400A35">
        <w:rPr>
          <w:rFonts w:ascii="Times New Roman" w:hAnsi="Times New Roman" w:cs="Times New Roman"/>
          <w:color w:val="000000" w:themeColor="text1"/>
          <w:szCs w:val="24"/>
        </w:rPr>
        <w:lastRenderedPageBreak/>
        <w:t>often enforce rate parity clauses or restrict pricing flexibility, direct channels enable businesses to adopt dynamic pricing strategies in response to peak demand. This flexibility is essential during Christmas, as demand fluctuations necessitate real-time pricing adjustments.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3.4 The Function of Mobile Applications and Digital Technology</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The advancement of mobile technology has enhanced direct booking strategies. Mobile applications facilitate efficient booking processes, deliver push notifications, and offer exclusive app-only promotions that promote direct user engagement (Wang et al., 2015). Mobile applications demonstrate heightened efficacy during the Christmas season, attributed to their convenience and capacity to provide timely promotions.</w:t>
      </w:r>
      <w:r w:rsidR="00400A35" w:rsidRPr="00400A35">
        <w:rPr>
          <w:rFonts w:ascii="Times New Roman" w:hAnsi="Times New Roman" w:cs="Times New Roman"/>
          <w:color w:val="000000" w:themeColor="text1"/>
          <w:szCs w:val="24"/>
        </w:rPr>
        <w:br/>
        <w:t>Studies show that younger travellers are increasingly adopting mobile-first booking behaviours, prioritizing speed, personalization, and integrated digital experiences (</w:t>
      </w:r>
      <w:proofErr w:type="spellStart"/>
      <w:r w:rsidR="00400A35" w:rsidRPr="00400A35">
        <w:rPr>
          <w:rFonts w:ascii="Times New Roman" w:hAnsi="Times New Roman" w:cs="Times New Roman"/>
          <w:color w:val="000000" w:themeColor="text1"/>
          <w:szCs w:val="24"/>
        </w:rPr>
        <w:t>Gretzel</w:t>
      </w:r>
      <w:proofErr w:type="spellEnd"/>
      <w:r w:rsidR="00400A35" w:rsidRPr="00400A35">
        <w:rPr>
          <w:rFonts w:ascii="Times New Roman" w:hAnsi="Times New Roman" w:cs="Times New Roman"/>
          <w:color w:val="000000" w:themeColor="text1"/>
          <w:szCs w:val="24"/>
        </w:rPr>
        <w:t xml:space="preserve"> et al., 2020). Tourism enterprises utilizing mobile applications during the holiday season experience increased conversion rates and enhanced customer retention.</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3.5 Challenges Associated with Direct Booking Channels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Direct booking channels, while advantageous, encounter numerous challenges. A significant limitation is reduced online visibility relative to OTAs, which lead search engine results and allocate substantial resources to digital marketing (Law et al., 2015). During the Christmas rush, when consumers make rapid decisions, online travel agencies frequently secure spontaneous bookings owing to their significant online visibility.</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lastRenderedPageBreak/>
        <w:br/>
        <w:t>Direct channels necessitate significant investment in technology and marketing. Ensuring the security of websites, the usability of interfaces, the optimization for mobile devices, and the protection against cybersecurity threats during periods of high demand requires significant resources. Smaller tourism enterprises may find it challenging to compete with the technological advantages and marketing resources of online travel agencies.</w:t>
      </w:r>
      <w:r w:rsidR="00400A35" w:rsidRPr="00400A35">
        <w:rPr>
          <w:rFonts w:ascii="Times New Roman" w:hAnsi="Times New Roman" w:cs="Times New Roman"/>
          <w:color w:val="000000" w:themeColor="text1"/>
          <w:szCs w:val="24"/>
        </w:rPr>
        <w:br/>
        <w:t>Operational challenges become more pronounced during the Christmas period. The rise in website traffic, customer inquiries, and booking modifications exerts pressure on internal systems and personnel, which may compromise service quality if not properly managed.</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3.6 A Comparative Analysis of Direct Bookings and Online Travel Agencies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 xml:space="preserve">The literature indicates that direct bookings and OTAs </w:t>
      </w:r>
      <w:proofErr w:type="spellStart"/>
      <w:r w:rsidR="00400A35" w:rsidRPr="00400A35">
        <w:rPr>
          <w:rFonts w:ascii="Times New Roman" w:hAnsi="Times New Roman" w:cs="Times New Roman"/>
          <w:color w:val="000000" w:themeColor="text1"/>
          <w:szCs w:val="24"/>
        </w:rPr>
        <w:t>fulfill</w:t>
      </w:r>
      <w:proofErr w:type="spellEnd"/>
      <w:r w:rsidR="00400A35" w:rsidRPr="00400A35">
        <w:rPr>
          <w:rFonts w:ascii="Times New Roman" w:hAnsi="Times New Roman" w:cs="Times New Roman"/>
          <w:color w:val="000000" w:themeColor="text1"/>
          <w:szCs w:val="24"/>
        </w:rPr>
        <w:t xml:space="preserve"> complementary roles instead of acting solely as substitutes. OTAs demonstrate strong capabilities in market reach and customer acquisition; however, direct channels are more effective for enhancing profitability and fostering relationships (</w:t>
      </w:r>
      <w:proofErr w:type="spellStart"/>
      <w:r w:rsidR="00400A35" w:rsidRPr="00400A35">
        <w:rPr>
          <w:rFonts w:ascii="Times New Roman" w:hAnsi="Times New Roman" w:cs="Times New Roman"/>
          <w:color w:val="000000" w:themeColor="text1"/>
          <w:szCs w:val="24"/>
        </w:rPr>
        <w:t>Buhalis</w:t>
      </w:r>
      <w:proofErr w:type="spellEnd"/>
      <w:r w:rsidR="00400A35" w:rsidRPr="00400A35">
        <w:rPr>
          <w:rFonts w:ascii="Times New Roman" w:hAnsi="Times New Roman" w:cs="Times New Roman"/>
          <w:color w:val="000000" w:themeColor="text1"/>
          <w:szCs w:val="24"/>
        </w:rPr>
        <w:t xml:space="preserve"> &amp; </w:t>
      </w:r>
      <w:proofErr w:type="spellStart"/>
      <w:r w:rsidR="00400A35" w:rsidRPr="00400A35">
        <w:rPr>
          <w:rFonts w:ascii="Times New Roman" w:hAnsi="Times New Roman" w:cs="Times New Roman"/>
          <w:color w:val="000000" w:themeColor="text1"/>
          <w:szCs w:val="24"/>
        </w:rPr>
        <w:t>Foerste</w:t>
      </w:r>
      <w:proofErr w:type="spellEnd"/>
      <w:r w:rsidR="00400A35" w:rsidRPr="00400A35">
        <w:rPr>
          <w:rFonts w:ascii="Times New Roman" w:hAnsi="Times New Roman" w:cs="Times New Roman"/>
          <w:color w:val="000000" w:themeColor="text1"/>
          <w:szCs w:val="24"/>
        </w:rPr>
        <w:t>, 2015). During the Christmas season, numerous tourism enterprises implement a hybrid distribution strategy, utilizing online travel agencies for enhanced visibility while encouraging repeat customers to make direct bookings.</w:t>
      </w:r>
      <w:r w:rsidR="00400A35" w:rsidRPr="00400A35">
        <w:rPr>
          <w:rFonts w:ascii="Times New Roman" w:hAnsi="Times New Roman" w:cs="Times New Roman"/>
          <w:color w:val="000000" w:themeColor="text1"/>
          <w:szCs w:val="24"/>
        </w:rPr>
        <w:br/>
        <w:t>Research shows that customers obtained via direct channels exhibit greater loyalty and lifetime value than those acquired through online travel agencies (Lemon &amp; Verhoef, 2016). OTA customers exhibit heightened price sensitivity and responsiveness to promotions, rendering them particularly valuable during periods of increased demand.</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lastRenderedPageBreak/>
        <w:t>3.7 Identified Research Gap</w:t>
      </w:r>
      <w:r w:rsidR="00400A35" w:rsidRPr="00400A35">
        <w:rPr>
          <w:rFonts w:ascii="Times New Roman" w:hAnsi="Times New Roman" w:cs="Times New Roman"/>
          <w:color w:val="000000" w:themeColor="text1"/>
          <w:szCs w:val="24"/>
        </w:rPr>
        <w:br/>
        <w:t xml:space="preserve">While considerable research has been conducted on tourism distribution and direct bookings, there is a scarcity of studies that specifically address peak-season contexts, such as Christmas. Much of the literature </w:t>
      </w:r>
      <w:proofErr w:type="spellStart"/>
      <w:r w:rsidR="00400A35" w:rsidRPr="00400A35">
        <w:rPr>
          <w:rFonts w:ascii="Times New Roman" w:hAnsi="Times New Roman" w:cs="Times New Roman"/>
          <w:color w:val="000000" w:themeColor="text1"/>
          <w:szCs w:val="24"/>
        </w:rPr>
        <w:t>analyzes</w:t>
      </w:r>
      <w:proofErr w:type="spellEnd"/>
      <w:r w:rsidR="00400A35" w:rsidRPr="00400A35">
        <w:rPr>
          <w:rFonts w:ascii="Times New Roman" w:hAnsi="Times New Roman" w:cs="Times New Roman"/>
          <w:color w:val="000000" w:themeColor="text1"/>
          <w:szCs w:val="24"/>
        </w:rPr>
        <w:t xml:space="preserve"> distribution strategies on an annual basis, neglecting the distinct challenges posed by high-demand festive periods. This gap underscores the necessity for targeted analysis of the performance of direct booking channels during the Christmas peak period.</w:t>
      </w:r>
    </w:p>
    <w:p w14:paraId="4939D124" w14:textId="0AA5A050" w:rsidR="00EF40F7" w:rsidRPr="00E33913" w:rsidRDefault="00EF40F7" w:rsidP="00400A35">
      <w:pPr>
        <w:spacing w:line="480" w:lineRule="auto"/>
        <w:rPr>
          <w:rFonts w:ascii="Times New Roman" w:hAnsi="Times New Roman" w:cs="Times New Roman"/>
          <w:color w:val="000000" w:themeColor="text1"/>
          <w:szCs w:val="24"/>
        </w:rPr>
      </w:pPr>
    </w:p>
    <w:p w14:paraId="16F5B93B" w14:textId="77777777" w:rsidR="00FE2757" w:rsidRPr="00FE2757" w:rsidRDefault="004E437F" w:rsidP="00FE2757">
      <w:pPr>
        <w:spacing w:line="480" w:lineRule="auto"/>
        <w:rPr>
          <w:rFonts w:cs="Times New Roman"/>
          <w:color w:val="000000" w:themeColor="text1"/>
          <w:szCs w:val="24"/>
        </w:rPr>
      </w:pPr>
      <w:r w:rsidRPr="00E33913">
        <w:rPr>
          <w:rStyle w:val="Heading1Char"/>
          <w:rFonts w:ascii="Times New Roman" w:hAnsi="Times New Roman" w:cs="Times New Roman"/>
          <w:b/>
          <w:bCs/>
          <w:color w:val="000000" w:themeColor="text1"/>
          <w:sz w:val="24"/>
          <w:szCs w:val="24"/>
        </w:rPr>
        <w:t>4</w:t>
      </w:r>
      <w:r w:rsidR="00582227" w:rsidRPr="00E33913">
        <w:rPr>
          <w:rStyle w:val="Heading1Char"/>
          <w:rFonts w:ascii="Times New Roman" w:hAnsi="Times New Roman" w:cs="Times New Roman"/>
          <w:b/>
          <w:bCs/>
          <w:color w:val="000000" w:themeColor="text1"/>
          <w:sz w:val="24"/>
          <w:szCs w:val="24"/>
        </w:rPr>
        <w:t xml:space="preserve"> Methodology</w:t>
      </w:r>
      <w:bookmarkEnd w:id="3"/>
      <w:r w:rsidR="00582227" w:rsidRPr="00E33913">
        <w:rPr>
          <w:rFonts w:ascii="Times New Roman" w:hAnsi="Times New Roman" w:cs="Times New Roman"/>
          <w:color w:val="000000" w:themeColor="text1"/>
          <w:szCs w:val="24"/>
        </w:rPr>
        <w:br/>
      </w:r>
      <w:r w:rsidR="00FE2757" w:rsidRPr="00FE2757">
        <w:rPr>
          <w:rFonts w:cs="Times New Roman"/>
          <w:color w:val="000000" w:themeColor="text1"/>
          <w:szCs w:val="24"/>
        </w:rPr>
        <w:t xml:space="preserve">This study adopts a </w:t>
      </w:r>
      <w:r w:rsidR="00FE2757" w:rsidRPr="00FE2757">
        <w:rPr>
          <w:rFonts w:cs="Times New Roman"/>
          <w:b/>
          <w:bCs/>
          <w:color w:val="000000" w:themeColor="text1"/>
          <w:szCs w:val="24"/>
        </w:rPr>
        <w:t>qualitative, exploratory research methodology</w:t>
      </w:r>
      <w:r w:rsidR="00FE2757" w:rsidRPr="00FE2757">
        <w:rPr>
          <w:rFonts w:cs="Times New Roman"/>
          <w:color w:val="000000" w:themeColor="text1"/>
          <w:szCs w:val="24"/>
        </w:rPr>
        <w:t xml:space="preserve"> to examine the impact of direct booking channels on tourism businesses during the Christmas season. A qualitative approach is appropriate as it allows for in-depth analysis of strategic practices, consumer </w:t>
      </w:r>
      <w:proofErr w:type="spellStart"/>
      <w:r w:rsidR="00FE2757" w:rsidRPr="00FE2757">
        <w:rPr>
          <w:rFonts w:cs="Times New Roman"/>
          <w:color w:val="000000" w:themeColor="text1"/>
          <w:szCs w:val="24"/>
        </w:rPr>
        <w:t>behavior</w:t>
      </w:r>
      <w:proofErr w:type="spellEnd"/>
      <w:r w:rsidR="00FE2757" w:rsidRPr="00FE2757">
        <w:rPr>
          <w:rFonts w:cs="Times New Roman"/>
          <w:color w:val="000000" w:themeColor="text1"/>
          <w:szCs w:val="24"/>
        </w:rPr>
        <w:t>, and operational challenges associated with peak-demand periods.</w:t>
      </w:r>
    </w:p>
    <w:p w14:paraId="6BCFC59A" w14:textId="77777777" w:rsidR="00FE2757" w:rsidRPr="00FE2757" w:rsidRDefault="00FE2757" w:rsidP="00FE2757">
      <w:pPr>
        <w:spacing w:line="480" w:lineRule="auto"/>
        <w:rPr>
          <w:rFonts w:ascii="Times New Roman" w:hAnsi="Times New Roman" w:cs="Times New Roman"/>
          <w:b/>
          <w:bCs/>
          <w:color w:val="000000" w:themeColor="text1"/>
          <w:szCs w:val="24"/>
        </w:rPr>
      </w:pPr>
      <w:r w:rsidRPr="00FE2757">
        <w:rPr>
          <w:rFonts w:ascii="Times New Roman" w:hAnsi="Times New Roman" w:cs="Times New Roman"/>
          <w:b/>
          <w:bCs/>
          <w:color w:val="000000" w:themeColor="text1"/>
          <w:szCs w:val="24"/>
        </w:rPr>
        <w:t>4.1 Research Design</w:t>
      </w:r>
    </w:p>
    <w:p w14:paraId="1CDC957D" w14:textId="77777777" w:rsidR="00FE2757" w:rsidRPr="00FE2757" w:rsidRDefault="00FE2757" w:rsidP="00FE2757">
      <w:pPr>
        <w:spacing w:line="480" w:lineRule="auto"/>
        <w:rPr>
          <w:rFonts w:ascii="Times New Roman" w:hAnsi="Times New Roman" w:cs="Times New Roman"/>
          <w:color w:val="000000" w:themeColor="text1"/>
          <w:szCs w:val="24"/>
        </w:rPr>
      </w:pPr>
      <w:r w:rsidRPr="00FE2757">
        <w:rPr>
          <w:rFonts w:ascii="Times New Roman" w:hAnsi="Times New Roman" w:cs="Times New Roman"/>
          <w:color w:val="000000" w:themeColor="text1"/>
          <w:szCs w:val="24"/>
        </w:rPr>
        <w:t xml:space="preserve">The research is based on a </w:t>
      </w:r>
      <w:r w:rsidRPr="00FE2757">
        <w:rPr>
          <w:rFonts w:ascii="Times New Roman" w:hAnsi="Times New Roman" w:cs="Times New Roman"/>
          <w:b/>
          <w:bCs/>
          <w:color w:val="000000" w:themeColor="text1"/>
          <w:szCs w:val="24"/>
        </w:rPr>
        <w:t>secondary data research design</w:t>
      </w:r>
      <w:r w:rsidRPr="00FE2757">
        <w:rPr>
          <w:rFonts w:ascii="Times New Roman" w:hAnsi="Times New Roman" w:cs="Times New Roman"/>
          <w:color w:val="000000" w:themeColor="text1"/>
          <w:szCs w:val="24"/>
        </w:rPr>
        <w:t>, utilizing peer-reviewed academic journals, tourism management textbooks, and industry reports. This design enables synthesis of existing theoretical and empirical insights related to tourism distribution, direct booking strategies, and seasonal demand management. An exploratory design is particularly suitable given the study’s focus on Christmas as a distinct high-demand context.</w:t>
      </w:r>
    </w:p>
    <w:p w14:paraId="555FAFA8" w14:textId="77777777" w:rsidR="00FE2757" w:rsidRPr="00FE2757" w:rsidRDefault="00FE2757" w:rsidP="00FE2757">
      <w:pPr>
        <w:spacing w:line="480" w:lineRule="auto"/>
        <w:rPr>
          <w:rFonts w:ascii="Times New Roman" w:hAnsi="Times New Roman" w:cs="Times New Roman"/>
          <w:b/>
          <w:bCs/>
          <w:color w:val="000000" w:themeColor="text1"/>
          <w:szCs w:val="24"/>
        </w:rPr>
      </w:pPr>
      <w:r w:rsidRPr="00FE2757">
        <w:rPr>
          <w:rFonts w:ascii="Times New Roman" w:hAnsi="Times New Roman" w:cs="Times New Roman"/>
          <w:b/>
          <w:bCs/>
          <w:color w:val="000000" w:themeColor="text1"/>
          <w:szCs w:val="24"/>
        </w:rPr>
        <w:t>4.2 Data Sources</w:t>
      </w:r>
    </w:p>
    <w:p w14:paraId="52E2924D" w14:textId="77777777" w:rsidR="00FE2757" w:rsidRPr="00FE2757" w:rsidRDefault="00FE2757" w:rsidP="00FE2757">
      <w:pPr>
        <w:spacing w:line="480" w:lineRule="auto"/>
        <w:rPr>
          <w:rFonts w:ascii="Times New Roman" w:hAnsi="Times New Roman" w:cs="Times New Roman"/>
          <w:color w:val="000000" w:themeColor="text1"/>
          <w:szCs w:val="24"/>
        </w:rPr>
      </w:pPr>
      <w:r w:rsidRPr="00FE2757">
        <w:rPr>
          <w:rFonts w:ascii="Times New Roman" w:hAnsi="Times New Roman" w:cs="Times New Roman"/>
          <w:color w:val="000000" w:themeColor="text1"/>
          <w:szCs w:val="24"/>
        </w:rPr>
        <w:t xml:space="preserve">Data were collected from academic databases including Google Scholar, ScienceDirect, Emerald Insight, and Taylor &amp; Francis Online. Priority was given to journal articles published within the </w:t>
      </w:r>
      <w:r w:rsidRPr="00FE2757">
        <w:rPr>
          <w:rFonts w:ascii="Times New Roman" w:hAnsi="Times New Roman" w:cs="Times New Roman"/>
          <w:color w:val="000000" w:themeColor="text1"/>
          <w:szCs w:val="24"/>
        </w:rPr>
        <w:lastRenderedPageBreak/>
        <w:t xml:space="preserve">last fifteen years addressing direct bookings, OTAs, consumer booking </w:t>
      </w:r>
      <w:proofErr w:type="spellStart"/>
      <w:r w:rsidRPr="00FE2757">
        <w:rPr>
          <w:rFonts w:ascii="Times New Roman" w:hAnsi="Times New Roman" w:cs="Times New Roman"/>
          <w:color w:val="000000" w:themeColor="text1"/>
          <w:szCs w:val="24"/>
        </w:rPr>
        <w:t>behavior</w:t>
      </w:r>
      <w:proofErr w:type="spellEnd"/>
      <w:r w:rsidRPr="00FE2757">
        <w:rPr>
          <w:rFonts w:ascii="Times New Roman" w:hAnsi="Times New Roman" w:cs="Times New Roman"/>
          <w:color w:val="000000" w:themeColor="text1"/>
          <w:szCs w:val="24"/>
        </w:rPr>
        <w:t>, and revenue management. Industry reports from organizations such as UNWTO, Statista, and Deloitte were used to supplement academic insights.</w:t>
      </w:r>
    </w:p>
    <w:p w14:paraId="59137EBF" w14:textId="77777777" w:rsidR="00FE2757" w:rsidRPr="00FE2757" w:rsidRDefault="00FE2757" w:rsidP="00FE2757">
      <w:pPr>
        <w:spacing w:line="480" w:lineRule="auto"/>
        <w:rPr>
          <w:rFonts w:ascii="Times New Roman" w:hAnsi="Times New Roman" w:cs="Times New Roman"/>
          <w:b/>
          <w:bCs/>
          <w:color w:val="000000" w:themeColor="text1"/>
          <w:szCs w:val="24"/>
        </w:rPr>
      </w:pPr>
      <w:r w:rsidRPr="00FE2757">
        <w:rPr>
          <w:rFonts w:ascii="Times New Roman" w:hAnsi="Times New Roman" w:cs="Times New Roman"/>
          <w:b/>
          <w:bCs/>
          <w:color w:val="000000" w:themeColor="text1"/>
          <w:szCs w:val="24"/>
        </w:rPr>
        <w:t>4.3 Data Analysis Technique</w:t>
      </w:r>
    </w:p>
    <w:p w14:paraId="5BF23901" w14:textId="77777777" w:rsidR="00FE2757" w:rsidRPr="00FE2757" w:rsidRDefault="00FE2757" w:rsidP="00FE2757">
      <w:pPr>
        <w:spacing w:line="480" w:lineRule="auto"/>
        <w:rPr>
          <w:rFonts w:ascii="Times New Roman" w:hAnsi="Times New Roman" w:cs="Times New Roman"/>
          <w:color w:val="000000" w:themeColor="text1"/>
          <w:szCs w:val="24"/>
        </w:rPr>
      </w:pPr>
      <w:r w:rsidRPr="00FE2757">
        <w:rPr>
          <w:rFonts w:ascii="Times New Roman" w:hAnsi="Times New Roman" w:cs="Times New Roman"/>
          <w:color w:val="000000" w:themeColor="text1"/>
          <w:szCs w:val="24"/>
        </w:rPr>
        <w:t xml:space="preserve">A </w:t>
      </w:r>
      <w:r w:rsidRPr="00FE2757">
        <w:rPr>
          <w:rFonts w:ascii="Times New Roman" w:hAnsi="Times New Roman" w:cs="Times New Roman"/>
          <w:b/>
          <w:bCs/>
          <w:color w:val="000000" w:themeColor="text1"/>
          <w:szCs w:val="24"/>
        </w:rPr>
        <w:t>thematic analysis approach</w:t>
      </w:r>
      <w:r w:rsidRPr="00FE2757">
        <w:rPr>
          <w:rFonts w:ascii="Times New Roman" w:hAnsi="Times New Roman" w:cs="Times New Roman"/>
          <w:color w:val="000000" w:themeColor="text1"/>
          <w:szCs w:val="24"/>
        </w:rPr>
        <w:t xml:space="preserve"> was employed to </w:t>
      </w:r>
      <w:proofErr w:type="spellStart"/>
      <w:r w:rsidRPr="00FE2757">
        <w:rPr>
          <w:rFonts w:ascii="Times New Roman" w:hAnsi="Times New Roman" w:cs="Times New Roman"/>
          <w:color w:val="000000" w:themeColor="text1"/>
          <w:szCs w:val="24"/>
        </w:rPr>
        <w:t>analyze</w:t>
      </w:r>
      <w:proofErr w:type="spellEnd"/>
      <w:r w:rsidRPr="00FE2757">
        <w:rPr>
          <w:rFonts w:ascii="Times New Roman" w:hAnsi="Times New Roman" w:cs="Times New Roman"/>
          <w:color w:val="000000" w:themeColor="text1"/>
          <w:szCs w:val="24"/>
        </w:rPr>
        <w:t xml:space="preserve"> the collected literature. Key themes such as cost efficiency, customer loyalty, pricing control, technology adoption, and operational challenges were identified and systematically reviewed. This method allowed for comparison of direct booking and OTA strategies during the Christmas rush.</w:t>
      </w:r>
    </w:p>
    <w:p w14:paraId="7681D079" w14:textId="77777777" w:rsidR="00FE2757" w:rsidRPr="00FE2757" w:rsidRDefault="00FE2757" w:rsidP="00FE2757">
      <w:pPr>
        <w:spacing w:line="480" w:lineRule="auto"/>
        <w:rPr>
          <w:rFonts w:ascii="Times New Roman" w:hAnsi="Times New Roman" w:cs="Times New Roman"/>
          <w:b/>
          <w:bCs/>
          <w:color w:val="000000" w:themeColor="text1"/>
          <w:szCs w:val="24"/>
        </w:rPr>
      </w:pPr>
      <w:r w:rsidRPr="00FE2757">
        <w:rPr>
          <w:rFonts w:ascii="Times New Roman" w:hAnsi="Times New Roman" w:cs="Times New Roman"/>
          <w:b/>
          <w:bCs/>
          <w:color w:val="000000" w:themeColor="text1"/>
          <w:szCs w:val="24"/>
        </w:rPr>
        <w:t>4.4 Limitations</w:t>
      </w:r>
    </w:p>
    <w:p w14:paraId="6D27AE7C" w14:textId="77777777" w:rsidR="00FE2757" w:rsidRPr="00FE2757" w:rsidRDefault="00FE2757" w:rsidP="00FE2757">
      <w:pPr>
        <w:spacing w:line="480" w:lineRule="auto"/>
        <w:rPr>
          <w:rFonts w:ascii="Times New Roman" w:hAnsi="Times New Roman" w:cs="Times New Roman"/>
          <w:color w:val="000000" w:themeColor="text1"/>
          <w:szCs w:val="24"/>
        </w:rPr>
      </w:pPr>
      <w:r w:rsidRPr="00FE2757">
        <w:rPr>
          <w:rFonts w:ascii="Times New Roman" w:hAnsi="Times New Roman" w:cs="Times New Roman"/>
          <w:color w:val="000000" w:themeColor="text1"/>
          <w:szCs w:val="24"/>
        </w:rPr>
        <w:t xml:space="preserve">The study relies exclusively on secondary data, which may not capture real-time changes in Christmas booking </w:t>
      </w:r>
      <w:proofErr w:type="spellStart"/>
      <w:r w:rsidRPr="00FE2757">
        <w:rPr>
          <w:rFonts w:ascii="Times New Roman" w:hAnsi="Times New Roman" w:cs="Times New Roman"/>
          <w:color w:val="000000" w:themeColor="text1"/>
          <w:szCs w:val="24"/>
        </w:rPr>
        <w:t>behavior</w:t>
      </w:r>
      <w:proofErr w:type="spellEnd"/>
      <w:r w:rsidRPr="00FE2757">
        <w:rPr>
          <w:rFonts w:ascii="Times New Roman" w:hAnsi="Times New Roman" w:cs="Times New Roman"/>
          <w:color w:val="000000" w:themeColor="text1"/>
          <w:szCs w:val="24"/>
        </w:rPr>
        <w:t xml:space="preserve"> or platform-specific developments. Additionally, findings may vary across destination types and business sizes. Despite these limitations, the methodology provides a strong foundation for </w:t>
      </w:r>
      <w:proofErr w:type="spellStart"/>
      <w:r w:rsidRPr="00FE2757">
        <w:rPr>
          <w:rFonts w:ascii="Times New Roman" w:hAnsi="Times New Roman" w:cs="Times New Roman"/>
          <w:color w:val="000000" w:themeColor="text1"/>
          <w:szCs w:val="24"/>
        </w:rPr>
        <w:t>analyzing</w:t>
      </w:r>
      <w:proofErr w:type="spellEnd"/>
      <w:r w:rsidRPr="00FE2757">
        <w:rPr>
          <w:rFonts w:ascii="Times New Roman" w:hAnsi="Times New Roman" w:cs="Times New Roman"/>
          <w:color w:val="000000" w:themeColor="text1"/>
          <w:szCs w:val="24"/>
        </w:rPr>
        <w:t xml:space="preserve"> direct booking strategies in peak-season tourism.</w:t>
      </w:r>
    </w:p>
    <w:p w14:paraId="7024023F" w14:textId="265DC70E" w:rsidR="003124C8" w:rsidRDefault="003124C8" w:rsidP="00FE2757">
      <w:pPr>
        <w:spacing w:line="480" w:lineRule="auto"/>
        <w:rPr>
          <w:rStyle w:val="Heading1Char"/>
          <w:rFonts w:ascii="Times New Roman" w:hAnsi="Times New Roman" w:cs="Times New Roman"/>
          <w:color w:val="000000" w:themeColor="text1"/>
          <w:sz w:val="24"/>
          <w:szCs w:val="24"/>
        </w:rPr>
      </w:pPr>
    </w:p>
    <w:p w14:paraId="79EFE208"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7D015F51"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29E3E08F"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658BD7B1" w14:textId="77777777" w:rsidR="00FE2757" w:rsidRDefault="00FE2757" w:rsidP="005660B8">
      <w:pPr>
        <w:spacing w:line="480" w:lineRule="auto"/>
        <w:rPr>
          <w:rStyle w:val="Heading1Char"/>
          <w:rFonts w:ascii="Times New Roman" w:hAnsi="Times New Roman" w:cs="Times New Roman"/>
          <w:color w:val="000000" w:themeColor="text1"/>
          <w:sz w:val="24"/>
          <w:szCs w:val="24"/>
        </w:rPr>
      </w:pPr>
    </w:p>
    <w:p w14:paraId="37934749" w14:textId="77777777" w:rsidR="00FE2757" w:rsidRDefault="00FE2757" w:rsidP="005660B8">
      <w:pPr>
        <w:spacing w:line="480" w:lineRule="auto"/>
        <w:rPr>
          <w:rStyle w:val="Heading1Char"/>
          <w:rFonts w:ascii="Times New Roman" w:hAnsi="Times New Roman" w:cs="Times New Roman"/>
          <w:color w:val="000000" w:themeColor="text1"/>
          <w:sz w:val="24"/>
          <w:szCs w:val="24"/>
        </w:rPr>
      </w:pPr>
    </w:p>
    <w:p w14:paraId="4868EF14" w14:textId="77777777" w:rsidR="00FE2757" w:rsidRPr="00E33913" w:rsidRDefault="00FE2757" w:rsidP="005660B8">
      <w:pPr>
        <w:spacing w:line="480" w:lineRule="auto"/>
        <w:rPr>
          <w:rStyle w:val="Heading1Char"/>
          <w:rFonts w:ascii="Times New Roman" w:hAnsi="Times New Roman" w:cs="Times New Roman"/>
          <w:color w:val="000000" w:themeColor="text1"/>
          <w:sz w:val="24"/>
          <w:szCs w:val="24"/>
        </w:rPr>
      </w:pPr>
    </w:p>
    <w:p w14:paraId="33BFA5F9" w14:textId="1ABBEBAC" w:rsidR="00C82410" w:rsidRPr="00E33913" w:rsidRDefault="004E437F"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E33913">
        <w:rPr>
          <w:rStyle w:val="Heading1Char"/>
          <w:rFonts w:ascii="Times New Roman" w:hAnsi="Times New Roman" w:cs="Times New Roman"/>
          <w:b/>
          <w:bCs/>
          <w:color w:val="000000" w:themeColor="text1"/>
          <w:sz w:val="24"/>
          <w:szCs w:val="24"/>
        </w:rPr>
        <w:lastRenderedPageBreak/>
        <w:t>5</w:t>
      </w:r>
      <w:r w:rsidR="00582227" w:rsidRPr="00E33913">
        <w:rPr>
          <w:rStyle w:val="Heading1Char"/>
          <w:rFonts w:ascii="Times New Roman" w:hAnsi="Times New Roman" w:cs="Times New Roman"/>
          <w:b/>
          <w:bCs/>
          <w:color w:val="000000" w:themeColor="text1"/>
          <w:sz w:val="24"/>
          <w:szCs w:val="24"/>
        </w:rPr>
        <w:t xml:space="preserve"> </w:t>
      </w:r>
      <w:r w:rsidR="00160E9C" w:rsidRPr="00E33913">
        <w:rPr>
          <w:rStyle w:val="Heading1Char"/>
          <w:rFonts w:ascii="Times New Roman" w:hAnsi="Times New Roman" w:cs="Times New Roman"/>
          <w:b/>
          <w:bCs/>
          <w:color w:val="000000" w:themeColor="text1"/>
          <w:sz w:val="24"/>
          <w:szCs w:val="24"/>
        </w:rPr>
        <w:t>Finding</w:t>
      </w:r>
      <w:bookmarkEnd w:id="4"/>
    </w:p>
    <w:p w14:paraId="77000BB9" w14:textId="4388CE7C" w:rsidR="002E7AD7" w:rsidRPr="002E7AD7" w:rsidRDefault="002E7AD7" w:rsidP="002E7AD7">
      <w:pPr>
        <w:spacing w:line="480" w:lineRule="auto"/>
        <w:rPr>
          <w:rFonts w:ascii="Times New Roman" w:hAnsi="Times New Roman" w:cs="Times New Roman"/>
          <w:color w:val="000000" w:themeColor="text1"/>
          <w:szCs w:val="24"/>
        </w:rPr>
      </w:pPr>
      <w:r w:rsidRPr="002E7AD7">
        <w:rPr>
          <w:rFonts w:ascii="Times New Roman" w:hAnsi="Times New Roman" w:cs="Times New Roman"/>
          <w:color w:val="000000" w:themeColor="text1"/>
          <w:szCs w:val="24"/>
        </w:rPr>
        <w:t xml:space="preserve">There is </w:t>
      </w:r>
      <w:proofErr w:type="gramStart"/>
      <w:r w:rsidRPr="002E7AD7">
        <w:rPr>
          <w:rFonts w:ascii="Times New Roman" w:hAnsi="Times New Roman" w:cs="Times New Roman"/>
          <w:color w:val="000000" w:themeColor="text1"/>
          <w:szCs w:val="24"/>
        </w:rPr>
        <w:t>a period of time</w:t>
      </w:r>
      <w:proofErr w:type="gramEnd"/>
      <w:r w:rsidRPr="002E7AD7">
        <w:rPr>
          <w:rFonts w:ascii="Times New Roman" w:hAnsi="Times New Roman" w:cs="Times New Roman"/>
          <w:color w:val="000000" w:themeColor="text1"/>
          <w:szCs w:val="24"/>
        </w:rPr>
        <w:t xml:space="preserve"> known as the Christmas rush, which is defined by extraordinarily high demand, time-sensitive purchase behaviour, and intense competition among distribution channels. The findings of this study demonstrate that direct booking channels play an increasingly critical role for tourism firms during this period. During this peak season, hotels and tour operators are actively prioritizing direct booking channels, according to an analysis of the existing literature. This is done </w:t>
      </w:r>
      <w:proofErr w:type="gramStart"/>
      <w:r w:rsidRPr="002E7AD7">
        <w:rPr>
          <w:rFonts w:ascii="Times New Roman" w:hAnsi="Times New Roman" w:cs="Times New Roman"/>
          <w:color w:val="000000" w:themeColor="text1"/>
          <w:szCs w:val="24"/>
        </w:rPr>
        <w:t>in order to</w:t>
      </w:r>
      <w:proofErr w:type="gramEnd"/>
      <w:r w:rsidRPr="002E7AD7">
        <w:rPr>
          <w:rFonts w:ascii="Times New Roman" w:hAnsi="Times New Roman" w:cs="Times New Roman"/>
          <w:color w:val="000000" w:themeColor="text1"/>
          <w:szCs w:val="24"/>
        </w:rPr>
        <w:t xml:space="preserve"> boost profitability, strengthen client connections, and gain better control over pricing and inventory.</w:t>
      </w:r>
      <w:r w:rsidRPr="002E7AD7">
        <w:rPr>
          <w:rFonts w:ascii="Times New Roman" w:hAnsi="Times New Roman" w:cs="Times New Roman"/>
          <w:color w:val="000000" w:themeColor="text1"/>
          <w:szCs w:val="24"/>
        </w:rPr>
        <w:br/>
        <w:t xml:space="preserve">The efficiency of cost management is one of the most important discoveries that was made. Through direct bookings, tourist organizations </w:t>
      </w:r>
      <w:proofErr w:type="gramStart"/>
      <w:r w:rsidRPr="002E7AD7">
        <w:rPr>
          <w:rFonts w:ascii="Times New Roman" w:hAnsi="Times New Roman" w:cs="Times New Roman"/>
          <w:color w:val="000000" w:themeColor="text1"/>
          <w:szCs w:val="24"/>
        </w:rPr>
        <w:t>are able to</w:t>
      </w:r>
      <w:proofErr w:type="gramEnd"/>
      <w:r w:rsidRPr="002E7AD7">
        <w:rPr>
          <w:rFonts w:ascii="Times New Roman" w:hAnsi="Times New Roman" w:cs="Times New Roman"/>
          <w:color w:val="000000" w:themeColor="text1"/>
          <w:szCs w:val="24"/>
        </w:rPr>
        <w:t xml:space="preserve"> avoid the commission fees that are generally paid by online travel agencies (OTAs). These fees often vary from fifteen percent to thirty percent of the total value of the booking. A significant amount of money is retained when commission expenditures are eliminated during the Christmas season, which is a time when occupancy rates are high and margins are under pressure </w:t>
      </w:r>
      <w:proofErr w:type="gramStart"/>
      <w:r w:rsidRPr="002E7AD7">
        <w:rPr>
          <w:rFonts w:ascii="Times New Roman" w:hAnsi="Times New Roman" w:cs="Times New Roman"/>
          <w:color w:val="000000" w:themeColor="text1"/>
          <w:szCs w:val="24"/>
        </w:rPr>
        <w:t>as a result of</w:t>
      </w:r>
      <w:proofErr w:type="gramEnd"/>
      <w:r w:rsidRPr="002E7AD7">
        <w:rPr>
          <w:rFonts w:ascii="Times New Roman" w:hAnsi="Times New Roman" w:cs="Times New Roman"/>
          <w:color w:val="000000" w:themeColor="text1"/>
          <w:szCs w:val="24"/>
        </w:rPr>
        <w:t xml:space="preserve"> increased operational costs. According to Ivanov and Zhechev (2012), studies have repeatedly demonstrated that direct bookings yield higher net revenue per booking in comparison to reservations generated by online travel agencies (OTAs). This results in direct bookings being particularly profitable during times of peak demand.</w:t>
      </w:r>
      <w:r w:rsidRPr="002E7AD7">
        <w:rPr>
          <w:rFonts w:ascii="Times New Roman" w:hAnsi="Times New Roman" w:cs="Times New Roman"/>
          <w:color w:val="000000" w:themeColor="text1"/>
          <w:szCs w:val="24"/>
        </w:rPr>
        <w:br/>
        <w:t xml:space="preserve">Another significant discovery relates to the management of revenue and the regulation of prices. Businesses in the tourism industry have more leeway to employ dynamic pricing strategies during the Christmas rush because to direct booking channels, which offer them with additional flexibility. Rates can be adjusted in real time by hotels and tour operators based on swings in demand, the amount of inventory that is still available, and the lead times for bookings. Direct </w:t>
      </w:r>
      <w:r w:rsidRPr="002E7AD7">
        <w:rPr>
          <w:rFonts w:ascii="Times New Roman" w:hAnsi="Times New Roman" w:cs="Times New Roman"/>
          <w:color w:val="000000" w:themeColor="text1"/>
          <w:szCs w:val="24"/>
        </w:rPr>
        <w:lastRenderedPageBreak/>
        <w:t xml:space="preserve">channels give firms the ability to offer varied prices, bundled packages, and value-added incentives such as complimentary upgrades or flexible cancellation policies. This </w:t>
      </w:r>
      <w:proofErr w:type="gramStart"/>
      <w:r w:rsidRPr="002E7AD7">
        <w:rPr>
          <w:rFonts w:ascii="Times New Roman" w:hAnsi="Times New Roman" w:cs="Times New Roman"/>
          <w:color w:val="000000" w:themeColor="text1"/>
          <w:szCs w:val="24"/>
        </w:rPr>
        <w:t>is in contrast to</w:t>
      </w:r>
      <w:proofErr w:type="gramEnd"/>
      <w:r w:rsidRPr="002E7AD7">
        <w:rPr>
          <w:rFonts w:ascii="Times New Roman" w:hAnsi="Times New Roman" w:cs="Times New Roman"/>
          <w:color w:val="000000" w:themeColor="text1"/>
          <w:szCs w:val="24"/>
        </w:rPr>
        <w:t xml:space="preserve"> online travel agencies (OTAs), which frequently impose rate parity limits. The independence of pricing allows for more efficient control of yields during times of strong demand, such as during the holiday season.</w:t>
      </w:r>
      <w:r w:rsidRPr="002E7AD7">
        <w:rPr>
          <w:rFonts w:ascii="Times New Roman" w:hAnsi="Times New Roman" w:cs="Times New Roman"/>
          <w:color w:val="000000" w:themeColor="text1"/>
          <w:szCs w:val="24"/>
        </w:rPr>
        <w:br/>
        <w:t xml:space="preserve">At the same time, the findings shed light on the significance of customer loyalty and relationship management in the process of driving direct reservations over the Christmas season. Businesses in the tourism industry are increasingly turning to direct channels </w:t>
      </w:r>
      <w:proofErr w:type="gramStart"/>
      <w:r w:rsidRPr="002E7AD7">
        <w:rPr>
          <w:rFonts w:ascii="Times New Roman" w:hAnsi="Times New Roman" w:cs="Times New Roman"/>
          <w:color w:val="000000" w:themeColor="text1"/>
          <w:szCs w:val="24"/>
        </w:rPr>
        <w:t>in order to</w:t>
      </w:r>
      <w:proofErr w:type="gramEnd"/>
      <w:r w:rsidRPr="002E7AD7">
        <w:rPr>
          <w:rFonts w:ascii="Times New Roman" w:hAnsi="Times New Roman" w:cs="Times New Roman"/>
          <w:color w:val="000000" w:themeColor="text1"/>
          <w:szCs w:val="24"/>
        </w:rPr>
        <w:t xml:space="preserve"> promote loyalty programs, discounts that are exclusive to members, and personalized offerings. Businesses </w:t>
      </w:r>
      <w:proofErr w:type="gramStart"/>
      <w:r w:rsidRPr="002E7AD7">
        <w:rPr>
          <w:rFonts w:ascii="Times New Roman" w:hAnsi="Times New Roman" w:cs="Times New Roman"/>
          <w:color w:val="000000" w:themeColor="text1"/>
          <w:szCs w:val="24"/>
        </w:rPr>
        <w:t>are able to</w:t>
      </w:r>
      <w:proofErr w:type="gramEnd"/>
      <w:r w:rsidRPr="002E7AD7">
        <w:rPr>
          <w:rFonts w:ascii="Times New Roman" w:hAnsi="Times New Roman" w:cs="Times New Roman"/>
          <w:color w:val="000000" w:themeColor="text1"/>
          <w:szCs w:val="24"/>
        </w:rPr>
        <w:t xml:space="preserve"> personalize their messages and incentives to customers based on their previous actions and preferences when they have access to customer data through direct reservations. According to research conducted by Lemon and Verhoef (2016), customers who book directly with the company exhibit higher levels of return purchase intentions and lifetime value in comparison to customers who book through an online travel agency (OTA). This is especially true when loyalty perks are emphasized during peak seasons.</w:t>
      </w:r>
      <w:r w:rsidRPr="002E7AD7">
        <w:rPr>
          <w:rFonts w:ascii="Times New Roman" w:hAnsi="Times New Roman" w:cs="Times New Roman"/>
          <w:color w:val="000000" w:themeColor="text1"/>
          <w:szCs w:val="24"/>
        </w:rPr>
        <w:br/>
        <w:t>An additional significant discovery was made about mobile applications and the optimization of websites. Businesses in the tourism industry who make investments in mobile apps and websites that are easy to use benefit from increased conversion rates during the holiday shopping season. The enhancement of consumer confidence and the reduction of booking friction can be achieved by the implementation of features such as mobile-exclusive deals, secure payment methods, mobile-only pages, and real-time availability. When it comes to encouraging last-minute direct bookings over the holiday season, push notifications and discounts that are integrated into mobile applications are particularly beneficial</w:t>
      </w:r>
      <w:r w:rsidRPr="002E7AD7">
        <w:rPr>
          <w:rFonts w:ascii="Times New Roman" w:hAnsi="Times New Roman" w:cs="Times New Roman"/>
          <w:color w:val="000000" w:themeColor="text1"/>
          <w:szCs w:val="24"/>
        </w:rPr>
        <w:br/>
      </w:r>
      <w:r w:rsidRPr="002E7AD7">
        <w:rPr>
          <w:rFonts w:ascii="Times New Roman" w:hAnsi="Times New Roman" w:cs="Times New Roman"/>
          <w:color w:val="000000" w:themeColor="text1"/>
          <w:szCs w:val="24"/>
        </w:rPr>
        <w:lastRenderedPageBreak/>
        <w:t xml:space="preserve">In spite of these benefits, the studies also highlight </w:t>
      </w:r>
      <w:proofErr w:type="gramStart"/>
      <w:r w:rsidRPr="002E7AD7">
        <w:rPr>
          <w:rFonts w:ascii="Times New Roman" w:hAnsi="Times New Roman" w:cs="Times New Roman"/>
          <w:color w:val="000000" w:themeColor="text1"/>
          <w:szCs w:val="24"/>
        </w:rPr>
        <w:t>a number of</w:t>
      </w:r>
      <w:proofErr w:type="gramEnd"/>
      <w:r w:rsidRPr="002E7AD7">
        <w:rPr>
          <w:rFonts w:ascii="Times New Roman" w:hAnsi="Times New Roman" w:cs="Times New Roman"/>
          <w:color w:val="000000" w:themeColor="text1"/>
          <w:szCs w:val="24"/>
        </w:rPr>
        <w:t xml:space="preserve"> difficulties that are linked with direct booking methods. Limited visibility in comparison to online travel agencies is a significant obstacle. Due to their wide marketing reach, search engine dominance, and the ability to aggregate various options onto a single platform, online travel agencies (OTAs) are relied upon by a significant number of customers during the holiday shopping rush. To compete for attention, businesses in the tourism industry need to make significant investments in digital marketing, search engine optimization, and paid advertising. This results in a rise in the expenses associated with acquisition.</w:t>
      </w:r>
      <w:r w:rsidRPr="002E7AD7">
        <w:rPr>
          <w:rFonts w:ascii="Times New Roman" w:hAnsi="Times New Roman" w:cs="Times New Roman"/>
          <w:color w:val="000000" w:themeColor="text1"/>
          <w:szCs w:val="24"/>
        </w:rPr>
        <w:br/>
        <w:t xml:space="preserve">It was also determined that there were operational issues. There is a substantial demand placed on internal systems, customer service teams, and booking platforms </w:t>
      </w:r>
      <w:proofErr w:type="gramStart"/>
      <w:r w:rsidRPr="002E7AD7">
        <w:rPr>
          <w:rFonts w:ascii="Times New Roman" w:hAnsi="Times New Roman" w:cs="Times New Roman"/>
          <w:color w:val="000000" w:themeColor="text1"/>
          <w:szCs w:val="24"/>
        </w:rPr>
        <w:t>as a result of</w:t>
      </w:r>
      <w:proofErr w:type="gramEnd"/>
      <w:r w:rsidRPr="002E7AD7">
        <w:rPr>
          <w:rFonts w:ascii="Times New Roman" w:hAnsi="Times New Roman" w:cs="Times New Roman"/>
          <w:color w:val="000000" w:themeColor="text1"/>
          <w:szCs w:val="24"/>
        </w:rPr>
        <w:t xml:space="preserve"> the high traffic volumes that occur over the Christmas season. The customer experience can be significantly impacted by factors such as website unavailability, slow response times, or booking problems, which can have a negative impact on revenue. The lack of a suitable technology infrastructure may make it difficult for smaller tourism enterprises, in particular, to manage the operational demands that are placed on them.</w:t>
      </w:r>
      <w:r w:rsidRPr="002E7AD7">
        <w:rPr>
          <w:rFonts w:ascii="Times New Roman" w:hAnsi="Times New Roman" w:cs="Times New Roman"/>
          <w:color w:val="000000" w:themeColor="text1"/>
          <w:szCs w:val="24"/>
        </w:rPr>
        <w:br/>
        <w:t>In general, the findings suggest that direct booking channels offer obvious financial and strategic benefits over the Christmas season; but, in order to achieve their full potential, they require a significant amount of effort, careful planning, and integration with other distribution channels.</w:t>
      </w:r>
    </w:p>
    <w:p w14:paraId="258021A2" w14:textId="77777777" w:rsidR="002E7AD7" w:rsidRDefault="002E7AD7" w:rsidP="00661C0E">
      <w:pPr>
        <w:spacing w:line="480" w:lineRule="auto"/>
        <w:rPr>
          <w:rFonts w:ascii="Times New Roman" w:hAnsi="Times New Roman" w:cs="Times New Roman"/>
          <w:color w:val="000000" w:themeColor="text1"/>
          <w:szCs w:val="24"/>
        </w:rPr>
      </w:pPr>
    </w:p>
    <w:p w14:paraId="13F2C464" w14:textId="77777777" w:rsidR="002E7AD7" w:rsidRDefault="002E7AD7" w:rsidP="00661C0E">
      <w:pPr>
        <w:spacing w:line="480" w:lineRule="auto"/>
        <w:rPr>
          <w:rFonts w:ascii="Times New Roman" w:hAnsi="Times New Roman" w:cs="Times New Roman"/>
          <w:color w:val="000000" w:themeColor="text1"/>
          <w:szCs w:val="24"/>
        </w:rPr>
      </w:pPr>
    </w:p>
    <w:p w14:paraId="31E9C8CD" w14:textId="77777777" w:rsidR="002E7AD7" w:rsidRDefault="002E7AD7" w:rsidP="00661C0E">
      <w:pPr>
        <w:spacing w:line="480" w:lineRule="auto"/>
        <w:rPr>
          <w:rFonts w:ascii="Times New Roman" w:hAnsi="Times New Roman" w:cs="Times New Roman"/>
          <w:color w:val="000000" w:themeColor="text1"/>
          <w:szCs w:val="24"/>
        </w:rPr>
      </w:pPr>
    </w:p>
    <w:p w14:paraId="47280763" w14:textId="4E862E51" w:rsidR="00661C0E" w:rsidRPr="003C32F7" w:rsidRDefault="006A4481" w:rsidP="00E33913">
      <w:pPr>
        <w:spacing w:line="480" w:lineRule="auto"/>
        <w:rPr>
          <w:rStyle w:val="Heading1Char"/>
          <w:rFonts w:asciiTheme="minorHAnsi" w:eastAsiaTheme="minorHAnsi" w:hAnsiTheme="minorHAnsi" w:cs="Times New Roman"/>
          <w:color w:val="000000" w:themeColor="text1"/>
          <w:sz w:val="24"/>
          <w:szCs w:val="24"/>
        </w:rPr>
      </w:pPr>
      <w:r w:rsidRPr="006A4481">
        <w:rPr>
          <w:rFonts w:ascii="Times New Roman" w:hAnsi="Times New Roman" w:cs="Times New Roman"/>
          <w:color w:val="000000" w:themeColor="text1"/>
          <w:szCs w:val="24"/>
        </w:rPr>
        <w:lastRenderedPageBreak/>
        <w:br/>
      </w:r>
      <w:r w:rsidRPr="00E33913">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Discussion</w:t>
      </w:r>
      <w:r w:rsidRPr="006A4481">
        <w:rPr>
          <w:rFonts w:ascii="Times New Roman" w:hAnsi="Times New Roman" w:cs="Times New Roman"/>
          <w:color w:val="000000" w:themeColor="text1"/>
          <w:szCs w:val="24"/>
        </w:rPr>
        <w:t xml:space="preserve"> </w:t>
      </w:r>
      <w:r w:rsidRPr="006A4481">
        <w:rPr>
          <w:rFonts w:ascii="Times New Roman" w:hAnsi="Times New Roman" w:cs="Times New Roman"/>
          <w:color w:val="000000" w:themeColor="text1"/>
          <w:szCs w:val="24"/>
        </w:rPr>
        <w:br/>
      </w:r>
      <w:bookmarkStart w:id="5" w:name="_Toc216766365"/>
      <w:r w:rsidR="003C32F7" w:rsidRPr="003C32F7">
        <w:rPr>
          <w:rFonts w:cs="Times New Roman"/>
          <w:color w:val="000000" w:themeColor="text1"/>
          <w:szCs w:val="24"/>
        </w:rPr>
        <w:t>The outcomes of this study are in close agreement with the existing literature on tourist distribution and revenue management. This conclusion reaffirms the growing strategic significance of direct booking channels during peak demand periods such as Christmas. In light of the fact that the Christmas rush magnifies both the benefits and the drawbacks of direct bookings, the discussion underscores the fact that distribution strategy is an essential factor in determining the performance of a firm.</w:t>
      </w:r>
      <w:r w:rsidR="003C32F7" w:rsidRPr="003C32F7">
        <w:rPr>
          <w:rFonts w:cs="Times New Roman"/>
          <w:color w:val="000000" w:themeColor="text1"/>
          <w:szCs w:val="24"/>
        </w:rPr>
        <w:br/>
      </w:r>
      <w:r w:rsidR="003C32F7" w:rsidRPr="003C32F7">
        <w:rPr>
          <w:rFonts w:cs="Times New Roman"/>
          <w:color w:val="000000" w:themeColor="text1"/>
          <w:szCs w:val="24"/>
        </w:rPr>
        <w:br/>
        <w:t xml:space="preserve">Ivanov and Zhechev (2012) found that the financial benefits associated with direct bookings lend support to previous studies that highlighted commission avoidance as a primary incentive for reducing reliance on online travel agencies (OTAs). Businesses in the tourism industry </w:t>
      </w:r>
      <w:proofErr w:type="gramStart"/>
      <w:r w:rsidR="003C32F7" w:rsidRPr="003C32F7">
        <w:rPr>
          <w:rFonts w:cs="Times New Roman"/>
          <w:color w:val="000000" w:themeColor="text1"/>
          <w:szCs w:val="24"/>
        </w:rPr>
        <w:t>are able to</w:t>
      </w:r>
      <w:proofErr w:type="gramEnd"/>
      <w:r w:rsidR="003C32F7" w:rsidRPr="003C32F7">
        <w:rPr>
          <w:rFonts w:cs="Times New Roman"/>
          <w:color w:val="000000" w:themeColor="text1"/>
          <w:szCs w:val="24"/>
        </w:rPr>
        <w:t xml:space="preserve"> maximize revenue retention through direct channels during the holiday season, when demand is high and pricing power is increased. This conclusion highlights the importance of revenue management theory, which argues for optimizing distribution costs in conjunction with pricing strategies </w:t>
      </w:r>
      <w:proofErr w:type="gramStart"/>
      <w:r w:rsidR="003C32F7" w:rsidRPr="003C32F7">
        <w:rPr>
          <w:rFonts w:cs="Times New Roman"/>
          <w:color w:val="000000" w:themeColor="text1"/>
          <w:szCs w:val="24"/>
        </w:rPr>
        <w:t>in order to</w:t>
      </w:r>
      <w:proofErr w:type="gramEnd"/>
      <w:r w:rsidR="003C32F7" w:rsidRPr="003C32F7">
        <w:rPr>
          <w:rFonts w:cs="Times New Roman"/>
          <w:color w:val="000000" w:themeColor="text1"/>
          <w:szCs w:val="24"/>
        </w:rPr>
        <w:t xml:space="preserve"> increase total profitability.</w:t>
      </w:r>
      <w:r w:rsidR="003C32F7" w:rsidRPr="003C32F7">
        <w:rPr>
          <w:rFonts w:cs="Times New Roman"/>
          <w:color w:val="000000" w:themeColor="text1"/>
          <w:szCs w:val="24"/>
        </w:rPr>
        <w:br/>
      </w:r>
      <w:r w:rsidR="003C32F7" w:rsidRPr="003C32F7">
        <w:rPr>
          <w:rFonts w:cs="Times New Roman"/>
          <w:color w:val="000000" w:themeColor="text1"/>
          <w:szCs w:val="24"/>
        </w:rPr>
        <w:br/>
        <w:t xml:space="preserve">Relationship marketing theory was supported by the findings, which revealed that customer loyalty and data ownership emerged as three of the most important topics. </w:t>
      </w:r>
      <w:proofErr w:type="gramStart"/>
      <w:r w:rsidR="003C32F7" w:rsidRPr="003C32F7">
        <w:rPr>
          <w:rFonts w:cs="Times New Roman"/>
          <w:color w:val="000000" w:themeColor="text1"/>
          <w:szCs w:val="24"/>
        </w:rPr>
        <w:t>Through the use of</w:t>
      </w:r>
      <w:proofErr w:type="gramEnd"/>
      <w:r w:rsidR="003C32F7" w:rsidRPr="003C32F7">
        <w:rPr>
          <w:rFonts w:cs="Times New Roman"/>
          <w:color w:val="000000" w:themeColor="text1"/>
          <w:szCs w:val="24"/>
        </w:rPr>
        <w:t xml:space="preserve"> tailored communication and loyalty incentives, direct booking channels make it possible for tourism enterprises to cultivate long-term relationships with their </w:t>
      </w:r>
      <w:r w:rsidR="003C32F7" w:rsidRPr="003C32F7">
        <w:rPr>
          <w:rFonts w:cs="Times New Roman"/>
          <w:color w:val="000000" w:themeColor="text1"/>
          <w:szCs w:val="24"/>
        </w:rPr>
        <w:lastRenderedPageBreak/>
        <w:t>customers. The importance of this cannot be overstated during the holiday season, when customers place a premium on dependability and confidence. (Lemon &amp; Verhoef, 2016) The debate suggests that direct bookings not only improve immediate income outcomes but also contribute to persistent competitive advantage through stronger customer relationships. This is because direct bookings allow for more direct communication with customers.</w:t>
      </w:r>
      <w:r w:rsidR="003C32F7" w:rsidRPr="003C32F7">
        <w:rPr>
          <w:rFonts w:cs="Times New Roman"/>
          <w:color w:val="000000" w:themeColor="text1"/>
          <w:szCs w:val="24"/>
        </w:rPr>
        <w:br/>
      </w:r>
      <w:r w:rsidR="003C32F7" w:rsidRPr="003C32F7">
        <w:rPr>
          <w:rFonts w:cs="Times New Roman"/>
          <w:color w:val="000000" w:themeColor="text1"/>
          <w:szCs w:val="24"/>
        </w:rPr>
        <w:br/>
        <w:t xml:space="preserve">Nevertheless, the discussion also acknowledges the enduring significance of online travel agencies (OTAs) amid the holiday shopping frenzy. The online travel agencies (OTAs) provide unparalleled visibility, convenience, and comparison tools, which are appealing to customers who are pressed for time. According to </w:t>
      </w:r>
      <w:proofErr w:type="spellStart"/>
      <w:r w:rsidR="003C32F7" w:rsidRPr="003C32F7">
        <w:rPr>
          <w:rFonts w:cs="Times New Roman"/>
          <w:color w:val="000000" w:themeColor="text1"/>
          <w:szCs w:val="24"/>
        </w:rPr>
        <w:t>Buhalis</w:t>
      </w:r>
      <w:proofErr w:type="spellEnd"/>
      <w:r w:rsidR="003C32F7" w:rsidRPr="003C32F7">
        <w:rPr>
          <w:rFonts w:cs="Times New Roman"/>
          <w:color w:val="000000" w:themeColor="text1"/>
          <w:szCs w:val="24"/>
        </w:rPr>
        <w:t xml:space="preserve"> and </w:t>
      </w:r>
      <w:proofErr w:type="spellStart"/>
      <w:r w:rsidR="003C32F7" w:rsidRPr="003C32F7">
        <w:rPr>
          <w:rFonts w:cs="Times New Roman"/>
          <w:color w:val="000000" w:themeColor="text1"/>
          <w:szCs w:val="24"/>
        </w:rPr>
        <w:t>Foerste</w:t>
      </w:r>
      <w:proofErr w:type="spellEnd"/>
      <w:r w:rsidR="003C32F7" w:rsidRPr="003C32F7">
        <w:rPr>
          <w:rFonts w:cs="Times New Roman"/>
          <w:color w:val="000000" w:themeColor="text1"/>
          <w:szCs w:val="24"/>
        </w:rPr>
        <w:t xml:space="preserve"> (2015), this lends credence to the idea that online travel agencies (OTAs) and direct bookings </w:t>
      </w:r>
      <w:proofErr w:type="gramStart"/>
      <w:r w:rsidR="003C32F7" w:rsidRPr="003C32F7">
        <w:rPr>
          <w:rFonts w:cs="Times New Roman"/>
          <w:color w:val="000000" w:themeColor="text1"/>
          <w:szCs w:val="24"/>
        </w:rPr>
        <w:t>have to</w:t>
      </w:r>
      <w:proofErr w:type="gramEnd"/>
      <w:r w:rsidR="003C32F7" w:rsidRPr="003C32F7">
        <w:rPr>
          <w:rFonts w:cs="Times New Roman"/>
          <w:color w:val="000000" w:themeColor="text1"/>
          <w:szCs w:val="24"/>
        </w:rPr>
        <w:t xml:space="preserve"> be regarded as complementing channels rather than as competing ones. Businesses in the tourist industry can take advantage of the reach of online travel agencies (OTAs) to acquire new clients </w:t>
      </w:r>
      <w:proofErr w:type="gramStart"/>
      <w:r w:rsidR="003C32F7" w:rsidRPr="003C32F7">
        <w:rPr>
          <w:rFonts w:cs="Times New Roman"/>
          <w:color w:val="000000" w:themeColor="text1"/>
          <w:szCs w:val="24"/>
        </w:rPr>
        <w:t>through the use of</w:t>
      </w:r>
      <w:proofErr w:type="gramEnd"/>
      <w:r w:rsidR="003C32F7" w:rsidRPr="003C32F7">
        <w:rPr>
          <w:rFonts w:cs="Times New Roman"/>
          <w:color w:val="000000" w:themeColor="text1"/>
          <w:szCs w:val="24"/>
        </w:rPr>
        <w:t xml:space="preserve"> a hybrid distribution strategy, which also encourages existing customers to switch to direct channels.</w:t>
      </w:r>
      <w:r w:rsidR="003C32F7" w:rsidRPr="003C32F7">
        <w:rPr>
          <w:rFonts w:cs="Times New Roman"/>
          <w:color w:val="000000" w:themeColor="text1"/>
          <w:szCs w:val="24"/>
        </w:rPr>
        <w:br/>
      </w:r>
      <w:r w:rsidR="003C32F7" w:rsidRPr="003C32F7">
        <w:rPr>
          <w:rFonts w:cs="Times New Roman"/>
          <w:color w:val="000000" w:themeColor="text1"/>
          <w:szCs w:val="24"/>
        </w:rPr>
        <w:br/>
        <w:t xml:space="preserve">The level of technological capabilities is a critical factor in determining the level of success that direct booking tactics achieve. </w:t>
      </w:r>
      <w:proofErr w:type="gramStart"/>
      <w:r w:rsidR="003C32F7" w:rsidRPr="003C32F7">
        <w:rPr>
          <w:rFonts w:cs="Times New Roman"/>
          <w:color w:val="000000" w:themeColor="text1"/>
          <w:szCs w:val="24"/>
        </w:rPr>
        <w:t>For the purpose of</w:t>
      </w:r>
      <w:proofErr w:type="gramEnd"/>
      <w:r w:rsidR="003C32F7" w:rsidRPr="003C32F7">
        <w:rPr>
          <w:rFonts w:cs="Times New Roman"/>
          <w:color w:val="000000" w:themeColor="text1"/>
          <w:szCs w:val="24"/>
        </w:rPr>
        <w:t xml:space="preserve"> meeting the expectations of customers during times of high traffic, it is vital to make investments in the performance of websites, mobile applications, and cybersecurity. The conversation brings to light the fact that companies who do not possess a robust digital infrastructure may have difficulty </w:t>
      </w:r>
      <w:r w:rsidR="003C32F7" w:rsidRPr="003C32F7">
        <w:rPr>
          <w:rFonts w:cs="Times New Roman"/>
          <w:color w:val="000000" w:themeColor="text1"/>
          <w:szCs w:val="24"/>
        </w:rPr>
        <w:lastRenderedPageBreak/>
        <w:t>capitalizing on the benefits of direct bookings, particularly during the Christmas season, which is a time when operations are significantly more demanding.</w:t>
      </w:r>
      <w:r w:rsidR="003C32F7" w:rsidRPr="003C32F7">
        <w:rPr>
          <w:rFonts w:cs="Times New Roman"/>
          <w:color w:val="000000" w:themeColor="text1"/>
          <w:szCs w:val="24"/>
        </w:rPr>
        <w:br/>
      </w:r>
      <w:r w:rsidR="003C32F7" w:rsidRPr="003C32F7">
        <w:rPr>
          <w:rFonts w:cs="Times New Roman"/>
          <w:color w:val="000000" w:themeColor="text1"/>
          <w:szCs w:val="24"/>
        </w:rPr>
        <w:br/>
        <w:t xml:space="preserve">The discussion as a whole highlights the fact that direct booking channels have the greatest potential for success when they are incorporated into a more comprehensive distribution and marketing strategy. As the holiday season approaches, firms in the tourist industry need to strike a balance between cost efficiency, customer experience, and market exposure </w:t>
      </w:r>
      <w:proofErr w:type="gramStart"/>
      <w:r w:rsidR="003C32F7" w:rsidRPr="003C32F7">
        <w:rPr>
          <w:rFonts w:cs="Times New Roman"/>
          <w:color w:val="000000" w:themeColor="text1"/>
          <w:szCs w:val="24"/>
        </w:rPr>
        <w:t>in order to</w:t>
      </w:r>
      <w:proofErr w:type="gramEnd"/>
      <w:r w:rsidR="003C32F7" w:rsidRPr="003C32F7">
        <w:rPr>
          <w:rFonts w:cs="Times New Roman"/>
          <w:color w:val="000000" w:themeColor="text1"/>
          <w:szCs w:val="24"/>
        </w:rPr>
        <w:t xml:space="preserve"> maximize their success.</w:t>
      </w:r>
    </w:p>
    <w:p w14:paraId="18E0C1BB" w14:textId="77777777" w:rsidR="003C32F7" w:rsidRPr="003C32F7" w:rsidRDefault="00EB264E" w:rsidP="003C32F7">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t>6</w:t>
      </w:r>
      <w:r w:rsidR="00F11085" w:rsidRPr="00E33913">
        <w:rPr>
          <w:rStyle w:val="Heading1Char"/>
          <w:rFonts w:ascii="Times New Roman" w:hAnsi="Times New Roman" w:cs="Times New Roman"/>
          <w:b/>
          <w:bCs/>
          <w:color w:val="000000" w:themeColor="text1"/>
          <w:sz w:val="24"/>
          <w:szCs w:val="24"/>
        </w:rPr>
        <w:t>. Conclusion</w:t>
      </w:r>
      <w:bookmarkEnd w:id="5"/>
      <w:r w:rsidR="00F11085" w:rsidRPr="00E33913">
        <w:rPr>
          <w:rFonts w:ascii="Times New Roman" w:hAnsi="Times New Roman" w:cs="Times New Roman"/>
          <w:b/>
          <w:bCs/>
          <w:color w:val="000000" w:themeColor="text1"/>
          <w:szCs w:val="24"/>
        </w:rPr>
        <w:t xml:space="preserve"> </w:t>
      </w:r>
      <w:r w:rsidR="00F11085" w:rsidRPr="00E33913">
        <w:rPr>
          <w:rFonts w:ascii="Times New Roman" w:hAnsi="Times New Roman" w:cs="Times New Roman"/>
          <w:color w:val="000000" w:themeColor="text1"/>
          <w:szCs w:val="24"/>
        </w:rPr>
        <w:br/>
      </w:r>
      <w:bookmarkStart w:id="6" w:name="_Toc216766366"/>
      <w:r w:rsidR="003C32F7" w:rsidRPr="003C32F7">
        <w:rPr>
          <w:rFonts w:ascii="Times New Roman" w:hAnsi="Times New Roman" w:cs="Times New Roman"/>
          <w:color w:val="000000" w:themeColor="text1"/>
          <w:szCs w:val="24"/>
        </w:rPr>
        <w:t>The purpose of this analysis was to investigate the influence that direct booking channels have on tourism firms during the Christmas rush. More specifically, the report focused on the ways in which hotels and tour operators use their websites and mobile applications to enhance bookings during times of unusually high demand. According to the findings of the investigation, direct booking channels provide significant benefits in terms of cost savings, pricing control, and customer loyalty. As a result, they are a strategically important component of distribution management during peak seasons.</w:t>
      </w:r>
      <w:r w:rsidR="003C32F7" w:rsidRPr="003C32F7">
        <w:rPr>
          <w:rFonts w:ascii="Times New Roman" w:hAnsi="Times New Roman" w:cs="Times New Roman"/>
          <w:color w:val="000000" w:themeColor="text1"/>
          <w:szCs w:val="24"/>
        </w:rPr>
        <w:br/>
      </w:r>
      <w:r w:rsidR="003C32F7" w:rsidRPr="003C32F7">
        <w:rPr>
          <w:rFonts w:ascii="Times New Roman" w:hAnsi="Times New Roman" w:cs="Times New Roman"/>
          <w:color w:val="000000" w:themeColor="text1"/>
          <w:szCs w:val="24"/>
        </w:rPr>
        <w:br/>
        <w:t>The results of the study demonstrate that direct reservations make it possible for tourist firms to keep more of their revenue by eliminating fees from online travel agencies (OTAs) and to implement flexible pricing strategies that are in line with the conditions of real-time demand. In addition, direct channels make it possible to strengthen client relationships through data-driven customisation and loyalty programs, which contribute to the long-term sustainability of businesses beyond the Christmas season.</w:t>
      </w:r>
      <w:r w:rsidR="003C32F7" w:rsidRPr="003C32F7">
        <w:rPr>
          <w:rFonts w:ascii="Times New Roman" w:hAnsi="Times New Roman" w:cs="Times New Roman"/>
          <w:color w:val="000000" w:themeColor="text1"/>
          <w:szCs w:val="24"/>
        </w:rPr>
        <w:br/>
      </w:r>
      <w:r w:rsidR="003C32F7" w:rsidRPr="003C32F7">
        <w:rPr>
          <w:rFonts w:ascii="Times New Roman" w:hAnsi="Times New Roman" w:cs="Times New Roman"/>
          <w:color w:val="000000" w:themeColor="text1"/>
          <w:szCs w:val="24"/>
        </w:rPr>
        <w:lastRenderedPageBreak/>
        <w:br/>
        <w:t xml:space="preserve">At the same time, the report identifies substantial problems that </w:t>
      </w:r>
      <w:proofErr w:type="gramStart"/>
      <w:r w:rsidR="003C32F7" w:rsidRPr="003C32F7">
        <w:rPr>
          <w:rFonts w:ascii="Times New Roman" w:hAnsi="Times New Roman" w:cs="Times New Roman"/>
          <w:color w:val="000000" w:themeColor="text1"/>
          <w:szCs w:val="24"/>
        </w:rPr>
        <w:t>are connected with</w:t>
      </w:r>
      <w:proofErr w:type="gramEnd"/>
      <w:r w:rsidR="003C32F7" w:rsidRPr="003C32F7">
        <w:rPr>
          <w:rFonts w:ascii="Times New Roman" w:hAnsi="Times New Roman" w:cs="Times New Roman"/>
          <w:color w:val="000000" w:themeColor="text1"/>
          <w:szCs w:val="24"/>
        </w:rPr>
        <w:t xml:space="preserve"> direct reservations. These challenges include a lower online visibility in comparison to online travel agencies (OTAs), high expenses related with marketing and technology, and higher operational complexity during demand periods. Based on these issues, it appears that direct booking techniques cannot carry out their functions independently.</w:t>
      </w:r>
      <w:r w:rsidR="003C32F7" w:rsidRPr="003C32F7">
        <w:rPr>
          <w:rFonts w:ascii="Times New Roman" w:hAnsi="Times New Roman" w:cs="Times New Roman"/>
          <w:color w:val="000000" w:themeColor="text1"/>
          <w:szCs w:val="24"/>
        </w:rPr>
        <w:br/>
      </w:r>
      <w:r w:rsidR="003C32F7" w:rsidRPr="003C32F7">
        <w:rPr>
          <w:rFonts w:ascii="Times New Roman" w:hAnsi="Times New Roman" w:cs="Times New Roman"/>
          <w:color w:val="000000" w:themeColor="text1"/>
          <w:szCs w:val="24"/>
        </w:rPr>
        <w:br/>
        <w:t xml:space="preserve">In conclusion, the paper highlights the need of a well-balanced and hybrid distribution strategy during the holiday shopping rush. Businesses in the tourism industry that successfully integrate direct booking channels with online travel agencies (OTA) partnerships are in a better position to maximize profitability, improve client loyalty, and preserve operational resilience during times of peak demand. Therefore, direct bookings </w:t>
      </w:r>
      <w:proofErr w:type="gramStart"/>
      <w:r w:rsidR="003C32F7" w:rsidRPr="003C32F7">
        <w:rPr>
          <w:rFonts w:ascii="Times New Roman" w:hAnsi="Times New Roman" w:cs="Times New Roman"/>
          <w:color w:val="000000" w:themeColor="text1"/>
          <w:szCs w:val="24"/>
        </w:rPr>
        <w:t>must to</w:t>
      </w:r>
      <w:proofErr w:type="gramEnd"/>
      <w:r w:rsidR="003C32F7" w:rsidRPr="003C32F7">
        <w:rPr>
          <w:rFonts w:ascii="Times New Roman" w:hAnsi="Times New Roman" w:cs="Times New Roman"/>
          <w:color w:val="000000" w:themeColor="text1"/>
          <w:szCs w:val="24"/>
        </w:rPr>
        <w:t xml:space="preserve"> be regarded not just as a method for reducing expenses, but also as a long-term strategic investment in the management of client relationships and the enhancement of brand power.</w:t>
      </w:r>
    </w:p>
    <w:p w14:paraId="12F26F8D" w14:textId="0174DC55" w:rsidR="00E33913" w:rsidRPr="00E33913" w:rsidRDefault="00E33913" w:rsidP="003C32F7">
      <w:pPr>
        <w:spacing w:line="480" w:lineRule="auto"/>
        <w:rPr>
          <w:rFonts w:ascii="Times New Roman" w:hAnsi="Times New Roman" w:cs="Times New Roman"/>
          <w:color w:val="000000" w:themeColor="text1"/>
          <w:szCs w:val="24"/>
        </w:rPr>
      </w:pPr>
    </w:p>
    <w:p w14:paraId="2C85C98D" w14:textId="77777777" w:rsidR="00E33913" w:rsidRPr="00E33913" w:rsidRDefault="00E33913" w:rsidP="00E33913">
      <w:pPr>
        <w:spacing w:line="480" w:lineRule="auto"/>
        <w:rPr>
          <w:rFonts w:ascii="Times New Roman" w:hAnsi="Times New Roman" w:cs="Times New Roman"/>
          <w:color w:val="000000" w:themeColor="text1"/>
          <w:szCs w:val="24"/>
        </w:rPr>
      </w:pPr>
    </w:p>
    <w:p w14:paraId="2F1425C9" w14:textId="77777777" w:rsidR="00E33913" w:rsidRPr="00E33913" w:rsidRDefault="00E33913" w:rsidP="00E33913">
      <w:pPr>
        <w:spacing w:line="480" w:lineRule="auto"/>
        <w:rPr>
          <w:rFonts w:ascii="Times New Roman" w:hAnsi="Times New Roman" w:cs="Times New Roman"/>
          <w:color w:val="000000" w:themeColor="text1"/>
          <w:szCs w:val="24"/>
        </w:rPr>
      </w:pPr>
    </w:p>
    <w:p w14:paraId="488B9352" w14:textId="77777777" w:rsidR="00E33913" w:rsidRPr="00E33913" w:rsidRDefault="00E33913" w:rsidP="00E33913">
      <w:pPr>
        <w:spacing w:line="480" w:lineRule="auto"/>
        <w:rPr>
          <w:rFonts w:ascii="Times New Roman" w:hAnsi="Times New Roman" w:cs="Times New Roman"/>
          <w:color w:val="000000" w:themeColor="text1"/>
          <w:szCs w:val="24"/>
        </w:rPr>
      </w:pPr>
    </w:p>
    <w:p w14:paraId="5F70334F" w14:textId="77777777" w:rsidR="00E33913" w:rsidRPr="00E33913" w:rsidRDefault="00E33913" w:rsidP="00E33913">
      <w:pPr>
        <w:spacing w:line="480" w:lineRule="auto"/>
        <w:rPr>
          <w:rFonts w:ascii="Times New Roman" w:hAnsi="Times New Roman" w:cs="Times New Roman"/>
          <w:color w:val="000000" w:themeColor="text1"/>
          <w:szCs w:val="24"/>
        </w:rPr>
      </w:pPr>
    </w:p>
    <w:p w14:paraId="73034C3F" w14:textId="77777777" w:rsidR="00E33913" w:rsidRPr="00E33913" w:rsidRDefault="00E33913" w:rsidP="00E33913">
      <w:pPr>
        <w:spacing w:line="480" w:lineRule="auto"/>
        <w:rPr>
          <w:rFonts w:ascii="Times New Roman" w:hAnsi="Times New Roman" w:cs="Times New Roman"/>
          <w:color w:val="000000" w:themeColor="text1"/>
          <w:szCs w:val="24"/>
        </w:rPr>
      </w:pPr>
    </w:p>
    <w:p w14:paraId="5598CB45" w14:textId="77777777" w:rsidR="00E33913" w:rsidRPr="00E33913" w:rsidRDefault="00E33913" w:rsidP="00E33913">
      <w:pPr>
        <w:spacing w:line="480" w:lineRule="auto"/>
        <w:rPr>
          <w:rFonts w:ascii="Times New Roman" w:hAnsi="Times New Roman" w:cs="Times New Roman"/>
          <w:color w:val="000000" w:themeColor="text1"/>
          <w:szCs w:val="24"/>
        </w:rPr>
      </w:pPr>
    </w:p>
    <w:p w14:paraId="0881047A" w14:textId="38454C9C" w:rsidR="004D7D13" w:rsidRPr="00E33913" w:rsidRDefault="004D7D13" w:rsidP="00E33913">
      <w:pPr>
        <w:spacing w:line="480" w:lineRule="auto"/>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lastRenderedPageBreak/>
        <w:t>Reference List</w:t>
      </w:r>
      <w:bookmarkEnd w:id="6"/>
      <w:r w:rsidRPr="00E33913">
        <w:rPr>
          <w:rFonts w:ascii="Times New Roman" w:hAnsi="Times New Roman" w:cs="Times New Roman"/>
          <w:b/>
          <w:bCs/>
          <w:color w:val="000000" w:themeColor="text1"/>
          <w:szCs w:val="24"/>
        </w:rPr>
        <w:t xml:space="preserve"> </w:t>
      </w:r>
    </w:p>
    <w:p w14:paraId="6786B87B" w14:textId="77777777" w:rsidR="0004774B" w:rsidRPr="0004774B" w:rsidRDefault="0004774B" w:rsidP="0004774B">
      <w:pPr>
        <w:spacing w:line="480" w:lineRule="auto"/>
        <w:rPr>
          <w:rFonts w:ascii="Times New Roman" w:hAnsi="Times New Roman" w:cs="Times New Roman"/>
          <w:color w:val="000000" w:themeColor="text1"/>
          <w:szCs w:val="24"/>
        </w:rPr>
      </w:pPr>
      <w:proofErr w:type="spellStart"/>
      <w:r w:rsidRPr="0004774B">
        <w:rPr>
          <w:rFonts w:ascii="Times New Roman" w:hAnsi="Times New Roman" w:cs="Times New Roman"/>
          <w:color w:val="000000" w:themeColor="text1"/>
          <w:szCs w:val="24"/>
        </w:rPr>
        <w:t>Buhalis</w:t>
      </w:r>
      <w:proofErr w:type="spellEnd"/>
      <w:r w:rsidRPr="0004774B">
        <w:rPr>
          <w:rFonts w:ascii="Times New Roman" w:hAnsi="Times New Roman" w:cs="Times New Roman"/>
          <w:color w:val="000000" w:themeColor="text1"/>
          <w:szCs w:val="24"/>
        </w:rPr>
        <w:t xml:space="preserve">, D., &amp; </w:t>
      </w:r>
      <w:proofErr w:type="spellStart"/>
      <w:r w:rsidRPr="0004774B">
        <w:rPr>
          <w:rFonts w:ascii="Times New Roman" w:hAnsi="Times New Roman" w:cs="Times New Roman"/>
          <w:color w:val="000000" w:themeColor="text1"/>
          <w:szCs w:val="24"/>
        </w:rPr>
        <w:t>Foerste</w:t>
      </w:r>
      <w:proofErr w:type="spellEnd"/>
      <w:r w:rsidRPr="0004774B">
        <w:rPr>
          <w:rFonts w:ascii="Times New Roman" w:hAnsi="Times New Roman" w:cs="Times New Roman"/>
          <w:color w:val="000000" w:themeColor="text1"/>
          <w:szCs w:val="24"/>
        </w:rPr>
        <w:t xml:space="preserve">, M. (2015). </w:t>
      </w:r>
      <w:proofErr w:type="spellStart"/>
      <w:r w:rsidRPr="0004774B">
        <w:rPr>
          <w:rFonts w:ascii="Times New Roman" w:hAnsi="Times New Roman" w:cs="Times New Roman"/>
          <w:color w:val="000000" w:themeColor="text1"/>
          <w:szCs w:val="24"/>
        </w:rPr>
        <w:t>SoCoMo</w:t>
      </w:r>
      <w:proofErr w:type="spellEnd"/>
      <w:r w:rsidRPr="0004774B">
        <w:rPr>
          <w:rFonts w:ascii="Times New Roman" w:hAnsi="Times New Roman" w:cs="Times New Roman"/>
          <w:color w:val="000000" w:themeColor="text1"/>
          <w:szCs w:val="24"/>
        </w:rPr>
        <w:t xml:space="preserve"> marketing for travel and tourism. </w:t>
      </w:r>
      <w:r w:rsidRPr="0004774B">
        <w:rPr>
          <w:rFonts w:ascii="Times New Roman" w:hAnsi="Times New Roman" w:cs="Times New Roman"/>
          <w:i/>
          <w:iCs/>
          <w:color w:val="000000" w:themeColor="text1"/>
          <w:szCs w:val="24"/>
        </w:rPr>
        <w:t>Journal of Destination Marketing &amp; Management, 4</w:t>
      </w:r>
      <w:r w:rsidRPr="0004774B">
        <w:rPr>
          <w:rFonts w:ascii="Times New Roman" w:hAnsi="Times New Roman" w:cs="Times New Roman"/>
          <w:color w:val="000000" w:themeColor="text1"/>
          <w:szCs w:val="24"/>
        </w:rPr>
        <w:t>(3), 151–161. https://doi.org/10.1016/j.jdmm.2015.04.001</w:t>
      </w:r>
    </w:p>
    <w:p w14:paraId="36603102" w14:textId="77777777" w:rsidR="0004774B" w:rsidRPr="0004774B" w:rsidRDefault="0004774B" w:rsidP="0004774B">
      <w:pPr>
        <w:spacing w:line="480" w:lineRule="auto"/>
        <w:rPr>
          <w:rFonts w:ascii="Times New Roman" w:hAnsi="Times New Roman" w:cs="Times New Roman"/>
          <w:color w:val="000000" w:themeColor="text1"/>
          <w:szCs w:val="24"/>
        </w:rPr>
      </w:pPr>
      <w:proofErr w:type="spellStart"/>
      <w:r w:rsidRPr="0004774B">
        <w:rPr>
          <w:rFonts w:ascii="Times New Roman" w:hAnsi="Times New Roman" w:cs="Times New Roman"/>
          <w:color w:val="000000" w:themeColor="text1"/>
          <w:szCs w:val="24"/>
        </w:rPr>
        <w:t>Buhalis</w:t>
      </w:r>
      <w:proofErr w:type="spellEnd"/>
      <w:r w:rsidRPr="0004774B">
        <w:rPr>
          <w:rFonts w:ascii="Times New Roman" w:hAnsi="Times New Roman" w:cs="Times New Roman"/>
          <w:color w:val="000000" w:themeColor="text1"/>
          <w:szCs w:val="24"/>
        </w:rPr>
        <w:t xml:space="preserve">, D., &amp; Law, R. (2008). Progress in information technology and tourism management. </w:t>
      </w:r>
      <w:r w:rsidRPr="0004774B">
        <w:rPr>
          <w:rFonts w:ascii="Times New Roman" w:hAnsi="Times New Roman" w:cs="Times New Roman"/>
          <w:i/>
          <w:iCs/>
          <w:color w:val="000000" w:themeColor="text1"/>
          <w:szCs w:val="24"/>
        </w:rPr>
        <w:t>Tourism Management, 29</w:t>
      </w:r>
      <w:r w:rsidRPr="0004774B">
        <w:rPr>
          <w:rFonts w:ascii="Times New Roman" w:hAnsi="Times New Roman" w:cs="Times New Roman"/>
          <w:color w:val="000000" w:themeColor="text1"/>
          <w:szCs w:val="24"/>
        </w:rPr>
        <w:t xml:space="preserve">(4), 609–623. </w:t>
      </w:r>
      <w:hyperlink r:id="rId7" w:tgtFrame="_new" w:history="1">
        <w:r w:rsidRPr="0004774B">
          <w:rPr>
            <w:rStyle w:val="Hyperlink"/>
            <w:rFonts w:ascii="Times New Roman" w:hAnsi="Times New Roman" w:cs="Times New Roman"/>
            <w:szCs w:val="24"/>
          </w:rPr>
          <w:t>https://doi.org/10.1016/j.tourman.2008.01.005</w:t>
        </w:r>
      </w:hyperlink>
    </w:p>
    <w:p w14:paraId="2344E9E7" w14:textId="77777777" w:rsidR="0004774B" w:rsidRPr="0004774B" w:rsidRDefault="0004774B" w:rsidP="0004774B">
      <w:pPr>
        <w:spacing w:line="480" w:lineRule="auto"/>
        <w:rPr>
          <w:rFonts w:ascii="Times New Roman" w:hAnsi="Times New Roman" w:cs="Times New Roman"/>
          <w:color w:val="000000" w:themeColor="text1"/>
          <w:szCs w:val="24"/>
        </w:rPr>
      </w:pPr>
      <w:proofErr w:type="spellStart"/>
      <w:r w:rsidRPr="0004774B">
        <w:rPr>
          <w:rFonts w:ascii="Times New Roman" w:hAnsi="Times New Roman" w:cs="Times New Roman"/>
          <w:color w:val="000000" w:themeColor="text1"/>
          <w:szCs w:val="24"/>
        </w:rPr>
        <w:t>Buhalis</w:t>
      </w:r>
      <w:proofErr w:type="spellEnd"/>
      <w:r w:rsidRPr="0004774B">
        <w:rPr>
          <w:rFonts w:ascii="Times New Roman" w:hAnsi="Times New Roman" w:cs="Times New Roman"/>
          <w:color w:val="000000" w:themeColor="text1"/>
          <w:szCs w:val="24"/>
        </w:rPr>
        <w:t xml:space="preserve">, D., &amp; </w:t>
      </w:r>
      <w:proofErr w:type="spellStart"/>
      <w:r w:rsidRPr="0004774B">
        <w:rPr>
          <w:rFonts w:ascii="Times New Roman" w:hAnsi="Times New Roman" w:cs="Times New Roman"/>
          <w:color w:val="000000" w:themeColor="text1"/>
          <w:szCs w:val="24"/>
        </w:rPr>
        <w:t>Sinarta</w:t>
      </w:r>
      <w:proofErr w:type="spellEnd"/>
      <w:r w:rsidRPr="0004774B">
        <w:rPr>
          <w:rFonts w:ascii="Times New Roman" w:hAnsi="Times New Roman" w:cs="Times New Roman"/>
          <w:color w:val="000000" w:themeColor="text1"/>
          <w:szCs w:val="24"/>
        </w:rPr>
        <w:t xml:space="preserve">, Y. (2019). Real-time co-creation and personalization in tourism. </w:t>
      </w:r>
      <w:r w:rsidRPr="0004774B">
        <w:rPr>
          <w:rFonts w:ascii="Times New Roman" w:hAnsi="Times New Roman" w:cs="Times New Roman"/>
          <w:i/>
          <w:iCs/>
          <w:color w:val="000000" w:themeColor="text1"/>
          <w:szCs w:val="24"/>
        </w:rPr>
        <w:t>Journal of Travel Research, 58</w:t>
      </w:r>
      <w:r w:rsidRPr="0004774B">
        <w:rPr>
          <w:rFonts w:ascii="Times New Roman" w:hAnsi="Times New Roman" w:cs="Times New Roman"/>
          <w:color w:val="000000" w:themeColor="text1"/>
          <w:szCs w:val="24"/>
        </w:rPr>
        <w:t>(6), 1019–1033. https://doi.org/10.1177/0047287518798318</w:t>
      </w:r>
    </w:p>
    <w:p w14:paraId="25CE0408"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Butler, R. (2001). Seasonality in tourism. </w:t>
      </w:r>
      <w:r w:rsidRPr="0004774B">
        <w:rPr>
          <w:rFonts w:ascii="Times New Roman" w:hAnsi="Times New Roman" w:cs="Times New Roman"/>
          <w:i/>
          <w:iCs/>
          <w:color w:val="000000" w:themeColor="text1"/>
          <w:szCs w:val="24"/>
        </w:rPr>
        <w:t>Tourism Economics, 7</w:t>
      </w:r>
      <w:r w:rsidRPr="0004774B">
        <w:rPr>
          <w:rFonts w:ascii="Times New Roman" w:hAnsi="Times New Roman" w:cs="Times New Roman"/>
          <w:color w:val="000000" w:themeColor="text1"/>
          <w:szCs w:val="24"/>
        </w:rPr>
        <w:t>(1), 5–19. https://doi.org/10.5367/000000001101297829</w:t>
      </w:r>
    </w:p>
    <w:p w14:paraId="6B7D7AD3" w14:textId="77777777" w:rsidR="0004774B" w:rsidRPr="0004774B" w:rsidRDefault="0004774B" w:rsidP="0004774B">
      <w:pPr>
        <w:spacing w:line="480" w:lineRule="auto"/>
        <w:rPr>
          <w:rFonts w:ascii="Times New Roman" w:hAnsi="Times New Roman" w:cs="Times New Roman"/>
          <w:color w:val="000000" w:themeColor="text1"/>
          <w:szCs w:val="24"/>
        </w:rPr>
      </w:pPr>
      <w:proofErr w:type="spellStart"/>
      <w:r w:rsidRPr="0004774B">
        <w:rPr>
          <w:rFonts w:ascii="Times New Roman" w:hAnsi="Times New Roman" w:cs="Times New Roman"/>
          <w:color w:val="000000" w:themeColor="text1"/>
          <w:szCs w:val="24"/>
        </w:rPr>
        <w:t>Gretzel</w:t>
      </w:r>
      <w:proofErr w:type="spellEnd"/>
      <w:r w:rsidRPr="0004774B">
        <w:rPr>
          <w:rFonts w:ascii="Times New Roman" w:hAnsi="Times New Roman" w:cs="Times New Roman"/>
          <w:color w:val="000000" w:themeColor="text1"/>
          <w:szCs w:val="24"/>
        </w:rPr>
        <w:t xml:space="preserve">, U., Sigala, M., Xiang, Z., &amp; Koo, C. (2015). Smart tourism. </w:t>
      </w:r>
      <w:r w:rsidRPr="0004774B">
        <w:rPr>
          <w:rFonts w:ascii="Times New Roman" w:hAnsi="Times New Roman" w:cs="Times New Roman"/>
          <w:i/>
          <w:iCs/>
          <w:color w:val="000000" w:themeColor="text1"/>
          <w:szCs w:val="24"/>
        </w:rPr>
        <w:t>Electronic Markets, 25</w:t>
      </w:r>
      <w:r w:rsidRPr="0004774B">
        <w:rPr>
          <w:rFonts w:ascii="Times New Roman" w:hAnsi="Times New Roman" w:cs="Times New Roman"/>
          <w:color w:val="000000" w:themeColor="text1"/>
          <w:szCs w:val="24"/>
        </w:rPr>
        <w:t xml:space="preserve">(3), 179–188. </w:t>
      </w:r>
      <w:hyperlink r:id="rId8" w:tgtFrame="_new" w:history="1">
        <w:r w:rsidRPr="0004774B">
          <w:rPr>
            <w:rStyle w:val="Hyperlink"/>
            <w:rFonts w:ascii="Times New Roman" w:hAnsi="Times New Roman" w:cs="Times New Roman"/>
            <w:szCs w:val="24"/>
          </w:rPr>
          <w:t>https://doi.org/10.1007/s12525-015-0196-8</w:t>
        </w:r>
      </w:hyperlink>
    </w:p>
    <w:p w14:paraId="47DDDB46"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Ivanov, S., &amp; Zhechev, V. (2012). Hotel revenue management. </w:t>
      </w:r>
      <w:r w:rsidRPr="0004774B">
        <w:rPr>
          <w:rFonts w:ascii="Times New Roman" w:hAnsi="Times New Roman" w:cs="Times New Roman"/>
          <w:i/>
          <w:iCs/>
          <w:color w:val="000000" w:themeColor="text1"/>
          <w:szCs w:val="24"/>
        </w:rPr>
        <w:t>Tourism Economics, 18</w:t>
      </w:r>
      <w:r w:rsidRPr="0004774B">
        <w:rPr>
          <w:rFonts w:ascii="Times New Roman" w:hAnsi="Times New Roman" w:cs="Times New Roman"/>
          <w:color w:val="000000" w:themeColor="text1"/>
          <w:szCs w:val="24"/>
        </w:rPr>
        <w:t>(3), 681–699. https://doi.org/10.5367/te.2012.0134</w:t>
      </w:r>
    </w:p>
    <w:p w14:paraId="2531F88E"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Law, R., </w:t>
      </w:r>
      <w:proofErr w:type="spellStart"/>
      <w:r w:rsidRPr="0004774B">
        <w:rPr>
          <w:rFonts w:ascii="Times New Roman" w:hAnsi="Times New Roman" w:cs="Times New Roman"/>
          <w:color w:val="000000" w:themeColor="text1"/>
          <w:szCs w:val="24"/>
        </w:rPr>
        <w:t>Buhalis</w:t>
      </w:r>
      <w:proofErr w:type="spellEnd"/>
      <w:r w:rsidRPr="0004774B">
        <w:rPr>
          <w:rFonts w:ascii="Times New Roman" w:hAnsi="Times New Roman" w:cs="Times New Roman"/>
          <w:color w:val="000000" w:themeColor="text1"/>
          <w:szCs w:val="24"/>
        </w:rPr>
        <w:t xml:space="preserve">, D., &amp; Cobanoglu, C. (2015). Progress on ICTs in hospitality and tourism. </w:t>
      </w:r>
      <w:r w:rsidRPr="0004774B">
        <w:rPr>
          <w:rFonts w:ascii="Times New Roman" w:hAnsi="Times New Roman" w:cs="Times New Roman"/>
          <w:i/>
          <w:iCs/>
          <w:color w:val="000000" w:themeColor="text1"/>
          <w:szCs w:val="24"/>
        </w:rPr>
        <w:t>International Journal of Contemporary Hospitality Management, 27</w:t>
      </w:r>
      <w:r w:rsidRPr="0004774B">
        <w:rPr>
          <w:rFonts w:ascii="Times New Roman" w:hAnsi="Times New Roman" w:cs="Times New Roman"/>
          <w:color w:val="000000" w:themeColor="text1"/>
          <w:szCs w:val="24"/>
        </w:rPr>
        <w:t>(4), 727–750. https://doi.org/10.1108/IJCHM-08-2014-0367</w:t>
      </w:r>
    </w:p>
    <w:p w14:paraId="09191730"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Lemon, K. N., &amp; Verhoef, P. C. (2016). Understanding customer experience across the journey. </w:t>
      </w:r>
      <w:r w:rsidRPr="0004774B">
        <w:rPr>
          <w:rFonts w:ascii="Times New Roman" w:hAnsi="Times New Roman" w:cs="Times New Roman"/>
          <w:i/>
          <w:iCs/>
          <w:color w:val="000000" w:themeColor="text1"/>
          <w:szCs w:val="24"/>
        </w:rPr>
        <w:t>Journal of Marketing, 80</w:t>
      </w:r>
      <w:r w:rsidRPr="0004774B">
        <w:rPr>
          <w:rFonts w:ascii="Times New Roman" w:hAnsi="Times New Roman" w:cs="Times New Roman"/>
          <w:color w:val="000000" w:themeColor="text1"/>
          <w:szCs w:val="24"/>
        </w:rPr>
        <w:t xml:space="preserve">(6), 69–96. </w:t>
      </w:r>
      <w:hyperlink r:id="rId9" w:tgtFrame="_new" w:history="1">
        <w:r w:rsidRPr="0004774B">
          <w:rPr>
            <w:rStyle w:val="Hyperlink"/>
            <w:rFonts w:ascii="Times New Roman" w:hAnsi="Times New Roman" w:cs="Times New Roman"/>
            <w:szCs w:val="24"/>
          </w:rPr>
          <w:t>https://doi.org/10.1509/jm.15.0420</w:t>
        </w:r>
      </w:hyperlink>
    </w:p>
    <w:p w14:paraId="18D123F1" w14:textId="4E9E8C0B" w:rsidR="00F11085"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Wang, D., Xiang, Z., &amp; Fesenmaier, D. R. (2015). Smartphone use in travel. </w:t>
      </w:r>
      <w:r w:rsidRPr="0004774B">
        <w:rPr>
          <w:rFonts w:ascii="Times New Roman" w:hAnsi="Times New Roman" w:cs="Times New Roman"/>
          <w:i/>
          <w:iCs/>
          <w:color w:val="000000" w:themeColor="text1"/>
          <w:szCs w:val="24"/>
        </w:rPr>
        <w:t>Journal of Travel Research, 55</w:t>
      </w:r>
      <w:r w:rsidRPr="0004774B">
        <w:rPr>
          <w:rFonts w:ascii="Times New Roman" w:hAnsi="Times New Roman" w:cs="Times New Roman"/>
          <w:color w:val="000000" w:themeColor="text1"/>
          <w:szCs w:val="24"/>
        </w:rPr>
        <w:t>(3), 354–367. https://doi.org/10.1177/0047287514535847</w:t>
      </w:r>
    </w:p>
    <w:sectPr w:rsidR="00F11085" w:rsidRPr="000477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74B"/>
    <w:rsid w:val="000512A3"/>
    <w:rsid w:val="000C4AFA"/>
    <w:rsid w:val="000D12EF"/>
    <w:rsid w:val="000E04F4"/>
    <w:rsid w:val="000E1A2C"/>
    <w:rsid w:val="00100191"/>
    <w:rsid w:val="00151724"/>
    <w:rsid w:val="00160E9C"/>
    <w:rsid w:val="00174C04"/>
    <w:rsid w:val="0018722F"/>
    <w:rsid w:val="001F1C7B"/>
    <w:rsid w:val="00234352"/>
    <w:rsid w:val="0025617E"/>
    <w:rsid w:val="002576A9"/>
    <w:rsid w:val="00275EAE"/>
    <w:rsid w:val="002A2098"/>
    <w:rsid w:val="002C4726"/>
    <w:rsid w:val="002E7AD7"/>
    <w:rsid w:val="002F73F5"/>
    <w:rsid w:val="003124C8"/>
    <w:rsid w:val="003457EF"/>
    <w:rsid w:val="003666CD"/>
    <w:rsid w:val="00394C39"/>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34892"/>
    <w:rsid w:val="00641EEE"/>
    <w:rsid w:val="00654B4B"/>
    <w:rsid w:val="00661C0E"/>
    <w:rsid w:val="006640E0"/>
    <w:rsid w:val="006A4481"/>
    <w:rsid w:val="006D483F"/>
    <w:rsid w:val="00714A73"/>
    <w:rsid w:val="007435ED"/>
    <w:rsid w:val="00770D56"/>
    <w:rsid w:val="00773FB7"/>
    <w:rsid w:val="007F2D81"/>
    <w:rsid w:val="00810849"/>
    <w:rsid w:val="008302E2"/>
    <w:rsid w:val="00835BAE"/>
    <w:rsid w:val="00836107"/>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D23A3"/>
    <w:rsid w:val="00BD4725"/>
    <w:rsid w:val="00BF0D10"/>
    <w:rsid w:val="00BF4BBC"/>
    <w:rsid w:val="00C1597C"/>
    <w:rsid w:val="00C82410"/>
    <w:rsid w:val="00C87076"/>
    <w:rsid w:val="00CC17BF"/>
    <w:rsid w:val="00D1330E"/>
    <w:rsid w:val="00D16B77"/>
    <w:rsid w:val="00D33052"/>
    <w:rsid w:val="00D67892"/>
    <w:rsid w:val="00D74A74"/>
    <w:rsid w:val="00D84E95"/>
    <w:rsid w:val="00DB3BF7"/>
    <w:rsid w:val="00DD48B2"/>
    <w:rsid w:val="00DF3FD0"/>
    <w:rsid w:val="00E031DE"/>
    <w:rsid w:val="00E33913"/>
    <w:rsid w:val="00E34C40"/>
    <w:rsid w:val="00E47DA5"/>
    <w:rsid w:val="00E765CF"/>
    <w:rsid w:val="00EB175A"/>
    <w:rsid w:val="00EB264E"/>
    <w:rsid w:val="00EB37A9"/>
    <w:rsid w:val="00EC356C"/>
    <w:rsid w:val="00ED1841"/>
    <w:rsid w:val="00EF40F7"/>
    <w:rsid w:val="00F11085"/>
    <w:rsid w:val="00F20A8A"/>
    <w:rsid w:val="00F33F4A"/>
    <w:rsid w:val="00F43E3F"/>
    <w:rsid w:val="00F46117"/>
    <w:rsid w:val="00F72ED2"/>
    <w:rsid w:val="00FB4CC9"/>
    <w:rsid w:val="00FD2546"/>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509/jm.15.0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4244</Words>
  <Characters>24191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2025-12-23T10:36:00Z</dcterms:created>
  <dcterms:modified xsi:type="dcterms:W3CDTF">2025-12-23T10:36:00Z</dcterms:modified>
</cp:coreProperties>
</file>