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501BD" w14:textId="6ED2037A" w:rsidR="000246E0" w:rsidRPr="000246E0" w:rsidRDefault="000246E0" w:rsidP="00D92772">
      <w:pPr>
        <w:spacing w:line="480" w:lineRule="auto"/>
        <w:jc w:val="center"/>
        <w:rPr>
          <w:rFonts w:ascii="Times New Roman" w:hAnsi="Times New Roman" w:cs="Times New Roman"/>
          <w:b/>
          <w:bCs/>
        </w:rPr>
      </w:pPr>
      <w:r w:rsidRPr="000246E0">
        <w:rPr>
          <w:rFonts w:ascii="Times New Roman" w:hAnsi="Times New Roman" w:cs="Times New Roman"/>
          <w:b/>
          <w:bCs/>
        </w:rPr>
        <w:t>Strategic Crisis Communication Plan for</w:t>
      </w:r>
      <w:r w:rsidR="00EF6BE0">
        <w:rPr>
          <w:rFonts w:ascii="Times New Roman" w:hAnsi="Times New Roman" w:cs="Times New Roman"/>
          <w:b/>
          <w:bCs/>
        </w:rPr>
        <w:t xml:space="preserve"> an International Tourism Firm</w:t>
      </w:r>
    </w:p>
    <w:p w14:paraId="6300A213" w14:textId="6BF1AFD2" w:rsidR="000246E0" w:rsidRPr="000246E0" w:rsidRDefault="000246E0" w:rsidP="00D92772">
      <w:pPr>
        <w:spacing w:line="480" w:lineRule="auto"/>
        <w:jc w:val="center"/>
        <w:rPr>
          <w:rFonts w:ascii="Times New Roman" w:hAnsi="Times New Roman" w:cs="Times New Roman"/>
        </w:rPr>
      </w:pPr>
      <w:r w:rsidRPr="000246E0">
        <w:rPr>
          <w:rFonts w:ascii="Times New Roman" w:hAnsi="Times New Roman" w:cs="Times New Roman"/>
          <w:b/>
          <w:bCs/>
        </w:rPr>
        <w:t>Student Name</w:t>
      </w:r>
      <w:r w:rsidRPr="000246E0">
        <w:rPr>
          <w:rFonts w:ascii="Times New Roman" w:hAnsi="Times New Roman" w:cs="Times New Roman"/>
        </w:rPr>
        <w:t xml:space="preserve">: </w:t>
      </w:r>
      <w:r w:rsidR="00A640FE">
        <w:rPr>
          <w:rFonts w:ascii="Times New Roman" w:hAnsi="Times New Roman" w:cs="Times New Roman"/>
        </w:rPr>
        <w:t>Naveen Sharma</w:t>
      </w:r>
      <w:r w:rsidRPr="000246E0">
        <w:rPr>
          <w:rFonts w:ascii="Times New Roman" w:hAnsi="Times New Roman" w:cs="Times New Roman"/>
        </w:rPr>
        <w:br/>
      </w:r>
      <w:r w:rsidRPr="000246E0">
        <w:rPr>
          <w:rFonts w:ascii="Times New Roman" w:hAnsi="Times New Roman" w:cs="Times New Roman"/>
          <w:b/>
          <w:bCs/>
        </w:rPr>
        <w:t>Student ID</w:t>
      </w:r>
      <w:r w:rsidRPr="000246E0">
        <w:rPr>
          <w:rFonts w:ascii="Times New Roman" w:hAnsi="Times New Roman" w:cs="Times New Roman"/>
        </w:rPr>
        <w:t xml:space="preserve">: </w:t>
      </w:r>
      <w:r w:rsidR="00A640FE">
        <w:rPr>
          <w:rFonts w:ascii="Times New Roman" w:hAnsi="Times New Roman" w:cs="Times New Roman"/>
        </w:rPr>
        <w:t>DE240052</w:t>
      </w:r>
      <w:r w:rsidRPr="000246E0">
        <w:rPr>
          <w:rFonts w:ascii="Times New Roman" w:hAnsi="Times New Roman" w:cs="Times New Roman"/>
        </w:rPr>
        <w:br/>
      </w:r>
      <w:r w:rsidRPr="000246E0">
        <w:rPr>
          <w:rFonts w:ascii="Times New Roman" w:hAnsi="Times New Roman" w:cs="Times New Roman"/>
          <w:b/>
          <w:bCs/>
        </w:rPr>
        <w:t>Course</w:t>
      </w:r>
      <w:r w:rsidRPr="000246E0">
        <w:rPr>
          <w:rFonts w:ascii="Times New Roman" w:hAnsi="Times New Roman" w:cs="Times New Roman"/>
        </w:rPr>
        <w:t>: Advanced Business English for Tourism and Hospitality</w:t>
      </w:r>
      <w:r w:rsidRPr="000246E0">
        <w:rPr>
          <w:rFonts w:ascii="Times New Roman" w:hAnsi="Times New Roman" w:cs="Times New Roman"/>
        </w:rPr>
        <w:br/>
      </w:r>
      <w:r w:rsidRPr="000246E0">
        <w:rPr>
          <w:rFonts w:ascii="Times New Roman" w:hAnsi="Times New Roman" w:cs="Times New Roman"/>
          <w:b/>
          <w:bCs/>
        </w:rPr>
        <w:t>Date</w:t>
      </w:r>
      <w:r w:rsidRPr="000246E0">
        <w:rPr>
          <w:rFonts w:ascii="Times New Roman" w:hAnsi="Times New Roman" w:cs="Times New Roman"/>
        </w:rPr>
        <w:t xml:space="preserve">: </w:t>
      </w:r>
      <w:r w:rsidR="00400EED">
        <w:rPr>
          <w:rFonts w:ascii="Times New Roman" w:hAnsi="Times New Roman" w:cs="Times New Roman"/>
        </w:rPr>
        <w:t>June 25, 2025</w:t>
      </w:r>
    </w:p>
    <w:p w14:paraId="091AE330" w14:textId="77777777" w:rsidR="0020069B" w:rsidRPr="00C1046E" w:rsidRDefault="0020069B" w:rsidP="00D92772">
      <w:pPr>
        <w:spacing w:line="480" w:lineRule="auto"/>
        <w:jc w:val="both"/>
        <w:rPr>
          <w:rFonts w:ascii="Times New Roman" w:hAnsi="Times New Roman" w:cs="Times New Roman"/>
        </w:rPr>
      </w:pPr>
    </w:p>
    <w:p w14:paraId="4414393D" w14:textId="77777777" w:rsidR="0020069B" w:rsidRPr="00C1046E" w:rsidRDefault="0020069B" w:rsidP="00D92772">
      <w:pPr>
        <w:spacing w:line="480" w:lineRule="auto"/>
        <w:jc w:val="both"/>
        <w:rPr>
          <w:rFonts w:ascii="Times New Roman" w:hAnsi="Times New Roman" w:cs="Times New Roman"/>
        </w:rPr>
      </w:pPr>
    </w:p>
    <w:p w14:paraId="1CE50D7F" w14:textId="77777777" w:rsidR="0020069B" w:rsidRPr="00C1046E" w:rsidRDefault="0020069B" w:rsidP="00D92772">
      <w:pPr>
        <w:spacing w:line="480" w:lineRule="auto"/>
        <w:jc w:val="both"/>
        <w:rPr>
          <w:rFonts w:ascii="Times New Roman" w:hAnsi="Times New Roman" w:cs="Times New Roman"/>
        </w:rPr>
      </w:pPr>
    </w:p>
    <w:p w14:paraId="2A7E49F5" w14:textId="77777777" w:rsidR="0020069B" w:rsidRPr="00C1046E" w:rsidRDefault="0020069B" w:rsidP="00D92772">
      <w:pPr>
        <w:spacing w:line="480" w:lineRule="auto"/>
        <w:jc w:val="both"/>
        <w:rPr>
          <w:rFonts w:ascii="Times New Roman" w:hAnsi="Times New Roman" w:cs="Times New Roman"/>
        </w:rPr>
      </w:pPr>
    </w:p>
    <w:p w14:paraId="64399811" w14:textId="77777777" w:rsidR="0020069B" w:rsidRPr="00C1046E" w:rsidRDefault="0020069B" w:rsidP="00D92772">
      <w:pPr>
        <w:spacing w:line="480" w:lineRule="auto"/>
        <w:jc w:val="both"/>
        <w:rPr>
          <w:rFonts w:ascii="Times New Roman" w:hAnsi="Times New Roman" w:cs="Times New Roman"/>
        </w:rPr>
      </w:pPr>
    </w:p>
    <w:p w14:paraId="59141BC9" w14:textId="77777777" w:rsidR="0020069B" w:rsidRPr="00C1046E" w:rsidRDefault="0020069B" w:rsidP="00D92772">
      <w:pPr>
        <w:spacing w:line="480" w:lineRule="auto"/>
        <w:jc w:val="both"/>
        <w:rPr>
          <w:rFonts w:ascii="Times New Roman" w:hAnsi="Times New Roman" w:cs="Times New Roman"/>
        </w:rPr>
      </w:pPr>
    </w:p>
    <w:p w14:paraId="49D62322" w14:textId="77777777" w:rsidR="0020069B" w:rsidRPr="00C1046E" w:rsidRDefault="0020069B" w:rsidP="00D92772">
      <w:pPr>
        <w:spacing w:line="480" w:lineRule="auto"/>
        <w:jc w:val="both"/>
        <w:rPr>
          <w:rFonts w:ascii="Times New Roman" w:hAnsi="Times New Roman" w:cs="Times New Roman"/>
        </w:rPr>
      </w:pPr>
    </w:p>
    <w:p w14:paraId="4B4C2E24" w14:textId="77777777" w:rsidR="0020069B" w:rsidRPr="00C1046E" w:rsidRDefault="0020069B" w:rsidP="00D92772">
      <w:pPr>
        <w:spacing w:line="480" w:lineRule="auto"/>
        <w:jc w:val="both"/>
        <w:rPr>
          <w:rFonts w:ascii="Times New Roman" w:hAnsi="Times New Roman" w:cs="Times New Roman"/>
        </w:rPr>
      </w:pPr>
    </w:p>
    <w:p w14:paraId="558E243F" w14:textId="77777777" w:rsidR="0020069B" w:rsidRPr="00C1046E" w:rsidRDefault="0020069B" w:rsidP="00D92772">
      <w:pPr>
        <w:spacing w:line="480" w:lineRule="auto"/>
        <w:jc w:val="both"/>
        <w:rPr>
          <w:rFonts w:ascii="Times New Roman" w:hAnsi="Times New Roman" w:cs="Times New Roman"/>
        </w:rPr>
      </w:pPr>
    </w:p>
    <w:p w14:paraId="3E59E9FB" w14:textId="77777777" w:rsidR="0020069B" w:rsidRPr="00C1046E" w:rsidRDefault="0020069B" w:rsidP="00D92772">
      <w:pPr>
        <w:spacing w:line="480" w:lineRule="auto"/>
        <w:jc w:val="both"/>
        <w:rPr>
          <w:rFonts w:ascii="Times New Roman" w:hAnsi="Times New Roman" w:cs="Times New Roman"/>
        </w:rPr>
      </w:pPr>
    </w:p>
    <w:p w14:paraId="23290C34" w14:textId="77777777" w:rsidR="0020069B" w:rsidRPr="00C1046E" w:rsidRDefault="0020069B" w:rsidP="00D92772">
      <w:pPr>
        <w:spacing w:line="480" w:lineRule="auto"/>
        <w:jc w:val="both"/>
        <w:rPr>
          <w:rFonts w:ascii="Times New Roman" w:hAnsi="Times New Roman" w:cs="Times New Roman"/>
        </w:rPr>
      </w:pPr>
    </w:p>
    <w:p w14:paraId="5C3CB874" w14:textId="77777777" w:rsidR="0020069B" w:rsidRPr="00C1046E" w:rsidRDefault="0020069B" w:rsidP="00D92772">
      <w:pPr>
        <w:spacing w:line="480" w:lineRule="auto"/>
        <w:jc w:val="both"/>
        <w:rPr>
          <w:rFonts w:ascii="Times New Roman" w:hAnsi="Times New Roman" w:cs="Times New Roman"/>
        </w:rPr>
      </w:pPr>
    </w:p>
    <w:p w14:paraId="6110AE99" w14:textId="77777777" w:rsidR="0020069B" w:rsidRPr="00C1046E" w:rsidRDefault="0020069B" w:rsidP="00D92772">
      <w:pPr>
        <w:spacing w:line="480" w:lineRule="auto"/>
        <w:jc w:val="both"/>
        <w:rPr>
          <w:rFonts w:ascii="Times New Roman" w:hAnsi="Times New Roman" w:cs="Times New Roman"/>
        </w:rPr>
      </w:pPr>
    </w:p>
    <w:p w14:paraId="2A569AC1" w14:textId="09364087" w:rsidR="000246E0" w:rsidRPr="000246E0" w:rsidRDefault="000246E0" w:rsidP="00D92772">
      <w:pPr>
        <w:spacing w:line="480" w:lineRule="auto"/>
        <w:jc w:val="both"/>
        <w:rPr>
          <w:rFonts w:ascii="Times New Roman" w:hAnsi="Times New Roman" w:cs="Times New Roman"/>
        </w:rPr>
      </w:pPr>
    </w:p>
    <w:p w14:paraId="577BAE83"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lastRenderedPageBreak/>
        <w:t>Table of Contents</w:t>
      </w:r>
    </w:p>
    <w:p w14:paraId="3EE2AD9C" w14:textId="77777777" w:rsidR="000246E0" w:rsidRPr="000246E0" w:rsidRDefault="000246E0" w:rsidP="00D92772">
      <w:pPr>
        <w:numPr>
          <w:ilvl w:val="0"/>
          <w:numId w:val="1"/>
        </w:numPr>
        <w:spacing w:line="480" w:lineRule="auto"/>
        <w:jc w:val="both"/>
        <w:rPr>
          <w:rFonts w:ascii="Times New Roman" w:hAnsi="Times New Roman" w:cs="Times New Roman"/>
        </w:rPr>
      </w:pPr>
      <w:r w:rsidRPr="000246E0">
        <w:rPr>
          <w:rFonts w:ascii="Times New Roman" w:hAnsi="Times New Roman" w:cs="Times New Roman"/>
        </w:rPr>
        <w:t xml:space="preserve">Abstract </w:t>
      </w:r>
    </w:p>
    <w:p w14:paraId="192B013B" w14:textId="77777777" w:rsidR="000246E0" w:rsidRPr="000246E0" w:rsidRDefault="000246E0" w:rsidP="00D92772">
      <w:pPr>
        <w:numPr>
          <w:ilvl w:val="0"/>
          <w:numId w:val="1"/>
        </w:numPr>
        <w:spacing w:line="480" w:lineRule="auto"/>
        <w:jc w:val="both"/>
        <w:rPr>
          <w:rFonts w:ascii="Times New Roman" w:hAnsi="Times New Roman" w:cs="Times New Roman"/>
        </w:rPr>
      </w:pPr>
      <w:r w:rsidRPr="000246E0">
        <w:rPr>
          <w:rFonts w:ascii="Times New Roman" w:hAnsi="Times New Roman" w:cs="Times New Roman"/>
        </w:rPr>
        <w:t xml:space="preserve">Introduction </w:t>
      </w:r>
    </w:p>
    <w:p w14:paraId="21DAF9D2" w14:textId="77777777" w:rsidR="000246E0" w:rsidRPr="000246E0" w:rsidRDefault="000246E0" w:rsidP="00D92772">
      <w:pPr>
        <w:numPr>
          <w:ilvl w:val="0"/>
          <w:numId w:val="1"/>
        </w:numPr>
        <w:spacing w:line="480" w:lineRule="auto"/>
        <w:jc w:val="both"/>
        <w:rPr>
          <w:rFonts w:ascii="Times New Roman" w:hAnsi="Times New Roman" w:cs="Times New Roman"/>
        </w:rPr>
      </w:pPr>
      <w:r w:rsidRPr="000246E0">
        <w:rPr>
          <w:rFonts w:ascii="Times New Roman" w:hAnsi="Times New Roman" w:cs="Times New Roman"/>
        </w:rPr>
        <w:t xml:space="preserve">Literature Review </w:t>
      </w:r>
    </w:p>
    <w:p w14:paraId="68AEA868" w14:textId="77777777" w:rsidR="000246E0" w:rsidRPr="000246E0" w:rsidRDefault="000246E0" w:rsidP="00D92772">
      <w:pPr>
        <w:numPr>
          <w:ilvl w:val="0"/>
          <w:numId w:val="1"/>
        </w:numPr>
        <w:spacing w:line="480" w:lineRule="auto"/>
        <w:jc w:val="both"/>
        <w:rPr>
          <w:rFonts w:ascii="Times New Roman" w:hAnsi="Times New Roman" w:cs="Times New Roman"/>
        </w:rPr>
      </w:pPr>
      <w:r w:rsidRPr="000246E0">
        <w:rPr>
          <w:rFonts w:ascii="Times New Roman" w:hAnsi="Times New Roman" w:cs="Times New Roman"/>
        </w:rPr>
        <w:t xml:space="preserve">Methodology </w:t>
      </w:r>
    </w:p>
    <w:p w14:paraId="0F7F83B0" w14:textId="77777777" w:rsidR="000246E0" w:rsidRPr="000246E0" w:rsidRDefault="000246E0" w:rsidP="00D92772">
      <w:pPr>
        <w:numPr>
          <w:ilvl w:val="0"/>
          <w:numId w:val="1"/>
        </w:numPr>
        <w:spacing w:line="480" w:lineRule="auto"/>
        <w:jc w:val="both"/>
        <w:rPr>
          <w:rFonts w:ascii="Times New Roman" w:hAnsi="Times New Roman" w:cs="Times New Roman"/>
        </w:rPr>
      </w:pPr>
      <w:r w:rsidRPr="000246E0">
        <w:rPr>
          <w:rFonts w:ascii="Times New Roman" w:hAnsi="Times New Roman" w:cs="Times New Roman"/>
        </w:rPr>
        <w:t xml:space="preserve">Findings </w:t>
      </w:r>
    </w:p>
    <w:p w14:paraId="29EBAB9D" w14:textId="77777777" w:rsidR="000246E0" w:rsidRPr="000246E0" w:rsidRDefault="000246E0" w:rsidP="00D92772">
      <w:pPr>
        <w:numPr>
          <w:ilvl w:val="0"/>
          <w:numId w:val="1"/>
        </w:numPr>
        <w:spacing w:line="480" w:lineRule="auto"/>
        <w:jc w:val="both"/>
        <w:rPr>
          <w:rFonts w:ascii="Times New Roman" w:hAnsi="Times New Roman" w:cs="Times New Roman"/>
        </w:rPr>
      </w:pPr>
      <w:r w:rsidRPr="000246E0">
        <w:rPr>
          <w:rFonts w:ascii="Times New Roman" w:hAnsi="Times New Roman" w:cs="Times New Roman"/>
        </w:rPr>
        <w:t xml:space="preserve">Discussion </w:t>
      </w:r>
    </w:p>
    <w:p w14:paraId="5123741C" w14:textId="77777777" w:rsidR="000246E0" w:rsidRPr="000246E0" w:rsidRDefault="000246E0" w:rsidP="00D92772">
      <w:pPr>
        <w:numPr>
          <w:ilvl w:val="0"/>
          <w:numId w:val="1"/>
        </w:numPr>
        <w:spacing w:line="480" w:lineRule="auto"/>
        <w:jc w:val="both"/>
        <w:rPr>
          <w:rFonts w:ascii="Times New Roman" w:hAnsi="Times New Roman" w:cs="Times New Roman"/>
        </w:rPr>
      </w:pPr>
      <w:r w:rsidRPr="000246E0">
        <w:rPr>
          <w:rFonts w:ascii="Times New Roman" w:hAnsi="Times New Roman" w:cs="Times New Roman"/>
        </w:rPr>
        <w:t xml:space="preserve">Conclusion </w:t>
      </w:r>
    </w:p>
    <w:p w14:paraId="582A3A5A" w14:textId="77777777" w:rsidR="000246E0" w:rsidRPr="000246E0" w:rsidRDefault="000246E0" w:rsidP="00D92772">
      <w:pPr>
        <w:numPr>
          <w:ilvl w:val="0"/>
          <w:numId w:val="1"/>
        </w:numPr>
        <w:spacing w:line="480" w:lineRule="auto"/>
        <w:jc w:val="both"/>
        <w:rPr>
          <w:rFonts w:ascii="Times New Roman" w:hAnsi="Times New Roman" w:cs="Times New Roman"/>
        </w:rPr>
      </w:pPr>
      <w:r w:rsidRPr="000246E0">
        <w:rPr>
          <w:rFonts w:ascii="Times New Roman" w:hAnsi="Times New Roman" w:cs="Times New Roman"/>
        </w:rPr>
        <w:t xml:space="preserve">References </w:t>
      </w:r>
    </w:p>
    <w:p w14:paraId="670D62EA" w14:textId="77777777" w:rsidR="000246E0" w:rsidRPr="000246E0" w:rsidRDefault="000246E0" w:rsidP="00D92772">
      <w:pPr>
        <w:numPr>
          <w:ilvl w:val="0"/>
          <w:numId w:val="1"/>
        </w:numPr>
        <w:spacing w:line="480" w:lineRule="auto"/>
        <w:jc w:val="both"/>
        <w:rPr>
          <w:rFonts w:ascii="Times New Roman" w:hAnsi="Times New Roman" w:cs="Times New Roman"/>
        </w:rPr>
      </w:pPr>
      <w:r w:rsidRPr="000246E0">
        <w:rPr>
          <w:rFonts w:ascii="Times New Roman" w:hAnsi="Times New Roman" w:cs="Times New Roman"/>
        </w:rPr>
        <w:t>Appendices</w:t>
      </w:r>
    </w:p>
    <w:p w14:paraId="07988B25" w14:textId="01562216" w:rsidR="000246E0" w:rsidRPr="00C1046E" w:rsidRDefault="000246E0" w:rsidP="00D92772">
      <w:pPr>
        <w:spacing w:line="480" w:lineRule="auto"/>
        <w:jc w:val="both"/>
        <w:rPr>
          <w:rFonts w:ascii="Times New Roman" w:hAnsi="Times New Roman" w:cs="Times New Roman"/>
        </w:rPr>
      </w:pPr>
    </w:p>
    <w:p w14:paraId="4F699A73" w14:textId="77777777" w:rsidR="0020069B" w:rsidRPr="00C1046E" w:rsidRDefault="0020069B" w:rsidP="00D92772">
      <w:pPr>
        <w:spacing w:line="480" w:lineRule="auto"/>
        <w:jc w:val="both"/>
        <w:rPr>
          <w:rFonts w:ascii="Times New Roman" w:hAnsi="Times New Roman" w:cs="Times New Roman"/>
        </w:rPr>
      </w:pPr>
    </w:p>
    <w:p w14:paraId="24F3F13E" w14:textId="77777777" w:rsidR="0020069B" w:rsidRPr="00C1046E" w:rsidRDefault="0020069B" w:rsidP="00D92772">
      <w:pPr>
        <w:spacing w:line="480" w:lineRule="auto"/>
        <w:jc w:val="both"/>
        <w:rPr>
          <w:rFonts w:ascii="Times New Roman" w:hAnsi="Times New Roman" w:cs="Times New Roman"/>
        </w:rPr>
      </w:pPr>
    </w:p>
    <w:p w14:paraId="2349F89F" w14:textId="77777777" w:rsidR="0020069B" w:rsidRPr="00C1046E" w:rsidRDefault="0020069B" w:rsidP="00D92772">
      <w:pPr>
        <w:spacing w:line="480" w:lineRule="auto"/>
        <w:jc w:val="both"/>
        <w:rPr>
          <w:rFonts w:ascii="Times New Roman" w:hAnsi="Times New Roman" w:cs="Times New Roman"/>
        </w:rPr>
      </w:pPr>
    </w:p>
    <w:p w14:paraId="3C9C3851" w14:textId="77777777" w:rsidR="0020069B" w:rsidRPr="00C1046E" w:rsidRDefault="0020069B" w:rsidP="00D92772">
      <w:pPr>
        <w:spacing w:line="480" w:lineRule="auto"/>
        <w:jc w:val="both"/>
        <w:rPr>
          <w:rFonts w:ascii="Times New Roman" w:hAnsi="Times New Roman" w:cs="Times New Roman"/>
        </w:rPr>
      </w:pPr>
    </w:p>
    <w:p w14:paraId="5A2F409A" w14:textId="77777777" w:rsidR="0020069B" w:rsidRPr="00C1046E" w:rsidRDefault="0020069B" w:rsidP="00D92772">
      <w:pPr>
        <w:spacing w:line="480" w:lineRule="auto"/>
        <w:jc w:val="both"/>
        <w:rPr>
          <w:rFonts w:ascii="Times New Roman" w:hAnsi="Times New Roman" w:cs="Times New Roman"/>
        </w:rPr>
      </w:pPr>
    </w:p>
    <w:p w14:paraId="22990B34" w14:textId="77777777" w:rsidR="00FA6986" w:rsidRDefault="00FA6986" w:rsidP="00D92772">
      <w:pPr>
        <w:spacing w:line="480" w:lineRule="auto"/>
        <w:jc w:val="both"/>
        <w:rPr>
          <w:rFonts w:ascii="Times New Roman" w:hAnsi="Times New Roman" w:cs="Times New Roman"/>
        </w:rPr>
      </w:pPr>
    </w:p>
    <w:p w14:paraId="77217A2A" w14:textId="77777777" w:rsidR="001D39F3" w:rsidRDefault="001D39F3" w:rsidP="00D92772">
      <w:pPr>
        <w:spacing w:line="480" w:lineRule="auto"/>
        <w:jc w:val="both"/>
        <w:rPr>
          <w:rFonts w:ascii="Times New Roman" w:hAnsi="Times New Roman" w:cs="Times New Roman"/>
        </w:rPr>
      </w:pPr>
    </w:p>
    <w:p w14:paraId="021EBFA5" w14:textId="16E67812"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lastRenderedPageBreak/>
        <w:t>Abstract</w:t>
      </w:r>
    </w:p>
    <w:p w14:paraId="689863FC" w14:textId="52B133CD" w:rsidR="0055223A" w:rsidRPr="00C1046E" w:rsidRDefault="0055223A" w:rsidP="00D92772">
      <w:pPr>
        <w:spacing w:line="480" w:lineRule="auto"/>
        <w:jc w:val="both"/>
        <w:rPr>
          <w:rFonts w:ascii="Times New Roman" w:hAnsi="Times New Roman" w:cs="Times New Roman"/>
        </w:rPr>
      </w:pPr>
      <w:r w:rsidRPr="00C1046E">
        <w:rPr>
          <w:rFonts w:ascii="Times New Roman" w:hAnsi="Times New Roman" w:cs="Times New Roman"/>
        </w:rPr>
        <w:t xml:space="preserve">This report contains a strategic crisis communication plan of Horizon Global </w:t>
      </w:r>
      <w:r w:rsidR="00830E67" w:rsidRPr="00C1046E">
        <w:rPr>
          <w:rFonts w:ascii="Times New Roman" w:hAnsi="Times New Roman" w:cs="Times New Roman"/>
        </w:rPr>
        <w:t>Tours,</w:t>
      </w:r>
      <w:r w:rsidRPr="00C1046E">
        <w:rPr>
          <w:rFonts w:ascii="Times New Roman" w:hAnsi="Times New Roman" w:cs="Times New Roman"/>
        </w:rPr>
        <w:t xml:space="preserve"> which is a multinational tourism company which suffered a data breach on 500,000 customers. The strategy applied here relies on Situational Crisis Communication Theory (SCCT) and the cultural dimensions described by Hofstede, and consists of an internal formal memo, the press release, and letter to its stakeholders, being oriented to the global markets. It is clear, culturally sensitive, persuasive Business English, which aims at winning trust and reducing reputational loss. Results indicate the significance of adaptive tone, register and cross-cultural requirements in crisis messaging. Recommendations secure inclusiveness and professionalism in the different markets.</w:t>
      </w:r>
    </w:p>
    <w:p w14:paraId="3DB2D4EF" w14:textId="4E1722A1"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Introduction</w:t>
      </w:r>
    </w:p>
    <w:p w14:paraId="29627ECB" w14:textId="407D4B6C" w:rsidR="0055223A" w:rsidRPr="00C1046E" w:rsidRDefault="0055223A" w:rsidP="00D92772">
      <w:pPr>
        <w:spacing w:line="480" w:lineRule="auto"/>
        <w:jc w:val="both"/>
        <w:rPr>
          <w:rFonts w:ascii="Times New Roman" w:hAnsi="Times New Roman" w:cs="Times New Roman"/>
        </w:rPr>
      </w:pPr>
      <w:r w:rsidRPr="00C1046E">
        <w:rPr>
          <w:rFonts w:ascii="Times New Roman" w:hAnsi="Times New Roman" w:cs="Times New Roman"/>
        </w:rPr>
        <w:t xml:space="preserve">In the globalized context of tourism industry, global corporations such as Horizon Global Tours are exposed to risks of increased crisis that challenges both reputational and financial sustainability due to data breaches. A data breach in half-a-million customers involving loss of their personal information that includes names, passport information, and payment information requires reassuring crisis communication approach. The following report is a process in the creation of such a plan since the use of high-level Business English is used to create specific, culture-sensitive, and convincing messages. These goals include: (1) creating persuasive internal and external messages, (2) </w:t>
      </w:r>
      <w:r w:rsidR="00AE712A" w:rsidRPr="00C1046E">
        <w:rPr>
          <w:rFonts w:ascii="Times New Roman" w:hAnsi="Times New Roman" w:cs="Times New Roman"/>
        </w:rPr>
        <w:t>supporting</w:t>
      </w:r>
      <w:r w:rsidRPr="00C1046E">
        <w:rPr>
          <w:rFonts w:ascii="Times New Roman" w:hAnsi="Times New Roman" w:cs="Times New Roman"/>
        </w:rPr>
        <w:t xml:space="preserve"> tone and style through </w:t>
      </w:r>
      <w:r w:rsidR="00830E67" w:rsidRPr="00C1046E">
        <w:rPr>
          <w:rFonts w:ascii="Times New Roman" w:hAnsi="Times New Roman" w:cs="Times New Roman"/>
        </w:rPr>
        <w:t>communication</w:t>
      </w:r>
      <w:r w:rsidRPr="00C1046E">
        <w:rPr>
          <w:rFonts w:ascii="Times New Roman" w:hAnsi="Times New Roman" w:cs="Times New Roman"/>
        </w:rPr>
        <w:t xml:space="preserve"> theories, and (3) </w:t>
      </w:r>
      <w:r w:rsidR="00346A27" w:rsidRPr="00C1046E">
        <w:rPr>
          <w:rFonts w:ascii="Times New Roman" w:hAnsi="Times New Roman" w:cs="Times New Roman"/>
        </w:rPr>
        <w:t>responding</w:t>
      </w:r>
      <w:r w:rsidRPr="00C1046E">
        <w:rPr>
          <w:rFonts w:ascii="Times New Roman" w:hAnsi="Times New Roman" w:cs="Times New Roman"/>
        </w:rPr>
        <w:t xml:space="preserve"> to cross-cultural sensitivities in the international markets. As the report is submitted as part of the Business English course in which the mastery of strategic communication is a specific focus, the situational crisis communication theory (SCCT) is incorporated into the report to help to direct the strategies of response and cultural dimensions developed by Hofstede are applied to frame the cultural suitability of communications.</w:t>
      </w:r>
    </w:p>
    <w:p w14:paraId="089548C1" w14:textId="77777777" w:rsidR="001F1020" w:rsidRPr="00C1046E" w:rsidRDefault="001F1020" w:rsidP="00D92772">
      <w:pPr>
        <w:spacing w:line="480" w:lineRule="auto"/>
        <w:jc w:val="both"/>
        <w:rPr>
          <w:rFonts w:ascii="Times New Roman" w:hAnsi="Times New Roman" w:cs="Times New Roman"/>
        </w:rPr>
      </w:pPr>
      <w:r w:rsidRPr="00C1046E">
        <w:rPr>
          <w:rFonts w:ascii="Times New Roman" w:hAnsi="Times New Roman" w:cs="Times New Roman"/>
          <w:b/>
          <w:bCs/>
        </w:rPr>
        <w:lastRenderedPageBreak/>
        <w:t xml:space="preserve">Explanation: </w:t>
      </w:r>
      <w:r w:rsidRPr="00C1046E">
        <w:rPr>
          <w:rFonts w:ascii="Times New Roman" w:hAnsi="Times New Roman" w:cs="Times New Roman"/>
        </w:rPr>
        <w:t xml:space="preserve">The introduction develops the setting on the crisis background, defines the objectives, and foreshadows the theoretical frameworks, which develop a professional tone. It employs Business English (in a formal language variant) as its reflection of the high stakes in the scenario, and it follows the assessment criteria of clarity and register. </w:t>
      </w:r>
    </w:p>
    <w:p w14:paraId="7AB2A1BF" w14:textId="68E08683" w:rsidR="000246E0" w:rsidRPr="000246E0" w:rsidRDefault="000246E0" w:rsidP="00D92772">
      <w:pPr>
        <w:spacing w:line="480" w:lineRule="auto"/>
        <w:rPr>
          <w:rFonts w:ascii="Times New Roman" w:hAnsi="Times New Roman" w:cs="Times New Roman"/>
          <w:b/>
          <w:bCs/>
        </w:rPr>
      </w:pPr>
      <w:r w:rsidRPr="000246E0">
        <w:rPr>
          <w:rFonts w:ascii="Times New Roman" w:hAnsi="Times New Roman" w:cs="Times New Roman"/>
          <w:b/>
          <w:bCs/>
        </w:rPr>
        <w:t>Literature Review</w:t>
      </w:r>
      <w:r w:rsidR="00506AB5" w:rsidRPr="00C1046E">
        <w:rPr>
          <w:rFonts w:ascii="Times New Roman" w:hAnsi="Times New Roman" w:cs="Times New Roman"/>
        </w:rPr>
        <w:br/>
        <w:t>Communicating during the crisis in tourism means being specific, culturally aware, and aligned with organizational top-line. This segment revises the major theories and models that support the proposed plan</w:t>
      </w:r>
      <w:r w:rsidRPr="000246E0">
        <w:rPr>
          <w:rFonts w:ascii="Times New Roman" w:hAnsi="Times New Roman" w:cs="Times New Roman"/>
        </w:rPr>
        <w:t>.</w:t>
      </w:r>
    </w:p>
    <w:p w14:paraId="31F426EE"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Situational Crisis Communication Theory (SCCT)</w:t>
      </w:r>
    </w:p>
    <w:p w14:paraId="659DF727" w14:textId="78BD5E75" w:rsidR="00AE712A" w:rsidRPr="00C1046E" w:rsidRDefault="002E107A" w:rsidP="00D92772">
      <w:pPr>
        <w:spacing w:line="480" w:lineRule="auto"/>
        <w:jc w:val="both"/>
        <w:rPr>
          <w:rFonts w:ascii="Times New Roman" w:hAnsi="Times New Roman" w:cs="Times New Roman"/>
        </w:rPr>
      </w:pPr>
      <w:r w:rsidRPr="00C1046E">
        <w:rPr>
          <w:rFonts w:ascii="Times New Roman" w:hAnsi="Times New Roman" w:cs="Times New Roman"/>
        </w:rPr>
        <w:t xml:space="preserve">The Situational Crisis Communication Theory (SCCT) proposed by Coombs (2007) provides a </w:t>
      </w:r>
      <w:r w:rsidR="000114DA" w:rsidRPr="00C1046E">
        <w:rPr>
          <w:rFonts w:ascii="Times New Roman" w:hAnsi="Times New Roman" w:cs="Times New Roman"/>
        </w:rPr>
        <w:t>strong</w:t>
      </w:r>
      <w:r w:rsidRPr="00C1046E">
        <w:rPr>
          <w:rFonts w:ascii="Times New Roman" w:hAnsi="Times New Roman" w:cs="Times New Roman"/>
        </w:rPr>
        <w:t xml:space="preserve"> evidence-based argument that allows crisis response to be formulated according to the extent of blame that an organization is assigned to be the reason behind a crisis. Generally, SCCT defines three clusters of crises according to whether they are perceived by stakeholders as responsibility (victim crises have low responsibility, e.g., natural disasters of a location engaged in tourism; accidental crises have moderate responsibility, e.g., technical errors causing interruption of services; preventable crises have high responsibility, e.g., </w:t>
      </w:r>
      <w:r w:rsidR="000114DA" w:rsidRPr="00C1046E">
        <w:rPr>
          <w:rFonts w:ascii="Times New Roman" w:hAnsi="Times New Roman" w:cs="Times New Roman"/>
        </w:rPr>
        <w:t>data</w:t>
      </w:r>
      <w:r w:rsidRPr="00C1046E">
        <w:rPr>
          <w:rFonts w:ascii="Times New Roman" w:hAnsi="Times New Roman" w:cs="Times New Roman"/>
        </w:rPr>
        <w:t xml:space="preserve"> breach due to lack of sufficient cybersecurity). A data breach like the hypothetical situation of Horizon global tours is considered a preventable crisis because the organization was not able to put adequate measures. This category requires the use of a rebuild approach, which should consist of sending apologies and genuine apologies, providing real solutions (e.g. free identity protection services) and corrective measures to ensure the stakeholders regain and restore trust and reduce the reputational risk.</w:t>
      </w:r>
    </w:p>
    <w:p w14:paraId="0C33BE0E" w14:textId="5A85E006" w:rsidR="00AE712A" w:rsidRPr="00C1046E" w:rsidRDefault="00AE712A" w:rsidP="00D92772">
      <w:pPr>
        <w:spacing w:line="480" w:lineRule="auto"/>
        <w:jc w:val="both"/>
        <w:rPr>
          <w:rFonts w:ascii="Times New Roman" w:hAnsi="Times New Roman" w:cs="Times New Roman"/>
        </w:rPr>
      </w:pPr>
      <w:r w:rsidRPr="00C1046E">
        <w:rPr>
          <w:rFonts w:ascii="Times New Roman" w:hAnsi="Times New Roman" w:cs="Times New Roman"/>
        </w:rPr>
        <w:lastRenderedPageBreak/>
        <w:t xml:space="preserve">According to Coombs (2007), vibration and message in crisis communication should be in accordance with the nature of the crisis and the liability or guiltiness of the organization suffering the crisis. In the case of a preventable crisis, SCCT suggests formal, sympathetic, and open words to recognize the interests of stakeholders, be accountable and restore trust. As an example, when a tourism business </w:t>
      </w:r>
      <w:r w:rsidR="00830E67" w:rsidRPr="00C1046E">
        <w:rPr>
          <w:rFonts w:ascii="Times New Roman" w:hAnsi="Times New Roman" w:cs="Times New Roman"/>
        </w:rPr>
        <w:t>must</w:t>
      </w:r>
      <w:r w:rsidRPr="00C1046E">
        <w:rPr>
          <w:rFonts w:ascii="Times New Roman" w:hAnsi="Times New Roman" w:cs="Times New Roman"/>
        </w:rPr>
        <w:t xml:space="preserve"> notify the world about a security breach of their data, they should be quick and descriptive in their language, without being ambiguous (e.g. use terms like data security incident and not just issue). The compassionate tone must have an appropriate equation of sincerity with commitments to action to assure the stakeholders of the organization’s commitment to solutions to crisis, i.e., greater cybersecurity machinery.</w:t>
      </w:r>
    </w:p>
    <w:p w14:paraId="2B22FA7B" w14:textId="249731A9" w:rsidR="000246E0" w:rsidRPr="000246E0" w:rsidRDefault="00641216" w:rsidP="00D92772">
      <w:pPr>
        <w:spacing w:line="480" w:lineRule="auto"/>
        <w:jc w:val="both"/>
        <w:rPr>
          <w:rFonts w:ascii="Times New Roman" w:hAnsi="Times New Roman" w:cs="Times New Roman"/>
        </w:rPr>
      </w:pPr>
      <w:r w:rsidRPr="00C1046E">
        <w:rPr>
          <w:rFonts w:ascii="Times New Roman" w:hAnsi="Times New Roman" w:cs="Times New Roman"/>
        </w:rPr>
        <w:t>The fact that the tourism industry is one that depends largely on stakeholder trust and good opinions make the application of SCCT to the industry part of particular importance. The tourism industry is specifically a service industry in which consumer loyalty and brand image are the most important factors (Ritchie, 2004). A data breach damages confidence, which might cause customer attrition and cause revenue, as happened in 2018 with Marriott where 500 million guests were impacted and harmed by reputational and legal cost. SCCT inspires tourism companies to choose response strategies that are consistent with the expectations of relevant stakeholders, like compensation or open information, to remove the possible negative impressions. Moreover, SCCT puts much emphasis on ensuring that the message is coherent and therefore credible by ensuring that messages across communication channels: internal memos, press releases, and stakeholder letters are consistent with each other</w:t>
      </w:r>
      <w:r w:rsidR="000246E0" w:rsidRPr="000246E0">
        <w:rPr>
          <w:rFonts w:ascii="Times New Roman" w:hAnsi="Times New Roman" w:cs="Times New Roman"/>
        </w:rPr>
        <w:t>.</w:t>
      </w:r>
    </w:p>
    <w:p w14:paraId="796D315E" w14:textId="5CF02629" w:rsidR="0040653A" w:rsidRPr="00C1046E" w:rsidRDefault="00555372" w:rsidP="00D92772">
      <w:pPr>
        <w:spacing w:line="480" w:lineRule="auto"/>
        <w:jc w:val="both"/>
        <w:rPr>
          <w:rFonts w:ascii="Times New Roman" w:hAnsi="Times New Roman" w:cs="Times New Roman"/>
        </w:rPr>
      </w:pPr>
      <w:r w:rsidRPr="00C1046E">
        <w:rPr>
          <w:rFonts w:ascii="Times New Roman" w:hAnsi="Times New Roman" w:cs="Times New Roman"/>
        </w:rPr>
        <w:t xml:space="preserve">The theory also explains about the emotional and psychological consequences of crisis on stakeholders and promotes communication as addressing informational and emotional needs. To give an example, in a data breach, the customers want to understand clearly what breach is involved </w:t>
      </w:r>
      <w:r w:rsidRPr="00C1046E">
        <w:rPr>
          <w:rFonts w:ascii="Times New Roman" w:hAnsi="Times New Roman" w:cs="Times New Roman"/>
        </w:rPr>
        <w:lastRenderedPageBreak/>
        <w:t xml:space="preserve">and what is going to protect them, but at the same time they have to be reassured so that they can be relieved. The structured method that SCCT follows makes responses, as well as </w:t>
      </w:r>
      <w:r w:rsidR="007C5B5D" w:rsidRPr="00C1046E">
        <w:rPr>
          <w:rFonts w:ascii="Times New Roman" w:hAnsi="Times New Roman" w:cs="Times New Roman"/>
        </w:rPr>
        <w:t>proactive,</w:t>
      </w:r>
      <w:r w:rsidRPr="00C1046E">
        <w:rPr>
          <w:rFonts w:ascii="Times New Roman" w:hAnsi="Times New Roman" w:cs="Times New Roman"/>
        </w:rPr>
        <w:t xml:space="preserve"> such that long-term trust can be built. Within the framework of Horizon Global Tours, the communication standards state of clarity, accountability, and stakeholder-oriented messaging allow informing the design of communication artifacts according to the principles of precision and professionalism proposed by Business English</w:t>
      </w:r>
      <w:r w:rsidR="000246E0" w:rsidRPr="000246E0">
        <w:rPr>
          <w:rFonts w:ascii="Times New Roman" w:hAnsi="Times New Roman" w:cs="Times New Roman"/>
        </w:rPr>
        <w:t>.</w:t>
      </w:r>
    </w:p>
    <w:p w14:paraId="69E96216" w14:textId="24D8921D" w:rsidR="0040653A" w:rsidRPr="00C1046E" w:rsidRDefault="0040653A" w:rsidP="00D92772">
      <w:pPr>
        <w:spacing w:line="480" w:lineRule="auto"/>
        <w:jc w:val="both"/>
        <w:rPr>
          <w:rFonts w:ascii="Times New Roman" w:hAnsi="Times New Roman" w:cs="Times New Roman"/>
          <w:b/>
          <w:bCs/>
        </w:rPr>
      </w:pPr>
      <w:r w:rsidRPr="00C1046E">
        <w:rPr>
          <w:rFonts w:ascii="Times New Roman" w:hAnsi="Times New Roman" w:cs="Times New Roman"/>
          <w:b/>
          <w:bCs/>
        </w:rPr>
        <w:t xml:space="preserve">Explanation: </w:t>
      </w:r>
      <w:r w:rsidRPr="00C1046E">
        <w:rPr>
          <w:rFonts w:ascii="Times New Roman" w:hAnsi="Times New Roman" w:cs="Times New Roman"/>
        </w:rPr>
        <w:t xml:space="preserve">SCCT is chosen because of its strict, evidence-based view on crisis communication, which directly meets the need of the assignment to apply communication theories. Such technical accuracy and theoretical sophistication </w:t>
      </w:r>
      <w:r w:rsidR="007E1E73" w:rsidRPr="00C1046E">
        <w:rPr>
          <w:rFonts w:ascii="Times New Roman" w:hAnsi="Times New Roman" w:cs="Times New Roman"/>
        </w:rPr>
        <w:t>are</w:t>
      </w:r>
      <w:r w:rsidRPr="00C1046E">
        <w:rPr>
          <w:rFonts w:ascii="Times New Roman" w:hAnsi="Times New Roman" w:cs="Times New Roman"/>
        </w:rPr>
        <w:t xml:space="preserve"> evident in the list of types of crises (victim, accidental, preventable) and associated strategies (e.g. rebuild in the case of preventable crises). The use of tourism-specific illustrations puts the theory on conversant ground with the industry practice making it more relevant. The focus on the tone, stakeholder perceptions, and message consistency correlates with the aims of the assignment of being a Master of Business English and developing effective communication strategies</w:t>
      </w:r>
      <w:r w:rsidRPr="00C1046E">
        <w:rPr>
          <w:rFonts w:ascii="Times New Roman" w:hAnsi="Times New Roman" w:cs="Times New Roman"/>
          <w:b/>
          <w:bCs/>
        </w:rPr>
        <w:t>.</w:t>
      </w:r>
    </w:p>
    <w:p w14:paraId="6026686C" w14:textId="7C8DE078"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Hofstede’s Cultural Dimensions</w:t>
      </w:r>
    </w:p>
    <w:p w14:paraId="749B6452" w14:textId="2ADA3AB4" w:rsidR="00391BA1" w:rsidRPr="00C1046E" w:rsidRDefault="00391BA1" w:rsidP="00D92772">
      <w:pPr>
        <w:spacing w:line="480" w:lineRule="auto"/>
        <w:jc w:val="both"/>
        <w:rPr>
          <w:rFonts w:ascii="Times New Roman" w:hAnsi="Times New Roman" w:cs="Times New Roman"/>
        </w:rPr>
      </w:pPr>
      <w:r w:rsidRPr="00C1046E">
        <w:rPr>
          <w:rFonts w:ascii="Times New Roman" w:hAnsi="Times New Roman" w:cs="Times New Roman"/>
        </w:rPr>
        <w:t xml:space="preserve">Cross-cultural communication is driven by the cultural dimensions based on the work carried out by Hofstede (1980) considering the cultural characteristics of nations, including power distance, individualism, and uncertainty avoidance. An example is power distance cultures = high (e.g. China) want their communication to be authoritative and formal, whereas power distance cultures = low (e.g. Australia) want their communication to be transparent and egalitarian. During a data leakage, a message should adjust to such choices to prevent misunderstanding. An illustration is that individualistic cultures (such as USA) are sensitive about their personal data privacy, and they will require elaborate promises of salvaging of their data whereas collectivistic cultures (such as </w:t>
      </w:r>
      <w:r w:rsidRPr="00C1046E">
        <w:rPr>
          <w:rFonts w:ascii="Times New Roman" w:hAnsi="Times New Roman" w:cs="Times New Roman"/>
        </w:rPr>
        <w:lastRenderedPageBreak/>
        <w:t>Japan) emphasize about their group harmony, and they will need the society assurances of expiating.</w:t>
      </w:r>
    </w:p>
    <w:p w14:paraId="34BC44B8" w14:textId="43036736" w:rsidR="000246E0" w:rsidRPr="000246E0" w:rsidRDefault="00FE0CBB" w:rsidP="00D92772">
      <w:pPr>
        <w:spacing w:line="480" w:lineRule="auto"/>
        <w:jc w:val="both"/>
        <w:rPr>
          <w:rFonts w:ascii="Times New Roman" w:hAnsi="Times New Roman" w:cs="Times New Roman"/>
        </w:rPr>
      </w:pPr>
      <w:r w:rsidRPr="00C1046E">
        <w:rPr>
          <w:rFonts w:ascii="Times New Roman" w:hAnsi="Times New Roman" w:cs="Times New Roman"/>
          <w:b/>
          <w:bCs/>
        </w:rPr>
        <w:t>Explanation</w:t>
      </w:r>
      <w:r w:rsidRPr="00C1046E">
        <w:rPr>
          <w:rFonts w:ascii="Times New Roman" w:hAnsi="Times New Roman" w:cs="Times New Roman"/>
        </w:rPr>
        <w:t>: The framework presented by Hofstede makes the research culturally adequate, through its answering the cross-cultural aspect of the assignment. The illustrations depict practicality that is increasing the analytical quality of the report</w:t>
      </w:r>
      <w:r w:rsidR="000246E0" w:rsidRPr="000246E0">
        <w:rPr>
          <w:rFonts w:ascii="Times New Roman" w:hAnsi="Times New Roman" w:cs="Times New Roman"/>
        </w:rPr>
        <w:t>.</w:t>
      </w:r>
    </w:p>
    <w:p w14:paraId="29428B0C" w14:textId="77777777" w:rsidR="00057F4F" w:rsidRPr="00057F4F" w:rsidRDefault="00057F4F" w:rsidP="00D92772">
      <w:pPr>
        <w:spacing w:line="480" w:lineRule="auto"/>
        <w:jc w:val="both"/>
        <w:rPr>
          <w:rFonts w:ascii="Times New Roman" w:hAnsi="Times New Roman" w:cs="Times New Roman"/>
          <w:b/>
          <w:bCs/>
        </w:rPr>
      </w:pPr>
      <w:r w:rsidRPr="00057F4F">
        <w:rPr>
          <w:rFonts w:ascii="Times New Roman" w:hAnsi="Times New Roman" w:cs="Times New Roman"/>
          <w:b/>
          <w:bCs/>
        </w:rPr>
        <w:t>Business English in Crisis Communication</w:t>
      </w:r>
    </w:p>
    <w:p w14:paraId="09DB2D19" w14:textId="4FE8051A" w:rsidR="00DC752F" w:rsidRPr="00C1046E" w:rsidRDefault="008D72D1" w:rsidP="00D92772">
      <w:pPr>
        <w:spacing w:line="480" w:lineRule="auto"/>
        <w:jc w:val="both"/>
        <w:rPr>
          <w:rFonts w:ascii="Times New Roman" w:hAnsi="Times New Roman" w:cs="Times New Roman"/>
        </w:rPr>
      </w:pPr>
      <w:r w:rsidRPr="00C1046E">
        <w:rPr>
          <w:rFonts w:ascii="Times New Roman" w:hAnsi="Times New Roman" w:cs="Times New Roman"/>
        </w:rPr>
        <w:t xml:space="preserve">Business English in the tourism sector requires peak levels of clarity, professionalism and persuasion which are an essential requisite on the engagement character of various stakeholders such as customers, employees, investors as well as media. Bargiela-Chiappini et al. (2013) argue that adequate business communication not only focuses on the use of jargon-free language, but also promotes the need to use a language that is easy to understand by all people across the different regions of the world, and this appears to be one of the key strategies in multinational tourism companies such as Horizon Global Tours. This value plays a vital role during crises, which may occur in the form of data breach and will cause an increase of reputational losses due to </w:t>
      </w:r>
      <w:r w:rsidR="00E543A4" w:rsidRPr="00C1046E">
        <w:rPr>
          <w:rFonts w:ascii="Times New Roman" w:hAnsi="Times New Roman" w:cs="Times New Roman"/>
        </w:rPr>
        <w:t>miscommunication</w:t>
      </w:r>
      <w:r w:rsidRPr="00C1046E">
        <w:rPr>
          <w:rFonts w:ascii="Times New Roman" w:hAnsi="Times New Roman" w:cs="Times New Roman"/>
        </w:rPr>
        <w:t>. During the crisis, Business English becomes characterized by a sharp contrast with the promotional, optimistic language used to market a product or service to more of an understanding, earnest style that recognizes the concerns of the stakeholders and takes responsibility.</w:t>
      </w:r>
    </w:p>
    <w:p w14:paraId="18E13574" w14:textId="199015EB" w:rsidR="00DC752F" w:rsidRPr="00C1046E" w:rsidRDefault="00DC752F" w:rsidP="00D92772">
      <w:pPr>
        <w:spacing w:line="480" w:lineRule="auto"/>
        <w:jc w:val="both"/>
        <w:rPr>
          <w:rFonts w:ascii="Times New Roman" w:hAnsi="Times New Roman" w:cs="Times New Roman"/>
        </w:rPr>
      </w:pPr>
      <w:r w:rsidRPr="00C1046E">
        <w:rPr>
          <w:rFonts w:ascii="Times New Roman" w:hAnsi="Times New Roman" w:cs="Times New Roman"/>
        </w:rPr>
        <w:t xml:space="preserve">As an example, a press release concerning crisis must be written in a neutral language with facts since it needs to be credible to the international media. Such terms as data security incident or corrective measures signify exactitude and professionalism without using emotional or ambiguous terms that may make the trust look undermined. </w:t>
      </w:r>
      <w:r w:rsidR="00E543A4" w:rsidRPr="00C1046E">
        <w:rPr>
          <w:rFonts w:ascii="Times New Roman" w:hAnsi="Times New Roman" w:cs="Times New Roman"/>
        </w:rPr>
        <w:t>Stakeholders’</w:t>
      </w:r>
      <w:r w:rsidRPr="00C1046E">
        <w:rPr>
          <w:rFonts w:ascii="Times New Roman" w:hAnsi="Times New Roman" w:cs="Times New Roman"/>
        </w:rPr>
        <w:t xml:space="preserve"> letters, on the contrary, have a </w:t>
      </w:r>
      <w:r w:rsidRPr="00C1046E">
        <w:rPr>
          <w:rFonts w:ascii="Times New Roman" w:hAnsi="Times New Roman" w:cs="Times New Roman"/>
        </w:rPr>
        <w:lastRenderedPageBreak/>
        <w:t>consoling, understanding stance in order to restore trust among partners and investors, and it focuses on the organizational faithfulness to resolution and openness. Such tonal transition corresponds with the recommendations of the Situational Crisis Communication Theory (SCCT), which recommends the use of response strategies, which are based on the severity of the crisis and the expectations of the audience (Coombs, 2007).</w:t>
      </w:r>
    </w:p>
    <w:p w14:paraId="7E6B7182" w14:textId="77777777" w:rsidR="009A0B81" w:rsidRPr="00C1046E" w:rsidRDefault="009A0B81" w:rsidP="00D92772">
      <w:pPr>
        <w:spacing w:line="480" w:lineRule="auto"/>
        <w:jc w:val="both"/>
        <w:rPr>
          <w:rFonts w:ascii="Times New Roman" w:hAnsi="Times New Roman" w:cs="Times New Roman"/>
        </w:rPr>
      </w:pPr>
      <w:r w:rsidRPr="00C1046E">
        <w:rPr>
          <w:rFonts w:ascii="Times New Roman" w:hAnsi="Times New Roman" w:cs="Times New Roman"/>
        </w:rPr>
        <w:t>The cultural undertones are crucial to the selection of words and the way of communication in Business English. An example is a language which is direct and straight to the point, mostly desirable in the Western markets e.g. in the United States or the United Kingdom where audiences are fond of hearing the truth and they wanted it short. In comparison, Asian markets (e.g. Japan or China), the Asian culture, is more collectivist and prefers to maintain harmony through indirect speaking and using of courteous words (Hofstede, 1980). As an example, the wording of a press release to a Japanese audience may be softened, i.e. it should say, “we are very sorry in case this inconveniences anyone,” whereas the American release may say, “we are taking quick steps to resolve the problem.”</w:t>
      </w:r>
    </w:p>
    <w:p w14:paraId="30779CFA" w14:textId="7AEE76D1" w:rsidR="001A33CC" w:rsidRPr="00C1046E" w:rsidRDefault="00057F4F" w:rsidP="00D92772">
      <w:pPr>
        <w:spacing w:line="480" w:lineRule="auto"/>
        <w:jc w:val="both"/>
        <w:rPr>
          <w:rFonts w:ascii="Times New Roman" w:hAnsi="Times New Roman" w:cs="Times New Roman"/>
        </w:rPr>
      </w:pPr>
      <w:r w:rsidRPr="00057F4F">
        <w:rPr>
          <w:rFonts w:ascii="Times New Roman" w:hAnsi="Times New Roman" w:cs="Times New Roman"/>
        </w:rPr>
        <w:t xml:space="preserve">The tourism industry’s global nature amplifies the need for culturally sensitive Business </w:t>
      </w:r>
    </w:p>
    <w:p w14:paraId="166648CE" w14:textId="47341103" w:rsidR="001A33CC" w:rsidRPr="00C1046E" w:rsidRDefault="001A33CC" w:rsidP="00D92772">
      <w:pPr>
        <w:spacing w:line="480" w:lineRule="auto"/>
        <w:jc w:val="both"/>
        <w:rPr>
          <w:rFonts w:ascii="Times New Roman" w:hAnsi="Times New Roman" w:cs="Times New Roman"/>
        </w:rPr>
      </w:pPr>
      <w:r w:rsidRPr="00C1046E">
        <w:rPr>
          <w:rFonts w:ascii="Times New Roman" w:hAnsi="Times New Roman" w:cs="Times New Roman"/>
        </w:rPr>
        <w:t xml:space="preserve">The global aspect of tourism industry increases the requirement of culturally sensitive Business English. The tourism companies are involved with operations in different linguistic and cultural environments, thus necessitating communication that is accommodative and flexible. As just one example, the data breach response given by Marriott in 2018 featured delocalized messages, with different message content approaches in Europe (under GDPR requirements) and Asia (empathic messages of apology) (Ritchie, 2004). In a similar manner, the crisis communication strategy that Horizon Global Tours needs to include involves the use of wordings that would be culturally </w:t>
      </w:r>
      <w:r w:rsidRPr="00C1046E">
        <w:rPr>
          <w:rFonts w:ascii="Times New Roman" w:hAnsi="Times New Roman" w:cs="Times New Roman"/>
        </w:rPr>
        <w:lastRenderedPageBreak/>
        <w:t>understood by the international clientele that the company deals with, i.e., the wordings that would not be misinterpreted by those who do not speak English as a priority.</w:t>
      </w:r>
    </w:p>
    <w:p w14:paraId="78ACDDE9" w14:textId="5E90F45D" w:rsidR="004360B9" w:rsidRPr="00C1046E" w:rsidRDefault="004360B9" w:rsidP="00D92772">
      <w:pPr>
        <w:spacing w:line="480" w:lineRule="auto"/>
        <w:jc w:val="both"/>
        <w:rPr>
          <w:rFonts w:ascii="Times New Roman" w:hAnsi="Times New Roman" w:cs="Times New Roman"/>
        </w:rPr>
      </w:pPr>
      <w:r w:rsidRPr="00C1046E">
        <w:rPr>
          <w:rFonts w:ascii="Times New Roman" w:hAnsi="Times New Roman" w:cs="Times New Roman"/>
        </w:rPr>
        <w:t xml:space="preserve">In addition to this, Business English in crisis communication needs to be formal, but at the same time easily comprehended. A case in point is that internal memos should be </w:t>
      </w:r>
      <w:r w:rsidR="00FB20C0" w:rsidRPr="00C1046E">
        <w:rPr>
          <w:rFonts w:ascii="Times New Roman" w:hAnsi="Times New Roman" w:cs="Times New Roman"/>
        </w:rPr>
        <w:t>directed</w:t>
      </w:r>
      <w:r w:rsidRPr="00C1046E">
        <w:rPr>
          <w:rFonts w:ascii="Times New Roman" w:hAnsi="Times New Roman" w:cs="Times New Roman"/>
        </w:rPr>
        <w:t xml:space="preserve"> in language so that they can guide employees without using jargon terminologies</w:t>
      </w:r>
      <w:r w:rsidR="000D435E" w:rsidRPr="00C1046E">
        <w:rPr>
          <w:rFonts w:ascii="Times New Roman" w:hAnsi="Times New Roman" w:cs="Times New Roman"/>
        </w:rPr>
        <w:t>, which are likely</w:t>
      </w:r>
      <w:r w:rsidRPr="00C1046E">
        <w:rPr>
          <w:rFonts w:ascii="Times New Roman" w:hAnsi="Times New Roman" w:cs="Times New Roman"/>
        </w:rPr>
        <w:t xml:space="preserve"> to be misunderstood by non-specialist employees. The strategy will make every worker (irrespective of the position and linguistic peculiarities) be aware of their duties in the crisis response. Application of plain language increases inclusivity, as well, as the principles of intercultural communication solely focus on mutual understanding of different groups of people (Bargiela-Chiappini et al., 2013).</w:t>
      </w:r>
    </w:p>
    <w:p w14:paraId="6232BA90" w14:textId="77777777" w:rsidR="00DE055A" w:rsidRPr="00C1046E" w:rsidRDefault="00DE055A" w:rsidP="00D92772">
      <w:pPr>
        <w:spacing w:line="480" w:lineRule="auto"/>
        <w:jc w:val="both"/>
        <w:rPr>
          <w:rFonts w:ascii="Times New Roman" w:hAnsi="Times New Roman" w:cs="Times New Roman"/>
        </w:rPr>
      </w:pPr>
      <w:r w:rsidRPr="00C1046E">
        <w:rPr>
          <w:rFonts w:ascii="Times New Roman" w:hAnsi="Times New Roman" w:cs="Times New Roman"/>
        </w:rPr>
        <w:t>To conclude, Business English in tourism crises communication is an instrumental step, capable of organizing stakeholder perceptions and gaining back the trust. Using a succinct, compassionate and culturally considerate language, tourism companies are able to go through complicated crises without touching their professionalism and credibility. The versatility and accuracy of Business English expressed on the artifacts of communication applied and developed in Horizon Global Tours (memo, press release, and stakeholders letter) reveal how well the principles of Business English can be applied even in the most crucial settings.</w:t>
      </w:r>
    </w:p>
    <w:p w14:paraId="3AF82CF1" w14:textId="1369F041" w:rsidR="0072710F" w:rsidRPr="00C1046E" w:rsidRDefault="0072710F" w:rsidP="00D92772">
      <w:pPr>
        <w:spacing w:line="480" w:lineRule="auto"/>
        <w:jc w:val="both"/>
        <w:rPr>
          <w:rFonts w:ascii="Times New Roman" w:hAnsi="Times New Roman" w:cs="Times New Roman"/>
        </w:rPr>
      </w:pPr>
      <w:r w:rsidRPr="00C1046E">
        <w:rPr>
          <w:rFonts w:ascii="Times New Roman" w:hAnsi="Times New Roman" w:cs="Times New Roman"/>
          <w:b/>
          <w:bCs/>
        </w:rPr>
        <w:t xml:space="preserve">Explanation: </w:t>
      </w:r>
      <w:r w:rsidRPr="00C1046E">
        <w:rPr>
          <w:rFonts w:ascii="Times New Roman" w:hAnsi="Times New Roman" w:cs="Times New Roman"/>
        </w:rPr>
        <w:t xml:space="preserve">The present section connects the Business English approaches to crisis communication in tourism and explains the tone and style selection as necessary to complete the task. Intercultural competence and relevance to the industry are strengthened by covering, in detail, clarity, professionalism, and cultural considerations, and using examples such as the case of Marriott and how it responded to the breach. The blending of SCCT with Hofstede cultural dimensions provides the additional layer of the theoretical richness, which is why the combination </w:t>
      </w:r>
      <w:r w:rsidRPr="00C1046E">
        <w:rPr>
          <w:rFonts w:ascii="Times New Roman" w:hAnsi="Times New Roman" w:cs="Times New Roman"/>
        </w:rPr>
        <w:lastRenderedPageBreak/>
        <w:t>is close to the specifics of the assignment completed, since there was a focus on evidence-based analysis and Master of Business English.</w:t>
      </w:r>
    </w:p>
    <w:p w14:paraId="3100C945" w14:textId="6603CDB9"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Industry Context</w:t>
      </w:r>
    </w:p>
    <w:p w14:paraId="7268D8FB" w14:textId="77777777" w:rsidR="00462A40" w:rsidRPr="00C1046E" w:rsidRDefault="00462A40" w:rsidP="00D92772">
      <w:pPr>
        <w:spacing w:line="480" w:lineRule="auto"/>
        <w:jc w:val="both"/>
        <w:rPr>
          <w:rFonts w:ascii="Times New Roman" w:hAnsi="Times New Roman" w:cs="Times New Roman"/>
        </w:rPr>
      </w:pPr>
      <w:r w:rsidRPr="00C1046E">
        <w:rPr>
          <w:rFonts w:ascii="Times New Roman" w:hAnsi="Times New Roman" w:cs="Times New Roman"/>
        </w:rPr>
        <w:t>Tourism companies are in a very globalized and complex environment and therefore they have their own share of communication challenges since they have very varied groups of stakeholders such as international customers, employees, investors, monitoring authorities and media outlets (Ritchie, 2004). These clients cut across different cultural, linguistic and regulatory environments, thus, tourism firms should use messages that are understandable, culturally acceptable and flexible to meet different expectations. During crisis, like in the case of data breach, these issues are increased due to the speed of responding to the crisis and ensuring that all this response is both accurate and inclusive to ensure trust and stability of operations. Tourism is a service industry and consequently reputation management is essential because customer loyalty and brand perception is a direct indicator of financial performance.</w:t>
      </w:r>
    </w:p>
    <w:p w14:paraId="072A6EB6" w14:textId="77777777" w:rsidR="00DA4C1E" w:rsidRDefault="00454FBA" w:rsidP="00D92772">
      <w:pPr>
        <w:spacing w:line="480" w:lineRule="auto"/>
        <w:jc w:val="both"/>
        <w:rPr>
          <w:rFonts w:ascii="Times New Roman" w:hAnsi="Times New Roman" w:cs="Times New Roman"/>
        </w:rPr>
      </w:pPr>
      <w:r w:rsidRPr="00C1046E">
        <w:rPr>
          <w:rFonts w:ascii="Times New Roman" w:hAnsi="Times New Roman" w:cs="Times New Roman"/>
        </w:rPr>
        <w:t xml:space="preserve">A prominent example of data breach, such as the one done by Marriott International in 2018, may pose a massive deal of risk to tourism companies by destroying customer trust and opening the digital infrastructure in a company. The personal data of nearly half a billion guests were exposed during this data breach of Marriott involving names, passports, and payment information, and it resulted in universal media criticism, legal fines due to such regulations as the General Data Protection Regulation (GDPR) and significant reputational losses (Ritchie, 2018). The case proved once again why fast, clear communication is needed to ensure that the interests of stakeholders are addressed, and long-term downsides can be avoided. Some of the actions involved public apologies of Marriott, free identity protection tools and cooperation with government to regain confidence, showing the significance of actions delivered in advance of a </w:t>
      </w:r>
      <w:r w:rsidRPr="00DA4C1E">
        <w:rPr>
          <w:rFonts w:ascii="Times New Roman" w:hAnsi="Times New Roman" w:cs="Times New Roman"/>
        </w:rPr>
        <w:t>crisis.</w:t>
      </w:r>
    </w:p>
    <w:p w14:paraId="625990F1" w14:textId="556FD2B1" w:rsidR="005D0FCA" w:rsidRPr="00C1046E" w:rsidRDefault="005D0FCA" w:rsidP="00D92772">
      <w:pPr>
        <w:spacing w:line="480" w:lineRule="auto"/>
        <w:jc w:val="both"/>
        <w:rPr>
          <w:rFonts w:ascii="Times New Roman" w:hAnsi="Times New Roman" w:cs="Times New Roman"/>
        </w:rPr>
      </w:pPr>
      <w:r w:rsidRPr="00C1046E">
        <w:rPr>
          <w:rFonts w:ascii="Times New Roman" w:hAnsi="Times New Roman" w:cs="Times New Roman"/>
        </w:rPr>
        <w:lastRenderedPageBreak/>
        <w:br/>
        <w:t xml:space="preserve">Such cases teach valuable lessons in communication of crisis in tourism as </w:t>
      </w:r>
      <w:r w:rsidR="00E70787" w:rsidRPr="00C1046E">
        <w:rPr>
          <w:rFonts w:ascii="Times New Roman" w:hAnsi="Times New Roman" w:cs="Times New Roman"/>
        </w:rPr>
        <w:t>several</w:t>
      </w:r>
      <w:r w:rsidRPr="00C1046E">
        <w:rPr>
          <w:rFonts w:ascii="Times New Roman" w:hAnsi="Times New Roman" w:cs="Times New Roman"/>
        </w:rPr>
        <w:t xml:space="preserve"> principles are reinforced in the lessons. First, there </w:t>
      </w:r>
      <w:r w:rsidR="00DA4C1E" w:rsidRPr="00C1046E">
        <w:rPr>
          <w:rFonts w:ascii="Times New Roman" w:hAnsi="Times New Roman" w:cs="Times New Roman"/>
        </w:rPr>
        <w:t>must</w:t>
      </w:r>
      <w:r w:rsidRPr="00C1046E">
        <w:rPr>
          <w:rFonts w:ascii="Times New Roman" w:hAnsi="Times New Roman" w:cs="Times New Roman"/>
        </w:rPr>
        <w:t xml:space="preserve"> be proactive communication that manages the narrative and counters misinformation. The tourism companies are supposed to come out with timely statements like the press release sort of notifications to ensure that speculation is quelled down before it reaches some heights as was the case with the fact that </w:t>
      </w:r>
      <w:r w:rsidR="00E70787" w:rsidRPr="00C1046E">
        <w:rPr>
          <w:rFonts w:ascii="Times New Roman" w:hAnsi="Times New Roman" w:cs="Times New Roman"/>
        </w:rPr>
        <w:t>Marriott</w:t>
      </w:r>
      <w:r w:rsidRPr="00C1046E">
        <w:rPr>
          <w:rFonts w:ascii="Times New Roman" w:hAnsi="Times New Roman" w:cs="Times New Roman"/>
        </w:rPr>
        <w:t xml:space="preserve"> </w:t>
      </w:r>
      <w:r w:rsidR="00E70787" w:rsidRPr="00C1046E">
        <w:rPr>
          <w:rFonts w:ascii="Times New Roman" w:hAnsi="Times New Roman" w:cs="Times New Roman"/>
        </w:rPr>
        <w:t>responded</w:t>
      </w:r>
      <w:r w:rsidRPr="00C1046E">
        <w:rPr>
          <w:rFonts w:ascii="Times New Roman" w:hAnsi="Times New Roman" w:cs="Times New Roman"/>
        </w:rPr>
        <w:t xml:space="preserve"> to media queries in a very quick manner. Second, legal compliance is important especially where the legislation protecting data is strong, e.g., in the European Union, where the GDPR applies, or in China where the Cybersecurity Law is in place. Failure to comply may </w:t>
      </w:r>
      <w:r w:rsidR="00E70787" w:rsidRPr="00C1046E">
        <w:rPr>
          <w:rFonts w:ascii="Times New Roman" w:hAnsi="Times New Roman" w:cs="Times New Roman"/>
        </w:rPr>
        <w:t>lead</w:t>
      </w:r>
      <w:r w:rsidRPr="00C1046E">
        <w:rPr>
          <w:rFonts w:ascii="Times New Roman" w:hAnsi="Times New Roman" w:cs="Times New Roman"/>
        </w:rPr>
        <w:t xml:space="preserve"> to fines and additional character damages, so obvious information from the </w:t>
      </w:r>
      <w:r w:rsidR="00974915" w:rsidRPr="00C1046E">
        <w:rPr>
          <w:rFonts w:ascii="Times New Roman" w:hAnsi="Times New Roman" w:cs="Times New Roman"/>
        </w:rPr>
        <w:t>people</w:t>
      </w:r>
      <w:r w:rsidRPr="00C1046E">
        <w:rPr>
          <w:rFonts w:ascii="Times New Roman" w:hAnsi="Times New Roman" w:cs="Times New Roman"/>
        </w:rPr>
        <w:t xml:space="preserve"> concerning the conformity of laws must be sent as well. Third, it is essential to consider cultural sensitivity when reaching out to the global audience. In other words, Marriott adapted its message to European audience with references to privacy regulations such as the GDPR, whereas to Asian audiences, the company introduced humanistic, collectively oriented words to connect with the cultural principles of the Asian community who are collectives at heart (Hofstede, 1980).</w:t>
      </w:r>
    </w:p>
    <w:p w14:paraId="603BA499" w14:textId="77777777" w:rsidR="00424DD2" w:rsidRPr="00C1046E" w:rsidRDefault="00962FBE" w:rsidP="00D92772">
      <w:pPr>
        <w:spacing w:line="480" w:lineRule="auto"/>
        <w:jc w:val="both"/>
        <w:rPr>
          <w:rFonts w:ascii="Times New Roman" w:hAnsi="Times New Roman" w:cs="Times New Roman"/>
        </w:rPr>
      </w:pPr>
      <w:r w:rsidRPr="00C1046E">
        <w:rPr>
          <w:rFonts w:ascii="Times New Roman" w:hAnsi="Times New Roman" w:cs="Times New Roman"/>
        </w:rPr>
        <w:t xml:space="preserve">Other examples in the industry complement these lessons. The example of the 2017 Equifax data breach, even though not specifically related to tourism, has shown the results of the lack of speedy communication, because the slow response of the company increased the pressure on the firm and lowered the level of confidence. However, an incident of exposure of customer data that occurred at Singapore Airlines in 2018 provided an example of a successful crisis communications strategy in terms of real-time messages, clear communication of information and offering apologies in regions where the locations and names of customers were located. Such instances demonstrate the necessity of tourism companies in assimilating both cultural and legal aspects into the crisis </w:t>
      </w:r>
      <w:r w:rsidRPr="00C1046E">
        <w:rPr>
          <w:rFonts w:ascii="Times New Roman" w:hAnsi="Times New Roman" w:cs="Times New Roman"/>
        </w:rPr>
        <w:lastRenderedPageBreak/>
        <w:t>response plans, with the need to ensure that the communications must remain open and legally viable</w:t>
      </w:r>
      <w:r w:rsidR="00DE130F" w:rsidRPr="00DE130F">
        <w:rPr>
          <w:rFonts w:ascii="Times New Roman" w:hAnsi="Times New Roman" w:cs="Times New Roman"/>
        </w:rPr>
        <w:t>.</w:t>
      </w:r>
    </w:p>
    <w:p w14:paraId="70C95BC4" w14:textId="35A4ADC6" w:rsidR="00DF5CA0" w:rsidRPr="00974915" w:rsidRDefault="00E864D0" w:rsidP="00D92772">
      <w:pPr>
        <w:spacing w:line="480" w:lineRule="auto"/>
        <w:rPr>
          <w:rFonts w:ascii="Times New Roman" w:hAnsi="Times New Roman" w:cs="Times New Roman"/>
          <w:b/>
          <w:bCs/>
        </w:rPr>
      </w:pPr>
      <w:r w:rsidRPr="00C1046E">
        <w:rPr>
          <w:rFonts w:ascii="Times New Roman" w:hAnsi="Times New Roman" w:cs="Times New Roman"/>
        </w:rPr>
        <w:br/>
        <w:t>In case of Horizon Global Tours, to mitigate a hypothetical data breach scenario, following lessons of the industry must be used to develop proactive, compliant, and culturally acceptable communication plan. The strategy has to focus on being transparent with the timely press release, legally responsible via mentioning of compliance with the rules of data protection, and culturally sensitive by adjusting the messaging to different markets including using direct language in addresses to the Western market, and indirect and respectful addressing to Asian audiences. Following these principles, Horizon will be able to avoid reputational loss and the decline of stakeholder confidence in the competitive and globalized industry</w:t>
      </w:r>
      <w:r w:rsidR="00DE130F" w:rsidRPr="00DE130F">
        <w:rPr>
          <w:rFonts w:ascii="Times New Roman" w:hAnsi="Times New Roman" w:cs="Times New Roman"/>
        </w:rPr>
        <w:t>.</w:t>
      </w:r>
      <w:r w:rsidR="00DF5CA0" w:rsidRPr="00C1046E">
        <w:rPr>
          <w:rFonts w:ascii="Times New Roman" w:hAnsi="Times New Roman" w:cs="Times New Roman"/>
          <w:b/>
          <w:bCs/>
        </w:rPr>
        <w:br/>
        <w:t xml:space="preserve">Explanation: </w:t>
      </w:r>
      <w:r w:rsidR="00DF5CA0" w:rsidRPr="00C1046E">
        <w:rPr>
          <w:rFonts w:ascii="Times New Roman" w:hAnsi="Times New Roman" w:cs="Times New Roman"/>
        </w:rPr>
        <w:t>The analysis is anchored in the real-life situations with industry examples of Marriott breach of 2018, Singapore airline reaction, and Equifax failure in 2018, and the assignment has addressed the evidence-based criterion. The discussion of the proactive communication, the law and legal compliance and cultural sensitivity illustrate the principles of Business English and intercultural competence, based on the aspect of clarity and professionalism of communication, as well as the strategic communication in tourism, as the general focus of the assignment.</w:t>
      </w:r>
    </w:p>
    <w:p w14:paraId="7E2D483E" w14:textId="22F37482"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Methodology</w:t>
      </w:r>
    </w:p>
    <w:p w14:paraId="73C5DC5E" w14:textId="77777777" w:rsidR="00C13B54" w:rsidRPr="00C1046E" w:rsidRDefault="00C13B54" w:rsidP="00D92772">
      <w:pPr>
        <w:spacing w:line="480" w:lineRule="auto"/>
        <w:jc w:val="both"/>
        <w:rPr>
          <w:rFonts w:ascii="Times New Roman" w:hAnsi="Times New Roman" w:cs="Times New Roman"/>
        </w:rPr>
      </w:pPr>
      <w:r w:rsidRPr="00C1046E">
        <w:rPr>
          <w:rFonts w:ascii="Times New Roman" w:hAnsi="Times New Roman" w:cs="Times New Roman"/>
        </w:rPr>
        <w:t>The current report is written in a qualitative and case-based direction regarding the formulation of crisis communication plan concerning Horizon Global Tours. The methodology entails:</w:t>
      </w:r>
    </w:p>
    <w:p w14:paraId="08A3E55B" w14:textId="2D3DE4BC" w:rsidR="00C13B54" w:rsidRPr="00C1046E" w:rsidRDefault="00C13B54" w:rsidP="00D92772">
      <w:pPr>
        <w:pStyle w:val="ListParagraph"/>
        <w:numPr>
          <w:ilvl w:val="0"/>
          <w:numId w:val="7"/>
        </w:numPr>
        <w:spacing w:line="480" w:lineRule="auto"/>
        <w:jc w:val="both"/>
        <w:rPr>
          <w:rFonts w:ascii="Times New Roman" w:hAnsi="Times New Roman" w:cs="Times New Roman"/>
        </w:rPr>
      </w:pPr>
      <w:r w:rsidRPr="00C1046E">
        <w:rPr>
          <w:rFonts w:ascii="Times New Roman" w:hAnsi="Times New Roman" w:cs="Times New Roman"/>
        </w:rPr>
        <w:lastRenderedPageBreak/>
        <w:t>Case Analysis: Case was created on a hypothetical scenario of breach of data, where 500,000 customers are involved who are North American, European, and Asian. According to SCCT, the crisis can be regarded as preventable, which implies the need to adopt a rebuilding strategy.</w:t>
      </w:r>
    </w:p>
    <w:p w14:paraId="12A29A6B" w14:textId="1006D04A" w:rsidR="00C13B54" w:rsidRPr="00C1046E" w:rsidRDefault="00C13B54" w:rsidP="00D92772">
      <w:pPr>
        <w:pStyle w:val="ListParagraph"/>
        <w:numPr>
          <w:ilvl w:val="0"/>
          <w:numId w:val="7"/>
        </w:numPr>
        <w:spacing w:line="480" w:lineRule="auto"/>
        <w:jc w:val="both"/>
        <w:rPr>
          <w:rFonts w:ascii="Times New Roman" w:hAnsi="Times New Roman" w:cs="Times New Roman"/>
        </w:rPr>
      </w:pPr>
      <w:r w:rsidRPr="00C1046E">
        <w:rPr>
          <w:rFonts w:ascii="Times New Roman" w:hAnsi="Times New Roman" w:cs="Times New Roman"/>
        </w:rPr>
        <w:t>Document Development: The Business English best practices were applied to develop three types of communication artifacts (Internal memo, press release, stakeholder letter). The audience’s needs and cultural conditions have been taken into account.</w:t>
      </w:r>
    </w:p>
    <w:p w14:paraId="030AC3DB" w14:textId="506EF964" w:rsidR="00C13B54" w:rsidRPr="00C1046E" w:rsidRDefault="00C13B54" w:rsidP="00D92772">
      <w:pPr>
        <w:pStyle w:val="ListParagraph"/>
        <w:numPr>
          <w:ilvl w:val="0"/>
          <w:numId w:val="6"/>
        </w:numPr>
        <w:spacing w:line="480" w:lineRule="auto"/>
        <w:jc w:val="both"/>
        <w:rPr>
          <w:rFonts w:ascii="Times New Roman" w:hAnsi="Times New Roman" w:cs="Times New Roman"/>
        </w:rPr>
      </w:pPr>
      <w:r w:rsidRPr="00C1046E">
        <w:rPr>
          <w:rFonts w:ascii="Times New Roman" w:hAnsi="Times New Roman" w:cs="Times New Roman"/>
        </w:rPr>
        <w:t>Theoretical Uses: SCCT helped formulate the response strategies whereas the dimensions in Hofstede helped prepare cultural adaptations. To elaborate on this case, the press release is written in neutral terms to suit the global media, whereas the stakeholder letter is aligned to regional taste.</w:t>
      </w:r>
    </w:p>
    <w:p w14:paraId="4F0858E3" w14:textId="7CC665E3" w:rsidR="00C13B54" w:rsidRPr="00C1046E" w:rsidRDefault="00C13B54" w:rsidP="00D92772">
      <w:pPr>
        <w:pStyle w:val="ListParagraph"/>
        <w:numPr>
          <w:ilvl w:val="0"/>
          <w:numId w:val="6"/>
        </w:numPr>
        <w:spacing w:line="480" w:lineRule="auto"/>
        <w:jc w:val="both"/>
        <w:rPr>
          <w:rFonts w:ascii="Times New Roman" w:hAnsi="Times New Roman" w:cs="Times New Roman"/>
        </w:rPr>
      </w:pPr>
      <w:r w:rsidRPr="00C1046E">
        <w:rPr>
          <w:rFonts w:ascii="Times New Roman" w:hAnsi="Times New Roman" w:cs="Times New Roman"/>
        </w:rPr>
        <w:t>Literature Review: Two peer-reviewed articles on the subject of crisis communication, Business English, and intercultural theories were reviewed in defense of the plan.</w:t>
      </w:r>
    </w:p>
    <w:p w14:paraId="0E46DC61" w14:textId="3B2F86C1" w:rsidR="00C13B54" w:rsidRPr="00C1046E" w:rsidRDefault="00C13B54" w:rsidP="00D92772">
      <w:pPr>
        <w:pStyle w:val="ListParagraph"/>
        <w:numPr>
          <w:ilvl w:val="0"/>
          <w:numId w:val="6"/>
        </w:numPr>
        <w:spacing w:line="480" w:lineRule="auto"/>
        <w:jc w:val="both"/>
        <w:rPr>
          <w:rFonts w:ascii="Times New Roman" w:hAnsi="Times New Roman" w:cs="Times New Roman"/>
        </w:rPr>
      </w:pPr>
      <w:r w:rsidRPr="00C1046E">
        <w:rPr>
          <w:rFonts w:ascii="Times New Roman" w:hAnsi="Times New Roman" w:cs="Times New Roman"/>
        </w:rPr>
        <w:t>Evaluation: Artifacts were reviewed on the factors of clarity, tone and cultural appropriateness in accordance to assignment criteria.</w:t>
      </w:r>
    </w:p>
    <w:p w14:paraId="08DCB7FC" w14:textId="608EEA7A" w:rsidR="00C13B54" w:rsidRPr="00C1046E" w:rsidRDefault="00C13B54" w:rsidP="00D92772">
      <w:pPr>
        <w:spacing w:line="480" w:lineRule="auto"/>
        <w:jc w:val="both"/>
        <w:rPr>
          <w:rFonts w:ascii="Times New Roman" w:hAnsi="Times New Roman" w:cs="Times New Roman"/>
        </w:rPr>
      </w:pPr>
      <w:r w:rsidRPr="00C1046E">
        <w:rPr>
          <w:rFonts w:ascii="Times New Roman" w:hAnsi="Times New Roman" w:cs="Times New Roman"/>
        </w:rPr>
        <w:t>Explanation: The methodology presents a methodical plan, which provides rational planning and the use of evidence. The paper explains the influence of the theoretical frameworks on the artifacts and fulfills the analytical demands of the assignment.</w:t>
      </w:r>
    </w:p>
    <w:p w14:paraId="66A5FF1E" w14:textId="12B1FD3D" w:rsidR="000246E0" w:rsidRPr="000246E0" w:rsidRDefault="000246E0" w:rsidP="00D92772">
      <w:pPr>
        <w:spacing w:line="480" w:lineRule="auto"/>
        <w:jc w:val="both"/>
        <w:rPr>
          <w:rFonts w:ascii="Times New Roman" w:hAnsi="Times New Roman" w:cs="Times New Roman"/>
        </w:rPr>
      </w:pPr>
    </w:p>
    <w:p w14:paraId="09390F39"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Findings</w:t>
      </w:r>
    </w:p>
    <w:p w14:paraId="6D09B1B4" w14:textId="4564C200" w:rsidR="000246E0" w:rsidRPr="000246E0" w:rsidRDefault="00432468" w:rsidP="00D92772">
      <w:pPr>
        <w:spacing w:line="480" w:lineRule="auto"/>
        <w:jc w:val="both"/>
        <w:rPr>
          <w:rFonts w:ascii="Times New Roman" w:hAnsi="Times New Roman" w:cs="Times New Roman"/>
        </w:rPr>
      </w:pPr>
      <w:r w:rsidRPr="00C1046E">
        <w:rPr>
          <w:rFonts w:ascii="Times New Roman" w:hAnsi="Times New Roman" w:cs="Times New Roman"/>
        </w:rPr>
        <w:lastRenderedPageBreak/>
        <w:t>The three artifacts that constitute crisis communication plan are designed to relate to a certain audience and a certain purpose. Each of the artifacts is shown below with tone, style, and cultural-consideration justifications</w:t>
      </w:r>
      <w:r w:rsidR="000246E0" w:rsidRPr="000246E0">
        <w:rPr>
          <w:rFonts w:ascii="Times New Roman" w:hAnsi="Times New Roman" w:cs="Times New Roman"/>
        </w:rPr>
        <w:t>.</w:t>
      </w:r>
    </w:p>
    <w:p w14:paraId="27F348D8"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Artifact 1: Internal Memo</w:t>
      </w:r>
    </w:p>
    <w:p w14:paraId="09C58F47" w14:textId="512A21C9" w:rsidR="00EC21D3" w:rsidRPr="00EC21D3" w:rsidRDefault="00350CD8" w:rsidP="00D92772">
      <w:pPr>
        <w:spacing w:line="480" w:lineRule="auto"/>
        <w:jc w:val="both"/>
        <w:rPr>
          <w:rFonts w:ascii="Times New Roman" w:hAnsi="Times New Roman" w:cs="Times New Roman"/>
        </w:rPr>
      </w:pPr>
      <w:r w:rsidRPr="00C1046E">
        <w:rPr>
          <w:rFonts w:ascii="Times New Roman" w:hAnsi="Times New Roman" w:cs="Times New Roman"/>
          <w:b/>
          <w:bCs/>
        </w:rPr>
        <w:t>Purpose</w:t>
      </w:r>
      <w:r w:rsidRPr="00C1046E">
        <w:rPr>
          <w:rFonts w:ascii="Times New Roman" w:hAnsi="Times New Roman" w:cs="Times New Roman"/>
        </w:rPr>
        <w:t>: This is to inform the employees about the data breach and how the employees will be involved in the response.</w:t>
      </w:r>
    </w:p>
    <w:p w14:paraId="7B16543B" w14:textId="77777777" w:rsidR="00EC21D3" w:rsidRPr="00EC21D3" w:rsidRDefault="00EC21D3" w:rsidP="00D92772">
      <w:pPr>
        <w:spacing w:line="480" w:lineRule="auto"/>
        <w:jc w:val="both"/>
        <w:rPr>
          <w:rFonts w:ascii="Times New Roman" w:hAnsi="Times New Roman" w:cs="Times New Roman"/>
          <w:b/>
          <w:bCs/>
        </w:rPr>
      </w:pPr>
      <w:r w:rsidRPr="00EC21D3">
        <w:rPr>
          <w:rFonts w:ascii="Times New Roman" w:hAnsi="Times New Roman" w:cs="Times New Roman"/>
          <w:b/>
          <w:bCs/>
        </w:rPr>
        <w:t xml:space="preserve">Tone: </w:t>
      </w:r>
      <w:r w:rsidRPr="00EC21D3">
        <w:rPr>
          <w:rFonts w:ascii="Times New Roman" w:hAnsi="Times New Roman" w:cs="Times New Roman"/>
        </w:rPr>
        <w:t>Commanding, formal and morale boosting.</w:t>
      </w:r>
    </w:p>
    <w:p w14:paraId="0A4EDD74" w14:textId="7C39D194" w:rsidR="00350CD8" w:rsidRPr="00EC21D3" w:rsidRDefault="00EC21D3" w:rsidP="00D92772">
      <w:pPr>
        <w:spacing w:line="480" w:lineRule="auto"/>
        <w:jc w:val="both"/>
        <w:rPr>
          <w:rFonts w:ascii="Times New Roman" w:hAnsi="Times New Roman" w:cs="Times New Roman"/>
        </w:rPr>
      </w:pPr>
      <w:r w:rsidRPr="00EC21D3">
        <w:rPr>
          <w:rFonts w:ascii="Times New Roman" w:hAnsi="Times New Roman" w:cs="Times New Roman"/>
          <w:b/>
          <w:bCs/>
        </w:rPr>
        <w:t xml:space="preserve">Cultural Requirements: </w:t>
      </w:r>
      <w:r w:rsidRPr="00EC21D3">
        <w:rPr>
          <w:rFonts w:ascii="Times New Roman" w:hAnsi="Times New Roman" w:cs="Times New Roman"/>
        </w:rPr>
        <w:t>Writes in a universal language which is clear and the global workforce can understand and the language is not laced with words which can be confused with non-native speakers</w:t>
      </w:r>
      <w:r w:rsidR="00350CD8" w:rsidRPr="00EC21D3">
        <w:rPr>
          <w:rFonts w:ascii="Times New Roman" w:hAnsi="Times New Roman" w:cs="Times New Roman"/>
        </w:rPr>
        <w:t>.</w:t>
      </w:r>
    </w:p>
    <w:p w14:paraId="0E926523" w14:textId="77777777" w:rsidR="00350CD8" w:rsidRPr="00C1046E" w:rsidRDefault="00350CD8" w:rsidP="00D92772">
      <w:pPr>
        <w:spacing w:line="480" w:lineRule="auto"/>
        <w:jc w:val="both"/>
        <w:rPr>
          <w:rFonts w:ascii="Times New Roman" w:hAnsi="Times New Roman" w:cs="Times New Roman"/>
          <w:b/>
          <w:bCs/>
        </w:rPr>
      </w:pPr>
      <w:r w:rsidRPr="00C1046E">
        <w:rPr>
          <w:rFonts w:ascii="Times New Roman" w:hAnsi="Times New Roman" w:cs="Times New Roman"/>
          <w:b/>
          <w:bCs/>
        </w:rPr>
        <w:t>Internal Memo</w:t>
      </w:r>
    </w:p>
    <w:p w14:paraId="213EB9D2" w14:textId="77777777"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t>Hi everyone:</w:t>
      </w:r>
    </w:p>
    <w:p w14:paraId="7E6B796A" w14:textId="77777777"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t>To: all employees, Maria Alvarez</w:t>
      </w:r>
    </w:p>
    <w:p w14:paraId="7C1DC653" w14:textId="5F5F4C82"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t>Date: June 24, 2025</w:t>
      </w:r>
    </w:p>
    <w:p w14:paraId="1D4E50DF" w14:textId="35BF2F4D"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t>This email is an urgent response procedure about data security breach.</w:t>
      </w:r>
    </w:p>
    <w:p w14:paraId="60813215" w14:textId="77777777"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t>Dear Team,</w:t>
      </w:r>
    </w:p>
    <w:p w14:paraId="576B3CE0" w14:textId="0CB881E5" w:rsidR="00350CD8" w:rsidRPr="00C1046E" w:rsidRDefault="00EC21D3" w:rsidP="00D92772">
      <w:pPr>
        <w:spacing w:line="480" w:lineRule="auto"/>
        <w:jc w:val="both"/>
        <w:rPr>
          <w:rFonts w:ascii="Times New Roman" w:hAnsi="Times New Roman" w:cs="Times New Roman"/>
        </w:rPr>
      </w:pPr>
      <w:r w:rsidRPr="00EC21D3">
        <w:rPr>
          <w:rFonts w:ascii="Times New Roman" w:hAnsi="Times New Roman" w:cs="Times New Roman"/>
        </w:rPr>
        <w:t>On June 22, 2025, Horizon Global Tours realized that there was a breach in the personal data of approximately half a million customers. it is an emergency and a matter of complete openness, and so we are treating it.</w:t>
      </w:r>
      <w:r w:rsidR="00350CD8" w:rsidRPr="00C1046E">
        <w:rPr>
          <w:rFonts w:ascii="Times New Roman" w:hAnsi="Times New Roman" w:cs="Times New Roman"/>
        </w:rPr>
        <w:t xml:space="preserve"> The IT department has already dealt with the breach, and we have enlisted the aid of the outside experts in cyber security to help with the investigation.</w:t>
      </w:r>
    </w:p>
    <w:p w14:paraId="480B30C5" w14:textId="62D570D5"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lastRenderedPageBreak/>
        <w:t>Your input is much needed in the preservation of trust. Procedures to be followed:</w:t>
      </w:r>
    </w:p>
    <w:p w14:paraId="705AD5C6" w14:textId="5226303B" w:rsidR="00350CD8" w:rsidRPr="00C1046E" w:rsidRDefault="00350CD8" w:rsidP="00D92772">
      <w:pPr>
        <w:pStyle w:val="ListParagraph"/>
        <w:numPr>
          <w:ilvl w:val="0"/>
          <w:numId w:val="8"/>
        </w:numPr>
        <w:spacing w:line="480" w:lineRule="auto"/>
        <w:jc w:val="both"/>
        <w:rPr>
          <w:rFonts w:ascii="Times New Roman" w:hAnsi="Times New Roman" w:cs="Times New Roman"/>
        </w:rPr>
      </w:pPr>
      <w:r w:rsidRPr="00C1046E">
        <w:rPr>
          <w:rFonts w:ascii="Times New Roman" w:hAnsi="Times New Roman" w:cs="Times New Roman"/>
        </w:rPr>
        <w:t>All inquiries by the media should be directed at the Corporate Communications Department.</w:t>
      </w:r>
    </w:p>
    <w:p w14:paraId="67C7EF75" w14:textId="39629189" w:rsidR="00350CD8" w:rsidRPr="00C1046E" w:rsidRDefault="00350CD8" w:rsidP="00D92772">
      <w:pPr>
        <w:pStyle w:val="ListParagraph"/>
        <w:numPr>
          <w:ilvl w:val="0"/>
          <w:numId w:val="8"/>
        </w:numPr>
        <w:spacing w:line="480" w:lineRule="auto"/>
        <w:jc w:val="both"/>
        <w:rPr>
          <w:rFonts w:ascii="Times New Roman" w:hAnsi="Times New Roman" w:cs="Times New Roman"/>
        </w:rPr>
      </w:pPr>
      <w:r w:rsidRPr="00C1046E">
        <w:rPr>
          <w:rFonts w:ascii="Times New Roman" w:hAnsi="Times New Roman" w:cs="Times New Roman"/>
        </w:rPr>
        <w:t>Make clients feel assured that we are providing free identity protection services.</w:t>
      </w:r>
    </w:p>
    <w:p w14:paraId="7C3A564F" w14:textId="14515667" w:rsidR="00350CD8" w:rsidRPr="00C1046E" w:rsidRDefault="00350CD8" w:rsidP="00D92772">
      <w:pPr>
        <w:pStyle w:val="ListParagraph"/>
        <w:numPr>
          <w:ilvl w:val="0"/>
          <w:numId w:val="8"/>
        </w:numPr>
        <w:spacing w:line="480" w:lineRule="auto"/>
        <w:jc w:val="both"/>
        <w:rPr>
          <w:rFonts w:ascii="Times New Roman" w:hAnsi="Times New Roman" w:cs="Times New Roman"/>
        </w:rPr>
      </w:pPr>
      <w:r w:rsidRPr="00C1046E">
        <w:rPr>
          <w:rFonts w:ascii="Times New Roman" w:hAnsi="Times New Roman" w:cs="Times New Roman"/>
        </w:rPr>
        <w:t>Sign up for mandatory cybersecurity training and take the last session by June 30, 2025.</w:t>
      </w:r>
    </w:p>
    <w:p w14:paraId="650E09BC" w14:textId="77777777"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t>We will help you in this difficult period. Communication of the same will be made through weekly briefs. Good work.</w:t>
      </w:r>
    </w:p>
    <w:p w14:paraId="66986702" w14:textId="77777777"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t>Sincerely,</w:t>
      </w:r>
    </w:p>
    <w:p w14:paraId="7FB49F46" w14:textId="77777777"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t>Maria Alvarez, Chief Executive Officer</w:t>
      </w:r>
    </w:p>
    <w:p w14:paraId="4F4F41AE" w14:textId="77777777" w:rsidR="00350CD8" w:rsidRPr="00C1046E" w:rsidRDefault="00350CD8" w:rsidP="00D92772">
      <w:pPr>
        <w:spacing w:line="480" w:lineRule="auto"/>
        <w:jc w:val="both"/>
        <w:rPr>
          <w:rFonts w:ascii="Times New Roman" w:hAnsi="Times New Roman" w:cs="Times New Roman"/>
        </w:rPr>
      </w:pPr>
      <w:r w:rsidRPr="00C1046E">
        <w:rPr>
          <w:rFonts w:ascii="Times New Roman" w:hAnsi="Times New Roman" w:cs="Times New Roman"/>
        </w:rPr>
        <w:t>Rationale: Formal Business English has been employed in the memo and there are clear guidelines on being guided by the memo (Bargiela-Chiappini et al., 2013). This encouraging approach is consistent with the SCCT rebuild strategy since it commiserates with employee misgivings but focuses on action. Universal language does not create miscommunication within a particular culture as it can be applied in a mixed work force.</w:t>
      </w:r>
    </w:p>
    <w:p w14:paraId="42024A1C" w14:textId="2E9796CA" w:rsidR="000246E0" w:rsidRPr="000246E0" w:rsidRDefault="000246E0" w:rsidP="00D92772">
      <w:pPr>
        <w:spacing w:line="480" w:lineRule="auto"/>
        <w:jc w:val="both"/>
        <w:rPr>
          <w:rFonts w:ascii="Times New Roman" w:hAnsi="Times New Roman" w:cs="Times New Roman"/>
        </w:rPr>
      </w:pPr>
    </w:p>
    <w:p w14:paraId="6CE1E970"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Artifact 2: Press Release</w:t>
      </w:r>
    </w:p>
    <w:p w14:paraId="32B5128C" w14:textId="77777777"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b/>
          <w:bCs/>
        </w:rPr>
        <w:t>Purpose:</w:t>
      </w:r>
      <w:r w:rsidRPr="00C1046E">
        <w:rPr>
          <w:rFonts w:ascii="Times New Roman" w:hAnsi="Times New Roman" w:cs="Times New Roman"/>
        </w:rPr>
        <w:t xml:space="preserve"> Informing the people and the press that there has been a breach and how Horizon has handled it.</w:t>
      </w:r>
    </w:p>
    <w:p w14:paraId="67954705" w14:textId="77777777"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b/>
          <w:bCs/>
        </w:rPr>
        <w:t>Tone:</w:t>
      </w:r>
      <w:r w:rsidRPr="00C1046E">
        <w:rPr>
          <w:rFonts w:ascii="Times New Roman" w:hAnsi="Times New Roman" w:cs="Times New Roman"/>
        </w:rPr>
        <w:t xml:space="preserve"> Neutral, factual and apologetic so as to match with the rebuild strategy of SCCT.</w:t>
      </w:r>
    </w:p>
    <w:p w14:paraId="64D27390" w14:textId="77777777"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b/>
          <w:bCs/>
        </w:rPr>
        <w:lastRenderedPageBreak/>
        <w:t>Cultural Considerations:</w:t>
      </w:r>
      <w:r w:rsidRPr="00C1046E">
        <w:rPr>
          <w:rFonts w:ascii="Times New Roman" w:hAnsi="Times New Roman" w:cs="Times New Roman"/>
        </w:rPr>
        <w:t xml:space="preserve"> Does not have culturally specific references, declares the commonly accessible language into fitting the international media.</w:t>
      </w:r>
    </w:p>
    <w:p w14:paraId="78A858F7" w14:textId="77777777"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Press Release</w:t>
      </w:r>
    </w:p>
    <w:p w14:paraId="6D69ED05" w14:textId="77777777"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Media contact: June 23, 2025</w:t>
      </w:r>
    </w:p>
    <w:p w14:paraId="13B6CB3C" w14:textId="77777777"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Horizon Global Tours Reactions to Data Security Incidence</w:t>
      </w:r>
    </w:p>
    <w:p w14:paraId="669F7E5B" w14:textId="2B981B22"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 xml:space="preserve">Horizon Global Tours attests to a data security </w:t>
      </w:r>
      <w:r w:rsidR="00A66F8A" w:rsidRPr="00C1046E">
        <w:rPr>
          <w:rFonts w:ascii="Times New Roman" w:hAnsi="Times New Roman" w:cs="Times New Roman"/>
        </w:rPr>
        <w:t>incident that</w:t>
      </w:r>
      <w:r w:rsidRPr="00C1046E">
        <w:rPr>
          <w:rFonts w:ascii="Times New Roman" w:hAnsi="Times New Roman" w:cs="Times New Roman"/>
        </w:rPr>
        <w:t xml:space="preserve"> occurred on June 15, 2025, for a </w:t>
      </w:r>
      <w:r w:rsidR="00A66F8A" w:rsidRPr="00C1046E">
        <w:rPr>
          <w:rFonts w:ascii="Times New Roman" w:hAnsi="Times New Roman" w:cs="Times New Roman"/>
        </w:rPr>
        <w:t>loss of personal information</w:t>
      </w:r>
      <w:r w:rsidRPr="00C1046E">
        <w:rPr>
          <w:rFonts w:ascii="Times New Roman" w:hAnsi="Times New Roman" w:cs="Times New Roman"/>
        </w:rPr>
        <w:t xml:space="preserve"> of about 500,000 of their customers that included names and payment information. When discovered we have locked down our systems and enlisted the services of major security companies to conduct investigations.</w:t>
      </w:r>
    </w:p>
    <w:p w14:paraId="0FBF66CB" w14:textId="77777777"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We tender our sincere regrets to our customers because of the inconvenience created. In a bid to assist the victims, we are offering free one year identity protection services. We are notifying affected people and partnering with regulatory agencies.</w:t>
      </w:r>
    </w:p>
    <w:p w14:paraId="3CD72548" w14:textId="3CC63336"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 xml:space="preserve">Horizon is also stepping up security in its systems to help it avoid another occurrence. To find out about the updates, visit </w:t>
      </w:r>
      <w:hyperlink r:id="rId5" w:history="1">
        <w:r w:rsidRPr="00C1046E">
          <w:rPr>
            <w:rStyle w:val="Hyperlink"/>
            <w:rFonts w:ascii="Times New Roman" w:hAnsi="Times New Roman" w:cs="Times New Roman"/>
          </w:rPr>
          <w:t>www.horizonsecurity.com</w:t>
        </w:r>
      </w:hyperlink>
    </w:p>
    <w:p w14:paraId="24BE0317" w14:textId="77777777"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Media Contact:</w:t>
      </w:r>
    </w:p>
    <w:p w14:paraId="28894B38" w14:textId="77777777"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Communications Director Sarah Lee</w:t>
      </w:r>
    </w:p>
    <w:p w14:paraId="36177039" w14:textId="70736942"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 xml:space="preserve">Telephone: </w:t>
      </w:r>
      <w:r w:rsidR="00D46374">
        <w:rPr>
          <w:rFonts w:ascii="Times New Roman" w:hAnsi="Times New Roman" w:cs="Times New Roman"/>
        </w:rPr>
        <w:t>2097877919</w:t>
      </w:r>
    </w:p>
    <w:p w14:paraId="0AA0B355" w14:textId="71CE71CD" w:rsidR="005326B5" w:rsidRPr="00C1046E" w:rsidRDefault="005326B5" w:rsidP="00D92772">
      <w:pPr>
        <w:spacing w:line="480" w:lineRule="auto"/>
        <w:jc w:val="both"/>
        <w:rPr>
          <w:rFonts w:ascii="Times New Roman" w:hAnsi="Times New Roman" w:cs="Times New Roman"/>
        </w:rPr>
      </w:pPr>
      <w:r w:rsidRPr="00C1046E">
        <w:rPr>
          <w:rFonts w:ascii="Times New Roman" w:hAnsi="Times New Roman" w:cs="Times New Roman"/>
        </w:rPr>
        <w:t xml:space="preserve">Email: </w:t>
      </w:r>
      <w:hyperlink r:id="rId6" w:history="1">
        <w:r w:rsidRPr="00C1046E">
          <w:rPr>
            <w:rStyle w:val="Hyperlink"/>
            <w:rFonts w:ascii="Times New Roman" w:hAnsi="Times New Roman" w:cs="Times New Roman"/>
          </w:rPr>
          <w:t>press@horizonglobal.tours</w:t>
        </w:r>
      </w:hyperlink>
    </w:p>
    <w:p w14:paraId="515C1924" w14:textId="54B85833" w:rsidR="000246E0" w:rsidRPr="000246E0" w:rsidRDefault="005326B5" w:rsidP="00D92772">
      <w:pPr>
        <w:spacing w:line="480" w:lineRule="auto"/>
        <w:jc w:val="both"/>
        <w:rPr>
          <w:rFonts w:ascii="Times New Roman" w:hAnsi="Times New Roman" w:cs="Times New Roman"/>
          <w:b/>
          <w:bCs/>
        </w:rPr>
      </w:pPr>
      <w:r w:rsidRPr="00C1046E">
        <w:rPr>
          <w:rFonts w:ascii="Times New Roman" w:hAnsi="Times New Roman" w:cs="Times New Roman"/>
        </w:rPr>
        <w:t xml:space="preserve">Rationale: The press release is accurate and uses concise wording in a factual manner; it follows Business English requirements of communication to the press. The apology and corrective </w:t>
      </w:r>
      <w:r w:rsidRPr="00C1046E">
        <w:rPr>
          <w:rFonts w:ascii="Times New Roman" w:hAnsi="Times New Roman" w:cs="Times New Roman"/>
        </w:rPr>
        <w:lastRenderedPageBreak/>
        <w:t>measures are measures that SCCT suggests in the case of avoidable crises. The cultural appropriateness of such writing is guaranteed by the neutral tone and universal style of accessibility to various readerships</w:t>
      </w:r>
      <w:r w:rsidR="000246E0" w:rsidRPr="000246E0">
        <w:rPr>
          <w:rFonts w:ascii="Times New Roman" w:hAnsi="Times New Roman" w:cs="Times New Roman"/>
        </w:rPr>
        <w:t>.</w:t>
      </w:r>
    </w:p>
    <w:p w14:paraId="553D4B00" w14:textId="48800101" w:rsidR="000246E0" w:rsidRPr="000246E0" w:rsidRDefault="000246E0" w:rsidP="00D92772">
      <w:pPr>
        <w:spacing w:line="480" w:lineRule="auto"/>
        <w:jc w:val="both"/>
        <w:rPr>
          <w:rFonts w:ascii="Times New Roman" w:hAnsi="Times New Roman" w:cs="Times New Roman"/>
        </w:rPr>
      </w:pPr>
    </w:p>
    <w:p w14:paraId="2B731F6F"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Artifact 3: Stakeholder Communication Letter</w:t>
      </w:r>
    </w:p>
    <w:p w14:paraId="144F9254" w14:textId="77777777"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b/>
          <w:bCs/>
        </w:rPr>
        <w:t>Purpose:</w:t>
      </w:r>
      <w:r w:rsidRPr="00C1046E">
        <w:rPr>
          <w:rFonts w:ascii="Times New Roman" w:hAnsi="Times New Roman" w:cs="Times New Roman"/>
        </w:rPr>
        <w:t xml:space="preserve"> To calm the significant stakeholders (e.g., investors, partners) concerning how the response and commitment of Horizon will be.</w:t>
      </w:r>
    </w:p>
    <w:p w14:paraId="4BAD60A5" w14:textId="77777777"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b/>
          <w:bCs/>
        </w:rPr>
        <w:t>Tone:</w:t>
      </w:r>
      <w:r w:rsidRPr="00C1046E">
        <w:rPr>
          <w:rFonts w:ascii="Times New Roman" w:hAnsi="Times New Roman" w:cs="Times New Roman"/>
        </w:rPr>
        <w:t xml:space="preserve"> Convincing, sympathetic, and polite through regaining their trust.</w:t>
      </w:r>
    </w:p>
    <w:p w14:paraId="5561771D" w14:textId="77777777"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b/>
          <w:bCs/>
        </w:rPr>
        <w:t>Considerations of Culture</w:t>
      </w:r>
      <w:r w:rsidRPr="00C1046E">
        <w:rPr>
          <w:rFonts w:ascii="Times New Roman" w:hAnsi="Times New Roman" w:cs="Times New Roman"/>
        </w:rPr>
        <w:t>: Modifies tone based on the region to whom it is addressed such as aggressive with high power distance cultures (China), open with low power distance cultures (Canada).</w:t>
      </w:r>
    </w:p>
    <w:p w14:paraId="17237B8A" w14:textId="77777777"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rPr>
        <w:t>Stakeholder Letter</w:t>
      </w:r>
    </w:p>
    <w:p w14:paraId="4747151B" w14:textId="4141DF00"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rPr>
        <w:t>June 25</w:t>
      </w:r>
      <w:r w:rsidR="000D06D1" w:rsidRPr="00C1046E">
        <w:rPr>
          <w:rFonts w:ascii="Times New Roman" w:hAnsi="Times New Roman" w:cs="Times New Roman"/>
        </w:rPr>
        <w:t>, 2025</w:t>
      </w:r>
    </w:p>
    <w:p w14:paraId="0D017A96" w14:textId="63B53D28"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rPr>
        <w:t xml:space="preserve">Greetings Dear </w:t>
      </w:r>
      <w:r w:rsidR="0019705F" w:rsidRPr="00C1046E">
        <w:rPr>
          <w:rFonts w:ascii="Times New Roman" w:hAnsi="Times New Roman" w:cs="Times New Roman"/>
        </w:rPr>
        <w:t>John</w:t>
      </w:r>
      <w:r w:rsidRPr="00C1046E">
        <w:rPr>
          <w:rFonts w:ascii="Times New Roman" w:hAnsi="Times New Roman" w:cs="Times New Roman"/>
        </w:rPr>
        <w:t>,</w:t>
      </w:r>
    </w:p>
    <w:p w14:paraId="0CC894CD" w14:textId="5F337A39"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rPr>
        <w:t xml:space="preserve">As an important partner, Horizon Global Tours is also writing to respond to the data security incident that has happened recently to your 500,000 customers. Strong protocols identified on June 15, 2025, were malicious switches used to access customer data. We </w:t>
      </w:r>
      <w:r w:rsidR="00E7436D" w:rsidRPr="00C1046E">
        <w:rPr>
          <w:rFonts w:ascii="Times New Roman" w:hAnsi="Times New Roman" w:cs="Times New Roman"/>
        </w:rPr>
        <w:t>acted</w:t>
      </w:r>
      <w:r w:rsidRPr="00C1046E">
        <w:rPr>
          <w:rFonts w:ascii="Times New Roman" w:hAnsi="Times New Roman" w:cs="Times New Roman"/>
        </w:rPr>
        <w:t xml:space="preserve"> straight away and locked down systems and instigated an extensive investigation with the best cybersecurity specialists.</w:t>
      </w:r>
    </w:p>
    <w:p w14:paraId="06013AD1" w14:textId="3CE62F44"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rPr>
        <w:t xml:space="preserve">To keep our customers, we are providing free identity protection services and to build confidence, we are </w:t>
      </w:r>
      <w:r w:rsidR="0019705F" w:rsidRPr="00C1046E">
        <w:rPr>
          <w:rFonts w:ascii="Times New Roman" w:hAnsi="Times New Roman" w:cs="Times New Roman"/>
        </w:rPr>
        <w:t>providing</w:t>
      </w:r>
      <w:r w:rsidRPr="00C1046E">
        <w:rPr>
          <w:rFonts w:ascii="Times New Roman" w:hAnsi="Times New Roman" w:cs="Times New Roman"/>
        </w:rPr>
        <w:t xml:space="preserve"> high security. In the market such as </w:t>
      </w:r>
      <w:r w:rsidR="0019705F" w:rsidRPr="00C1046E">
        <w:rPr>
          <w:rFonts w:ascii="Times New Roman" w:hAnsi="Times New Roman" w:cs="Times New Roman"/>
        </w:rPr>
        <w:t>Canada</w:t>
      </w:r>
      <w:r w:rsidRPr="00C1046E">
        <w:rPr>
          <w:rFonts w:ascii="Times New Roman" w:hAnsi="Times New Roman" w:cs="Times New Roman"/>
        </w:rPr>
        <w:t>, we are parlaying to the laws and local culture of the people that businesses operate in to increase openness and control.</w:t>
      </w:r>
    </w:p>
    <w:p w14:paraId="783A1C32" w14:textId="091528AB"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rPr>
        <w:lastRenderedPageBreak/>
        <w:t xml:space="preserve">This should not cause any </w:t>
      </w:r>
      <w:r w:rsidR="0019705F" w:rsidRPr="00C1046E">
        <w:rPr>
          <w:rFonts w:ascii="Times New Roman" w:hAnsi="Times New Roman" w:cs="Times New Roman"/>
        </w:rPr>
        <w:t>worry,</w:t>
      </w:r>
      <w:r w:rsidRPr="00C1046E">
        <w:rPr>
          <w:rFonts w:ascii="Times New Roman" w:hAnsi="Times New Roman" w:cs="Times New Roman"/>
        </w:rPr>
        <w:t xml:space="preserve"> and we shall uphold our relationship of trust. Further discussion will be over my email </w:t>
      </w:r>
      <w:hyperlink r:id="rId7" w:history="1">
        <w:r w:rsidR="007B48D2" w:rsidRPr="00C1046E">
          <w:rPr>
            <w:rStyle w:val="Hyperlink"/>
            <w:rFonts w:ascii="Times New Roman" w:hAnsi="Times New Roman" w:cs="Times New Roman"/>
          </w:rPr>
          <w:t>Naveensharma91@gmail.com</w:t>
        </w:r>
      </w:hyperlink>
    </w:p>
    <w:p w14:paraId="685893D0" w14:textId="77777777"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rPr>
        <w:t>Yours sincerely,</w:t>
      </w:r>
    </w:p>
    <w:p w14:paraId="292B70E6" w14:textId="77777777"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rPr>
        <w:t>Maria Alvarez, the CEO</w:t>
      </w:r>
    </w:p>
    <w:p w14:paraId="0296F556" w14:textId="77777777"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rPr>
        <w:t>Horizon Global Tours</w:t>
      </w:r>
    </w:p>
    <w:p w14:paraId="2B77D102" w14:textId="77777777" w:rsidR="00E211B5" w:rsidRPr="00C1046E" w:rsidRDefault="00E211B5" w:rsidP="00D92772">
      <w:pPr>
        <w:spacing w:line="480" w:lineRule="auto"/>
        <w:jc w:val="both"/>
        <w:rPr>
          <w:rFonts w:ascii="Times New Roman" w:hAnsi="Times New Roman" w:cs="Times New Roman"/>
        </w:rPr>
      </w:pPr>
      <w:r w:rsidRPr="00C1046E">
        <w:rPr>
          <w:rFonts w:ascii="Times New Roman" w:hAnsi="Times New Roman" w:cs="Times New Roman"/>
          <w:b/>
          <w:bCs/>
        </w:rPr>
        <w:t>Rationale:</w:t>
      </w:r>
      <w:r w:rsidRPr="00C1046E">
        <w:rPr>
          <w:rFonts w:ascii="Times New Roman" w:hAnsi="Times New Roman" w:cs="Times New Roman"/>
        </w:rPr>
        <w:t xml:space="preserve"> The letter employs rousing Business English, with a sympathetic style to be consistent with the stakeholder-based rebuild campaign at SCCT. References to local rules and regulations denote cultural adaptations (an example presented by Hofstede) which makes it relevant to international stakeholders.</w:t>
      </w:r>
    </w:p>
    <w:p w14:paraId="1C340785" w14:textId="2B32F75E" w:rsidR="000246E0" w:rsidRPr="000246E0" w:rsidRDefault="000246E0" w:rsidP="00D92772">
      <w:pPr>
        <w:spacing w:line="480" w:lineRule="auto"/>
        <w:jc w:val="both"/>
        <w:rPr>
          <w:rFonts w:ascii="Times New Roman" w:hAnsi="Times New Roman" w:cs="Times New Roman"/>
        </w:rPr>
      </w:pPr>
    </w:p>
    <w:p w14:paraId="13113F61"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Discussion</w:t>
      </w:r>
    </w:p>
    <w:p w14:paraId="5521CC9A" w14:textId="77777777" w:rsidR="00E7436D" w:rsidRPr="00C1046E" w:rsidRDefault="00E7436D" w:rsidP="00D92772">
      <w:pPr>
        <w:spacing w:line="480" w:lineRule="auto"/>
        <w:jc w:val="both"/>
        <w:rPr>
          <w:rFonts w:ascii="Times New Roman" w:hAnsi="Times New Roman" w:cs="Times New Roman"/>
        </w:rPr>
      </w:pPr>
      <w:r w:rsidRPr="00C1046E">
        <w:rPr>
          <w:rFonts w:ascii="Times New Roman" w:hAnsi="Times New Roman" w:cs="Times New Roman"/>
        </w:rPr>
        <w:t>The artifacts show high level of Business English adapted to crisis communication in tourism. Some of the analysis points are:</w:t>
      </w:r>
    </w:p>
    <w:p w14:paraId="0CB318B3" w14:textId="77777777" w:rsidR="00E7436D" w:rsidRPr="00C1046E" w:rsidRDefault="00E7436D" w:rsidP="00D92772">
      <w:pPr>
        <w:spacing w:line="480" w:lineRule="auto"/>
        <w:jc w:val="both"/>
        <w:rPr>
          <w:rFonts w:ascii="Times New Roman" w:hAnsi="Times New Roman" w:cs="Times New Roman"/>
        </w:rPr>
      </w:pPr>
      <w:r w:rsidRPr="00C1046E">
        <w:rPr>
          <w:rFonts w:ascii="Times New Roman" w:hAnsi="Times New Roman" w:cs="Times New Roman"/>
        </w:rPr>
        <w:t>Stylistic, tonal and register control</w:t>
      </w:r>
    </w:p>
    <w:p w14:paraId="4DC73BF4" w14:textId="67796459" w:rsidR="00E7436D" w:rsidRPr="00C1046E" w:rsidRDefault="00E7436D" w:rsidP="00D92772">
      <w:pPr>
        <w:spacing w:line="480" w:lineRule="auto"/>
        <w:jc w:val="both"/>
        <w:rPr>
          <w:rFonts w:ascii="Times New Roman" w:hAnsi="Times New Roman" w:cs="Times New Roman"/>
        </w:rPr>
      </w:pPr>
      <w:r w:rsidRPr="00C1046E">
        <w:rPr>
          <w:rFonts w:ascii="Times New Roman" w:hAnsi="Times New Roman" w:cs="Times New Roman"/>
        </w:rPr>
        <w:t xml:space="preserve">All three artifacts use a formal register: the tone is directive in the memo, neutral in the press release, and sympathetic in the letter, respectively, so that the employees pay attention to the memo, the international media does not object to the press release, and the stakeholders restore their trust in the letter. These options correspond with Bargiela- Chiappini et al. (2013), who imply on the language that is specific towards the audience of that business communication. An example is that the memo is written in a language that is not too jargony so that it can be understood by non-native English speakers whereas the press release employs specific terms (e.g. data security incident to) </w:t>
      </w:r>
      <w:r w:rsidRPr="00C1046E">
        <w:rPr>
          <w:rFonts w:ascii="Times New Roman" w:hAnsi="Times New Roman" w:cs="Times New Roman"/>
        </w:rPr>
        <w:lastRenderedPageBreak/>
        <w:t xml:space="preserve">to demonstrate a professional attitude. The persuasive nature of the letter with </w:t>
      </w:r>
      <w:r w:rsidR="002D74BB" w:rsidRPr="00C1046E">
        <w:rPr>
          <w:rFonts w:ascii="Times New Roman" w:hAnsi="Times New Roman" w:cs="Times New Roman"/>
        </w:rPr>
        <w:t>reference</w:t>
      </w:r>
      <w:r w:rsidRPr="00C1046E">
        <w:rPr>
          <w:rFonts w:ascii="Times New Roman" w:hAnsi="Times New Roman" w:cs="Times New Roman"/>
        </w:rPr>
        <w:t xml:space="preserve"> to the local compliance is an element of persuasive approaches to different markets.</w:t>
      </w:r>
    </w:p>
    <w:p w14:paraId="6F53F0EE" w14:textId="7F901EE3" w:rsidR="00E7436D" w:rsidRPr="00C1046E" w:rsidRDefault="00E7436D" w:rsidP="00D92772">
      <w:pPr>
        <w:spacing w:line="480" w:lineRule="auto"/>
        <w:jc w:val="both"/>
        <w:rPr>
          <w:rFonts w:ascii="Times New Roman" w:hAnsi="Times New Roman" w:cs="Times New Roman"/>
          <w:b/>
          <w:bCs/>
        </w:rPr>
      </w:pPr>
      <w:r w:rsidRPr="00C1046E">
        <w:rPr>
          <w:rFonts w:ascii="Times New Roman" w:hAnsi="Times New Roman" w:cs="Times New Roman"/>
          <w:b/>
          <w:bCs/>
        </w:rPr>
        <w:t>Explanation:</w:t>
      </w:r>
      <w:r w:rsidRPr="00C1046E">
        <w:rPr>
          <w:rFonts w:ascii="Times New Roman" w:hAnsi="Times New Roman" w:cs="Times New Roman"/>
        </w:rPr>
        <w:t xml:space="preserve"> The part assesses the tone and style according to theoretical principles, which covers the Business English requirement in the assignment. It </w:t>
      </w:r>
      <w:r w:rsidR="002D74BB" w:rsidRPr="00C1046E">
        <w:rPr>
          <w:rFonts w:ascii="Times New Roman" w:hAnsi="Times New Roman" w:cs="Times New Roman"/>
        </w:rPr>
        <w:t>emphasizes</w:t>
      </w:r>
      <w:r w:rsidRPr="00C1046E">
        <w:rPr>
          <w:rFonts w:ascii="Times New Roman" w:hAnsi="Times New Roman" w:cs="Times New Roman"/>
        </w:rPr>
        <w:t xml:space="preserve"> audience adaptation which strengthens effectiveness.</w:t>
      </w:r>
    </w:p>
    <w:p w14:paraId="024ECCE1" w14:textId="77777777" w:rsidR="00E7436D" w:rsidRPr="00C1046E" w:rsidRDefault="00E7436D" w:rsidP="00D92772">
      <w:pPr>
        <w:spacing w:line="480" w:lineRule="auto"/>
        <w:jc w:val="both"/>
        <w:rPr>
          <w:rFonts w:ascii="Times New Roman" w:hAnsi="Times New Roman" w:cs="Times New Roman"/>
          <w:b/>
          <w:bCs/>
        </w:rPr>
      </w:pPr>
      <w:r w:rsidRPr="00C1046E">
        <w:rPr>
          <w:rFonts w:ascii="Times New Roman" w:hAnsi="Times New Roman" w:cs="Times New Roman"/>
          <w:b/>
          <w:bCs/>
        </w:rPr>
        <w:t>Communication Strategy Efficiency</w:t>
      </w:r>
    </w:p>
    <w:p w14:paraId="2416954D" w14:textId="5BA47D95" w:rsidR="00E7436D" w:rsidRPr="00C1046E" w:rsidRDefault="00E7436D" w:rsidP="00D92772">
      <w:pPr>
        <w:spacing w:line="480" w:lineRule="auto"/>
        <w:jc w:val="both"/>
        <w:rPr>
          <w:rFonts w:ascii="Times New Roman" w:hAnsi="Times New Roman" w:cs="Times New Roman"/>
        </w:rPr>
      </w:pPr>
      <w:r w:rsidRPr="00C1046E">
        <w:rPr>
          <w:rFonts w:ascii="Times New Roman" w:hAnsi="Times New Roman" w:cs="Times New Roman"/>
        </w:rPr>
        <w:t xml:space="preserve">The preventable crisis is approached through the strategy that is based on the SCCT. Reputational damage is offset through the rebuild approach which includes apology, solution and description of corrective measures (Coombs, 2007). The fact that the artifacts are consistent in their messages guarantees consistency between channels and its timeliness (within 72 hours after request) complies with the best industry practice (Ritchie, 2004). Nevertheless, cultural adaptation can be improved, e.g. using translation of the main </w:t>
      </w:r>
      <w:r w:rsidR="00DD382C" w:rsidRPr="00C1046E">
        <w:rPr>
          <w:rFonts w:ascii="Times New Roman" w:hAnsi="Times New Roman" w:cs="Times New Roman"/>
        </w:rPr>
        <w:t>market</w:t>
      </w:r>
      <w:r w:rsidRPr="00C1046E">
        <w:rPr>
          <w:rFonts w:ascii="Times New Roman" w:hAnsi="Times New Roman" w:cs="Times New Roman"/>
        </w:rPr>
        <w:t xml:space="preserve"> languages.</w:t>
      </w:r>
    </w:p>
    <w:p w14:paraId="116A8258" w14:textId="0E28DFB3" w:rsidR="00E7436D" w:rsidRPr="00C1046E" w:rsidRDefault="00E7436D" w:rsidP="00D92772">
      <w:pPr>
        <w:spacing w:line="480" w:lineRule="auto"/>
        <w:jc w:val="both"/>
        <w:rPr>
          <w:rFonts w:ascii="Times New Roman" w:hAnsi="Times New Roman" w:cs="Times New Roman"/>
        </w:rPr>
      </w:pPr>
      <w:r w:rsidRPr="00C1046E">
        <w:rPr>
          <w:rFonts w:ascii="Times New Roman" w:hAnsi="Times New Roman" w:cs="Times New Roman"/>
        </w:rPr>
        <w:t xml:space="preserve">Explanation The discussion associates SCCT with strategy outcomes, which fulfills the effectiveness of the criterion. It also recognizes weaknesses, which </w:t>
      </w:r>
      <w:r w:rsidR="00974915" w:rsidRPr="00C1046E">
        <w:rPr>
          <w:rFonts w:ascii="Times New Roman" w:hAnsi="Times New Roman" w:cs="Times New Roman"/>
        </w:rPr>
        <w:t>show</w:t>
      </w:r>
      <w:r w:rsidRPr="00C1046E">
        <w:rPr>
          <w:rFonts w:ascii="Times New Roman" w:hAnsi="Times New Roman" w:cs="Times New Roman"/>
        </w:rPr>
        <w:t xml:space="preserve"> analytical abilities.</w:t>
      </w:r>
    </w:p>
    <w:p w14:paraId="3E172C81" w14:textId="77777777" w:rsidR="00E7436D" w:rsidRPr="00C1046E" w:rsidRDefault="00E7436D" w:rsidP="00D92772">
      <w:pPr>
        <w:spacing w:line="480" w:lineRule="auto"/>
        <w:jc w:val="both"/>
        <w:rPr>
          <w:rFonts w:ascii="Times New Roman" w:hAnsi="Times New Roman" w:cs="Times New Roman"/>
          <w:b/>
          <w:bCs/>
        </w:rPr>
      </w:pPr>
      <w:r w:rsidRPr="00C1046E">
        <w:rPr>
          <w:rFonts w:ascii="Times New Roman" w:hAnsi="Times New Roman" w:cs="Times New Roman"/>
          <w:b/>
          <w:bCs/>
        </w:rPr>
        <w:t>Cross-Cultural Sensitivities</w:t>
      </w:r>
    </w:p>
    <w:p w14:paraId="4F82D795" w14:textId="202B579C" w:rsidR="00E7436D" w:rsidRPr="00C1046E" w:rsidRDefault="00E7436D" w:rsidP="00D92772">
      <w:pPr>
        <w:spacing w:line="480" w:lineRule="auto"/>
        <w:jc w:val="both"/>
        <w:rPr>
          <w:rFonts w:ascii="Times New Roman" w:hAnsi="Times New Roman" w:cs="Times New Roman"/>
        </w:rPr>
      </w:pPr>
      <w:r w:rsidRPr="00C1046E">
        <w:rPr>
          <w:rFonts w:ascii="Times New Roman" w:hAnsi="Times New Roman" w:cs="Times New Roman"/>
        </w:rPr>
        <w:t>The dimensions of Hofstede present cultural appropriateness. To give an example, the language of the letter is understandable, therefore good as the culture has a high level of uncertainty avoidance (e.g., Germany) and the value of partnerships can be characterized as important as the focus of the communication (e.g., South Korea). Nonetheless, high power distance markets could require messages that seem more elevated in their tone, which implies a possible customization (e.g., Asian stakeholders could have their videos with the CEO).</w:t>
      </w:r>
    </w:p>
    <w:p w14:paraId="2B79949F" w14:textId="6E0EF967" w:rsidR="000246E0" w:rsidRPr="000246E0" w:rsidRDefault="000246E0" w:rsidP="00D92772">
      <w:pPr>
        <w:spacing w:line="480" w:lineRule="auto"/>
        <w:jc w:val="both"/>
        <w:rPr>
          <w:rFonts w:ascii="Times New Roman" w:hAnsi="Times New Roman" w:cs="Times New Roman"/>
        </w:rPr>
      </w:pPr>
      <w:r w:rsidRPr="000246E0">
        <w:rPr>
          <w:rFonts w:ascii="Times New Roman" w:hAnsi="Times New Roman" w:cs="Times New Roman"/>
          <w:b/>
          <w:bCs/>
        </w:rPr>
        <w:lastRenderedPageBreak/>
        <w:t>Explanation</w:t>
      </w:r>
      <w:r w:rsidRPr="000246E0">
        <w:rPr>
          <w:rFonts w:ascii="Times New Roman" w:hAnsi="Times New Roman" w:cs="Times New Roman"/>
        </w:rPr>
        <w:t>: This section addresses the assignment’s cross-cultural requirement, using examples to illustrate application and suggesting improvements for depth.</w:t>
      </w:r>
    </w:p>
    <w:p w14:paraId="7247745F"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Structure and Logic</w:t>
      </w:r>
    </w:p>
    <w:p w14:paraId="369F76C4" w14:textId="48E8C531" w:rsidR="003E16EF" w:rsidRDefault="003E16EF" w:rsidP="00D92772">
      <w:pPr>
        <w:spacing w:line="480" w:lineRule="auto"/>
        <w:jc w:val="both"/>
        <w:rPr>
          <w:rFonts w:ascii="Times New Roman" w:hAnsi="Times New Roman" w:cs="Times New Roman"/>
        </w:rPr>
      </w:pPr>
      <w:r w:rsidRPr="003E16EF">
        <w:rPr>
          <w:rFonts w:ascii="Times New Roman" w:hAnsi="Times New Roman" w:cs="Times New Roman"/>
        </w:rPr>
        <w:t xml:space="preserve">The artifacts are logically structured: the memo primes the employees, the press release informs people at large, and the letter reassures the stakeholders. The case with Marriott in 2018 confirms this since they had the same timeline of action of 2018, with transparency being their primary focus (Ritchie, 2018). Referring to APA makes the work credible, and it is closer to science </w:t>
      </w:r>
    </w:p>
    <w:p w14:paraId="364B3AFB" w14:textId="1E9C1672" w:rsidR="000246E0" w:rsidRPr="000246E0" w:rsidRDefault="000246E0" w:rsidP="00D92772">
      <w:pPr>
        <w:spacing w:line="480" w:lineRule="auto"/>
        <w:jc w:val="both"/>
        <w:rPr>
          <w:rFonts w:ascii="Times New Roman" w:hAnsi="Times New Roman" w:cs="Times New Roman"/>
        </w:rPr>
      </w:pPr>
      <w:r w:rsidRPr="000246E0">
        <w:rPr>
          <w:rFonts w:ascii="Times New Roman" w:hAnsi="Times New Roman" w:cs="Times New Roman"/>
          <w:b/>
          <w:bCs/>
        </w:rPr>
        <w:t>Explanation</w:t>
      </w:r>
      <w:r w:rsidRPr="000246E0">
        <w:rPr>
          <w:rFonts w:ascii="Times New Roman" w:hAnsi="Times New Roman" w:cs="Times New Roman"/>
        </w:rPr>
        <w:t>: The logical structure and evidence use meet the assignment’s structural criterion, grounding the plan in industry practice.</w:t>
      </w:r>
    </w:p>
    <w:p w14:paraId="0EE31874" w14:textId="2ACEE62D" w:rsidR="00DD382C" w:rsidRPr="00C1046E"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Conclusion</w:t>
      </w:r>
    </w:p>
    <w:p w14:paraId="392DC7B3" w14:textId="5FDFE130" w:rsidR="00DD382C" w:rsidRPr="00C1046E" w:rsidRDefault="00DD382C" w:rsidP="00D92772">
      <w:pPr>
        <w:spacing w:line="480" w:lineRule="auto"/>
        <w:jc w:val="both"/>
        <w:rPr>
          <w:rFonts w:ascii="Times New Roman" w:hAnsi="Times New Roman" w:cs="Times New Roman"/>
        </w:rPr>
      </w:pPr>
      <w:r w:rsidRPr="00C1046E">
        <w:rPr>
          <w:rFonts w:ascii="Times New Roman" w:hAnsi="Times New Roman" w:cs="Times New Roman"/>
        </w:rPr>
        <w:t>To curb the data breach crisis, Horizon Global Tours should use the suggested communication plan but with the emphasis on the following priorities:</w:t>
      </w:r>
    </w:p>
    <w:p w14:paraId="2C52E24A" w14:textId="43249DE4" w:rsidR="00DD382C" w:rsidRPr="00C1046E" w:rsidRDefault="00DD382C" w:rsidP="00D92772">
      <w:pPr>
        <w:pStyle w:val="ListParagraph"/>
        <w:numPr>
          <w:ilvl w:val="0"/>
          <w:numId w:val="9"/>
        </w:numPr>
        <w:spacing w:line="480" w:lineRule="auto"/>
        <w:jc w:val="both"/>
        <w:rPr>
          <w:rFonts w:ascii="Times New Roman" w:hAnsi="Times New Roman" w:cs="Times New Roman"/>
        </w:rPr>
      </w:pPr>
      <w:r w:rsidRPr="00C1046E">
        <w:rPr>
          <w:rFonts w:ascii="Times New Roman" w:hAnsi="Times New Roman" w:cs="Times New Roman"/>
        </w:rPr>
        <w:t>Transparent Messaging: Issue the memo, press release and stakeholder letter within 72 hours to be credible.</w:t>
      </w:r>
    </w:p>
    <w:p w14:paraId="02BFF692" w14:textId="20B88598" w:rsidR="00DD382C" w:rsidRPr="00C1046E" w:rsidRDefault="00DD382C" w:rsidP="00D92772">
      <w:pPr>
        <w:pStyle w:val="ListParagraph"/>
        <w:numPr>
          <w:ilvl w:val="0"/>
          <w:numId w:val="9"/>
        </w:numPr>
        <w:spacing w:line="480" w:lineRule="auto"/>
        <w:jc w:val="both"/>
        <w:rPr>
          <w:rFonts w:ascii="Times New Roman" w:hAnsi="Times New Roman" w:cs="Times New Roman"/>
        </w:rPr>
      </w:pPr>
      <w:r w:rsidRPr="00C1046E">
        <w:rPr>
          <w:rFonts w:ascii="Times New Roman" w:hAnsi="Times New Roman" w:cs="Times New Roman"/>
        </w:rPr>
        <w:t>Cultural Customization: customize the messaging of some more to high power distance, collectivist cultures.</w:t>
      </w:r>
    </w:p>
    <w:p w14:paraId="1962EFAC" w14:textId="622D493C" w:rsidR="00DD382C" w:rsidRPr="00C1046E" w:rsidRDefault="00DD382C" w:rsidP="00D92772">
      <w:pPr>
        <w:pStyle w:val="ListParagraph"/>
        <w:numPr>
          <w:ilvl w:val="0"/>
          <w:numId w:val="9"/>
        </w:numPr>
        <w:spacing w:line="480" w:lineRule="auto"/>
        <w:jc w:val="both"/>
        <w:rPr>
          <w:rFonts w:ascii="Times New Roman" w:hAnsi="Times New Roman" w:cs="Times New Roman"/>
        </w:rPr>
      </w:pPr>
      <w:r w:rsidRPr="00C1046E">
        <w:rPr>
          <w:rFonts w:ascii="Times New Roman" w:hAnsi="Times New Roman" w:cs="Times New Roman"/>
        </w:rPr>
        <w:t>Continuous Communication: Give updates regularly to maintain trust.</w:t>
      </w:r>
    </w:p>
    <w:p w14:paraId="0391488C" w14:textId="6DA92CD4" w:rsidR="00DD382C" w:rsidRPr="00C1046E" w:rsidRDefault="00DD382C" w:rsidP="00D92772">
      <w:pPr>
        <w:spacing w:line="480" w:lineRule="auto"/>
        <w:jc w:val="both"/>
        <w:rPr>
          <w:rFonts w:ascii="Times New Roman" w:hAnsi="Times New Roman" w:cs="Times New Roman"/>
        </w:rPr>
      </w:pPr>
      <w:r w:rsidRPr="00C1046E">
        <w:rPr>
          <w:rFonts w:ascii="Times New Roman" w:hAnsi="Times New Roman" w:cs="Times New Roman"/>
        </w:rPr>
        <w:t>This business plan will evidence a high level of Business English understanding, application of SCCT and Hofstede frameworks to be commercially clear, convincing as well as culturally sensitive. In the future, multilingual channels should be implemented aiming to make it more inclusive.</w:t>
      </w:r>
    </w:p>
    <w:p w14:paraId="5EC06CF3" w14:textId="3081D3E9" w:rsidR="00DD382C" w:rsidRPr="00C1046E" w:rsidRDefault="00DD382C" w:rsidP="00D92772">
      <w:pPr>
        <w:spacing w:line="480" w:lineRule="auto"/>
        <w:jc w:val="both"/>
        <w:rPr>
          <w:rFonts w:ascii="Times New Roman" w:hAnsi="Times New Roman" w:cs="Times New Roman"/>
        </w:rPr>
      </w:pPr>
      <w:r w:rsidRPr="00C1046E">
        <w:rPr>
          <w:rFonts w:ascii="Times New Roman" w:hAnsi="Times New Roman" w:cs="Times New Roman"/>
          <w:b/>
          <w:bCs/>
        </w:rPr>
        <w:lastRenderedPageBreak/>
        <w:t>Explanation:</w:t>
      </w:r>
      <w:r w:rsidRPr="00C1046E">
        <w:rPr>
          <w:rFonts w:ascii="Times New Roman" w:hAnsi="Times New Roman" w:cs="Times New Roman"/>
        </w:rPr>
        <w:t xml:space="preserve"> The conclusion presents recommendations to summarize the plan and support strategic alignment of plan and objectives of assignments. It proposes future enhancements, and it has a future-oriented tone.</w:t>
      </w:r>
    </w:p>
    <w:p w14:paraId="2F4EB3B9" w14:textId="5AD24E64" w:rsidR="000246E0" w:rsidRDefault="000246E0" w:rsidP="00D92772">
      <w:pPr>
        <w:spacing w:line="480" w:lineRule="auto"/>
        <w:jc w:val="both"/>
        <w:rPr>
          <w:rFonts w:ascii="Times New Roman" w:hAnsi="Times New Roman" w:cs="Times New Roman"/>
        </w:rPr>
      </w:pPr>
    </w:p>
    <w:p w14:paraId="162D5CB5" w14:textId="77777777" w:rsidR="008D686E" w:rsidRDefault="008D686E" w:rsidP="00D92772">
      <w:pPr>
        <w:spacing w:line="480" w:lineRule="auto"/>
        <w:jc w:val="both"/>
        <w:rPr>
          <w:rFonts w:ascii="Times New Roman" w:hAnsi="Times New Roman" w:cs="Times New Roman"/>
        </w:rPr>
      </w:pPr>
    </w:p>
    <w:p w14:paraId="6B5A5842" w14:textId="77777777" w:rsidR="008D686E" w:rsidRDefault="008D686E" w:rsidP="00D92772">
      <w:pPr>
        <w:spacing w:line="480" w:lineRule="auto"/>
        <w:jc w:val="both"/>
        <w:rPr>
          <w:rFonts w:ascii="Times New Roman" w:hAnsi="Times New Roman" w:cs="Times New Roman"/>
        </w:rPr>
      </w:pPr>
    </w:p>
    <w:p w14:paraId="7676BEC5" w14:textId="77777777" w:rsidR="008D686E" w:rsidRPr="000246E0" w:rsidRDefault="008D686E" w:rsidP="00D92772">
      <w:pPr>
        <w:spacing w:line="480" w:lineRule="auto"/>
        <w:jc w:val="both"/>
        <w:rPr>
          <w:rFonts w:ascii="Times New Roman" w:hAnsi="Times New Roman" w:cs="Times New Roman"/>
        </w:rPr>
      </w:pPr>
    </w:p>
    <w:p w14:paraId="795179AD"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References</w:t>
      </w:r>
    </w:p>
    <w:p w14:paraId="45B5C7E6" w14:textId="5EA89140" w:rsidR="000246E0" w:rsidRPr="000246E0" w:rsidRDefault="000246E0" w:rsidP="00D92772">
      <w:pPr>
        <w:numPr>
          <w:ilvl w:val="0"/>
          <w:numId w:val="5"/>
        </w:numPr>
        <w:spacing w:line="480" w:lineRule="auto"/>
        <w:rPr>
          <w:rFonts w:ascii="Times New Roman" w:hAnsi="Times New Roman" w:cs="Times New Roman"/>
        </w:rPr>
      </w:pPr>
      <w:r w:rsidRPr="000246E0">
        <w:rPr>
          <w:rFonts w:ascii="Times New Roman" w:hAnsi="Times New Roman" w:cs="Times New Roman"/>
        </w:rPr>
        <w:t>Bargiela-</w:t>
      </w:r>
      <w:r w:rsidR="007503B1" w:rsidRPr="00C1046E">
        <w:rPr>
          <w:rFonts w:ascii="Times New Roman" w:hAnsi="Times New Roman" w:cs="Times New Roman"/>
        </w:rPr>
        <w:t>Chiappini</w:t>
      </w:r>
      <w:r w:rsidRPr="000246E0">
        <w:rPr>
          <w:rFonts w:ascii="Times New Roman" w:hAnsi="Times New Roman" w:cs="Times New Roman"/>
        </w:rPr>
        <w:t xml:space="preserve">, F., Nickerson, C., C., &amp; &amp; Planken, B., B. (2013). (Eds.). </w:t>
      </w:r>
      <w:r w:rsidRPr="000246E0">
        <w:rPr>
          <w:rFonts w:ascii="Times New Roman" w:hAnsi="Times New Roman" w:cs="Times New Roman"/>
          <w:i/>
          <w:iCs/>
        </w:rPr>
        <w:t>Business discourse</w:t>
      </w:r>
      <w:r w:rsidRPr="000246E0">
        <w:rPr>
          <w:rFonts w:ascii="Times New Roman" w:hAnsi="Times New Roman" w:cs="Times New Roman"/>
        </w:rPr>
        <w:t xml:space="preserve"> (2nd ed.). London, England: Palgrave Macmillan.). </w:t>
      </w:r>
    </w:p>
    <w:p w14:paraId="69C2ABAD" w14:textId="77777777" w:rsidR="000246E0" w:rsidRPr="000246E0" w:rsidRDefault="000246E0" w:rsidP="00D92772">
      <w:pPr>
        <w:numPr>
          <w:ilvl w:val="0"/>
          <w:numId w:val="5"/>
        </w:numPr>
        <w:spacing w:line="480" w:lineRule="auto"/>
        <w:rPr>
          <w:rFonts w:ascii="Times New Roman" w:hAnsi="Times New Roman" w:cs="Times New Roman"/>
        </w:rPr>
      </w:pPr>
      <w:r w:rsidRPr="000246E0">
        <w:rPr>
          <w:rFonts w:ascii="Times New Roman" w:hAnsi="Times New Roman" w:cs="Times New Roman"/>
        </w:rPr>
        <w:t xml:space="preserve">Coombs, W. T. T. (2007). </w:t>
      </w:r>
      <w:r w:rsidRPr="000246E0">
        <w:rPr>
          <w:rFonts w:ascii="Times New Roman" w:hAnsi="Times New Roman" w:cs="Times New Roman"/>
          <w:i/>
          <w:iCs/>
        </w:rPr>
        <w:t>Protecting organization reputations during a crisis: The development and application of of Situational Crisis Communication Theory.</w:t>
      </w:r>
      <w:r w:rsidRPr="000246E0">
        <w:rPr>
          <w:rFonts w:ascii="Times New Roman" w:hAnsi="Times New Roman" w:cs="Times New Roman"/>
        </w:rPr>
        <w:t xml:space="preserve"> Corporate Reputation Review, 10(3), </w:t>
      </w:r>
      <w:r w:rsidRPr="000246E0">
        <w:rPr>
          <w:rFonts w:ascii="Times New Roman" w:hAnsi="Times New Roman" w:cs="Times New Roman"/>
          <w:i/>
          <w:iCs/>
        </w:rPr>
        <w:t>Corporate Reputation</w:t>
      </w:r>
      <w:r w:rsidRPr="000246E0">
        <w:rPr>
          <w:rFonts w:ascii="Times New Roman" w:hAnsi="Times New Roman" w:cs="Times New Roman"/>
        </w:rPr>
        <w:t xml:space="preserve">, 163–176, 176. </w:t>
      </w:r>
    </w:p>
    <w:p w14:paraId="6C4105FA" w14:textId="77777777" w:rsidR="000246E0" w:rsidRPr="000246E0" w:rsidRDefault="000246E0" w:rsidP="00D92772">
      <w:pPr>
        <w:numPr>
          <w:ilvl w:val="0"/>
          <w:numId w:val="5"/>
        </w:numPr>
        <w:spacing w:line="480" w:lineRule="auto"/>
        <w:rPr>
          <w:rFonts w:ascii="Times New Roman" w:hAnsi="Times New Roman" w:cs="Times New Roman"/>
        </w:rPr>
      </w:pPr>
      <w:r w:rsidRPr="000246E0">
        <w:rPr>
          <w:rFonts w:ascii="Times New Roman" w:hAnsi="Times New Roman" w:cs="Times New Roman"/>
        </w:rPr>
        <w:t xml:space="preserve">Hofstede, G. G. (1984). </w:t>
      </w:r>
      <w:r w:rsidRPr="000246E0">
        <w:rPr>
          <w:rFonts w:ascii="Times New Roman" w:hAnsi="Times New Roman" w:cs="Times New Roman"/>
          <w:i/>
          <w:iCs/>
        </w:rPr>
        <w:t>Culture’s consequences: International differences in work-related values.</w:t>
      </w:r>
      <w:r w:rsidRPr="000246E0">
        <w:rPr>
          <w:rFonts w:ascii="Times New Roman" w:hAnsi="Times New Roman" w:cs="Times New Roman"/>
        </w:rPr>
        <w:t xml:space="preserve"> Beverly Hills, CA: Sage. </w:t>
      </w:r>
    </w:p>
    <w:p w14:paraId="158F4ADF" w14:textId="77777777" w:rsidR="000246E0" w:rsidRPr="000246E0" w:rsidRDefault="000246E0" w:rsidP="00D92772">
      <w:pPr>
        <w:numPr>
          <w:ilvl w:val="0"/>
          <w:numId w:val="5"/>
        </w:numPr>
        <w:spacing w:line="480" w:lineRule="auto"/>
        <w:rPr>
          <w:rFonts w:ascii="Times New Roman" w:hAnsi="Times New Roman" w:cs="Times New Roman"/>
        </w:rPr>
      </w:pPr>
      <w:r w:rsidRPr="000246E0">
        <w:rPr>
          <w:rFonts w:ascii="Times New Roman" w:hAnsi="Times New Roman" w:cs="Times New Roman"/>
        </w:rPr>
        <w:t xml:space="preserve">Ritchie, B. W. W. (2004). </w:t>
      </w:r>
      <w:r w:rsidRPr="000246E0">
        <w:rPr>
          <w:rFonts w:ascii="Times New Roman" w:hAnsi="Times New Roman" w:cs="Times New Roman"/>
          <w:i/>
          <w:iCs/>
        </w:rPr>
        <w:t>Crisis management and tourism: The government perspective.</w:t>
      </w:r>
      <w:r w:rsidRPr="000246E0">
        <w:rPr>
          <w:rFonts w:ascii="Times New Roman" w:hAnsi="Times New Roman" w:cs="Times New Roman"/>
        </w:rPr>
        <w:t xml:space="preserve"> Tourism Management, 25*(6), 669–683, 683.</w:t>
      </w:r>
    </w:p>
    <w:p w14:paraId="35381B03" w14:textId="288475E3" w:rsidR="000246E0" w:rsidRPr="000246E0" w:rsidRDefault="000246E0" w:rsidP="00D92772">
      <w:pPr>
        <w:spacing w:line="480" w:lineRule="auto"/>
        <w:jc w:val="both"/>
        <w:rPr>
          <w:rFonts w:ascii="Times New Roman" w:hAnsi="Times New Roman" w:cs="Times New Roman"/>
        </w:rPr>
      </w:pPr>
    </w:p>
    <w:p w14:paraId="44711F4D" w14:textId="77777777" w:rsidR="000246E0" w:rsidRPr="000246E0" w:rsidRDefault="000246E0" w:rsidP="00D92772">
      <w:pPr>
        <w:spacing w:line="480" w:lineRule="auto"/>
        <w:jc w:val="both"/>
        <w:rPr>
          <w:rFonts w:ascii="Times New Roman" w:hAnsi="Times New Roman" w:cs="Times New Roman"/>
          <w:b/>
          <w:bCs/>
        </w:rPr>
      </w:pPr>
      <w:r w:rsidRPr="000246E0">
        <w:rPr>
          <w:rFonts w:ascii="Times New Roman" w:hAnsi="Times New Roman" w:cs="Times New Roman"/>
          <w:b/>
          <w:bCs/>
        </w:rPr>
        <w:t>Appendices</w:t>
      </w:r>
    </w:p>
    <w:p w14:paraId="36846E2F" w14:textId="77777777" w:rsidR="007503B1" w:rsidRPr="00C1046E" w:rsidRDefault="000246E0" w:rsidP="00D92772">
      <w:pPr>
        <w:spacing w:line="480" w:lineRule="auto"/>
        <w:rPr>
          <w:rFonts w:ascii="Times New Roman" w:hAnsi="Times New Roman" w:cs="Times New Roman"/>
        </w:rPr>
      </w:pPr>
      <w:r w:rsidRPr="000246E0">
        <w:rPr>
          <w:rFonts w:ascii="Times New Roman" w:hAnsi="Times New Roman" w:cs="Times New Roman"/>
          <w:b/>
          <w:bCs/>
        </w:rPr>
        <w:lastRenderedPageBreak/>
        <w:t>Appendix A: Sample Stakeholder Email Update</w:t>
      </w:r>
      <w:r w:rsidRPr="000246E0">
        <w:rPr>
          <w:rFonts w:ascii="Times New Roman" w:hAnsi="Times New Roman" w:cs="Times New Roman"/>
        </w:rPr>
        <w:br/>
      </w:r>
      <w:r w:rsidR="007503B1" w:rsidRPr="00C1046E">
        <w:rPr>
          <w:rFonts w:ascii="Times New Roman" w:hAnsi="Times New Roman" w:cs="Times New Roman"/>
        </w:rPr>
        <w:t>Horizon Global Tours: Data Security Measure Update Subject:</w:t>
      </w:r>
    </w:p>
    <w:p w14:paraId="1183DE4A" w14:textId="40C6CF06" w:rsidR="007503B1" w:rsidRPr="00C1046E" w:rsidRDefault="007503B1" w:rsidP="00D92772">
      <w:pPr>
        <w:spacing w:line="480" w:lineRule="auto"/>
        <w:jc w:val="both"/>
        <w:rPr>
          <w:rFonts w:ascii="Times New Roman" w:hAnsi="Times New Roman" w:cs="Times New Roman"/>
        </w:rPr>
      </w:pPr>
      <w:r w:rsidRPr="00C1046E">
        <w:rPr>
          <w:rFonts w:ascii="Times New Roman" w:hAnsi="Times New Roman" w:cs="Times New Roman"/>
        </w:rPr>
        <w:t>Hello John,</w:t>
      </w:r>
    </w:p>
    <w:p w14:paraId="0AF36EDD" w14:textId="1CF1AABB" w:rsidR="007503B1" w:rsidRPr="00C1046E" w:rsidRDefault="007503B1" w:rsidP="00D92772">
      <w:pPr>
        <w:spacing w:line="480" w:lineRule="auto"/>
        <w:jc w:val="both"/>
        <w:rPr>
          <w:rFonts w:ascii="Times New Roman" w:hAnsi="Times New Roman" w:cs="Times New Roman"/>
        </w:rPr>
      </w:pPr>
      <w:r w:rsidRPr="00C1046E">
        <w:rPr>
          <w:rFonts w:ascii="Times New Roman" w:hAnsi="Times New Roman" w:cs="Times New Roman"/>
        </w:rPr>
        <w:t xml:space="preserve">Based on the agreement we have made in our recent communication, Horizon Global Tours is bringing you the report on our further progress in resolving the issue of the data breach. Our preliminary analysis is </w:t>
      </w:r>
      <w:r w:rsidR="00D3146F" w:rsidRPr="00C1046E">
        <w:rPr>
          <w:rFonts w:ascii="Times New Roman" w:hAnsi="Times New Roman" w:cs="Times New Roman"/>
        </w:rPr>
        <w:t>done,</w:t>
      </w:r>
      <w:r w:rsidRPr="00C1046E">
        <w:rPr>
          <w:rFonts w:ascii="Times New Roman" w:hAnsi="Times New Roman" w:cs="Times New Roman"/>
        </w:rPr>
        <w:t xml:space="preserve"> and we have put in place improved encryption standards </w:t>
      </w:r>
      <w:r w:rsidR="00D3146F" w:rsidRPr="00C1046E">
        <w:rPr>
          <w:rFonts w:ascii="Times New Roman" w:hAnsi="Times New Roman" w:cs="Times New Roman"/>
        </w:rPr>
        <w:t>on</w:t>
      </w:r>
      <w:r w:rsidRPr="00C1046E">
        <w:rPr>
          <w:rFonts w:ascii="Times New Roman" w:hAnsi="Times New Roman" w:cs="Times New Roman"/>
        </w:rPr>
        <w:t xml:space="preserve"> all platforms. Affected customers have been contacted and we are watching out in any misuse.</w:t>
      </w:r>
    </w:p>
    <w:p w14:paraId="37F0CDAE" w14:textId="6176401F" w:rsidR="007503B1" w:rsidRPr="00C1046E" w:rsidRDefault="007503B1" w:rsidP="00D92772">
      <w:pPr>
        <w:spacing w:line="480" w:lineRule="auto"/>
        <w:jc w:val="both"/>
        <w:rPr>
          <w:rFonts w:ascii="Times New Roman" w:hAnsi="Times New Roman" w:cs="Times New Roman"/>
        </w:rPr>
      </w:pPr>
      <w:r w:rsidRPr="00C1046E">
        <w:rPr>
          <w:rFonts w:ascii="Times New Roman" w:hAnsi="Times New Roman" w:cs="Times New Roman"/>
        </w:rPr>
        <w:t xml:space="preserve">In </w:t>
      </w:r>
      <w:r w:rsidR="00D3146F" w:rsidRPr="00C1046E">
        <w:rPr>
          <w:rFonts w:ascii="Times New Roman" w:hAnsi="Times New Roman" w:cs="Times New Roman"/>
        </w:rPr>
        <w:t xml:space="preserve">Canada </w:t>
      </w:r>
      <w:r w:rsidRPr="00C1046E">
        <w:rPr>
          <w:rFonts w:ascii="Times New Roman" w:hAnsi="Times New Roman" w:cs="Times New Roman"/>
        </w:rPr>
        <w:t xml:space="preserve">we are dealing with the regional data protection agencies to assure their compliance. To know more, kindly contact </w:t>
      </w:r>
      <w:hyperlink r:id="rId8" w:history="1">
        <w:r w:rsidR="00D3146F" w:rsidRPr="00C1046E">
          <w:rPr>
            <w:rStyle w:val="Hyperlink"/>
            <w:rFonts w:ascii="Times New Roman" w:hAnsi="Times New Roman" w:cs="Times New Roman"/>
          </w:rPr>
          <w:t>NaveenSharma91@gmail.com</w:t>
        </w:r>
      </w:hyperlink>
    </w:p>
    <w:p w14:paraId="2C0F6B4C" w14:textId="77777777" w:rsidR="007503B1" w:rsidRPr="00C1046E" w:rsidRDefault="007503B1" w:rsidP="00D92772">
      <w:pPr>
        <w:spacing w:line="480" w:lineRule="auto"/>
        <w:jc w:val="both"/>
        <w:rPr>
          <w:rFonts w:ascii="Times New Roman" w:hAnsi="Times New Roman" w:cs="Times New Roman"/>
        </w:rPr>
      </w:pPr>
      <w:r w:rsidRPr="00C1046E">
        <w:rPr>
          <w:rFonts w:ascii="Times New Roman" w:hAnsi="Times New Roman" w:cs="Times New Roman"/>
        </w:rPr>
        <w:t>Best regards,</w:t>
      </w:r>
    </w:p>
    <w:p w14:paraId="66940957" w14:textId="77777777" w:rsidR="007503B1" w:rsidRPr="00C1046E" w:rsidRDefault="007503B1" w:rsidP="00D92772">
      <w:pPr>
        <w:spacing w:line="480" w:lineRule="auto"/>
        <w:jc w:val="both"/>
        <w:rPr>
          <w:rFonts w:ascii="Times New Roman" w:hAnsi="Times New Roman" w:cs="Times New Roman"/>
        </w:rPr>
      </w:pPr>
      <w:r w:rsidRPr="00C1046E">
        <w:rPr>
          <w:rFonts w:ascii="Times New Roman" w:hAnsi="Times New Roman" w:cs="Times New Roman"/>
        </w:rPr>
        <w:t>Sarah Lee, Communication Director</w:t>
      </w:r>
    </w:p>
    <w:p w14:paraId="12CC41FD" w14:textId="58373A6D" w:rsidR="003C0A6E" w:rsidRPr="00C1046E" w:rsidRDefault="007503B1" w:rsidP="00D92772">
      <w:pPr>
        <w:spacing w:line="480" w:lineRule="auto"/>
        <w:jc w:val="both"/>
        <w:rPr>
          <w:rFonts w:ascii="Times New Roman" w:hAnsi="Times New Roman" w:cs="Times New Roman"/>
        </w:rPr>
      </w:pPr>
      <w:r w:rsidRPr="00C1046E">
        <w:rPr>
          <w:rFonts w:ascii="Times New Roman" w:hAnsi="Times New Roman" w:cs="Times New Roman"/>
        </w:rPr>
        <w:t>Rationale: An additional artifact is available in the appendix, which complies with the need in the plan towards additional communication. It has the same uniformity in the tone and cultural awareness which supports comprehensiveness of the plan.</w:t>
      </w:r>
    </w:p>
    <w:p w14:paraId="1B10BE25" w14:textId="77777777" w:rsidR="007503B1" w:rsidRPr="00C1046E" w:rsidRDefault="007503B1" w:rsidP="00D92772">
      <w:pPr>
        <w:spacing w:line="480" w:lineRule="auto"/>
        <w:jc w:val="both"/>
        <w:rPr>
          <w:rFonts w:ascii="Times New Roman" w:hAnsi="Times New Roman" w:cs="Times New Roman"/>
        </w:rPr>
      </w:pPr>
    </w:p>
    <w:sectPr w:rsidR="007503B1" w:rsidRPr="00C104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024B"/>
    <w:multiLevelType w:val="multilevel"/>
    <w:tmpl w:val="5ACA6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DB2620"/>
    <w:multiLevelType w:val="multilevel"/>
    <w:tmpl w:val="CADE1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42914"/>
    <w:multiLevelType w:val="hybridMultilevel"/>
    <w:tmpl w:val="3D2E6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745DB5"/>
    <w:multiLevelType w:val="multilevel"/>
    <w:tmpl w:val="4B08D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B06011"/>
    <w:multiLevelType w:val="multilevel"/>
    <w:tmpl w:val="5060C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E25C7A"/>
    <w:multiLevelType w:val="hybridMultilevel"/>
    <w:tmpl w:val="21F6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2A613A"/>
    <w:multiLevelType w:val="hybridMultilevel"/>
    <w:tmpl w:val="8038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4D76AE"/>
    <w:multiLevelType w:val="hybridMultilevel"/>
    <w:tmpl w:val="9F481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E762D9"/>
    <w:multiLevelType w:val="multilevel"/>
    <w:tmpl w:val="C256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5019133">
    <w:abstractNumId w:val="4"/>
  </w:num>
  <w:num w:numId="2" w16cid:durableId="1067805100">
    <w:abstractNumId w:val="1"/>
  </w:num>
  <w:num w:numId="3" w16cid:durableId="305160108">
    <w:abstractNumId w:val="3"/>
  </w:num>
  <w:num w:numId="4" w16cid:durableId="1722360476">
    <w:abstractNumId w:val="0"/>
  </w:num>
  <w:num w:numId="5" w16cid:durableId="1789354755">
    <w:abstractNumId w:val="8"/>
  </w:num>
  <w:num w:numId="6" w16cid:durableId="686751781">
    <w:abstractNumId w:val="5"/>
  </w:num>
  <w:num w:numId="7" w16cid:durableId="1605766417">
    <w:abstractNumId w:val="6"/>
  </w:num>
  <w:num w:numId="8" w16cid:durableId="1045258790">
    <w:abstractNumId w:val="2"/>
  </w:num>
  <w:num w:numId="9" w16cid:durableId="1626653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6E0"/>
    <w:rsid w:val="000114DA"/>
    <w:rsid w:val="000246E0"/>
    <w:rsid w:val="00035269"/>
    <w:rsid w:val="00054D2D"/>
    <w:rsid w:val="00057F4F"/>
    <w:rsid w:val="000D06D1"/>
    <w:rsid w:val="000D435E"/>
    <w:rsid w:val="0019705F"/>
    <w:rsid w:val="001A33CC"/>
    <w:rsid w:val="001D39F3"/>
    <w:rsid w:val="001F1020"/>
    <w:rsid w:val="0020069B"/>
    <w:rsid w:val="00291CB2"/>
    <w:rsid w:val="002D74BB"/>
    <w:rsid w:val="002E107A"/>
    <w:rsid w:val="00346A27"/>
    <w:rsid w:val="00350CD8"/>
    <w:rsid w:val="00391BA1"/>
    <w:rsid w:val="003C0A6E"/>
    <w:rsid w:val="003E16EF"/>
    <w:rsid w:val="00400EED"/>
    <w:rsid w:val="0040653A"/>
    <w:rsid w:val="00424DD2"/>
    <w:rsid w:val="00432468"/>
    <w:rsid w:val="004360B9"/>
    <w:rsid w:val="00454FBA"/>
    <w:rsid w:val="00462A40"/>
    <w:rsid w:val="00506AB5"/>
    <w:rsid w:val="005326B5"/>
    <w:rsid w:val="0055223A"/>
    <w:rsid w:val="00555372"/>
    <w:rsid w:val="005D0FCA"/>
    <w:rsid w:val="00641216"/>
    <w:rsid w:val="0072710F"/>
    <w:rsid w:val="007503B1"/>
    <w:rsid w:val="0076645A"/>
    <w:rsid w:val="007B48D2"/>
    <w:rsid w:val="007C5B5D"/>
    <w:rsid w:val="007E1E73"/>
    <w:rsid w:val="00822B4D"/>
    <w:rsid w:val="00830E67"/>
    <w:rsid w:val="008D686E"/>
    <w:rsid w:val="008D72D1"/>
    <w:rsid w:val="00962FBE"/>
    <w:rsid w:val="00974915"/>
    <w:rsid w:val="009A0B81"/>
    <w:rsid w:val="00A640FE"/>
    <w:rsid w:val="00A66F8A"/>
    <w:rsid w:val="00AD668E"/>
    <w:rsid w:val="00AE712A"/>
    <w:rsid w:val="00BE3E8E"/>
    <w:rsid w:val="00C1046E"/>
    <w:rsid w:val="00C13B54"/>
    <w:rsid w:val="00CC25E8"/>
    <w:rsid w:val="00D26D12"/>
    <w:rsid w:val="00D3146F"/>
    <w:rsid w:val="00D46374"/>
    <w:rsid w:val="00D92772"/>
    <w:rsid w:val="00DA4C1E"/>
    <w:rsid w:val="00DC752F"/>
    <w:rsid w:val="00DD382C"/>
    <w:rsid w:val="00DE055A"/>
    <w:rsid w:val="00DE130F"/>
    <w:rsid w:val="00DF5CA0"/>
    <w:rsid w:val="00E211B5"/>
    <w:rsid w:val="00E543A4"/>
    <w:rsid w:val="00E70787"/>
    <w:rsid w:val="00E7436D"/>
    <w:rsid w:val="00E864D0"/>
    <w:rsid w:val="00EC21D3"/>
    <w:rsid w:val="00EF6BE0"/>
    <w:rsid w:val="00FA6986"/>
    <w:rsid w:val="00FB20C0"/>
    <w:rsid w:val="00FE0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92448"/>
  <w15:chartTrackingRefBased/>
  <w15:docId w15:val="{98E4BFD9-4A4D-417E-B7C7-56327D46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6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46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46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6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6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6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6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6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6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4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6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6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6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6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6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6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6E0"/>
    <w:rPr>
      <w:rFonts w:eastAsiaTheme="majorEastAsia" w:cstheme="majorBidi"/>
      <w:color w:val="272727" w:themeColor="text1" w:themeTint="D8"/>
    </w:rPr>
  </w:style>
  <w:style w:type="paragraph" w:styleId="Title">
    <w:name w:val="Title"/>
    <w:basedOn w:val="Normal"/>
    <w:next w:val="Normal"/>
    <w:link w:val="TitleChar"/>
    <w:uiPriority w:val="10"/>
    <w:qFormat/>
    <w:rsid w:val="000246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6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6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6E0"/>
    <w:pPr>
      <w:spacing w:before="160"/>
      <w:jc w:val="center"/>
    </w:pPr>
    <w:rPr>
      <w:i/>
      <w:iCs/>
      <w:color w:val="404040" w:themeColor="text1" w:themeTint="BF"/>
    </w:rPr>
  </w:style>
  <w:style w:type="character" w:customStyle="1" w:styleId="QuoteChar">
    <w:name w:val="Quote Char"/>
    <w:basedOn w:val="DefaultParagraphFont"/>
    <w:link w:val="Quote"/>
    <w:uiPriority w:val="29"/>
    <w:rsid w:val="000246E0"/>
    <w:rPr>
      <w:i/>
      <w:iCs/>
      <w:color w:val="404040" w:themeColor="text1" w:themeTint="BF"/>
    </w:rPr>
  </w:style>
  <w:style w:type="paragraph" w:styleId="ListParagraph">
    <w:name w:val="List Paragraph"/>
    <w:basedOn w:val="Normal"/>
    <w:uiPriority w:val="34"/>
    <w:qFormat/>
    <w:rsid w:val="000246E0"/>
    <w:pPr>
      <w:ind w:left="720"/>
      <w:contextualSpacing/>
    </w:pPr>
  </w:style>
  <w:style w:type="character" w:styleId="IntenseEmphasis">
    <w:name w:val="Intense Emphasis"/>
    <w:basedOn w:val="DefaultParagraphFont"/>
    <w:uiPriority w:val="21"/>
    <w:qFormat/>
    <w:rsid w:val="000246E0"/>
    <w:rPr>
      <w:i/>
      <w:iCs/>
      <w:color w:val="0F4761" w:themeColor="accent1" w:themeShade="BF"/>
    </w:rPr>
  </w:style>
  <w:style w:type="paragraph" w:styleId="IntenseQuote">
    <w:name w:val="Intense Quote"/>
    <w:basedOn w:val="Normal"/>
    <w:next w:val="Normal"/>
    <w:link w:val="IntenseQuoteChar"/>
    <w:uiPriority w:val="30"/>
    <w:qFormat/>
    <w:rsid w:val="00024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6E0"/>
    <w:rPr>
      <w:i/>
      <w:iCs/>
      <w:color w:val="0F4761" w:themeColor="accent1" w:themeShade="BF"/>
    </w:rPr>
  </w:style>
  <w:style w:type="character" w:styleId="IntenseReference">
    <w:name w:val="Intense Reference"/>
    <w:basedOn w:val="DefaultParagraphFont"/>
    <w:uiPriority w:val="32"/>
    <w:qFormat/>
    <w:rsid w:val="000246E0"/>
    <w:rPr>
      <w:b/>
      <w:bCs/>
      <w:smallCaps/>
      <w:color w:val="0F4761" w:themeColor="accent1" w:themeShade="BF"/>
      <w:spacing w:val="5"/>
    </w:rPr>
  </w:style>
  <w:style w:type="character" w:styleId="Hyperlink">
    <w:name w:val="Hyperlink"/>
    <w:basedOn w:val="DefaultParagraphFont"/>
    <w:uiPriority w:val="99"/>
    <w:unhideWhenUsed/>
    <w:rsid w:val="000246E0"/>
    <w:rPr>
      <w:color w:val="467886" w:themeColor="hyperlink"/>
      <w:u w:val="single"/>
    </w:rPr>
  </w:style>
  <w:style w:type="character" w:styleId="UnresolvedMention">
    <w:name w:val="Unresolved Mention"/>
    <w:basedOn w:val="DefaultParagraphFont"/>
    <w:uiPriority w:val="99"/>
    <w:semiHidden/>
    <w:unhideWhenUsed/>
    <w:rsid w:val="000246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835149">
      <w:bodyDiv w:val="1"/>
      <w:marLeft w:val="0"/>
      <w:marRight w:val="0"/>
      <w:marTop w:val="0"/>
      <w:marBottom w:val="0"/>
      <w:divBdr>
        <w:top w:val="none" w:sz="0" w:space="0" w:color="auto"/>
        <w:left w:val="none" w:sz="0" w:space="0" w:color="auto"/>
        <w:bottom w:val="none" w:sz="0" w:space="0" w:color="auto"/>
        <w:right w:val="none" w:sz="0" w:space="0" w:color="auto"/>
      </w:divBdr>
    </w:div>
    <w:div w:id="907034583">
      <w:bodyDiv w:val="1"/>
      <w:marLeft w:val="0"/>
      <w:marRight w:val="0"/>
      <w:marTop w:val="0"/>
      <w:marBottom w:val="0"/>
      <w:divBdr>
        <w:top w:val="none" w:sz="0" w:space="0" w:color="auto"/>
        <w:left w:val="none" w:sz="0" w:space="0" w:color="auto"/>
        <w:bottom w:val="none" w:sz="0" w:space="0" w:color="auto"/>
        <w:right w:val="none" w:sz="0" w:space="0" w:color="auto"/>
      </w:divBdr>
    </w:div>
    <w:div w:id="1024474161">
      <w:bodyDiv w:val="1"/>
      <w:marLeft w:val="0"/>
      <w:marRight w:val="0"/>
      <w:marTop w:val="0"/>
      <w:marBottom w:val="0"/>
      <w:divBdr>
        <w:top w:val="none" w:sz="0" w:space="0" w:color="auto"/>
        <w:left w:val="none" w:sz="0" w:space="0" w:color="auto"/>
        <w:bottom w:val="none" w:sz="0" w:space="0" w:color="auto"/>
        <w:right w:val="none" w:sz="0" w:space="0" w:color="auto"/>
      </w:divBdr>
    </w:div>
    <w:div w:id="1120882789">
      <w:bodyDiv w:val="1"/>
      <w:marLeft w:val="0"/>
      <w:marRight w:val="0"/>
      <w:marTop w:val="0"/>
      <w:marBottom w:val="0"/>
      <w:divBdr>
        <w:top w:val="none" w:sz="0" w:space="0" w:color="auto"/>
        <w:left w:val="none" w:sz="0" w:space="0" w:color="auto"/>
        <w:bottom w:val="none" w:sz="0" w:space="0" w:color="auto"/>
        <w:right w:val="none" w:sz="0" w:space="0" w:color="auto"/>
      </w:divBdr>
    </w:div>
    <w:div w:id="1203202066">
      <w:bodyDiv w:val="1"/>
      <w:marLeft w:val="0"/>
      <w:marRight w:val="0"/>
      <w:marTop w:val="0"/>
      <w:marBottom w:val="0"/>
      <w:divBdr>
        <w:top w:val="none" w:sz="0" w:space="0" w:color="auto"/>
        <w:left w:val="none" w:sz="0" w:space="0" w:color="auto"/>
        <w:bottom w:val="none" w:sz="0" w:space="0" w:color="auto"/>
        <w:right w:val="none" w:sz="0" w:space="0" w:color="auto"/>
      </w:divBdr>
    </w:div>
    <w:div w:id="1479882502">
      <w:bodyDiv w:val="1"/>
      <w:marLeft w:val="0"/>
      <w:marRight w:val="0"/>
      <w:marTop w:val="0"/>
      <w:marBottom w:val="0"/>
      <w:divBdr>
        <w:top w:val="none" w:sz="0" w:space="0" w:color="auto"/>
        <w:left w:val="none" w:sz="0" w:space="0" w:color="auto"/>
        <w:bottom w:val="none" w:sz="0" w:space="0" w:color="auto"/>
        <w:right w:val="none" w:sz="0" w:space="0" w:color="auto"/>
      </w:divBdr>
    </w:div>
    <w:div w:id="1626694955">
      <w:bodyDiv w:val="1"/>
      <w:marLeft w:val="0"/>
      <w:marRight w:val="0"/>
      <w:marTop w:val="0"/>
      <w:marBottom w:val="0"/>
      <w:divBdr>
        <w:top w:val="none" w:sz="0" w:space="0" w:color="auto"/>
        <w:left w:val="none" w:sz="0" w:space="0" w:color="auto"/>
        <w:bottom w:val="none" w:sz="0" w:space="0" w:color="auto"/>
        <w:right w:val="none" w:sz="0" w:space="0" w:color="auto"/>
      </w:divBdr>
    </w:div>
    <w:div w:id="196761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veenSharma91@gmail.com" TargetMode="External"/><Relationship Id="rId3" Type="http://schemas.openxmlformats.org/officeDocument/2006/relationships/settings" Target="settings.xml"/><Relationship Id="rId7" Type="http://schemas.openxmlformats.org/officeDocument/2006/relationships/hyperlink" Target="mailto:Naveensharma91@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ss@horizonglobal.tours" TargetMode="External"/><Relationship Id="rId5" Type="http://schemas.openxmlformats.org/officeDocument/2006/relationships/hyperlink" Target="http://www.horizonsecurity.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22</Pages>
  <Words>4886</Words>
  <Characters>27855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68</cp:revision>
  <dcterms:created xsi:type="dcterms:W3CDTF">2025-06-23T23:03:00Z</dcterms:created>
  <dcterms:modified xsi:type="dcterms:W3CDTF">2025-06-24T02:21:00Z</dcterms:modified>
</cp:coreProperties>
</file>