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6CD89516" w:rsidR="000D12EF" w:rsidRPr="00A54D6F" w:rsidRDefault="00A54D6F" w:rsidP="00592DBF">
      <w:pPr>
        <w:spacing w:line="360" w:lineRule="auto"/>
        <w:rPr>
          <w:rFonts w:ascii="Times New Roman" w:hAnsi="Times New Roman" w:cs="Times New Roman"/>
          <w:color w:val="000000" w:themeColor="text1"/>
          <w:szCs w:val="24"/>
          <w:lang w:val="en-US"/>
        </w:rPr>
      </w:pPr>
      <w:r w:rsidRPr="00A54D6F">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5ECFA0B">
            <wp:simplePos x="0" y="0"/>
            <wp:positionH relativeFrom="margin">
              <wp:posOffset>5695315</wp:posOffset>
            </wp:positionH>
            <wp:positionV relativeFrom="paragraph">
              <wp:posOffset>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06EC50D5" w14:textId="4A9C64EC" w:rsidR="00D33052" w:rsidRPr="00A54D6F" w:rsidRDefault="00D33052" w:rsidP="00592DBF">
      <w:pPr>
        <w:spacing w:line="360" w:lineRule="auto"/>
        <w:rPr>
          <w:rFonts w:ascii="Times New Roman" w:hAnsi="Times New Roman" w:cs="Times New Roman"/>
          <w:color w:val="000000" w:themeColor="text1"/>
          <w:szCs w:val="24"/>
          <w:lang w:val="en-US"/>
        </w:rPr>
      </w:pPr>
    </w:p>
    <w:p w14:paraId="7E3FD4C8" w14:textId="77777777" w:rsidR="004A1F6F" w:rsidRPr="00A54D6F" w:rsidRDefault="004A1F6F" w:rsidP="00592DBF">
      <w:pPr>
        <w:spacing w:line="360" w:lineRule="auto"/>
        <w:jc w:val="center"/>
        <w:rPr>
          <w:rFonts w:ascii="Times New Roman" w:hAnsi="Times New Roman" w:cs="Times New Roman"/>
          <w:color w:val="000000" w:themeColor="text1"/>
          <w:szCs w:val="24"/>
        </w:rPr>
      </w:pPr>
    </w:p>
    <w:p w14:paraId="463B55AB" w14:textId="77777777" w:rsidR="004A1F6F" w:rsidRPr="00A54D6F" w:rsidRDefault="004A1F6F" w:rsidP="00592DBF">
      <w:pPr>
        <w:spacing w:line="360" w:lineRule="auto"/>
        <w:jc w:val="center"/>
        <w:rPr>
          <w:rFonts w:ascii="Times New Roman" w:hAnsi="Times New Roman" w:cs="Times New Roman"/>
          <w:color w:val="000000" w:themeColor="text1"/>
          <w:szCs w:val="24"/>
        </w:rPr>
      </w:pPr>
    </w:p>
    <w:p w14:paraId="0C7555A9" w14:textId="77777777" w:rsidR="004A1F6F" w:rsidRPr="00A54D6F" w:rsidRDefault="004A1F6F" w:rsidP="00592DBF">
      <w:pPr>
        <w:spacing w:line="360" w:lineRule="auto"/>
        <w:jc w:val="center"/>
        <w:rPr>
          <w:rFonts w:ascii="Times New Roman" w:hAnsi="Times New Roman" w:cs="Times New Roman"/>
          <w:color w:val="000000" w:themeColor="text1"/>
          <w:szCs w:val="24"/>
        </w:rPr>
      </w:pPr>
    </w:p>
    <w:p w14:paraId="3E48C347" w14:textId="38714760" w:rsidR="00F72ED2" w:rsidRPr="00A54D6F" w:rsidRDefault="00523564" w:rsidP="00592DBF">
      <w:pPr>
        <w:spacing w:line="360" w:lineRule="auto"/>
        <w:jc w:val="center"/>
        <w:rPr>
          <w:rFonts w:ascii="Times New Roman" w:hAnsi="Times New Roman" w:cs="Times New Roman"/>
          <w:b/>
          <w:bCs/>
          <w:color w:val="000000" w:themeColor="text1"/>
          <w:szCs w:val="24"/>
        </w:rPr>
      </w:pPr>
      <w:r w:rsidRPr="00A54D6F">
        <w:rPr>
          <w:rFonts w:ascii="Times New Roman" w:hAnsi="Times New Roman" w:cs="Times New Roman"/>
          <w:b/>
          <w:bCs/>
          <w:color w:val="000000" w:themeColor="text1"/>
          <w:szCs w:val="24"/>
        </w:rPr>
        <w:t>Bachelors</w:t>
      </w:r>
      <w:r w:rsidR="00F72ED2" w:rsidRPr="00A54D6F">
        <w:rPr>
          <w:rFonts w:ascii="Times New Roman" w:hAnsi="Times New Roman" w:cs="Times New Roman"/>
          <w:b/>
          <w:bCs/>
          <w:color w:val="000000" w:themeColor="text1"/>
          <w:szCs w:val="24"/>
        </w:rPr>
        <w:t xml:space="preserve"> in Tourism and Recreation</w:t>
      </w:r>
    </w:p>
    <w:p w14:paraId="42283885" w14:textId="77777777" w:rsidR="008E6DDD" w:rsidRPr="00A54D6F" w:rsidRDefault="008E6DDD" w:rsidP="00592DBF">
      <w:pPr>
        <w:spacing w:line="360" w:lineRule="auto"/>
        <w:jc w:val="center"/>
        <w:rPr>
          <w:rFonts w:ascii="Times New Roman" w:hAnsi="Times New Roman" w:cs="Times New Roman"/>
          <w:b/>
          <w:bCs/>
          <w:color w:val="000000" w:themeColor="text1"/>
          <w:szCs w:val="24"/>
        </w:rPr>
      </w:pPr>
      <w:r w:rsidRPr="00A54D6F">
        <w:rPr>
          <w:rFonts w:ascii="Times New Roman" w:hAnsi="Times New Roman" w:cs="Times New Roman"/>
          <w:b/>
          <w:bCs/>
          <w:color w:val="000000" w:themeColor="text1"/>
          <w:szCs w:val="24"/>
        </w:rPr>
        <w:t xml:space="preserve">Sales Management Assignment </w:t>
      </w:r>
    </w:p>
    <w:p w14:paraId="1EA74B89" w14:textId="3B4EF77E" w:rsidR="00CC17BF" w:rsidRPr="00A54D6F" w:rsidRDefault="004A1F6F" w:rsidP="00592DBF">
      <w:pPr>
        <w:spacing w:line="360" w:lineRule="auto"/>
        <w:jc w:val="center"/>
        <w:rPr>
          <w:rFonts w:ascii="Times New Roman" w:eastAsia="Times New Roman" w:hAnsi="Times New Roman" w:cs="Times New Roman"/>
          <w:color w:val="000000" w:themeColor="text1"/>
          <w:kern w:val="0"/>
          <w:szCs w:val="24"/>
          <w:lang w:eastAsia="en-GB"/>
          <w14:ligatures w14:val="none"/>
        </w:rPr>
      </w:pPr>
      <w:r w:rsidRPr="00A54D6F">
        <w:rPr>
          <w:rFonts w:ascii="Times New Roman" w:hAnsi="Times New Roman" w:cs="Times New Roman"/>
          <w:color w:val="000000" w:themeColor="text1"/>
          <w:szCs w:val="24"/>
        </w:rPr>
        <w:t xml:space="preserve">Submitted </w:t>
      </w:r>
      <w:r w:rsidR="00B8435D" w:rsidRPr="00A54D6F">
        <w:rPr>
          <w:rFonts w:ascii="Times New Roman" w:hAnsi="Times New Roman" w:cs="Times New Roman"/>
          <w:color w:val="000000" w:themeColor="text1"/>
          <w:szCs w:val="24"/>
        </w:rPr>
        <w:t>by:</w:t>
      </w:r>
      <w:r w:rsidRPr="00A54D6F">
        <w:rPr>
          <w:rFonts w:ascii="Times New Roman" w:hAnsi="Times New Roman" w:cs="Times New Roman"/>
          <w:color w:val="000000" w:themeColor="text1"/>
          <w:szCs w:val="24"/>
        </w:rPr>
        <w:t xml:space="preserve"> </w:t>
      </w:r>
      <w:r w:rsidR="00A54D6F" w:rsidRPr="00A54D6F">
        <w:rPr>
          <w:rFonts w:ascii="Times New Roman" w:hAnsi="Times New Roman" w:cs="Times New Roman"/>
          <w:color w:val="000000" w:themeColor="text1"/>
          <w:szCs w:val="24"/>
        </w:rPr>
        <w:t>Prateek Mehta</w:t>
      </w:r>
    </w:p>
    <w:p w14:paraId="09105E19" w14:textId="55EA0FBE" w:rsidR="00A84485" w:rsidRPr="00A54D6F" w:rsidRDefault="00082A1A" w:rsidP="00A84485">
      <w:pPr>
        <w:spacing w:line="360" w:lineRule="auto"/>
        <w:jc w:val="center"/>
        <w:rPr>
          <w:rFonts w:ascii="Times New Roman" w:hAnsi="Times New Roman" w:cs="Times New Roman"/>
          <w:b/>
          <w:bCs/>
          <w:color w:val="000000" w:themeColor="text1"/>
          <w:szCs w:val="24"/>
        </w:rPr>
      </w:pPr>
      <w:bookmarkStart w:id="0" w:name="_Toc216766358"/>
      <w:r w:rsidRPr="00A54D6F">
        <w:rPr>
          <w:rFonts w:ascii="Times New Roman" w:hAnsi="Times New Roman" w:cs="Times New Roman"/>
          <w:b/>
          <w:bCs/>
          <w:color w:val="000000" w:themeColor="text1"/>
          <w:szCs w:val="24"/>
        </w:rPr>
        <w:t xml:space="preserve">Option 3: </w:t>
      </w:r>
      <w:r w:rsidR="008E6DDD" w:rsidRPr="00A54D6F">
        <w:rPr>
          <w:rFonts w:ascii="Times New Roman" w:hAnsi="Times New Roman" w:cs="Times New Roman"/>
          <w:b/>
          <w:bCs/>
          <w:color w:val="000000" w:themeColor="text1"/>
          <w:szCs w:val="24"/>
        </w:rPr>
        <w:t>CRM Strategies During Christmas: Strengthening Customer Relationships in the Holiday Season</w:t>
      </w:r>
    </w:p>
    <w:p w14:paraId="3575A110" w14:textId="77777777" w:rsidR="00A84485" w:rsidRPr="00A54D6F" w:rsidRDefault="00A84485" w:rsidP="00A84485">
      <w:pPr>
        <w:spacing w:line="360" w:lineRule="auto"/>
        <w:jc w:val="center"/>
        <w:rPr>
          <w:rFonts w:ascii="Times New Roman" w:hAnsi="Times New Roman" w:cs="Times New Roman"/>
          <w:b/>
          <w:bCs/>
          <w:color w:val="000000" w:themeColor="text1"/>
          <w:szCs w:val="24"/>
        </w:rPr>
      </w:pPr>
    </w:p>
    <w:p w14:paraId="22480F98" w14:textId="77777777" w:rsidR="00A84485" w:rsidRPr="00A54D6F" w:rsidRDefault="00A84485" w:rsidP="00A84485">
      <w:pPr>
        <w:spacing w:line="360" w:lineRule="auto"/>
        <w:jc w:val="center"/>
        <w:rPr>
          <w:rFonts w:ascii="Times New Roman" w:hAnsi="Times New Roman" w:cs="Times New Roman"/>
          <w:b/>
          <w:bCs/>
          <w:color w:val="000000" w:themeColor="text1"/>
          <w:szCs w:val="24"/>
        </w:rPr>
      </w:pPr>
    </w:p>
    <w:p w14:paraId="0BBC0118" w14:textId="77777777" w:rsidR="00A84485" w:rsidRPr="00A54D6F" w:rsidRDefault="00A84485" w:rsidP="00A84485">
      <w:pPr>
        <w:spacing w:line="360" w:lineRule="auto"/>
        <w:jc w:val="center"/>
        <w:rPr>
          <w:rFonts w:ascii="Times New Roman" w:hAnsi="Times New Roman" w:cs="Times New Roman"/>
          <w:b/>
          <w:bCs/>
          <w:color w:val="000000" w:themeColor="text1"/>
          <w:szCs w:val="24"/>
        </w:rPr>
      </w:pPr>
    </w:p>
    <w:p w14:paraId="2092D2F4" w14:textId="77777777" w:rsidR="00A84485" w:rsidRPr="00A54D6F" w:rsidRDefault="00A84485" w:rsidP="00A84485">
      <w:pPr>
        <w:spacing w:line="360" w:lineRule="auto"/>
        <w:jc w:val="center"/>
        <w:rPr>
          <w:rFonts w:ascii="Times New Roman" w:hAnsi="Times New Roman" w:cs="Times New Roman"/>
          <w:b/>
          <w:bCs/>
          <w:color w:val="000000" w:themeColor="text1"/>
          <w:szCs w:val="24"/>
        </w:rPr>
      </w:pPr>
    </w:p>
    <w:p w14:paraId="1C3E0F83" w14:textId="77777777" w:rsidR="00921E93" w:rsidRPr="00A54D6F" w:rsidRDefault="00921E93" w:rsidP="00D40CED">
      <w:pPr>
        <w:spacing w:line="360" w:lineRule="auto"/>
        <w:rPr>
          <w:rFonts w:ascii="Times New Roman" w:hAnsi="Times New Roman" w:cs="Times New Roman"/>
          <w:b/>
          <w:bCs/>
          <w:color w:val="000000" w:themeColor="text1"/>
          <w:szCs w:val="24"/>
        </w:rPr>
      </w:pPr>
    </w:p>
    <w:p w14:paraId="75B6D21D" w14:textId="77777777" w:rsidR="00921E93" w:rsidRPr="00A54D6F" w:rsidRDefault="00921E93" w:rsidP="00D40CED">
      <w:pPr>
        <w:spacing w:line="360" w:lineRule="auto"/>
        <w:rPr>
          <w:rFonts w:ascii="Times New Roman" w:hAnsi="Times New Roman" w:cs="Times New Roman"/>
          <w:b/>
          <w:bCs/>
          <w:color w:val="000000" w:themeColor="text1"/>
          <w:szCs w:val="24"/>
        </w:rPr>
      </w:pPr>
    </w:p>
    <w:p w14:paraId="0031A68B" w14:textId="77777777" w:rsidR="00921E93" w:rsidRPr="00A54D6F" w:rsidRDefault="00921E93" w:rsidP="00D40CED">
      <w:pPr>
        <w:spacing w:line="360" w:lineRule="auto"/>
        <w:rPr>
          <w:rFonts w:ascii="Times New Roman" w:hAnsi="Times New Roman" w:cs="Times New Roman"/>
          <w:b/>
          <w:bCs/>
          <w:color w:val="000000" w:themeColor="text1"/>
          <w:szCs w:val="24"/>
        </w:rPr>
      </w:pPr>
    </w:p>
    <w:p w14:paraId="168F3EAE" w14:textId="77777777" w:rsidR="00921E93" w:rsidRPr="00A54D6F" w:rsidRDefault="00921E93" w:rsidP="00D40CED">
      <w:pPr>
        <w:spacing w:line="360" w:lineRule="auto"/>
        <w:rPr>
          <w:rFonts w:ascii="Times New Roman" w:hAnsi="Times New Roman" w:cs="Times New Roman"/>
          <w:b/>
          <w:bCs/>
          <w:color w:val="000000" w:themeColor="text1"/>
          <w:szCs w:val="24"/>
        </w:rPr>
      </w:pPr>
    </w:p>
    <w:p w14:paraId="7445C177" w14:textId="77777777" w:rsidR="00921E93" w:rsidRPr="00A54D6F" w:rsidRDefault="00921E93" w:rsidP="00D40CED">
      <w:pPr>
        <w:spacing w:line="360" w:lineRule="auto"/>
        <w:rPr>
          <w:rFonts w:ascii="Times New Roman" w:hAnsi="Times New Roman" w:cs="Times New Roman"/>
          <w:b/>
          <w:bCs/>
          <w:color w:val="000000" w:themeColor="text1"/>
          <w:szCs w:val="24"/>
        </w:rPr>
      </w:pPr>
    </w:p>
    <w:p w14:paraId="52BEA7B5" w14:textId="77777777" w:rsidR="00921E93" w:rsidRPr="00A54D6F" w:rsidRDefault="00921E93" w:rsidP="00D40CED">
      <w:pPr>
        <w:spacing w:line="360" w:lineRule="auto"/>
        <w:rPr>
          <w:rFonts w:ascii="Times New Roman" w:hAnsi="Times New Roman" w:cs="Times New Roman"/>
          <w:b/>
          <w:bCs/>
          <w:color w:val="000000" w:themeColor="text1"/>
          <w:szCs w:val="24"/>
        </w:rPr>
      </w:pPr>
    </w:p>
    <w:p w14:paraId="3947D0A4" w14:textId="77777777" w:rsidR="00921E93" w:rsidRPr="00A54D6F" w:rsidRDefault="00921E93" w:rsidP="00D40CED">
      <w:pPr>
        <w:spacing w:line="360" w:lineRule="auto"/>
        <w:rPr>
          <w:rFonts w:ascii="Times New Roman" w:hAnsi="Times New Roman" w:cs="Times New Roman"/>
          <w:b/>
          <w:bCs/>
          <w:color w:val="000000" w:themeColor="text1"/>
          <w:szCs w:val="24"/>
        </w:rPr>
      </w:pPr>
    </w:p>
    <w:p w14:paraId="75B3F706" w14:textId="77777777" w:rsidR="00082A1A" w:rsidRPr="00A54D6F" w:rsidRDefault="00082A1A" w:rsidP="00D40CED">
      <w:pPr>
        <w:spacing w:line="360" w:lineRule="auto"/>
        <w:rPr>
          <w:rFonts w:ascii="Times New Roman" w:hAnsi="Times New Roman" w:cs="Times New Roman"/>
          <w:b/>
          <w:bCs/>
          <w:color w:val="000000" w:themeColor="text1"/>
          <w:szCs w:val="24"/>
        </w:rPr>
      </w:pPr>
    </w:p>
    <w:p w14:paraId="09434169" w14:textId="77777777" w:rsidR="00921E93" w:rsidRPr="00A54D6F" w:rsidRDefault="00921E93" w:rsidP="00D40CED">
      <w:pPr>
        <w:spacing w:line="360" w:lineRule="auto"/>
        <w:rPr>
          <w:rStyle w:val="Heading1Char"/>
          <w:rFonts w:ascii="Times New Roman" w:hAnsi="Times New Roman" w:cs="Times New Roman"/>
          <w:b/>
          <w:bCs/>
          <w:color w:val="000000" w:themeColor="text1"/>
          <w:sz w:val="24"/>
          <w:szCs w:val="24"/>
        </w:rPr>
      </w:pPr>
    </w:p>
    <w:p w14:paraId="549B17DB" w14:textId="77777777" w:rsidR="00A84485" w:rsidRPr="00A54D6F" w:rsidRDefault="00D33052" w:rsidP="00A84485">
      <w:pPr>
        <w:spacing w:line="360" w:lineRule="auto"/>
        <w:rPr>
          <w:rStyle w:val="Heading1Char"/>
          <w:rFonts w:ascii="Times New Roman" w:hAnsi="Times New Roman" w:cs="Times New Roman"/>
          <w:b/>
          <w:bCs/>
          <w:color w:val="000000" w:themeColor="text1"/>
          <w:sz w:val="24"/>
          <w:szCs w:val="24"/>
        </w:rPr>
      </w:pPr>
      <w:r w:rsidRPr="00A54D6F">
        <w:rPr>
          <w:rStyle w:val="Heading1Char"/>
          <w:rFonts w:ascii="Times New Roman" w:hAnsi="Times New Roman" w:cs="Times New Roman"/>
          <w:b/>
          <w:bCs/>
          <w:color w:val="000000" w:themeColor="text1"/>
          <w:sz w:val="24"/>
          <w:szCs w:val="24"/>
        </w:rPr>
        <w:lastRenderedPageBreak/>
        <w:t>Abstract</w:t>
      </w:r>
      <w:bookmarkEnd w:id="0"/>
    </w:p>
    <w:p w14:paraId="5D733257" w14:textId="184D0C25" w:rsidR="00A54D6F" w:rsidRPr="00A54D6F" w:rsidRDefault="00A54D6F" w:rsidP="00A54D6F">
      <w:pPr>
        <w:spacing w:line="360" w:lineRule="auto"/>
        <w:rPr>
          <w:rFonts w:ascii="Times New Roman" w:hAnsi="Times New Roman" w:cs="Times New Roman"/>
          <w:i/>
          <w:iCs/>
          <w:color w:val="000000" w:themeColor="text1"/>
          <w:szCs w:val="24"/>
        </w:rPr>
      </w:pPr>
      <w:r w:rsidRPr="00A54D6F">
        <w:rPr>
          <w:rFonts w:ascii="Times New Roman" w:hAnsi="Times New Roman" w:cs="Times New Roman"/>
          <w:i/>
          <w:iCs/>
          <w:color w:val="000000" w:themeColor="text1"/>
          <w:szCs w:val="24"/>
        </w:rPr>
        <w:t>Customer</w:t>
      </w:r>
      <w:r w:rsidRPr="00A54D6F">
        <w:rPr>
          <w:rFonts w:ascii="Times New Roman" w:hAnsi="Times New Roman" w:cs="Times New Roman"/>
          <w:i/>
          <w:iCs/>
          <w:color w:val="000000" w:themeColor="text1"/>
          <w:szCs w:val="24"/>
        </w:rPr>
        <w:t xml:space="preserve"> relationship management, or CRM, has emerged as a crucial strategic tool for companies looking to boost engagement and fortify consumer loyalty throughout the Christmas season. Businesses must rely on data-driven CRM strategies to deliver tailored experiences, targeted promotions, and significant post-purchase contacts as consumer expectations rise over the holidays due to emotional buying, seasonal incentives, and greater communication. The usefulness of customized marketing, email campaigns, loyalty programs, and post-sale follow-ups in fostering long-term customer connections is examined in this paper, which also </w:t>
      </w:r>
      <w:proofErr w:type="gramStart"/>
      <w:r w:rsidRPr="00A54D6F">
        <w:rPr>
          <w:rFonts w:ascii="Times New Roman" w:hAnsi="Times New Roman" w:cs="Times New Roman"/>
          <w:i/>
          <w:iCs/>
          <w:color w:val="000000" w:themeColor="text1"/>
          <w:szCs w:val="24"/>
        </w:rPr>
        <w:t>looks into</w:t>
      </w:r>
      <w:proofErr w:type="gramEnd"/>
      <w:r w:rsidRPr="00A54D6F">
        <w:rPr>
          <w:rFonts w:ascii="Times New Roman" w:hAnsi="Times New Roman" w:cs="Times New Roman"/>
          <w:i/>
          <w:iCs/>
          <w:color w:val="000000" w:themeColor="text1"/>
          <w:szCs w:val="24"/>
        </w:rPr>
        <w:t xml:space="preserve"> how CRM systems help firms manage client relationships throughout the Christmas season. </w:t>
      </w:r>
      <w:r w:rsidRPr="00A54D6F">
        <w:rPr>
          <w:rFonts w:ascii="Times New Roman" w:hAnsi="Times New Roman" w:cs="Times New Roman"/>
          <w:i/>
          <w:iCs/>
          <w:color w:val="000000" w:themeColor="text1"/>
          <w:szCs w:val="24"/>
        </w:rPr>
        <w:br/>
        <w:t xml:space="preserve">According to the literature, CRM systems provide better segmentation, </w:t>
      </w:r>
      <w:r w:rsidRPr="00A54D6F">
        <w:rPr>
          <w:rFonts w:ascii="Times New Roman" w:hAnsi="Times New Roman" w:cs="Times New Roman"/>
          <w:i/>
          <w:iCs/>
          <w:color w:val="000000" w:themeColor="text1"/>
          <w:szCs w:val="24"/>
        </w:rPr>
        <w:t>behavioural</w:t>
      </w:r>
      <w:r w:rsidRPr="00A54D6F">
        <w:rPr>
          <w:rFonts w:ascii="Times New Roman" w:hAnsi="Times New Roman" w:cs="Times New Roman"/>
          <w:i/>
          <w:iCs/>
          <w:color w:val="000000" w:themeColor="text1"/>
          <w:szCs w:val="24"/>
        </w:rPr>
        <w:t xml:space="preserve"> analysis, and predictive targeting, giving businesses a major competitive advantage during the Christmas season. Businesses can develop Christmas marketing that emotionally and contextually connect with specific customers by integrating customer data, which increases brand loyalty and engagement. Additionally, CRM-enabled follow-up tactics—like holiday greetings, satisfaction surveys, thank-you notes, and after-care assistance—help maintain relationships after the holidays. However, timely interactions, safe data usage, and genuine communication are also critical to CRM effectiveness. Overcommunication, consumer fatigue, or privacy issues could result from poorly implemented initiatives.</w:t>
      </w:r>
      <w:r w:rsidRPr="00A54D6F">
        <w:rPr>
          <w:rFonts w:ascii="Times New Roman" w:hAnsi="Times New Roman" w:cs="Times New Roman"/>
          <w:i/>
          <w:iCs/>
          <w:color w:val="000000" w:themeColor="text1"/>
          <w:szCs w:val="24"/>
        </w:rPr>
        <w:br/>
        <w:t>Overall, the results show that CRM tactics are crucial for strengthening client relationships throughout the Christmas season when they are carefully thought out. In a fiercely competitive seasonal market, companies can improve customer happiness, promote repeat business, and fortify long-term loyalty by utilizing personalized marketing and targeted follow-up contact.</w:t>
      </w:r>
    </w:p>
    <w:p w14:paraId="5B36AD4F" w14:textId="0A63F9C1" w:rsidR="00A84485" w:rsidRPr="00A54D6F" w:rsidRDefault="00A84485" w:rsidP="00082A1A">
      <w:pPr>
        <w:spacing w:line="360" w:lineRule="auto"/>
        <w:rPr>
          <w:rFonts w:ascii="Times New Roman" w:hAnsi="Times New Roman" w:cs="Times New Roman"/>
          <w:szCs w:val="24"/>
          <w:lang w:val="en-US" w:bidi="ar-SA"/>
        </w:rPr>
      </w:pPr>
    </w:p>
    <w:p w14:paraId="68805D38" w14:textId="77777777" w:rsidR="008E6DDD" w:rsidRPr="00A54D6F" w:rsidRDefault="008E6DDD" w:rsidP="00082A1A">
      <w:pPr>
        <w:spacing w:line="360" w:lineRule="auto"/>
        <w:rPr>
          <w:rFonts w:ascii="Times New Roman" w:hAnsi="Times New Roman" w:cs="Times New Roman"/>
          <w:szCs w:val="24"/>
          <w:lang w:val="en-US" w:bidi="ar-SA"/>
        </w:rPr>
      </w:pPr>
    </w:p>
    <w:p w14:paraId="05AEF005" w14:textId="77777777" w:rsidR="00082A1A" w:rsidRPr="00A54D6F" w:rsidRDefault="00082A1A" w:rsidP="00082A1A">
      <w:pPr>
        <w:spacing w:line="360" w:lineRule="auto"/>
        <w:rPr>
          <w:rFonts w:ascii="Times New Roman" w:hAnsi="Times New Roman" w:cs="Times New Roman"/>
          <w:szCs w:val="24"/>
          <w:lang w:val="en-US" w:bidi="ar-SA"/>
        </w:rPr>
      </w:pPr>
    </w:p>
    <w:p w14:paraId="38E691CD" w14:textId="77777777" w:rsidR="009745D8" w:rsidRPr="00A54D6F" w:rsidRDefault="009745D8" w:rsidP="009745D8">
      <w:pPr>
        <w:spacing w:line="360" w:lineRule="auto"/>
        <w:rPr>
          <w:rFonts w:ascii="Times New Roman" w:hAnsi="Times New Roman" w:cs="Times New Roman"/>
          <w:szCs w:val="24"/>
          <w:lang w:val="en-US" w:bidi="ar-SA"/>
        </w:rPr>
      </w:pPr>
    </w:p>
    <w:p w14:paraId="1480CB74" w14:textId="77777777" w:rsidR="00A54D6F" w:rsidRPr="00A54D6F" w:rsidRDefault="00A54D6F" w:rsidP="009745D8">
      <w:pPr>
        <w:spacing w:line="360" w:lineRule="auto"/>
        <w:rPr>
          <w:rFonts w:ascii="Times New Roman" w:hAnsi="Times New Roman" w:cs="Times New Roman"/>
          <w:szCs w:val="24"/>
          <w:lang w:val="en-US" w:bidi="ar-SA"/>
        </w:rPr>
      </w:pPr>
    </w:p>
    <w:p w14:paraId="12CF24D0" w14:textId="77777777" w:rsidR="00A54D6F" w:rsidRPr="00A54D6F" w:rsidRDefault="00A54D6F" w:rsidP="009745D8">
      <w:pPr>
        <w:spacing w:line="360" w:lineRule="auto"/>
        <w:rPr>
          <w:rFonts w:ascii="Times New Roman" w:hAnsi="Times New Roman" w:cs="Times New Roman"/>
          <w:szCs w:val="24"/>
          <w:lang w:val="en-US" w:bidi="ar-SA"/>
        </w:rPr>
      </w:pPr>
    </w:p>
    <w:sdt>
      <w:sdtPr>
        <w:rPr>
          <w:rFonts w:ascii="Times New Roman" w:hAnsi="Times New Roman" w:cs="Times New Roman"/>
          <w:color w:val="000000" w:themeColor="text1"/>
          <w:szCs w:val="24"/>
        </w:rPr>
        <w:id w:val="127520408"/>
        <w:docPartObj>
          <w:docPartGallery w:val="Table of Contents"/>
          <w:docPartUnique/>
        </w:docPartObj>
      </w:sdtPr>
      <w:sdtEndPr>
        <w:rPr>
          <w:noProof/>
        </w:rPr>
      </w:sdtEndPr>
      <w:sdtContent>
        <w:p w14:paraId="3C74B5CB" w14:textId="21C64F95" w:rsidR="004D7D13" w:rsidRPr="00A54D6F" w:rsidRDefault="004D7D13" w:rsidP="00592DBF">
          <w:pPr>
            <w:spacing w:line="360" w:lineRule="auto"/>
            <w:rPr>
              <w:rFonts w:ascii="Times New Roman" w:hAnsi="Times New Roman" w:cs="Times New Roman"/>
              <w:color w:val="000000" w:themeColor="text1"/>
              <w:szCs w:val="24"/>
            </w:rPr>
          </w:pPr>
          <w:r w:rsidRPr="00A54D6F">
            <w:rPr>
              <w:rFonts w:ascii="Times New Roman" w:hAnsi="Times New Roman" w:cs="Times New Roman"/>
              <w:color w:val="000000" w:themeColor="text1"/>
              <w:szCs w:val="24"/>
            </w:rPr>
            <w:t>Contents</w:t>
          </w:r>
        </w:p>
        <w:p w14:paraId="1DFDE9E3" w14:textId="3C653531" w:rsidR="00496E55" w:rsidRPr="00A54D6F" w:rsidRDefault="004D7D13"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r w:rsidRPr="00A54D6F">
            <w:rPr>
              <w:rFonts w:ascii="Times New Roman" w:hAnsi="Times New Roman"/>
              <w:color w:val="000000" w:themeColor="text1"/>
              <w:sz w:val="24"/>
              <w:szCs w:val="24"/>
            </w:rPr>
            <w:fldChar w:fldCharType="begin"/>
          </w:r>
          <w:r w:rsidRPr="00A54D6F">
            <w:rPr>
              <w:rFonts w:ascii="Times New Roman" w:hAnsi="Times New Roman"/>
              <w:color w:val="000000" w:themeColor="text1"/>
              <w:sz w:val="24"/>
              <w:szCs w:val="24"/>
            </w:rPr>
            <w:instrText xml:space="preserve"> TOC \o "1-3" \h \z \u </w:instrText>
          </w:r>
          <w:r w:rsidRPr="00A54D6F">
            <w:rPr>
              <w:rFonts w:ascii="Times New Roman" w:hAnsi="Times New Roman"/>
              <w:color w:val="000000" w:themeColor="text1"/>
              <w:sz w:val="24"/>
              <w:szCs w:val="24"/>
            </w:rPr>
            <w:fldChar w:fldCharType="separate"/>
          </w:r>
          <w:hyperlink w:anchor="_Toc216766358" w:history="1">
            <w:r w:rsidR="00496E55" w:rsidRPr="00A54D6F">
              <w:rPr>
                <w:rStyle w:val="Hyperlink"/>
                <w:rFonts w:ascii="Times New Roman" w:hAnsi="Times New Roman"/>
                <w:noProof/>
                <w:sz w:val="24"/>
                <w:szCs w:val="24"/>
              </w:rPr>
              <w:t>Abstract</w:t>
            </w:r>
            <w:r w:rsidR="00496E55" w:rsidRPr="00A54D6F">
              <w:rPr>
                <w:rFonts w:ascii="Times New Roman" w:hAnsi="Times New Roman"/>
                <w:noProof/>
                <w:webHidden/>
                <w:sz w:val="24"/>
                <w:szCs w:val="24"/>
              </w:rPr>
              <w:tab/>
            </w:r>
            <w:r w:rsidR="00496E55" w:rsidRPr="00A54D6F">
              <w:rPr>
                <w:rFonts w:ascii="Times New Roman" w:hAnsi="Times New Roman"/>
                <w:noProof/>
                <w:webHidden/>
                <w:sz w:val="24"/>
                <w:szCs w:val="24"/>
              </w:rPr>
              <w:fldChar w:fldCharType="begin"/>
            </w:r>
            <w:r w:rsidR="00496E55" w:rsidRPr="00A54D6F">
              <w:rPr>
                <w:rFonts w:ascii="Times New Roman" w:hAnsi="Times New Roman"/>
                <w:noProof/>
                <w:webHidden/>
                <w:sz w:val="24"/>
                <w:szCs w:val="24"/>
              </w:rPr>
              <w:instrText xml:space="preserve"> PAGEREF _Toc216766358 \h </w:instrText>
            </w:r>
            <w:r w:rsidR="00496E55" w:rsidRPr="00A54D6F">
              <w:rPr>
                <w:rFonts w:ascii="Times New Roman" w:hAnsi="Times New Roman"/>
                <w:noProof/>
                <w:webHidden/>
                <w:sz w:val="24"/>
                <w:szCs w:val="24"/>
              </w:rPr>
            </w:r>
            <w:r w:rsidR="00496E55" w:rsidRPr="00A54D6F">
              <w:rPr>
                <w:rFonts w:ascii="Times New Roman" w:hAnsi="Times New Roman"/>
                <w:noProof/>
                <w:webHidden/>
                <w:sz w:val="24"/>
                <w:szCs w:val="24"/>
              </w:rPr>
              <w:fldChar w:fldCharType="separate"/>
            </w:r>
            <w:r w:rsidR="00496E55" w:rsidRPr="00A54D6F">
              <w:rPr>
                <w:rFonts w:ascii="Times New Roman" w:hAnsi="Times New Roman"/>
                <w:noProof/>
                <w:webHidden/>
                <w:sz w:val="24"/>
                <w:szCs w:val="24"/>
              </w:rPr>
              <w:t>2</w:t>
            </w:r>
            <w:r w:rsidR="00496E55" w:rsidRPr="00A54D6F">
              <w:rPr>
                <w:rFonts w:ascii="Times New Roman" w:hAnsi="Times New Roman"/>
                <w:noProof/>
                <w:webHidden/>
                <w:sz w:val="24"/>
                <w:szCs w:val="24"/>
              </w:rPr>
              <w:fldChar w:fldCharType="end"/>
            </w:r>
          </w:hyperlink>
        </w:p>
        <w:p w14:paraId="31027465" w14:textId="1D592646" w:rsidR="00496E55" w:rsidRPr="00A54D6F"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59" w:history="1">
            <w:r w:rsidRPr="00A54D6F">
              <w:rPr>
                <w:rStyle w:val="Hyperlink"/>
                <w:rFonts w:ascii="Times New Roman" w:hAnsi="Times New Roman"/>
                <w:noProof/>
                <w:sz w:val="24"/>
                <w:szCs w:val="24"/>
              </w:rPr>
              <w:t>1.Introduction</w:t>
            </w:r>
            <w:r w:rsidRPr="00A54D6F">
              <w:rPr>
                <w:rFonts w:ascii="Times New Roman" w:hAnsi="Times New Roman"/>
                <w:noProof/>
                <w:webHidden/>
                <w:sz w:val="24"/>
                <w:szCs w:val="24"/>
              </w:rPr>
              <w:tab/>
            </w:r>
            <w:r w:rsidRPr="00A54D6F">
              <w:rPr>
                <w:rFonts w:ascii="Times New Roman" w:hAnsi="Times New Roman"/>
                <w:noProof/>
                <w:webHidden/>
                <w:sz w:val="24"/>
                <w:szCs w:val="24"/>
              </w:rPr>
              <w:fldChar w:fldCharType="begin"/>
            </w:r>
            <w:r w:rsidRPr="00A54D6F">
              <w:rPr>
                <w:rFonts w:ascii="Times New Roman" w:hAnsi="Times New Roman"/>
                <w:noProof/>
                <w:webHidden/>
                <w:sz w:val="24"/>
                <w:szCs w:val="24"/>
              </w:rPr>
              <w:instrText xml:space="preserve"> PAGEREF _Toc216766359 \h </w:instrText>
            </w:r>
            <w:r w:rsidRPr="00A54D6F">
              <w:rPr>
                <w:rFonts w:ascii="Times New Roman" w:hAnsi="Times New Roman"/>
                <w:noProof/>
                <w:webHidden/>
                <w:sz w:val="24"/>
                <w:szCs w:val="24"/>
              </w:rPr>
            </w:r>
            <w:r w:rsidRPr="00A54D6F">
              <w:rPr>
                <w:rFonts w:ascii="Times New Roman" w:hAnsi="Times New Roman"/>
                <w:noProof/>
                <w:webHidden/>
                <w:sz w:val="24"/>
                <w:szCs w:val="24"/>
              </w:rPr>
              <w:fldChar w:fldCharType="separate"/>
            </w:r>
            <w:r w:rsidRPr="00A54D6F">
              <w:rPr>
                <w:rFonts w:ascii="Times New Roman" w:hAnsi="Times New Roman"/>
                <w:noProof/>
                <w:webHidden/>
                <w:sz w:val="24"/>
                <w:szCs w:val="24"/>
              </w:rPr>
              <w:t>4</w:t>
            </w:r>
            <w:r w:rsidRPr="00A54D6F">
              <w:rPr>
                <w:rFonts w:ascii="Times New Roman" w:hAnsi="Times New Roman"/>
                <w:noProof/>
                <w:webHidden/>
                <w:sz w:val="24"/>
                <w:szCs w:val="24"/>
              </w:rPr>
              <w:fldChar w:fldCharType="end"/>
            </w:r>
          </w:hyperlink>
        </w:p>
        <w:p w14:paraId="463812BE" w14:textId="1A69D4B7" w:rsidR="00496E55" w:rsidRPr="00A54D6F"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0" w:history="1">
            <w:r w:rsidRPr="00A54D6F">
              <w:rPr>
                <w:rStyle w:val="Hyperlink"/>
                <w:rFonts w:ascii="Times New Roman" w:hAnsi="Times New Roman"/>
                <w:noProof/>
                <w:sz w:val="24"/>
                <w:szCs w:val="24"/>
              </w:rPr>
              <w:t>2. Literature Review</w:t>
            </w:r>
            <w:r w:rsidRPr="00A54D6F">
              <w:rPr>
                <w:rFonts w:ascii="Times New Roman" w:hAnsi="Times New Roman"/>
                <w:noProof/>
                <w:webHidden/>
                <w:sz w:val="24"/>
                <w:szCs w:val="24"/>
              </w:rPr>
              <w:tab/>
            </w:r>
            <w:r w:rsidRPr="00A54D6F">
              <w:rPr>
                <w:rFonts w:ascii="Times New Roman" w:hAnsi="Times New Roman"/>
                <w:noProof/>
                <w:webHidden/>
                <w:sz w:val="24"/>
                <w:szCs w:val="24"/>
              </w:rPr>
              <w:fldChar w:fldCharType="begin"/>
            </w:r>
            <w:r w:rsidRPr="00A54D6F">
              <w:rPr>
                <w:rFonts w:ascii="Times New Roman" w:hAnsi="Times New Roman"/>
                <w:noProof/>
                <w:webHidden/>
                <w:sz w:val="24"/>
                <w:szCs w:val="24"/>
              </w:rPr>
              <w:instrText xml:space="preserve"> PAGEREF _Toc216766360 \h </w:instrText>
            </w:r>
            <w:r w:rsidRPr="00A54D6F">
              <w:rPr>
                <w:rFonts w:ascii="Times New Roman" w:hAnsi="Times New Roman"/>
                <w:noProof/>
                <w:webHidden/>
                <w:sz w:val="24"/>
                <w:szCs w:val="24"/>
              </w:rPr>
            </w:r>
            <w:r w:rsidRPr="00A54D6F">
              <w:rPr>
                <w:rFonts w:ascii="Times New Roman" w:hAnsi="Times New Roman"/>
                <w:noProof/>
                <w:webHidden/>
                <w:sz w:val="24"/>
                <w:szCs w:val="24"/>
              </w:rPr>
              <w:fldChar w:fldCharType="separate"/>
            </w:r>
            <w:r w:rsidRPr="00A54D6F">
              <w:rPr>
                <w:rFonts w:ascii="Times New Roman" w:hAnsi="Times New Roman"/>
                <w:noProof/>
                <w:webHidden/>
                <w:sz w:val="24"/>
                <w:szCs w:val="24"/>
              </w:rPr>
              <w:t>6</w:t>
            </w:r>
            <w:r w:rsidRPr="00A54D6F">
              <w:rPr>
                <w:rFonts w:ascii="Times New Roman" w:hAnsi="Times New Roman"/>
                <w:noProof/>
                <w:webHidden/>
                <w:sz w:val="24"/>
                <w:szCs w:val="24"/>
              </w:rPr>
              <w:fldChar w:fldCharType="end"/>
            </w:r>
          </w:hyperlink>
        </w:p>
        <w:p w14:paraId="7033EADF" w14:textId="77D20FDA" w:rsidR="00496E55" w:rsidRPr="00A54D6F"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1" w:history="1">
            <w:r w:rsidRPr="00A54D6F">
              <w:rPr>
                <w:rStyle w:val="Hyperlink"/>
                <w:rFonts w:ascii="Times New Roman" w:hAnsi="Times New Roman"/>
                <w:noProof/>
                <w:sz w:val="24"/>
                <w:szCs w:val="24"/>
              </w:rPr>
              <w:t>3 Methodology</w:t>
            </w:r>
            <w:r w:rsidRPr="00A54D6F">
              <w:rPr>
                <w:rFonts w:ascii="Times New Roman" w:hAnsi="Times New Roman"/>
                <w:noProof/>
                <w:webHidden/>
                <w:sz w:val="24"/>
                <w:szCs w:val="24"/>
              </w:rPr>
              <w:tab/>
            </w:r>
            <w:r w:rsidRPr="00A54D6F">
              <w:rPr>
                <w:rFonts w:ascii="Times New Roman" w:hAnsi="Times New Roman"/>
                <w:noProof/>
                <w:webHidden/>
                <w:sz w:val="24"/>
                <w:szCs w:val="24"/>
              </w:rPr>
              <w:fldChar w:fldCharType="begin"/>
            </w:r>
            <w:r w:rsidRPr="00A54D6F">
              <w:rPr>
                <w:rFonts w:ascii="Times New Roman" w:hAnsi="Times New Roman"/>
                <w:noProof/>
                <w:webHidden/>
                <w:sz w:val="24"/>
                <w:szCs w:val="24"/>
              </w:rPr>
              <w:instrText xml:space="preserve"> PAGEREF _Toc216766361 \h </w:instrText>
            </w:r>
            <w:r w:rsidRPr="00A54D6F">
              <w:rPr>
                <w:rFonts w:ascii="Times New Roman" w:hAnsi="Times New Roman"/>
                <w:noProof/>
                <w:webHidden/>
                <w:sz w:val="24"/>
                <w:szCs w:val="24"/>
              </w:rPr>
            </w:r>
            <w:r w:rsidRPr="00A54D6F">
              <w:rPr>
                <w:rFonts w:ascii="Times New Roman" w:hAnsi="Times New Roman"/>
                <w:noProof/>
                <w:webHidden/>
                <w:sz w:val="24"/>
                <w:szCs w:val="24"/>
              </w:rPr>
              <w:fldChar w:fldCharType="separate"/>
            </w:r>
            <w:r w:rsidRPr="00A54D6F">
              <w:rPr>
                <w:rFonts w:ascii="Times New Roman" w:hAnsi="Times New Roman"/>
                <w:noProof/>
                <w:webHidden/>
                <w:sz w:val="24"/>
                <w:szCs w:val="24"/>
              </w:rPr>
              <w:t>11</w:t>
            </w:r>
            <w:r w:rsidRPr="00A54D6F">
              <w:rPr>
                <w:rFonts w:ascii="Times New Roman" w:hAnsi="Times New Roman"/>
                <w:noProof/>
                <w:webHidden/>
                <w:sz w:val="24"/>
                <w:szCs w:val="24"/>
              </w:rPr>
              <w:fldChar w:fldCharType="end"/>
            </w:r>
          </w:hyperlink>
        </w:p>
        <w:p w14:paraId="12C663C7" w14:textId="19A07D0D" w:rsidR="00496E55" w:rsidRPr="00A54D6F"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2" w:history="1">
            <w:r w:rsidRPr="00A54D6F">
              <w:rPr>
                <w:rStyle w:val="Hyperlink"/>
                <w:rFonts w:ascii="Times New Roman" w:hAnsi="Times New Roman"/>
                <w:noProof/>
                <w:sz w:val="24"/>
                <w:szCs w:val="24"/>
              </w:rPr>
              <w:t>4 Finding</w:t>
            </w:r>
            <w:r w:rsidRPr="00A54D6F">
              <w:rPr>
                <w:rFonts w:ascii="Times New Roman" w:hAnsi="Times New Roman"/>
                <w:noProof/>
                <w:webHidden/>
                <w:sz w:val="24"/>
                <w:szCs w:val="24"/>
              </w:rPr>
              <w:tab/>
            </w:r>
            <w:r w:rsidRPr="00A54D6F">
              <w:rPr>
                <w:rFonts w:ascii="Times New Roman" w:hAnsi="Times New Roman"/>
                <w:noProof/>
                <w:webHidden/>
                <w:sz w:val="24"/>
                <w:szCs w:val="24"/>
              </w:rPr>
              <w:fldChar w:fldCharType="begin"/>
            </w:r>
            <w:r w:rsidRPr="00A54D6F">
              <w:rPr>
                <w:rFonts w:ascii="Times New Roman" w:hAnsi="Times New Roman"/>
                <w:noProof/>
                <w:webHidden/>
                <w:sz w:val="24"/>
                <w:szCs w:val="24"/>
              </w:rPr>
              <w:instrText xml:space="preserve"> PAGEREF _Toc216766362 \h </w:instrText>
            </w:r>
            <w:r w:rsidRPr="00A54D6F">
              <w:rPr>
                <w:rFonts w:ascii="Times New Roman" w:hAnsi="Times New Roman"/>
                <w:noProof/>
                <w:webHidden/>
                <w:sz w:val="24"/>
                <w:szCs w:val="24"/>
              </w:rPr>
            </w:r>
            <w:r w:rsidRPr="00A54D6F">
              <w:rPr>
                <w:rFonts w:ascii="Times New Roman" w:hAnsi="Times New Roman"/>
                <w:noProof/>
                <w:webHidden/>
                <w:sz w:val="24"/>
                <w:szCs w:val="24"/>
              </w:rPr>
              <w:fldChar w:fldCharType="separate"/>
            </w:r>
            <w:r w:rsidRPr="00A54D6F">
              <w:rPr>
                <w:rFonts w:ascii="Times New Roman" w:hAnsi="Times New Roman"/>
                <w:noProof/>
                <w:webHidden/>
                <w:sz w:val="24"/>
                <w:szCs w:val="24"/>
              </w:rPr>
              <w:t>13</w:t>
            </w:r>
            <w:r w:rsidRPr="00A54D6F">
              <w:rPr>
                <w:rFonts w:ascii="Times New Roman" w:hAnsi="Times New Roman"/>
                <w:noProof/>
                <w:webHidden/>
                <w:sz w:val="24"/>
                <w:szCs w:val="24"/>
              </w:rPr>
              <w:fldChar w:fldCharType="end"/>
            </w:r>
          </w:hyperlink>
        </w:p>
        <w:p w14:paraId="5FEE7905" w14:textId="7D49E72F" w:rsidR="00496E55" w:rsidRPr="00A54D6F"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3" w:history="1">
            <w:r w:rsidRPr="00A54D6F">
              <w:rPr>
                <w:rStyle w:val="Hyperlink"/>
                <w:rFonts w:ascii="Times New Roman" w:hAnsi="Times New Roman"/>
                <w:noProof/>
                <w:sz w:val="24"/>
                <w:szCs w:val="24"/>
              </w:rPr>
              <w:t>5. Discussion</w:t>
            </w:r>
            <w:r w:rsidRPr="00A54D6F">
              <w:rPr>
                <w:rFonts w:ascii="Times New Roman" w:hAnsi="Times New Roman"/>
                <w:noProof/>
                <w:webHidden/>
                <w:sz w:val="24"/>
                <w:szCs w:val="24"/>
              </w:rPr>
              <w:tab/>
            </w:r>
            <w:r w:rsidRPr="00A54D6F">
              <w:rPr>
                <w:rFonts w:ascii="Times New Roman" w:hAnsi="Times New Roman"/>
                <w:noProof/>
                <w:webHidden/>
                <w:sz w:val="24"/>
                <w:szCs w:val="24"/>
              </w:rPr>
              <w:fldChar w:fldCharType="begin"/>
            </w:r>
            <w:r w:rsidRPr="00A54D6F">
              <w:rPr>
                <w:rFonts w:ascii="Times New Roman" w:hAnsi="Times New Roman"/>
                <w:noProof/>
                <w:webHidden/>
                <w:sz w:val="24"/>
                <w:szCs w:val="24"/>
              </w:rPr>
              <w:instrText xml:space="preserve"> PAGEREF _Toc216766363 \h </w:instrText>
            </w:r>
            <w:r w:rsidRPr="00A54D6F">
              <w:rPr>
                <w:rFonts w:ascii="Times New Roman" w:hAnsi="Times New Roman"/>
                <w:noProof/>
                <w:webHidden/>
                <w:sz w:val="24"/>
                <w:szCs w:val="24"/>
              </w:rPr>
            </w:r>
            <w:r w:rsidRPr="00A54D6F">
              <w:rPr>
                <w:rFonts w:ascii="Times New Roman" w:hAnsi="Times New Roman"/>
                <w:noProof/>
                <w:webHidden/>
                <w:sz w:val="24"/>
                <w:szCs w:val="24"/>
              </w:rPr>
              <w:fldChar w:fldCharType="separate"/>
            </w:r>
            <w:r w:rsidRPr="00A54D6F">
              <w:rPr>
                <w:rFonts w:ascii="Times New Roman" w:hAnsi="Times New Roman"/>
                <w:noProof/>
                <w:webHidden/>
                <w:sz w:val="24"/>
                <w:szCs w:val="24"/>
              </w:rPr>
              <w:t>17</w:t>
            </w:r>
            <w:r w:rsidRPr="00A54D6F">
              <w:rPr>
                <w:rFonts w:ascii="Times New Roman" w:hAnsi="Times New Roman"/>
                <w:noProof/>
                <w:webHidden/>
                <w:sz w:val="24"/>
                <w:szCs w:val="24"/>
              </w:rPr>
              <w:fldChar w:fldCharType="end"/>
            </w:r>
          </w:hyperlink>
        </w:p>
        <w:p w14:paraId="5AA5A9B4" w14:textId="310EC4ED" w:rsidR="00496E55" w:rsidRPr="00A54D6F"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4" w:history="1">
            <w:r w:rsidRPr="00A54D6F">
              <w:rPr>
                <w:rStyle w:val="Hyperlink"/>
                <w:rFonts w:ascii="Times New Roman" w:hAnsi="Times New Roman"/>
                <w:noProof/>
                <w:sz w:val="24"/>
                <w:szCs w:val="24"/>
              </w:rPr>
              <w:t>7. Recommendation</w:t>
            </w:r>
            <w:r w:rsidRPr="00A54D6F">
              <w:rPr>
                <w:rFonts w:ascii="Times New Roman" w:hAnsi="Times New Roman"/>
                <w:noProof/>
                <w:webHidden/>
                <w:sz w:val="24"/>
                <w:szCs w:val="24"/>
              </w:rPr>
              <w:tab/>
            </w:r>
            <w:r w:rsidRPr="00A54D6F">
              <w:rPr>
                <w:rFonts w:ascii="Times New Roman" w:hAnsi="Times New Roman"/>
                <w:noProof/>
                <w:webHidden/>
                <w:sz w:val="24"/>
                <w:szCs w:val="24"/>
              </w:rPr>
              <w:fldChar w:fldCharType="begin"/>
            </w:r>
            <w:r w:rsidRPr="00A54D6F">
              <w:rPr>
                <w:rFonts w:ascii="Times New Roman" w:hAnsi="Times New Roman"/>
                <w:noProof/>
                <w:webHidden/>
                <w:sz w:val="24"/>
                <w:szCs w:val="24"/>
              </w:rPr>
              <w:instrText xml:space="preserve"> PAGEREF _Toc216766364 \h </w:instrText>
            </w:r>
            <w:r w:rsidRPr="00A54D6F">
              <w:rPr>
                <w:rFonts w:ascii="Times New Roman" w:hAnsi="Times New Roman"/>
                <w:noProof/>
                <w:webHidden/>
                <w:sz w:val="24"/>
                <w:szCs w:val="24"/>
              </w:rPr>
            </w:r>
            <w:r w:rsidRPr="00A54D6F">
              <w:rPr>
                <w:rFonts w:ascii="Times New Roman" w:hAnsi="Times New Roman"/>
                <w:noProof/>
                <w:webHidden/>
                <w:sz w:val="24"/>
                <w:szCs w:val="24"/>
              </w:rPr>
              <w:fldChar w:fldCharType="separate"/>
            </w:r>
            <w:r w:rsidRPr="00A54D6F">
              <w:rPr>
                <w:rFonts w:ascii="Times New Roman" w:hAnsi="Times New Roman"/>
                <w:noProof/>
                <w:webHidden/>
                <w:sz w:val="24"/>
                <w:szCs w:val="24"/>
              </w:rPr>
              <w:t>20</w:t>
            </w:r>
            <w:r w:rsidRPr="00A54D6F">
              <w:rPr>
                <w:rFonts w:ascii="Times New Roman" w:hAnsi="Times New Roman"/>
                <w:noProof/>
                <w:webHidden/>
                <w:sz w:val="24"/>
                <w:szCs w:val="24"/>
              </w:rPr>
              <w:fldChar w:fldCharType="end"/>
            </w:r>
          </w:hyperlink>
        </w:p>
        <w:p w14:paraId="206C4605" w14:textId="4DEE379D" w:rsidR="00496E55" w:rsidRPr="00A54D6F"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5" w:history="1">
            <w:r w:rsidRPr="00A54D6F">
              <w:rPr>
                <w:rStyle w:val="Hyperlink"/>
                <w:rFonts w:ascii="Times New Roman" w:hAnsi="Times New Roman"/>
                <w:noProof/>
                <w:sz w:val="24"/>
                <w:szCs w:val="24"/>
              </w:rPr>
              <w:t>8. Conclusion</w:t>
            </w:r>
            <w:r w:rsidRPr="00A54D6F">
              <w:rPr>
                <w:rFonts w:ascii="Times New Roman" w:hAnsi="Times New Roman"/>
                <w:noProof/>
                <w:webHidden/>
                <w:sz w:val="24"/>
                <w:szCs w:val="24"/>
              </w:rPr>
              <w:tab/>
            </w:r>
            <w:r w:rsidRPr="00A54D6F">
              <w:rPr>
                <w:rFonts w:ascii="Times New Roman" w:hAnsi="Times New Roman"/>
                <w:noProof/>
                <w:webHidden/>
                <w:sz w:val="24"/>
                <w:szCs w:val="24"/>
              </w:rPr>
              <w:fldChar w:fldCharType="begin"/>
            </w:r>
            <w:r w:rsidRPr="00A54D6F">
              <w:rPr>
                <w:rFonts w:ascii="Times New Roman" w:hAnsi="Times New Roman"/>
                <w:noProof/>
                <w:webHidden/>
                <w:sz w:val="24"/>
                <w:szCs w:val="24"/>
              </w:rPr>
              <w:instrText xml:space="preserve"> PAGEREF _Toc216766365 \h </w:instrText>
            </w:r>
            <w:r w:rsidRPr="00A54D6F">
              <w:rPr>
                <w:rFonts w:ascii="Times New Roman" w:hAnsi="Times New Roman"/>
                <w:noProof/>
                <w:webHidden/>
                <w:sz w:val="24"/>
                <w:szCs w:val="24"/>
              </w:rPr>
            </w:r>
            <w:r w:rsidRPr="00A54D6F">
              <w:rPr>
                <w:rFonts w:ascii="Times New Roman" w:hAnsi="Times New Roman"/>
                <w:noProof/>
                <w:webHidden/>
                <w:sz w:val="24"/>
                <w:szCs w:val="24"/>
              </w:rPr>
              <w:fldChar w:fldCharType="separate"/>
            </w:r>
            <w:r w:rsidRPr="00A54D6F">
              <w:rPr>
                <w:rFonts w:ascii="Times New Roman" w:hAnsi="Times New Roman"/>
                <w:noProof/>
                <w:webHidden/>
                <w:sz w:val="24"/>
                <w:szCs w:val="24"/>
              </w:rPr>
              <w:t>22</w:t>
            </w:r>
            <w:r w:rsidRPr="00A54D6F">
              <w:rPr>
                <w:rFonts w:ascii="Times New Roman" w:hAnsi="Times New Roman"/>
                <w:noProof/>
                <w:webHidden/>
                <w:sz w:val="24"/>
                <w:szCs w:val="24"/>
              </w:rPr>
              <w:fldChar w:fldCharType="end"/>
            </w:r>
          </w:hyperlink>
        </w:p>
        <w:p w14:paraId="74C6E94E" w14:textId="756ED05D" w:rsidR="00496E55" w:rsidRPr="00A54D6F"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6" w:history="1">
            <w:r w:rsidRPr="00A54D6F">
              <w:rPr>
                <w:rStyle w:val="Hyperlink"/>
                <w:rFonts w:ascii="Times New Roman" w:hAnsi="Times New Roman"/>
                <w:noProof/>
                <w:sz w:val="24"/>
                <w:szCs w:val="24"/>
              </w:rPr>
              <w:t>Reference List</w:t>
            </w:r>
            <w:r w:rsidRPr="00A54D6F">
              <w:rPr>
                <w:rFonts w:ascii="Times New Roman" w:hAnsi="Times New Roman"/>
                <w:noProof/>
                <w:webHidden/>
                <w:sz w:val="24"/>
                <w:szCs w:val="24"/>
              </w:rPr>
              <w:tab/>
            </w:r>
            <w:r w:rsidRPr="00A54D6F">
              <w:rPr>
                <w:rFonts w:ascii="Times New Roman" w:hAnsi="Times New Roman"/>
                <w:noProof/>
                <w:webHidden/>
                <w:sz w:val="24"/>
                <w:szCs w:val="24"/>
              </w:rPr>
              <w:fldChar w:fldCharType="begin"/>
            </w:r>
            <w:r w:rsidRPr="00A54D6F">
              <w:rPr>
                <w:rFonts w:ascii="Times New Roman" w:hAnsi="Times New Roman"/>
                <w:noProof/>
                <w:webHidden/>
                <w:sz w:val="24"/>
                <w:szCs w:val="24"/>
              </w:rPr>
              <w:instrText xml:space="preserve"> PAGEREF _Toc216766366 \h </w:instrText>
            </w:r>
            <w:r w:rsidRPr="00A54D6F">
              <w:rPr>
                <w:rFonts w:ascii="Times New Roman" w:hAnsi="Times New Roman"/>
                <w:noProof/>
                <w:webHidden/>
                <w:sz w:val="24"/>
                <w:szCs w:val="24"/>
              </w:rPr>
            </w:r>
            <w:r w:rsidRPr="00A54D6F">
              <w:rPr>
                <w:rFonts w:ascii="Times New Roman" w:hAnsi="Times New Roman"/>
                <w:noProof/>
                <w:webHidden/>
                <w:sz w:val="24"/>
                <w:szCs w:val="24"/>
              </w:rPr>
              <w:fldChar w:fldCharType="separate"/>
            </w:r>
            <w:r w:rsidRPr="00A54D6F">
              <w:rPr>
                <w:rFonts w:ascii="Times New Roman" w:hAnsi="Times New Roman"/>
                <w:noProof/>
                <w:webHidden/>
                <w:sz w:val="24"/>
                <w:szCs w:val="24"/>
              </w:rPr>
              <w:t>24</w:t>
            </w:r>
            <w:r w:rsidRPr="00A54D6F">
              <w:rPr>
                <w:rFonts w:ascii="Times New Roman" w:hAnsi="Times New Roman"/>
                <w:noProof/>
                <w:webHidden/>
                <w:sz w:val="24"/>
                <w:szCs w:val="24"/>
              </w:rPr>
              <w:fldChar w:fldCharType="end"/>
            </w:r>
          </w:hyperlink>
        </w:p>
        <w:p w14:paraId="646EF9D8" w14:textId="0DF15E15" w:rsidR="004D7D13" w:rsidRPr="00A54D6F" w:rsidRDefault="004D7D13" w:rsidP="00592DBF">
          <w:pPr>
            <w:spacing w:line="360" w:lineRule="auto"/>
            <w:rPr>
              <w:rFonts w:ascii="Times New Roman" w:hAnsi="Times New Roman" w:cs="Times New Roman"/>
              <w:color w:val="000000" w:themeColor="text1"/>
              <w:szCs w:val="24"/>
            </w:rPr>
          </w:pPr>
          <w:r w:rsidRPr="00A54D6F">
            <w:rPr>
              <w:rFonts w:ascii="Times New Roman" w:hAnsi="Times New Roman" w:cs="Times New Roman"/>
              <w:noProof/>
              <w:color w:val="000000" w:themeColor="text1"/>
              <w:szCs w:val="24"/>
            </w:rPr>
            <w:fldChar w:fldCharType="end"/>
          </w:r>
        </w:p>
      </w:sdtContent>
    </w:sdt>
    <w:p w14:paraId="1EDA022C" w14:textId="77777777" w:rsidR="004D7D13" w:rsidRPr="00A54D6F" w:rsidRDefault="004D7D13" w:rsidP="00592DBF">
      <w:pPr>
        <w:spacing w:line="360" w:lineRule="auto"/>
        <w:rPr>
          <w:rFonts w:ascii="Times New Roman" w:hAnsi="Times New Roman" w:cs="Times New Roman"/>
          <w:color w:val="000000" w:themeColor="text1"/>
          <w:szCs w:val="24"/>
        </w:rPr>
      </w:pPr>
    </w:p>
    <w:p w14:paraId="19B15F5F" w14:textId="77777777" w:rsidR="0095171B" w:rsidRPr="00A54D6F" w:rsidRDefault="0095171B" w:rsidP="00592DBF">
      <w:pPr>
        <w:spacing w:line="360" w:lineRule="auto"/>
        <w:rPr>
          <w:rFonts w:ascii="Times New Roman" w:hAnsi="Times New Roman" w:cs="Times New Roman"/>
          <w:color w:val="000000" w:themeColor="text1"/>
          <w:szCs w:val="24"/>
        </w:rPr>
      </w:pPr>
    </w:p>
    <w:p w14:paraId="73636B03" w14:textId="77777777" w:rsidR="0095171B" w:rsidRPr="00A54D6F" w:rsidRDefault="0095171B" w:rsidP="00592DBF">
      <w:pPr>
        <w:spacing w:line="360" w:lineRule="auto"/>
        <w:rPr>
          <w:rFonts w:ascii="Times New Roman" w:hAnsi="Times New Roman" w:cs="Times New Roman"/>
          <w:color w:val="000000" w:themeColor="text1"/>
          <w:szCs w:val="24"/>
        </w:rPr>
      </w:pPr>
      <w:r w:rsidRPr="00A54D6F">
        <w:rPr>
          <w:rFonts w:ascii="Times New Roman" w:hAnsi="Times New Roman" w:cs="Times New Roman"/>
          <w:color w:val="000000" w:themeColor="text1"/>
          <w:szCs w:val="24"/>
        </w:rPr>
        <w:br w:type="page"/>
      </w:r>
    </w:p>
    <w:p w14:paraId="6481512E" w14:textId="072866A3" w:rsidR="0086710E" w:rsidRPr="00A54D6F" w:rsidRDefault="002B0CE3" w:rsidP="00592DBF">
      <w:pPr>
        <w:spacing w:line="360" w:lineRule="auto"/>
        <w:rPr>
          <w:rFonts w:ascii="Times New Roman" w:hAnsi="Times New Roman" w:cs="Times New Roman"/>
          <w:b/>
          <w:bCs/>
          <w:color w:val="000000" w:themeColor="text1"/>
          <w:szCs w:val="24"/>
        </w:rPr>
      </w:pPr>
      <w:bookmarkStart w:id="1" w:name="_Toc216766359"/>
      <w:r w:rsidRPr="00A54D6F">
        <w:rPr>
          <w:rStyle w:val="Heading1Char"/>
          <w:rFonts w:ascii="Times New Roman" w:hAnsi="Times New Roman" w:cs="Times New Roman"/>
          <w:b/>
          <w:bCs/>
          <w:color w:val="000000" w:themeColor="text1"/>
          <w:sz w:val="24"/>
          <w:szCs w:val="24"/>
        </w:rPr>
        <w:lastRenderedPageBreak/>
        <w:t>1</w:t>
      </w:r>
      <w:r w:rsidR="004D7D13" w:rsidRPr="00A54D6F">
        <w:rPr>
          <w:rStyle w:val="Heading1Char"/>
          <w:rFonts w:ascii="Times New Roman" w:hAnsi="Times New Roman" w:cs="Times New Roman"/>
          <w:b/>
          <w:bCs/>
          <w:color w:val="000000" w:themeColor="text1"/>
          <w:sz w:val="24"/>
          <w:szCs w:val="24"/>
        </w:rPr>
        <w:t>.</w:t>
      </w:r>
      <w:r w:rsidR="0095171B" w:rsidRPr="00A54D6F">
        <w:rPr>
          <w:rStyle w:val="Heading1Char"/>
          <w:rFonts w:ascii="Times New Roman" w:hAnsi="Times New Roman" w:cs="Times New Roman"/>
          <w:b/>
          <w:bCs/>
          <w:color w:val="000000" w:themeColor="text1"/>
          <w:sz w:val="24"/>
          <w:szCs w:val="24"/>
        </w:rPr>
        <w:t>Introduction</w:t>
      </w:r>
      <w:bookmarkEnd w:id="1"/>
      <w:r w:rsidR="0095171B" w:rsidRPr="00A54D6F">
        <w:rPr>
          <w:rStyle w:val="Heading1Char"/>
          <w:rFonts w:ascii="Times New Roman" w:hAnsi="Times New Roman" w:cs="Times New Roman"/>
          <w:b/>
          <w:bCs/>
          <w:color w:val="000000" w:themeColor="text1"/>
          <w:sz w:val="24"/>
          <w:szCs w:val="24"/>
        </w:rPr>
        <w:t xml:space="preserve"> </w:t>
      </w:r>
    </w:p>
    <w:p w14:paraId="1E20B251" w14:textId="77777777" w:rsidR="008E6DDD" w:rsidRPr="00A54D6F" w:rsidRDefault="008E6DDD" w:rsidP="008E6DDD">
      <w:pPr>
        <w:spacing w:line="360" w:lineRule="auto"/>
        <w:rPr>
          <w:rFonts w:ascii="Times New Roman" w:hAnsi="Times New Roman" w:cs="Times New Roman"/>
          <w:i/>
          <w:iCs/>
          <w:color w:val="000000" w:themeColor="text1"/>
          <w:szCs w:val="24"/>
        </w:rPr>
      </w:pPr>
      <w:bookmarkStart w:id="2" w:name="_Toc216766360"/>
      <w:r w:rsidRPr="00A54D6F">
        <w:rPr>
          <w:rFonts w:ascii="Times New Roman" w:hAnsi="Times New Roman" w:cs="Times New Roman"/>
          <w:i/>
          <w:iCs/>
          <w:color w:val="000000" w:themeColor="text1"/>
          <w:szCs w:val="24"/>
        </w:rPr>
        <w:t>The Christmas season represents one of the most commercially significant periods for businesses across retail, hospitality, travel, and service industries. During this time, consumer spending rises sharply, promotional activities intensify, and competition among brands becomes more pronounced. In this highly dynamic environment, Customer Relationship Management (CRM) strategies have emerged as crucial tools for strengthening customer relationships and enhancing brand loyalty. CRM systems provide businesses with the ability to collect, analyse, and leverage customer data to deliver personalised experiences and targeted marketing campaigns, which are particularly effective during Christmas when emotional decision-making and festive expectations influence consumer behaviour.</w:t>
      </w:r>
    </w:p>
    <w:p w14:paraId="676594AE" w14:textId="77777777" w:rsidR="008E6DDD" w:rsidRPr="00A54D6F" w:rsidRDefault="008E6DDD" w:rsidP="008E6DDD">
      <w:pPr>
        <w:spacing w:line="360" w:lineRule="auto"/>
        <w:rPr>
          <w:rFonts w:ascii="Times New Roman" w:hAnsi="Times New Roman" w:cs="Times New Roman"/>
          <w:i/>
          <w:iCs/>
          <w:color w:val="000000" w:themeColor="text1"/>
          <w:szCs w:val="24"/>
        </w:rPr>
      </w:pPr>
      <w:r w:rsidRPr="00A54D6F">
        <w:rPr>
          <w:rFonts w:ascii="Times New Roman" w:hAnsi="Times New Roman" w:cs="Times New Roman"/>
          <w:i/>
          <w:iCs/>
          <w:color w:val="000000" w:themeColor="text1"/>
          <w:szCs w:val="24"/>
        </w:rPr>
        <w:t>The Christmas season is associated with heightened customer emotions, increased gift-related purchases, and a strong desire for convenience, timely communication, and trustworthy service. Consumers expect brands to recognise their preferences, offer relevant promotions, respond quickly to enquiries, and provide seamless service across both digital and physical touchpoints. CRM technologies allow businesses to meet these expectations by enabling segmentation, predictive analytics, personalised email campaigns, loyalty programme management, and post-purchase engagement. These capabilities help businesses deliver curated recommendations, exclusive holiday discounts, and emotionally resonant messages that enhance customer satisfaction and increase purchase likelihood.</w:t>
      </w:r>
    </w:p>
    <w:p w14:paraId="3F05CD73" w14:textId="77777777" w:rsidR="008E6DDD" w:rsidRPr="00A54D6F" w:rsidRDefault="008E6DDD" w:rsidP="008E6DDD">
      <w:pPr>
        <w:spacing w:line="360" w:lineRule="auto"/>
        <w:rPr>
          <w:rFonts w:ascii="Times New Roman" w:hAnsi="Times New Roman" w:cs="Times New Roman"/>
          <w:i/>
          <w:iCs/>
          <w:color w:val="000000" w:themeColor="text1"/>
          <w:szCs w:val="24"/>
        </w:rPr>
      </w:pPr>
      <w:r w:rsidRPr="00A54D6F">
        <w:rPr>
          <w:rFonts w:ascii="Times New Roman" w:hAnsi="Times New Roman" w:cs="Times New Roman"/>
          <w:i/>
          <w:iCs/>
          <w:color w:val="000000" w:themeColor="text1"/>
          <w:szCs w:val="24"/>
        </w:rPr>
        <w:t>Furthermore, Christmas often marks a peak season for customer acquisition. However, converting seasonal shoppers into long-term customers requires deliberate relationship-building strategies. CRM tools facilitate this by enabling consistent follow-up communication, such as thank-you notes, feedback requests, holiday greetings, and personalised offers for future engagements. These interactions reinforce brand appreciation and encourage continued loyalty after the holiday rush. Research shows that customers who feel recognised and valued develop stronger emotional bonds with brands, resulting in greater lifetime value and long-term buying behaviour.</w:t>
      </w:r>
    </w:p>
    <w:p w14:paraId="5CA78061" w14:textId="77777777" w:rsidR="008E6DDD" w:rsidRPr="00A54D6F" w:rsidRDefault="008E6DDD" w:rsidP="008E6DDD">
      <w:pPr>
        <w:spacing w:line="360" w:lineRule="auto"/>
        <w:rPr>
          <w:rFonts w:ascii="Times New Roman" w:hAnsi="Times New Roman" w:cs="Times New Roman"/>
          <w:i/>
          <w:iCs/>
          <w:color w:val="000000" w:themeColor="text1"/>
          <w:szCs w:val="24"/>
        </w:rPr>
      </w:pPr>
      <w:r w:rsidRPr="00A54D6F">
        <w:rPr>
          <w:rFonts w:ascii="Times New Roman" w:hAnsi="Times New Roman" w:cs="Times New Roman"/>
          <w:i/>
          <w:iCs/>
          <w:color w:val="000000" w:themeColor="text1"/>
          <w:szCs w:val="24"/>
        </w:rPr>
        <w:t xml:space="preserve">Another important dimension is the role of personalised email campaigns during Christmas. Email remains one of the most effective CRM communication channels due to its capacity for segmentation, automation, and personalisation. With CRM systems, businesses can tailor email </w:t>
      </w:r>
      <w:r w:rsidRPr="00A54D6F">
        <w:rPr>
          <w:rFonts w:ascii="Times New Roman" w:hAnsi="Times New Roman" w:cs="Times New Roman"/>
          <w:i/>
          <w:iCs/>
          <w:color w:val="000000" w:themeColor="text1"/>
          <w:szCs w:val="24"/>
        </w:rPr>
        <w:lastRenderedPageBreak/>
        <w:t>messages based on customers’ browsing history, past purchases, demographic attributes, and predicted gift interests. Such targeted communication increases customer engagement and supports decision-making during a time when consumers are overwhelmed by choices and promotions.</w:t>
      </w:r>
    </w:p>
    <w:p w14:paraId="20F4EDA5" w14:textId="77777777" w:rsidR="008E6DDD" w:rsidRPr="00A54D6F" w:rsidRDefault="008E6DDD" w:rsidP="008E6DDD">
      <w:pPr>
        <w:spacing w:line="360" w:lineRule="auto"/>
        <w:rPr>
          <w:rFonts w:ascii="Times New Roman" w:hAnsi="Times New Roman" w:cs="Times New Roman"/>
          <w:i/>
          <w:iCs/>
          <w:color w:val="000000" w:themeColor="text1"/>
          <w:szCs w:val="24"/>
        </w:rPr>
      </w:pPr>
      <w:r w:rsidRPr="00A54D6F">
        <w:rPr>
          <w:rFonts w:ascii="Times New Roman" w:hAnsi="Times New Roman" w:cs="Times New Roman"/>
          <w:i/>
          <w:iCs/>
          <w:color w:val="000000" w:themeColor="text1"/>
          <w:szCs w:val="24"/>
        </w:rPr>
        <w:t>Despite these benefits, CRM implementation during Christmas also presents challenges. Over-communication, irrelevant targeting, or intrusive personalisation can lead to customer irritation and distrust. Additionally, privacy concerns become more sensitive during the holiday season when brands intensify data collection. Therefore, businesses must balance personalisation with transparency and respect for customer boundaries.</w:t>
      </w:r>
    </w:p>
    <w:p w14:paraId="6F4D95B3" w14:textId="77777777" w:rsidR="008E6DDD" w:rsidRPr="00A54D6F" w:rsidRDefault="008E6DDD" w:rsidP="008E6DDD">
      <w:pPr>
        <w:spacing w:line="360" w:lineRule="auto"/>
        <w:rPr>
          <w:rFonts w:ascii="Times New Roman" w:hAnsi="Times New Roman" w:cs="Times New Roman"/>
          <w:i/>
          <w:iCs/>
          <w:color w:val="000000" w:themeColor="text1"/>
          <w:szCs w:val="24"/>
        </w:rPr>
      </w:pPr>
      <w:r w:rsidRPr="00A54D6F">
        <w:rPr>
          <w:rFonts w:ascii="Times New Roman" w:hAnsi="Times New Roman" w:cs="Times New Roman"/>
          <w:i/>
          <w:iCs/>
          <w:color w:val="000000" w:themeColor="text1"/>
          <w:szCs w:val="24"/>
        </w:rPr>
        <w:t>This report explores how CRM strategies are used to enhance customer loyalty and examines the effectiveness of personalised marketing, email campaigns, and follow-up interactions in fostering long-term customer relationships during the Christmas season. By combining academic insights and real-world examples, the study provides a comprehensive understanding of CRM’s strategic role in holiday-driven relationship management.</w:t>
      </w:r>
    </w:p>
    <w:p w14:paraId="5D7F2D4A" w14:textId="77777777" w:rsidR="00D30623" w:rsidRPr="00A54D6F" w:rsidRDefault="00D30623" w:rsidP="00592DBF">
      <w:pPr>
        <w:spacing w:line="360" w:lineRule="auto"/>
        <w:rPr>
          <w:rStyle w:val="Heading1Char"/>
          <w:rFonts w:ascii="Times New Roman" w:hAnsi="Times New Roman" w:cs="Times New Roman"/>
          <w:color w:val="000000" w:themeColor="text1"/>
          <w:sz w:val="24"/>
          <w:szCs w:val="24"/>
        </w:rPr>
      </w:pPr>
    </w:p>
    <w:p w14:paraId="1BEA4C8B" w14:textId="77777777" w:rsidR="008E6DDD" w:rsidRPr="00A54D6F" w:rsidRDefault="008E6DDD" w:rsidP="00592DBF">
      <w:pPr>
        <w:spacing w:line="360" w:lineRule="auto"/>
        <w:rPr>
          <w:rStyle w:val="Heading1Char"/>
          <w:rFonts w:ascii="Times New Roman" w:hAnsi="Times New Roman" w:cs="Times New Roman"/>
          <w:color w:val="000000" w:themeColor="text1"/>
          <w:sz w:val="24"/>
          <w:szCs w:val="24"/>
        </w:rPr>
      </w:pPr>
    </w:p>
    <w:p w14:paraId="632BD1BE" w14:textId="77777777" w:rsidR="00D30623" w:rsidRPr="00A54D6F" w:rsidRDefault="00D30623" w:rsidP="00592DBF">
      <w:pPr>
        <w:spacing w:line="360" w:lineRule="auto"/>
        <w:rPr>
          <w:rStyle w:val="Heading1Char"/>
          <w:rFonts w:ascii="Times New Roman" w:hAnsi="Times New Roman" w:cs="Times New Roman"/>
          <w:color w:val="000000" w:themeColor="text1"/>
          <w:sz w:val="24"/>
          <w:szCs w:val="24"/>
        </w:rPr>
      </w:pPr>
    </w:p>
    <w:p w14:paraId="2AF135B5" w14:textId="77777777" w:rsidR="002027D2" w:rsidRPr="00A54D6F" w:rsidRDefault="002027D2" w:rsidP="00592DBF">
      <w:pPr>
        <w:spacing w:line="360" w:lineRule="auto"/>
        <w:rPr>
          <w:rStyle w:val="Heading1Char"/>
          <w:rFonts w:ascii="Times New Roman" w:hAnsi="Times New Roman" w:cs="Times New Roman"/>
          <w:color w:val="000000" w:themeColor="text1"/>
          <w:sz w:val="24"/>
          <w:szCs w:val="24"/>
        </w:rPr>
      </w:pPr>
    </w:p>
    <w:p w14:paraId="4F220FA8" w14:textId="77777777" w:rsidR="00934189" w:rsidRPr="00A54D6F" w:rsidRDefault="00934189" w:rsidP="00592DBF">
      <w:pPr>
        <w:spacing w:line="360" w:lineRule="auto"/>
        <w:rPr>
          <w:rStyle w:val="Heading1Char"/>
          <w:rFonts w:ascii="Times New Roman" w:hAnsi="Times New Roman" w:cs="Times New Roman"/>
          <w:color w:val="000000" w:themeColor="text1"/>
          <w:sz w:val="24"/>
          <w:szCs w:val="24"/>
        </w:rPr>
      </w:pPr>
    </w:p>
    <w:p w14:paraId="1337C2C2" w14:textId="77777777" w:rsidR="00934189" w:rsidRPr="00A54D6F" w:rsidRDefault="00934189" w:rsidP="00592DBF">
      <w:pPr>
        <w:spacing w:line="360" w:lineRule="auto"/>
        <w:rPr>
          <w:rStyle w:val="Heading1Char"/>
          <w:rFonts w:ascii="Times New Roman" w:hAnsi="Times New Roman" w:cs="Times New Roman"/>
          <w:color w:val="000000" w:themeColor="text1"/>
          <w:sz w:val="24"/>
          <w:szCs w:val="24"/>
        </w:rPr>
      </w:pPr>
    </w:p>
    <w:p w14:paraId="2C947A31" w14:textId="77777777" w:rsidR="00934189" w:rsidRPr="00A54D6F" w:rsidRDefault="00934189" w:rsidP="00592DBF">
      <w:pPr>
        <w:spacing w:line="360" w:lineRule="auto"/>
        <w:rPr>
          <w:rStyle w:val="Heading1Char"/>
          <w:rFonts w:ascii="Times New Roman" w:hAnsi="Times New Roman" w:cs="Times New Roman"/>
          <w:color w:val="000000" w:themeColor="text1"/>
          <w:sz w:val="24"/>
          <w:szCs w:val="24"/>
        </w:rPr>
      </w:pPr>
    </w:p>
    <w:p w14:paraId="13F70CCF" w14:textId="77777777" w:rsidR="00934189" w:rsidRPr="00A54D6F" w:rsidRDefault="00934189" w:rsidP="00592DBF">
      <w:pPr>
        <w:spacing w:line="360" w:lineRule="auto"/>
        <w:rPr>
          <w:rStyle w:val="Heading1Char"/>
          <w:rFonts w:ascii="Times New Roman" w:hAnsi="Times New Roman" w:cs="Times New Roman"/>
          <w:color w:val="000000" w:themeColor="text1"/>
          <w:sz w:val="24"/>
          <w:szCs w:val="24"/>
        </w:rPr>
      </w:pPr>
    </w:p>
    <w:p w14:paraId="7AABD3D9" w14:textId="77777777" w:rsidR="00934189" w:rsidRPr="00A54D6F" w:rsidRDefault="00934189" w:rsidP="00592DBF">
      <w:pPr>
        <w:spacing w:line="360" w:lineRule="auto"/>
        <w:rPr>
          <w:rStyle w:val="Heading1Char"/>
          <w:rFonts w:ascii="Times New Roman" w:hAnsi="Times New Roman" w:cs="Times New Roman"/>
          <w:color w:val="000000" w:themeColor="text1"/>
          <w:sz w:val="24"/>
          <w:szCs w:val="24"/>
        </w:rPr>
      </w:pPr>
    </w:p>
    <w:p w14:paraId="1695542F" w14:textId="77777777" w:rsidR="003A63C5" w:rsidRPr="00A54D6F" w:rsidRDefault="003A63C5" w:rsidP="00592DBF">
      <w:pPr>
        <w:spacing w:line="360" w:lineRule="auto"/>
        <w:rPr>
          <w:rStyle w:val="Heading1Char"/>
          <w:rFonts w:ascii="Times New Roman" w:hAnsi="Times New Roman" w:cs="Times New Roman"/>
          <w:color w:val="000000" w:themeColor="text1"/>
          <w:sz w:val="24"/>
          <w:szCs w:val="24"/>
        </w:rPr>
      </w:pPr>
    </w:p>
    <w:p w14:paraId="0A7BAD9F" w14:textId="77777777" w:rsidR="008E6DDD" w:rsidRPr="00A54D6F" w:rsidRDefault="008E6DDD" w:rsidP="00592DBF">
      <w:pPr>
        <w:spacing w:line="360" w:lineRule="auto"/>
        <w:rPr>
          <w:rStyle w:val="Heading1Char"/>
          <w:rFonts w:ascii="Times New Roman" w:hAnsi="Times New Roman" w:cs="Times New Roman"/>
          <w:color w:val="000000" w:themeColor="text1"/>
          <w:sz w:val="24"/>
          <w:szCs w:val="24"/>
        </w:rPr>
      </w:pPr>
    </w:p>
    <w:p w14:paraId="7D8B3C71" w14:textId="77777777" w:rsidR="008E6DDD" w:rsidRPr="00A54D6F" w:rsidRDefault="002B0CE3" w:rsidP="008E6DDD">
      <w:pPr>
        <w:spacing w:line="360" w:lineRule="auto"/>
        <w:rPr>
          <w:rFonts w:ascii="Times New Roman" w:hAnsi="Times New Roman" w:cs="Times New Roman"/>
          <w:color w:val="000000" w:themeColor="text1"/>
          <w:szCs w:val="24"/>
        </w:rPr>
      </w:pPr>
      <w:r w:rsidRPr="00A54D6F">
        <w:rPr>
          <w:rStyle w:val="Heading1Char"/>
          <w:rFonts w:ascii="Times New Roman" w:hAnsi="Times New Roman" w:cs="Times New Roman"/>
          <w:b/>
          <w:bCs/>
          <w:color w:val="000000" w:themeColor="text1"/>
          <w:sz w:val="24"/>
          <w:szCs w:val="24"/>
        </w:rPr>
        <w:lastRenderedPageBreak/>
        <w:t>2</w:t>
      </w:r>
      <w:r w:rsidR="0095171B" w:rsidRPr="00A54D6F">
        <w:rPr>
          <w:rStyle w:val="Heading1Char"/>
          <w:rFonts w:ascii="Times New Roman" w:hAnsi="Times New Roman" w:cs="Times New Roman"/>
          <w:b/>
          <w:bCs/>
          <w:color w:val="000000" w:themeColor="text1"/>
          <w:sz w:val="24"/>
          <w:szCs w:val="24"/>
        </w:rPr>
        <w:t>. Literature Review</w:t>
      </w:r>
      <w:bookmarkEnd w:id="2"/>
      <w:r w:rsidR="0095171B" w:rsidRPr="00A54D6F">
        <w:rPr>
          <w:rFonts w:ascii="Times New Roman" w:hAnsi="Times New Roman" w:cs="Times New Roman"/>
          <w:color w:val="000000" w:themeColor="text1"/>
          <w:szCs w:val="24"/>
        </w:rPr>
        <w:t xml:space="preserve"> </w:t>
      </w:r>
      <w:r w:rsidR="0095171B" w:rsidRPr="00A54D6F">
        <w:rPr>
          <w:rFonts w:ascii="Times New Roman" w:hAnsi="Times New Roman" w:cs="Times New Roman"/>
          <w:color w:val="000000" w:themeColor="text1"/>
          <w:szCs w:val="24"/>
        </w:rPr>
        <w:br/>
      </w:r>
      <w:bookmarkStart w:id="3" w:name="_Toc216766362"/>
      <w:r w:rsidR="008E6DDD" w:rsidRPr="00A54D6F">
        <w:rPr>
          <w:rFonts w:ascii="Times New Roman" w:hAnsi="Times New Roman" w:cs="Times New Roman"/>
          <w:color w:val="000000" w:themeColor="text1"/>
          <w:szCs w:val="24"/>
        </w:rPr>
        <w:t>Customer Relationship Management (CRM) has evolved into a critical strategic capability that enables firms to understand, engage, and retain customers through data-driven insights. During the Christmas season, when consumer interactions intensify and emotional buying becomes more prevalent, CRM strategies become even more influential in shaping brand loyalty and purchase behaviour. This literature review explores key CRM concepts, personalised marketing strategies, loyalty mechanisms, email engagement techniques, and post-sale follow-up practices, with a particular focus on their effectiveness during the holiday period. It integrates theoretical perspectives and empirical findings to illustrate how CRM tools support relationship-building during Christmas.</w:t>
      </w:r>
    </w:p>
    <w:p w14:paraId="619AC1C5" w14:textId="77777777" w:rsidR="008E6DDD" w:rsidRPr="00A54D6F" w:rsidRDefault="008E6DDD" w:rsidP="008E6DDD">
      <w:pPr>
        <w:spacing w:line="360" w:lineRule="auto"/>
        <w:rPr>
          <w:rFonts w:ascii="Times New Roman" w:hAnsi="Times New Roman" w:cs="Times New Roman"/>
          <w:color w:val="000000" w:themeColor="text1"/>
          <w:szCs w:val="24"/>
        </w:rPr>
      </w:pPr>
      <w:r w:rsidRPr="00A54D6F">
        <w:rPr>
          <w:rFonts w:ascii="Times New Roman" w:hAnsi="Times New Roman" w:cs="Times New Roman"/>
          <w:color w:val="000000" w:themeColor="text1"/>
          <w:szCs w:val="24"/>
        </w:rPr>
        <w:t>CRM is generally defined as a comprehensive process of acquiring, retaining, and optimising customer relationships by integrating customer data, marketing activities, and service interactions. According to Payne and Frow (2005), effective CRM goes beyond technology—it requires a strategic orientation that aligns organisational processes with customer needs. During Christmas, CRM systems help businesses navigate increased customer enquiries, diverse purchasing motivations, and heightened expectations for personal attention. The Technology Acceptance Model (TAM) provides useful insight into how consumers respond to holiday CRM communications. According to Davis (1989), perceived usefulness and ease of use influence customer acceptance of promotional tools such as personalised emails, loyalty apps, and digital service platforms.</w:t>
      </w:r>
    </w:p>
    <w:p w14:paraId="09089330" w14:textId="77777777" w:rsidR="008E6DDD" w:rsidRPr="00A54D6F" w:rsidRDefault="008E6DDD" w:rsidP="008E6DDD">
      <w:pPr>
        <w:spacing w:line="360" w:lineRule="auto"/>
        <w:rPr>
          <w:rFonts w:ascii="Times New Roman" w:hAnsi="Times New Roman" w:cs="Times New Roman"/>
          <w:color w:val="000000" w:themeColor="text1"/>
          <w:szCs w:val="24"/>
        </w:rPr>
      </w:pPr>
      <w:r w:rsidRPr="00A54D6F">
        <w:rPr>
          <w:rFonts w:ascii="Times New Roman" w:hAnsi="Times New Roman" w:cs="Times New Roman"/>
          <w:color w:val="000000" w:themeColor="text1"/>
          <w:szCs w:val="24"/>
        </w:rPr>
        <w:t xml:space="preserve">One of the most prominent themes in Christmas CRM is personalised marketing. Personalisation involves tailoring messages and offers based on customer segments or individual-level data. Research shows that personalised marketing leads to stronger emotional engagement and higher conversion rates because it creates a sense of recognition and relevance (Arora et al., 2008). During the Christmas season, when customers are overloaded with mass promotions, personalised content helps brands cut through clutter by presenting gift suggestions, curated holiday bundles, and unique promotional codes based on customer preferences and past purchases. The emotional nature of Christmas enhances the impact of personalisation, as customers value offers that align with their traditions, gifting rituals, and cultural celebrations. Studies by Smith and Murphy (2020) emphasise that personalised campaigns during festive </w:t>
      </w:r>
      <w:r w:rsidRPr="00A54D6F">
        <w:rPr>
          <w:rFonts w:ascii="Times New Roman" w:hAnsi="Times New Roman" w:cs="Times New Roman"/>
          <w:color w:val="000000" w:themeColor="text1"/>
          <w:szCs w:val="24"/>
        </w:rPr>
        <w:lastRenderedPageBreak/>
        <w:t>seasons significantly increase customer satisfaction and perceived brand warmth, which are essential components of long-term loyalty.</w:t>
      </w:r>
    </w:p>
    <w:p w14:paraId="29034C24" w14:textId="77777777" w:rsidR="008E6DDD" w:rsidRPr="00A54D6F" w:rsidRDefault="008E6DDD" w:rsidP="008E6DDD">
      <w:pPr>
        <w:spacing w:line="360" w:lineRule="auto"/>
        <w:rPr>
          <w:rFonts w:ascii="Times New Roman" w:hAnsi="Times New Roman" w:cs="Times New Roman"/>
          <w:color w:val="000000" w:themeColor="text1"/>
          <w:szCs w:val="24"/>
        </w:rPr>
      </w:pPr>
      <w:r w:rsidRPr="00A54D6F">
        <w:rPr>
          <w:rFonts w:ascii="Times New Roman" w:hAnsi="Times New Roman" w:cs="Times New Roman"/>
          <w:color w:val="000000" w:themeColor="text1"/>
          <w:szCs w:val="24"/>
        </w:rPr>
        <w:t>Email campaigns continue to be a vital CRM tool used during Christmas. Despite the rise of social media and mobile apps, email remains one of the most cost-effective and high-performing channels for holiday promotions. The strength of CRM-driven email marketing lies in segmentation and automation capabilities. Marketers use CRM insights to divide audiences into demographic, behavioural, and psychographic groups, enabling more targeted communication. Research by Ellis-Chadwick and Doherty (2012) demonstrates that segmented holiday emails produce higher open and click-through rates, as customers perceive these messages as more relevant and supportive. Automated emails triggered by browsing behaviour, abandoned carts, or festive timelines can guide customers toward completing purchases. Christmas-oriented emails often incorporate emotional narratives, urgent messaging, or holiday countdowns, reinforcing the psychological drivers of seasonal shopping.</w:t>
      </w:r>
    </w:p>
    <w:p w14:paraId="7E8CC14A" w14:textId="77777777" w:rsidR="008E6DDD" w:rsidRPr="00A54D6F" w:rsidRDefault="008E6DDD" w:rsidP="008E6DDD">
      <w:pPr>
        <w:spacing w:line="360" w:lineRule="auto"/>
        <w:rPr>
          <w:rFonts w:ascii="Times New Roman" w:hAnsi="Times New Roman" w:cs="Times New Roman"/>
          <w:color w:val="000000" w:themeColor="text1"/>
          <w:szCs w:val="24"/>
        </w:rPr>
      </w:pPr>
      <w:r w:rsidRPr="00A54D6F">
        <w:rPr>
          <w:rFonts w:ascii="Times New Roman" w:hAnsi="Times New Roman" w:cs="Times New Roman"/>
          <w:color w:val="000000" w:themeColor="text1"/>
          <w:szCs w:val="24"/>
        </w:rPr>
        <w:t>Loyalty programmes also play a significant role in CRM strategies during Christmas. As businesses strive to retain customers beyond the holiday rush, loyalty points, exclusive discounts, and tiered rewards incentivise repeat purchases and long-term engagement. According to Nunes and Drèze (2006), loyalty programmes strengthen customer affiliation with brands by fostering a sense of belonging and achievement. During Christmas, loyalty benefits are often amplified through bonus points, early access to sales, or personalised festive rewards. These strategies create emotional value and perceived exclusivity, which increase customer commitment and future purchasing behaviour. CRM platforms make loyalty management more efficient by tracking customer activity and automatically assigning rewards, making the experience smoother for both consumers and businesses.</w:t>
      </w:r>
    </w:p>
    <w:p w14:paraId="78E02745" w14:textId="77777777" w:rsidR="008E6DDD" w:rsidRPr="00A54D6F" w:rsidRDefault="008E6DDD" w:rsidP="008E6DDD">
      <w:pPr>
        <w:spacing w:line="360" w:lineRule="auto"/>
        <w:rPr>
          <w:rFonts w:ascii="Times New Roman" w:hAnsi="Times New Roman" w:cs="Times New Roman"/>
          <w:color w:val="000000" w:themeColor="text1"/>
          <w:szCs w:val="24"/>
        </w:rPr>
      </w:pPr>
      <w:r w:rsidRPr="00A54D6F">
        <w:rPr>
          <w:rFonts w:ascii="Times New Roman" w:hAnsi="Times New Roman" w:cs="Times New Roman"/>
          <w:color w:val="000000" w:themeColor="text1"/>
          <w:szCs w:val="24"/>
        </w:rPr>
        <w:t xml:space="preserve">Post-sale follow-up is another critical CRM practice during the Christmas season. With increased holiday purchases, businesses must ensure smooth post-purchase communication to maintain customer satisfaction. Follow-up strategies include thank-you messages, delivery updates, satisfaction surveys, and after-care support. Research by Verhoef (2003) shows that post-sale interactions significantly influence long-term loyalty because they shape customers’ final impressions of the holiday shopping experience. During Christmas, meaningful follow-ups—such as “thank you for celebrating with us” emails or personalised holiday greetings—reinforce </w:t>
      </w:r>
      <w:r w:rsidRPr="00A54D6F">
        <w:rPr>
          <w:rFonts w:ascii="Times New Roman" w:hAnsi="Times New Roman" w:cs="Times New Roman"/>
          <w:color w:val="000000" w:themeColor="text1"/>
          <w:szCs w:val="24"/>
        </w:rPr>
        <w:lastRenderedPageBreak/>
        <w:t>emotional bonds and contribute to customer retention. Satisfaction surveys allow businesses to identify service gaps amplified during peak seasons. Moreover, CRM-driven support systems help resolve holiday returns or exchange issues promptly, preventing dissatisfaction that could damage brand loyalty.</w:t>
      </w:r>
    </w:p>
    <w:p w14:paraId="4A4F77C7" w14:textId="77777777" w:rsidR="008E6DDD" w:rsidRPr="00A54D6F" w:rsidRDefault="008E6DDD" w:rsidP="008E6DDD">
      <w:pPr>
        <w:spacing w:line="360" w:lineRule="auto"/>
        <w:rPr>
          <w:rFonts w:ascii="Times New Roman" w:hAnsi="Times New Roman" w:cs="Times New Roman"/>
          <w:color w:val="000000" w:themeColor="text1"/>
          <w:szCs w:val="24"/>
        </w:rPr>
      </w:pPr>
      <w:r w:rsidRPr="00A54D6F">
        <w:rPr>
          <w:rFonts w:ascii="Times New Roman" w:hAnsi="Times New Roman" w:cs="Times New Roman"/>
          <w:color w:val="000000" w:themeColor="text1"/>
          <w:szCs w:val="24"/>
        </w:rPr>
        <w:t>Data analytics is foundational to the effectiveness of all CRM strategies. CRM systems collect diverse data from purchase histories, website interactions, social media behaviour, and customer service conversations. This information enables predictive modelling that anticipates customer needs and holiday purchasing patterns. According to Kumar and Reinartz (2018), predictive analytics allows firms to identify high-value customers and personalise offers accordingly. During Christmas, predictive CRM can determine which customers are most likely to purchase specific products or respond to targeted holiday promotions. By using behavioural scoring, businesses can also time communications strategically, ensuring that messages align with customer readiness to buy.</w:t>
      </w:r>
    </w:p>
    <w:p w14:paraId="65B2F4EB" w14:textId="77777777" w:rsidR="008E6DDD" w:rsidRPr="00A54D6F" w:rsidRDefault="008E6DDD" w:rsidP="008E6DDD">
      <w:pPr>
        <w:spacing w:line="360" w:lineRule="auto"/>
        <w:rPr>
          <w:rFonts w:ascii="Times New Roman" w:hAnsi="Times New Roman" w:cs="Times New Roman"/>
          <w:color w:val="000000" w:themeColor="text1"/>
          <w:szCs w:val="24"/>
        </w:rPr>
      </w:pPr>
      <w:r w:rsidRPr="00A54D6F">
        <w:rPr>
          <w:rFonts w:ascii="Times New Roman" w:hAnsi="Times New Roman" w:cs="Times New Roman"/>
          <w:color w:val="000000" w:themeColor="text1"/>
          <w:szCs w:val="24"/>
        </w:rPr>
        <w:t>However, the literature also highlights several challenges associated with CRM use during Christmas. Consumer fatigue is one of the most significant issues. Over-personalisation or excessive communication can overwhelm customers, leading to disengagement or distrust. Privacy concerns also intensify during the holiday season because CRM strategies require significant data use. Studies by Martin et al. (2017) emphasise that customers are sensitive to the perceived intrusiveness of targeted promotions. Transparency, consent, and ethical data practices are therefore critical components of CRM effectiveness.</w:t>
      </w:r>
    </w:p>
    <w:p w14:paraId="1D6ABD3B" w14:textId="77777777" w:rsidR="008E6DDD" w:rsidRPr="00A54D6F" w:rsidRDefault="008E6DDD" w:rsidP="008E6DDD">
      <w:pPr>
        <w:spacing w:line="360" w:lineRule="auto"/>
        <w:rPr>
          <w:rFonts w:ascii="Times New Roman" w:hAnsi="Times New Roman" w:cs="Times New Roman"/>
          <w:color w:val="000000" w:themeColor="text1"/>
          <w:szCs w:val="24"/>
        </w:rPr>
      </w:pPr>
      <w:r w:rsidRPr="00A54D6F">
        <w:rPr>
          <w:rFonts w:ascii="Times New Roman" w:hAnsi="Times New Roman" w:cs="Times New Roman"/>
          <w:color w:val="000000" w:themeColor="text1"/>
          <w:szCs w:val="24"/>
        </w:rPr>
        <w:t>Another challenge lies in the risk of misalignment between CRM-driven promotions and actual consumer needs. Poor data interpretation may result in irrelevant messages, reducing trust and undermining relationship-building efforts. Similarly, poorly timed communications during Christmas, such as late delivery notices or last-minute promotional emails, may frustrate customers instead of enhancing loyalty.</w:t>
      </w:r>
    </w:p>
    <w:p w14:paraId="22EA3C74" w14:textId="77777777" w:rsidR="008E6DDD" w:rsidRPr="00A54D6F" w:rsidRDefault="008E6DDD" w:rsidP="008E6DDD">
      <w:pPr>
        <w:spacing w:line="360" w:lineRule="auto"/>
        <w:rPr>
          <w:rFonts w:ascii="Times New Roman" w:hAnsi="Times New Roman" w:cs="Times New Roman"/>
          <w:color w:val="000000" w:themeColor="text1"/>
          <w:szCs w:val="24"/>
        </w:rPr>
      </w:pPr>
      <w:r w:rsidRPr="00A54D6F">
        <w:rPr>
          <w:rFonts w:ascii="Times New Roman" w:hAnsi="Times New Roman" w:cs="Times New Roman"/>
          <w:color w:val="000000" w:themeColor="text1"/>
          <w:szCs w:val="24"/>
        </w:rPr>
        <w:t xml:space="preserve">Overall, the literature suggests that CRM strategies significantly influence customer engagement and loyalty during the Christmas season. When implemented effectively, personalised marketing, targeted email campaigns, loyalty programme enhancements, and supportive post-sale communication strengthen emotional and cognitive aspects of customer relationships. While </w:t>
      </w:r>
      <w:r w:rsidRPr="00A54D6F">
        <w:rPr>
          <w:rFonts w:ascii="Times New Roman" w:hAnsi="Times New Roman" w:cs="Times New Roman"/>
          <w:color w:val="000000" w:themeColor="text1"/>
          <w:szCs w:val="24"/>
        </w:rPr>
        <w:lastRenderedPageBreak/>
        <w:t>CRM technologies provide powerful tools for festive marketing, their success depends on the relevance, timing, authenticity, and ethical use of customer data.</w:t>
      </w:r>
    </w:p>
    <w:p w14:paraId="2829BC2B" w14:textId="0F1DF494" w:rsidR="003E3F26" w:rsidRPr="00A54D6F" w:rsidRDefault="003E3F26" w:rsidP="008E6DDD">
      <w:pPr>
        <w:spacing w:line="360" w:lineRule="auto"/>
        <w:rPr>
          <w:rFonts w:ascii="Times New Roman" w:hAnsi="Times New Roman" w:cs="Times New Roman"/>
          <w:b/>
          <w:bCs/>
          <w:color w:val="000000" w:themeColor="text1"/>
          <w:szCs w:val="24"/>
        </w:rPr>
      </w:pPr>
    </w:p>
    <w:p w14:paraId="268E9B42" w14:textId="77777777" w:rsidR="008E6DDD" w:rsidRPr="00A54D6F" w:rsidRDefault="008E6DDD" w:rsidP="008E6DDD">
      <w:pPr>
        <w:spacing w:line="360" w:lineRule="auto"/>
        <w:rPr>
          <w:rFonts w:ascii="Times New Roman" w:hAnsi="Times New Roman" w:cs="Times New Roman"/>
          <w:b/>
          <w:bCs/>
          <w:color w:val="000000" w:themeColor="text1"/>
          <w:szCs w:val="24"/>
        </w:rPr>
      </w:pPr>
    </w:p>
    <w:p w14:paraId="38548690" w14:textId="77777777" w:rsidR="008E6DDD" w:rsidRPr="00A54D6F" w:rsidRDefault="008E6DDD" w:rsidP="008E6DDD">
      <w:pPr>
        <w:spacing w:line="360" w:lineRule="auto"/>
        <w:rPr>
          <w:rFonts w:ascii="Times New Roman" w:hAnsi="Times New Roman" w:cs="Times New Roman"/>
          <w:b/>
          <w:bCs/>
          <w:color w:val="000000" w:themeColor="text1"/>
          <w:szCs w:val="24"/>
        </w:rPr>
      </w:pPr>
    </w:p>
    <w:p w14:paraId="2D1742A5" w14:textId="77777777" w:rsidR="008E6DDD" w:rsidRPr="00A54D6F" w:rsidRDefault="008E6DDD" w:rsidP="008E6DDD">
      <w:pPr>
        <w:spacing w:line="360" w:lineRule="auto"/>
        <w:rPr>
          <w:rFonts w:ascii="Times New Roman" w:hAnsi="Times New Roman" w:cs="Times New Roman"/>
          <w:b/>
          <w:bCs/>
          <w:color w:val="000000" w:themeColor="text1"/>
          <w:szCs w:val="24"/>
        </w:rPr>
      </w:pPr>
    </w:p>
    <w:p w14:paraId="5A753C49" w14:textId="77777777" w:rsidR="008E6DDD" w:rsidRPr="00A54D6F" w:rsidRDefault="008E6DDD" w:rsidP="008E6DDD">
      <w:pPr>
        <w:spacing w:line="360" w:lineRule="auto"/>
        <w:rPr>
          <w:rFonts w:ascii="Times New Roman" w:hAnsi="Times New Roman" w:cs="Times New Roman"/>
          <w:b/>
          <w:bCs/>
          <w:color w:val="000000" w:themeColor="text1"/>
          <w:szCs w:val="24"/>
        </w:rPr>
      </w:pPr>
    </w:p>
    <w:p w14:paraId="563AA93E" w14:textId="77777777" w:rsidR="008E6DDD" w:rsidRPr="00A54D6F" w:rsidRDefault="008E6DDD" w:rsidP="008E6DDD">
      <w:pPr>
        <w:spacing w:line="360" w:lineRule="auto"/>
        <w:rPr>
          <w:rFonts w:ascii="Times New Roman" w:hAnsi="Times New Roman" w:cs="Times New Roman"/>
          <w:b/>
          <w:bCs/>
          <w:color w:val="000000" w:themeColor="text1"/>
          <w:szCs w:val="24"/>
        </w:rPr>
      </w:pPr>
    </w:p>
    <w:p w14:paraId="56B5F66B" w14:textId="77777777" w:rsidR="008E6DDD" w:rsidRPr="00A54D6F" w:rsidRDefault="008E6DDD" w:rsidP="008E6DDD">
      <w:pPr>
        <w:spacing w:line="360" w:lineRule="auto"/>
        <w:rPr>
          <w:rFonts w:ascii="Times New Roman" w:hAnsi="Times New Roman" w:cs="Times New Roman"/>
          <w:b/>
          <w:bCs/>
          <w:color w:val="000000" w:themeColor="text1"/>
          <w:szCs w:val="24"/>
        </w:rPr>
      </w:pPr>
    </w:p>
    <w:p w14:paraId="37856B8F" w14:textId="77777777" w:rsidR="008E6DDD" w:rsidRPr="00A54D6F" w:rsidRDefault="008E6DDD" w:rsidP="008E6DDD">
      <w:pPr>
        <w:spacing w:line="360" w:lineRule="auto"/>
        <w:rPr>
          <w:rFonts w:ascii="Times New Roman" w:hAnsi="Times New Roman" w:cs="Times New Roman"/>
          <w:b/>
          <w:bCs/>
          <w:color w:val="000000" w:themeColor="text1"/>
          <w:szCs w:val="24"/>
        </w:rPr>
      </w:pPr>
    </w:p>
    <w:p w14:paraId="7B58D47F" w14:textId="77777777" w:rsidR="008E6DDD" w:rsidRPr="00A54D6F" w:rsidRDefault="008E6DDD" w:rsidP="008E6DDD">
      <w:pPr>
        <w:spacing w:line="360" w:lineRule="auto"/>
        <w:rPr>
          <w:rFonts w:ascii="Times New Roman" w:hAnsi="Times New Roman" w:cs="Times New Roman"/>
          <w:b/>
          <w:bCs/>
          <w:color w:val="000000" w:themeColor="text1"/>
          <w:szCs w:val="24"/>
        </w:rPr>
      </w:pPr>
    </w:p>
    <w:p w14:paraId="518DE793" w14:textId="77777777" w:rsidR="008E6DDD" w:rsidRPr="00A54D6F" w:rsidRDefault="008E6DDD" w:rsidP="008E6DDD">
      <w:pPr>
        <w:spacing w:line="360" w:lineRule="auto"/>
        <w:rPr>
          <w:rFonts w:ascii="Times New Roman" w:hAnsi="Times New Roman" w:cs="Times New Roman"/>
          <w:b/>
          <w:bCs/>
          <w:color w:val="000000" w:themeColor="text1"/>
          <w:szCs w:val="24"/>
        </w:rPr>
      </w:pPr>
    </w:p>
    <w:p w14:paraId="497C13ED" w14:textId="77777777" w:rsidR="008E6DDD" w:rsidRPr="00A54D6F" w:rsidRDefault="008E6DDD" w:rsidP="008E6DDD">
      <w:pPr>
        <w:spacing w:line="360" w:lineRule="auto"/>
        <w:rPr>
          <w:rFonts w:ascii="Times New Roman" w:hAnsi="Times New Roman" w:cs="Times New Roman"/>
          <w:b/>
          <w:bCs/>
          <w:color w:val="000000" w:themeColor="text1"/>
          <w:szCs w:val="24"/>
        </w:rPr>
      </w:pPr>
    </w:p>
    <w:p w14:paraId="67EDBCE7" w14:textId="77777777" w:rsidR="003E3F26" w:rsidRPr="00A54D6F" w:rsidRDefault="003E3F26" w:rsidP="003E3F26">
      <w:pPr>
        <w:spacing w:line="360" w:lineRule="auto"/>
        <w:rPr>
          <w:rFonts w:ascii="Times New Roman" w:hAnsi="Times New Roman" w:cs="Times New Roman"/>
          <w:b/>
          <w:bCs/>
          <w:color w:val="000000" w:themeColor="text1"/>
          <w:szCs w:val="24"/>
        </w:rPr>
      </w:pPr>
    </w:p>
    <w:p w14:paraId="6C918C97" w14:textId="77777777" w:rsidR="003E3F26" w:rsidRPr="00A54D6F" w:rsidRDefault="003E3F26" w:rsidP="003E3F26">
      <w:pPr>
        <w:spacing w:line="360" w:lineRule="auto"/>
        <w:rPr>
          <w:rFonts w:ascii="Times New Roman" w:hAnsi="Times New Roman" w:cs="Times New Roman"/>
          <w:b/>
          <w:bCs/>
          <w:color w:val="000000" w:themeColor="text1"/>
          <w:szCs w:val="24"/>
        </w:rPr>
      </w:pPr>
    </w:p>
    <w:p w14:paraId="639B6775" w14:textId="77777777" w:rsidR="003E3F26" w:rsidRPr="00A54D6F" w:rsidRDefault="003E3F26" w:rsidP="003E3F26">
      <w:pPr>
        <w:spacing w:line="360" w:lineRule="auto"/>
        <w:rPr>
          <w:rFonts w:ascii="Times New Roman" w:hAnsi="Times New Roman" w:cs="Times New Roman"/>
          <w:b/>
          <w:bCs/>
          <w:color w:val="000000" w:themeColor="text1"/>
          <w:szCs w:val="24"/>
        </w:rPr>
      </w:pPr>
    </w:p>
    <w:p w14:paraId="452827D1" w14:textId="77777777" w:rsidR="003E3F26" w:rsidRPr="00A54D6F" w:rsidRDefault="003E3F26" w:rsidP="003E3F26">
      <w:pPr>
        <w:spacing w:line="360" w:lineRule="auto"/>
        <w:rPr>
          <w:rFonts w:ascii="Times New Roman" w:hAnsi="Times New Roman" w:cs="Times New Roman"/>
          <w:b/>
          <w:bCs/>
          <w:color w:val="000000" w:themeColor="text1"/>
          <w:szCs w:val="24"/>
        </w:rPr>
      </w:pPr>
    </w:p>
    <w:p w14:paraId="11991E02" w14:textId="77777777" w:rsidR="003E3F26" w:rsidRPr="00A54D6F" w:rsidRDefault="003E3F26" w:rsidP="003E3F26">
      <w:pPr>
        <w:spacing w:line="360" w:lineRule="auto"/>
        <w:rPr>
          <w:rFonts w:ascii="Times New Roman" w:hAnsi="Times New Roman" w:cs="Times New Roman"/>
          <w:b/>
          <w:bCs/>
          <w:color w:val="000000" w:themeColor="text1"/>
          <w:szCs w:val="24"/>
        </w:rPr>
      </w:pPr>
    </w:p>
    <w:p w14:paraId="1E5F65B5" w14:textId="77777777" w:rsidR="003E3F26" w:rsidRPr="00A54D6F" w:rsidRDefault="003E3F26" w:rsidP="003E3F26">
      <w:pPr>
        <w:spacing w:line="360" w:lineRule="auto"/>
        <w:rPr>
          <w:rFonts w:ascii="Times New Roman" w:hAnsi="Times New Roman" w:cs="Times New Roman"/>
          <w:b/>
          <w:bCs/>
          <w:color w:val="000000" w:themeColor="text1"/>
          <w:szCs w:val="24"/>
        </w:rPr>
      </w:pPr>
    </w:p>
    <w:p w14:paraId="057BA468" w14:textId="77777777" w:rsidR="003E3F26" w:rsidRPr="00A54D6F" w:rsidRDefault="003E3F26" w:rsidP="003E3F26">
      <w:pPr>
        <w:spacing w:line="360" w:lineRule="auto"/>
        <w:rPr>
          <w:rFonts w:ascii="Times New Roman" w:hAnsi="Times New Roman" w:cs="Times New Roman"/>
          <w:b/>
          <w:bCs/>
          <w:color w:val="000000" w:themeColor="text1"/>
          <w:szCs w:val="24"/>
        </w:rPr>
      </w:pPr>
    </w:p>
    <w:p w14:paraId="1C0FBF7C" w14:textId="77777777" w:rsidR="003E3F26" w:rsidRPr="00A54D6F" w:rsidRDefault="003E3F26" w:rsidP="003E3F26">
      <w:pPr>
        <w:spacing w:line="360" w:lineRule="auto"/>
        <w:rPr>
          <w:rFonts w:ascii="Times New Roman" w:hAnsi="Times New Roman" w:cs="Times New Roman"/>
          <w:b/>
          <w:bCs/>
          <w:color w:val="000000" w:themeColor="text1"/>
          <w:szCs w:val="24"/>
        </w:rPr>
      </w:pPr>
    </w:p>
    <w:p w14:paraId="44237EA0" w14:textId="77777777" w:rsidR="003E3F26" w:rsidRPr="00A54D6F" w:rsidRDefault="003E3F26" w:rsidP="003E3F26">
      <w:pPr>
        <w:spacing w:line="360" w:lineRule="auto"/>
        <w:rPr>
          <w:rFonts w:ascii="Times New Roman" w:hAnsi="Times New Roman" w:cs="Times New Roman"/>
          <w:b/>
          <w:bCs/>
          <w:color w:val="000000" w:themeColor="text1"/>
          <w:szCs w:val="24"/>
        </w:rPr>
      </w:pPr>
    </w:p>
    <w:p w14:paraId="27188FC3" w14:textId="77777777" w:rsidR="003E3F26" w:rsidRPr="00A54D6F" w:rsidRDefault="003E3F26" w:rsidP="003E3F26">
      <w:pPr>
        <w:spacing w:line="360" w:lineRule="auto"/>
        <w:rPr>
          <w:rFonts w:ascii="Times New Roman" w:hAnsi="Times New Roman" w:cs="Times New Roman"/>
          <w:b/>
          <w:bCs/>
          <w:color w:val="000000" w:themeColor="text1"/>
          <w:szCs w:val="24"/>
        </w:rPr>
      </w:pPr>
    </w:p>
    <w:p w14:paraId="4AE985DC" w14:textId="20BDA967" w:rsidR="0050522C" w:rsidRPr="00A54D6F" w:rsidRDefault="0050522C" w:rsidP="003E3F26">
      <w:pPr>
        <w:spacing w:line="360" w:lineRule="auto"/>
        <w:rPr>
          <w:rFonts w:ascii="Times New Roman" w:hAnsi="Times New Roman" w:cs="Times New Roman"/>
          <w:b/>
          <w:bCs/>
          <w:color w:val="000000" w:themeColor="text1"/>
          <w:szCs w:val="24"/>
        </w:rPr>
      </w:pPr>
      <w:r w:rsidRPr="00A54D6F">
        <w:rPr>
          <w:rFonts w:ascii="Times New Roman" w:hAnsi="Times New Roman" w:cs="Times New Roman"/>
          <w:b/>
          <w:bCs/>
          <w:color w:val="000000" w:themeColor="text1"/>
          <w:szCs w:val="24"/>
        </w:rPr>
        <w:lastRenderedPageBreak/>
        <w:t xml:space="preserve">3.0 METHODOLOGY </w:t>
      </w:r>
    </w:p>
    <w:p w14:paraId="2170E86B" w14:textId="77777777" w:rsidR="00F429B7" w:rsidRPr="00A54D6F" w:rsidRDefault="00F429B7" w:rsidP="00F429B7">
      <w:pPr>
        <w:spacing w:line="360" w:lineRule="auto"/>
        <w:rPr>
          <w:rFonts w:ascii="Times New Roman" w:hAnsi="Times New Roman" w:cs="Times New Roman"/>
          <w:color w:val="000000" w:themeColor="text1"/>
          <w:szCs w:val="24"/>
        </w:rPr>
      </w:pPr>
      <w:r w:rsidRPr="00A54D6F">
        <w:rPr>
          <w:rFonts w:ascii="Times New Roman" w:hAnsi="Times New Roman" w:cs="Times New Roman"/>
          <w:color w:val="000000" w:themeColor="text1"/>
          <w:szCs w:val="24"/>
        </w:rPr>
        <w:t>This study adopts a qualitative methodological approach to explore how CRM strategies enhance customer relationships during the Christmas season. A qualitative method is the most appropriate choice because CRM involves complex psychological processes, emotional responses, and behavioural dynamics that cannot be fully measured through quantitative metrics alone. The Christmas season further amplifies these complexities, as consumers engage in sentiment-driven purchases influenced by traditions, social expectations, and time-sensitive pressures. Qualitative inquiry allows for a deeper understanding of how CRM tools such as personalised marketing, email campaigns, and post-sale follow-ups influence loyalty and decision-making.</w:t>
      </w:r>
    </w:p>
    <w:p w14:paraId="03911296" w14:textId="77777777" w:rsidR="00F429B7" w:rsidRPr="00A54D6F" w:rsidRDefault="00F429B7" w:rsidP="00F429B7">
      <w:pPr>
        <w:spacing w:line="360" w:lineRule="auto"/>
        <w:rPr>
          <w:rFonts w:ascii="Times New Roman" w:hAnsi="Times New Roman" w:cs="Times New Roman"/>
          <w:color w:val="000000" w:themeColor="text1"/>
          <w:szCs w:val="24"/>
        </w:rPr>
      </w:pPr>
      <w:r w:rsidRPr="00A54D6F">
        <w:rPr>
          <w:rFonts w:ascii="Times New Roman" w:hAnsi="Times New Roman" w:cs="Times New Roman"/>
          <w:color w:val="000000" w:themeColor="text1"/>
          <w:szCs w:val="24"/>
        </w:rPr>
        <w:t>The research design is based on secondary data analysis. This approach involves reviewing and synthesising existing research from academic journals, industry reports, books, and case studies. Secondary research provides access to a wide body of knowledge and enables the identification of recurring themes, theoretical patterns, and practical insights related to CRM use during holiday periods. It also supports triangulation, which strengthens the reliability of findings by comparing evidence across multiple credible sources (Saunders et al., 2019).</w:t>
      </w:r>
    </w:p>
    <w:p w14:paraId="6F82C36E" w14:textId="77777777" w:rsidR="00F429B7" w:rsidRPr="00A54D6F" w:rsidRDefault="00F429B7" w:rsidP="00F429B7">
      <w:pPr>
        <w:spacing w:line="360" w:lineRule="auto"/>
        <w:rPr>
          <w:rFonts w:ascii="Times New Roman" w:hAnsi="Times New Roman" w:cs="Times New Roman"/>
          <w:color w:val="000000" w:themeColor="text1"/>
          <w:szCs w:val="24"/>
        </w:rPr>
      </w:pPr>
      <w:r w:rsidRPr="00A54D6F">
        <w:rPr>
          <w:rFonts w:ascii="Times New Roman" w:hAnsi="Times New Roman" w:cs="Times New Roman"/>
          <w:color w:val="000000" w:themeColor="text1"/>
          <w:szCs w:val="24"/>
        </w:rPr>
        <w:t>Data collection was conducted through a systematic review of scholarly databases including Google Scholar, JSTOR, Emerald Insight, ScienceDirect, and SpringerLink. Keywords such as “CRM strategies,” “Christmas marketing,” “customer loyalty,” “personalised holiday promotions,” “CRM email campaigns,” and “post-sale engagement” were used to locate relevant studies. Peer-reviewed sources published between 2005 and 2024 were prioritised to ensure both foundational and contemporary perspectives on CRM practices. Industry reports from McKinsey, Deloitte, Salesforce, and HubSpot were also included to examine real-world CRM applications in holiday contexts.</w:t>
      </w:r>
    </w:p>
    <w:p w14:paraId="069042FC" w14:textId="77777777" w:rsidR="00F429B7" w:rsidRPr="00A54D6F" w:rsidRDefault="00F429B7" w:rsidP="00F429B7">
      <w:pPr>
        <w:spacing w:line="360" w:lineRule="auto"/>
        <w:rPr>
          <w:rFonts w:ascii="Times New Roman" w:hAnsi="Times New Roman" w:cs="Times New Roman"/>
          <w:color w:val="000000" w:themeColor="text1"/>
          <w:szCs w:val="24"/>
        </w:rPr>
      </w:pPr>
      <w:r w:rsidRPr="00A54D6F">
        <w:rPr>
          <w:rFonts w:ascii="Times New Roman" w:hAnsi="Times New Roman" w:cs="Times New Roman"/>
          <w:color w:val="000000" w:themeColor="text1"/>
          <w:szCs w:val="24"/>
        </w:rPr>
        <w:t>The research used thematic content analysis to interpret the collected data. This method allows the researcher to identify recurring patterns such as personalisation, emotional engagement, segmentation, loyalty reinforcement, and post-purchase management (Braun &amp; Clarke, 2006). These themes were analysed in relation to CRM theories such as Relationship Marketing Theory, the Technology Acceptance Model, and customer lifetime value frameworks. The thematic approach supports integration of theoretical concepts with practical insights, creating a comprehensive understanding of CRM effectiveness during Christmas.</w:t>
      </w:r>
    </w:p>
    <w:p w14:paraId="67665FF0" w14:textId="77777777" w:rsidR="00F429B7" w:rsidRPr="00A54D6F" w:rsidRDefault="00F429B7" w:rsidP="00F429B7">
      <w:pPr>
        <w:spacing w:line="360" w:lineRule="auto"/>
        <w:rPr>
          <w:rFonts w:ascii="Times New Roman" w:hAnsi="Times New Roman" w:cs="Times New Roman"/>
          <w:color w:val="000000" w:themeColor="text1"/>
          <w:szCs w:val="24"/>
        </w:rPr>
      </w:pPr>
      <w:r w:rsidRPr="00A54D6F">
        <w:rPr>
          <w:rFonts w:ascii="Times New Roman" w:hAnsi="Times New Roman" w:cs="Times New Roman"/>
          <w:color w:val="000000" w:themeColor="text1"/>
          <w:szCs w:val="24"/>
        </w:rPr>
        <w:lastRenderedPageBreak/>
        <w:t>Ethical considerations in the study were minimal due to its exclusive reliance on secondary data. All sources were acknowledged following APA citation guidelines, ensuring academic integrity. Nevertheless, the study recognises that CRM data usage often raises privacy concerns, which reinforces the need for ethical analysis even in secondary research.</w:t>
      </w:r>
    </w:p>
    <w:p w14:paraId="5D7B6256" w14:textId="77777777" w:rsidR="00F429B7" w:rsidRPr="00A54D6F" w:rsidRDefault="00F429B7" w:rsidP="00F429B7">
      <w:pPr>
        <w:spacing w:line="360" w:lineRule="auto"/>
        <w:rPr>
          <w:rFonts w:ascii="Times New Roman" w:hAnsi="Times New Roman" w:cs="Times New Roman"/>
          <w:color w:val="000000" w:themeColor="text1"/>
          <w:szCs w:val="24"/>
        </w:rPr>
      </w:pPr>
      <w:r w:rsidRPr="00A54D6F">
        <w:rPr>
          <w:rFonts w:ascii="Times New Roman" w:hAnsi="Times New Roman" w:cs="Times New Roman"/>
          <w:color w:val="000000" w:themeColor="text1"/>
          <w:szCs w:val="24"/>
        </w:rPr>
        <w:t>Limitations relate primarily to the absence of primary data. Direct consumer feedback or organisational insights could have provided richer context. Additionally, cultural differences in Christmas celebrations may influence CRM effectiveness differently across regions, which limits the generalisability of findings. Despite these constraints, the chosen methodology remains well-suited for exploring CRM strategies and their role in enhancing customer relationships during the Christmas season.</w:t>
      </w:r>
    </w:p>
    <w:p w14:paraId="4078CFE3" w14:textId="77777777" w:rsidR="007420C4" w:rsidRPr="00A54D6F" w:rsidRDefault="007420C4" w:rsidP="00592DBF">
      <w:pPr>
        <w:spacing w:line="360" w:lineRule="auto"/>
        <w:rPr>
          <w:rStyle w:val="Heading1Char"/>
          <w:rFonts w:ascii="Times New Roman" w:hAnsi="Times New Roman" w:cs="Times New Roman"/>
          <w:b/>
          <w:bCs/>
          <w:color w:val="000000" w:themeColor="text1"/>
          <w:sz w:val="24"/>
          <w:szCs w:val="24"/>
        </w:rPr>
      </w:pPr>
    </w:p>
    <w:p w14:paraId="7CA9D208" w14:textId="77777777" w:rsidR="00F429B7" w:rsidRPr="00A54D6F" w:rsidRDefault="00F429B7" w:rsidP="00592DBF">
      <w:pPr>
        <w:spacing w:line="360" w:lineRule="auto"/>
        <w:rPr>
          <w:rStyle w:val="Heading1Char"/>
          <w:rFonts w:ascii="Times New Roman" w:hAnsi="Times New Roman" w:cs="Times New Roman"/>
          <w:b/>
          <w:bCs/>
          <w:color w:val="000000" w:themeColor="text1"/>
          <w:sz w:val="24"/>
          <w:szCs w:val="24"/>
        </w:rPr>
      </w:pPr>
    </w:p>
    <w:p w14:paraId="7B78DDEA" w14:textId="77777777" w:rsidR="00F429B7" w:rsidRPr="00A54D6F" w:rsidRDefault="00F429B7" w:rsidP="00592DBF">
      <w:pPr>
        <w:spacing w:line="360" w:lineRule="auto"/>
        <w:rPr>
          <w:rStyle w:val="Heading1Char"/>
          <w:rFonts w:ascii="Times New Roman" w:hAnsi="Times New Roman" w:cs="Times New Roman"/>
          <w:b/>
          <w:bCs/>
          <w:color w:val="000000" w:themeColor="text1"/>
          <w:sz w:val="24"/>
          <w:szCs w:val="24"/>
        </w:rPr>
      </w:pPr>
    </w:p>
    <w:p w14:paraId="2C734EB6" w14:textId="77777777" w:rsidR="00F429B7" w:rsidRPr="00A54D6F" w:rsidRDefault="00F429B7" w:rsidP="00592DBF">
      <w:pPr>
        <w:spacing w:line="360" w:lineRule="auto"/>
        <w:rPr>
          <w:rStyle w:val="Heading1Char"/>
          <w:rFonts w:ascii="Times New Roman" w:hAnsi="Times New Roman" w:cs="Times New Roman"/>
          <w:b/>
          <w:bCs/>
          <w:color w:val="000000" w:themeColor="text1"/>
          <w:sz w:val="24"/>
          <w:szCs w:val="24"/>
        </w:rPr>
      </w:pPr>
    </w:p>
    <w:p w14:paraId="22CB543A" w14:textId="77777777" w:rsidR="00F429B7" w:rsidRPr="00A54D6F" w:rsidRDefault="00F429B7" w:rsidP="00592DBF">
      <w:pPr>
        <w:spacing w:line="360" w:lineRule="auto"/>
        <w:rPr>
          <w:rStyle w:val="Heading1Char"/>
          <w:rFonts w:ascii="Times New Roman" w:hAnsi="Times New Roman" w:cs="Times New Roman"/>
          <w:b/>
          <w:bCs/>
          <w:color w:val="000000" w:themeColor="text1"/>
          <w:sz w:val="24"/>
          <w:szCs w:val="24"/>
        </w:rPr>
      </w:pPr>
    </w:p>
    <w:p w14:paraId="3B4DDEAD" w14:textId="77777777" w:rsidR="00F429B7" w:rsidRPr="00A54D6F" w:rsidRDefault="00F429B7" w:rsidP="00592DBF">
      <w:pPr>
        <w:spacing w:line="360" w:lineRule="auto"/>
        <w:rPr>
          <w:rStyle w:val="Heading1Char"/>
          <w:rFonts w:ascii="Times New Roman" w:hAnsi="Times New Roman" w:cs="Times New Roman"/>
          <w:b/>
          <w:bCs/>
          <w:color w:val="000000" w:themeColor="text1"/>
          <w:sz w:val="24"/>
          <w:szCs w:val="24"/>
        </w:rPr>
      </w:pPr>
    </w:p>
    <w:p w14:paraId="67B8F878" w14:textId="77777777" w:rsidR="00F429B7" w:rsidRPr="00A54D6F" w:rsidRDefault="00F429B7" w:rsidP="00592DBF">
      <w:pPr>
        <w:spacing w:line="360" w:lineRule="auto"/>
        <w:rPr>
          <w:rStyle w:val="Heading1Char"/>
          <w:rFonts w:ascii="Times New Roman" w:hAnsi="Times New Roman" w:cs="Times New Roman"/>
          <w:b/>
          <w:bCs/>
          <w:color w:val="000000" w:themeColor="text1"/>
          <w:sz w:val="24"/>
          <w:szCs w:val="24"/>
        </w:rPr>
      </w:pPr>
    </w:p>
    <w:p w14:paraId="2F0BC2AB" w14:textId="77777777" w:rsidR="007420C4" w:rsidRPr="00A54D6F" w:rsidRDefault="007420C4" w:rsidP="00592DBF">
      <w:pPr>
        <w:spacing w:line="360" w:lineRule="auto"/>
        <w:rPr>
          <w:rStyle w:val="Heading1Char"/>
          <w:rFonts w:ascii="Times New Roman" w:hAnsi="Times New Roman" w:cs="Times New Roman"/>
          <w:b/>
          <w:bCs/>
          <w:color w:val="000000" w:themeColor="text1"/>
          <w:sz w:val="24"/>
          <w:szCs w:val="24"/>
        </w:rPr>
      </w:pPr>
    </w:p>
    <w:p w14:paraId="06AEA30C" w14:textId="77777777" w:rsidR="007420C4" w:rsidRPr="00A54D6F" w:rsidRDefault="007420C4" w:rsidP="00592DBF">
      <w:pPr>
        <w:spacing w:line="360" w:lineRule="auto"/>
        <w:rPr>
          <w:rStyle w:val="Heading1Char"/>
          <w:rFonts w:ascii="Times New Roman" w:hAnsi="Times New Roman" w:cs="Times New Roman"/>
          <w:b/>
          <w:bCs/>
          <w:color w:val="000000" w:themeColor="text1"/>
          <w:sz w:val="24"/>
          <w:szCs w:val="24"/>
        </w:rPr>
      </w:pPr>
    </w:p>
    <w:p w14:paraId="62E7E895" w14:textId="77777777" w:rsidR="007420C4" w:rsidRPr="00A54D6F" w:rsidRDefault="007420C4" w:rsidP="00592DBF">
      <w:pPr>
        <w:spacing w:line="360" w:lineRule="auto"/>
        <w:rPr>
          <w:rStyle w:val="Heading1Char"/>
          <w:rFonts w:ascii="Times New Roman" w:hAnsi="Times New Roman" w:cs="Times New Roman"/>
          <w:b/>
          <w:bCs/>
          <w:color w:val="000000" w:themeColor="text1"/>
          <w:sz w:val="24"/>
          <w:szCs w:val="24"/>
        </w:rPr>
      </w:pPr>
    </w:p>
    <w:p w14:paraId="2820E474" w14:textId="77777777" w:rsidR="007420C4" w:rsidRPr="00A54D6F" w:rsidRDefault="007420C4" w:rsidP="00592DBF">
      <w:pPr>
        <w:spacing w:line="360" w:lineRule="auto"/>
        <w:rPr>
          <w:rStyle w:val="Heading1Char"/>
          <w:rFonts w:ascii="Times New Roman" w:hAnsi="Times New Roman" w:cs="Times New Roman"/>
          <w:b/>
          <w:bCs/>
          <w:color w:val="000000" w:themeColor="text1"/>
          <w:sz w:val="24"/>
          <w:szCs w:val="24"/>
        </w:rPr>
      </w:pPr>
    </w:p>
    <w:p w14:paraId="56EBEF4E" w14:textId="77777777" w:rsidR="007420C4" w:rsidRPr="00A54D6F" w:rsidRDefault="007420C4" w:rsidP="00592DBF">
      <w:pPr>
        <w:spacing w:line="360" w:lineRule="auto"/>
        <w:rPr>
          <w:rStyle w:val="Heading1Char"/>
          <w:rFonts w:ascii="Times New Roman" w:hAnsi="Times New Roman" w:cs="Times New Roman"/>
          <w:b/>
          <w:bCs/>
          <w:color w:val="000000" w:themeColor="text1"/>
          <w:sz w:val="24"/>
          <w:szCs w:val="24"/>
        </w:rPr>
      </w:pPr>
    </w:p>
    <w:p w14:paraId="58170E6A" w14:textId="77777777" w:rsidR="007420C4" w:rsidRPr="00A54D6F" w:rsidRDefault="007420C4" w:rsidP="00592DBF">
      <w:pPr>
        <w:spacing w:line="360" w:lineRule="auto"/>
        <w:rPr>
          <w:rStyle w:val="Heading1Char"/>
          <w:rFonts w:ascii="Times New Roman" w:hAnsi="Times New Roman" w:cs="Times New Roman"/>
          <w:b/>
          <w:bCs/>
          <w:color w:val="000000" w:themeColor="text1"/>
          <w:sz w:val="24"/>
          <w:szCs w:val="24"/>
        </w:rPr>
      </w:pPr>
    </w:p>
    <w:p w14:paraId="5AEAE61B" w14:textId="77777777" w:rsidR="007420C4" w:rsidRPr="00A54D6F" w:rsidRDefault="007420C4" w:rsidP="00592DBF">
      <w:pPr>
        <w:spacing w:line="360" w:lineRule="auto"/>
        <w:rPr>
          <w:rStyle w:val="Heading1Char"/>
          <w:rFonts w:ascii="Times New Roman" w:hAnsi="Times New Roman" w:cs="Times New Roman"/>
          <w:b/>
          <w:bCs/>
          <w:color w:val="000000" w:themeColor="text1"/>
          <w:sz w:val="24"/>
          <w:szCs w:val="24"/>
        </w:rPr>
      </w:pPr>
    </w:p>
    <w:p w14:paraId="5B1EB1FE" w14:textId="77777777" w:rsidR="007420C4" w:rsidRPr="00A54D6F" w:rsidRDefault="007420C4" w:rsidP="00592DBF">
      <w:pPr>
        <w:spacing w:line="360" w:lineRule="auto"/>
        <w:rPr>
          <w:rStyle w:val="Heading1Char"/>
          <w:rFonts w:ascii="Times New Roman" w:hAnsi="Times New Roman" w:cs="Times New Roman"/>
          <w:b/>
          <w:bCs/>
          <w:color w:val="000000" w:themeColor="text1"/>
          <w:sz w:val="24"/>
          <w:szCs w:val="24"/>
        </w:rPr>
      </w:pPr>
    </w:p>
    <w:p w14:paraId="33BFA5F9" w14:textId="008A77B3" w:rsidR="00C82410" w:rsidRPr="00A54D6F" w:rsidRDefault="000A012D" w:rsidP="00592DBF">
      <w:pPr>
        <w:spacing w:line="360" w:lineRule="auto"/>
        <w:rPr>
          <w:rStyle w:val="Heading1Char"/>
          <w:rFonts w:ascii="Times New Roman" w:hAnsi="Times New Roman" w:cs="Times New Roman"/>
          <w:b/>
          <w:bCs/>
          <w:color w:val="000000" w:themeColor="text1"/>
          <w:sz w:val="24"/>
          <w:szCs w:val="24"/>
        </w:rPr>
      </w:pPr>
      <w:r w:rsidRPr="00A54D6F">
        <w:rPr>
          <w:rStyle w:val="Heading1Char"/>
          <w:rFonts w:ascii="Times New Roman" w:hAnsi="Times New Roman" w:cs="Times New Roman"/>
          <w:b/>
          <w:bCs/>
          <w:color w:val="000000" w:themeColor="text1"/>
          <w:sz w:val="24"/>
          <w:szCs w:val="24"/>
        </w:rPr>
        <w:lastRenderedPageBreak/>
        <w:t>4</w:t>
      </w:r>
      <w:r w:rsidR="00582227" w:rsidRPr="00A54D6F">
        <w:rPr>
          <w:rStyle w:val="Heading1Char"/>
          <w:rFonts w:ascii="Times New Roman" w:hAnsi="Times New Roman" w:cs="Times New Roman"/>
          <w:b/>
          <w:bCs/>
          <w:color w:val="000000" w:themeColor="text1"/>
          <w:sz w:val="24"/>
          <w:szCs w:val="24"/>
        </w:rPr>
        <w:t xml:space="preserve"> </w:t>
      </w:r>
      <w:r w:rsidR="00160E9C" w:rsidRPr="00A54D6F">
        <w:rPr>
          <w:rStyle w:val="Heading1Char"/>
          <w:rFonts w:ascii="Times New Roman" w:hAnsi="Times New Roman" w:cs="Times New Roman"/>
          <w:b/>
          <w:bCs/>
          <w:color w:val="000000" w:themeColor="text1"/>
          <w:sz w:val="24"/>
          <w:szCs w:val="24"/>
        </w:rPr>
        <w:t>Finding</w:t>
      </w:r>
      <w:bookmarkEnd w:id="3"/>
    </w:p>
    <w:p w14:paraId="23172871" w14:textId="77777777" w:rsidR="00F429B7" w:rsidRPr="00A54D6F" w:rsidRDefault="00F429B7" w:rsidP="00F429B7">
      <w:pPr>
        <w:spacing w:line="360" w:lineRule="auto"/>
        <w:rPr>
          <w:rFonts w:ascii="Times New Roman" w:hAnsi="Times New Roman" w:cs="Times New Roman"/>
          <w:color w:val="000000" w:themeColor="text1"/>
          <w:szCs w:val="24"/>
        </w:rPr>
      </w:pPr>
      <w:r w:rsidRPr="00A54D6F">
        <w:rPr>
          <w:rFonts w:ascii="Times New Roman" w:hAnsi="Times New Roman" w:cs="Times New Roman"/>
          <w:color w:val="000000" w:themeColor="text1"/>
          <w:szCs w:val="24"/>
        </w:rPr>
        <w:t>The findings reveal that CRM strategies play a vital role in enhancing customer relationships during the Christmas season by fostering emotional engagement, improving communication effectiveness, and encouraging long-term loyalty. Christmas is distinguished by heightened consumer expectations, increased shopping urgency, and intensified brand competition. During this period, businesses rely heavily on CRM tools—personalised marketing, email automation, loyalty programmes, segmentation analytics, and post-sale communications—to influence customer decisions and strengthen relational ties. The findings reflect multiple recurring themes across academic literature and industry practices: the significance of personalisation, the value of targeted communication, the impact of emotional resonance, and the importance of post-purchase interaction.</w:t>
      </w:r>
    </w:p>
    <w:p w14:paraId="4A773910" w14:textId="77777777" w:rsidR="00F429B7" w:rsidRPr="00A54D6F" w:rsidRDefault="00F429B7" w:rsidP="00F429B7">
      <w:pPr>
        <w:spacing w:line="360" w:lineRule="auto"/>
        <w:rPr>
          <w:rFonts w:ascii="Times New Roman" w:hAnsi="Times New Roman" w:cs="Times New Roman"/>
          <w:color w:val="000000" w:themeColor="text1"/>
          <w:szCs w:val="24"/>
        </w:rPr>
      </w:pPr>
      <w:r w:rsidRPr="00A54D6F">
        <w:rPr>
          <w:rFonts w:ascii="Times New Roman" w:hAnsi="Times New Roman" w:cs="Times New Roman"/>
          <w:color w:val="000000" w:themeColor="text1"/>
          <w:szCs w:val="24"/>
        </w:rPr>
        <w:t>The first major finding concerns the influence of personalised marketing on customer behaviour during the Christmas season. CRM systems allow businesses to analyse customer data and create tailored promotional content that resonates with individual needs and preferences. Personalisation becomes especially influential during Christmas because customers are searching for meaningful gifts, emotionally relevant experiences, and products that reflect their relationships with others. Research shows that personalised marketing increases customer engagement and improves perceived brand relevance (Arora et al., 2008). In a context where customers are overwhelmed by holiday advertisements, personalised suggestions and targeted discounts help brands stand out. Emotional triggers such as nostalgia, festive imagery, and culturally meaningful themes also reinforce the impact of personalised communication. During Christmas, customers respond positively to messages that align with their values, traditions, and memories.</w:t>
      </w:r>
    </w:p>
    <w:p w14:paraId="5AD4F5A0" w14:textId="77777777" w:rsidR="00F429B7" w:rsidRPr="00A54D6F" w:rsidRDefault="00F429B7" w:rsidP="00F429B7">
      <w:pPr>
        <w:spacing w:line="360" w:lineRule="auto"/>
        <w:rPr>
          <w:rFonts w:ascii="Times New Roman" w:hAnsi="Times New Roman" w:cs="Times New Roman"/>
          <w:color w:val="000000" w:themeColor="text1"/>
          <w:szCs w:val="24"/>
        </w:rPr>
      </w:pPr>
      <w:r w:rsidRPr="00A54D6F">
        <w:rPr>
          <w:rFonts w:ascii="Times New Roman" w:hAnsi="Times New Roman" w:cs="Times New Roman"/>
          <w:color w:val="000000" w:themeColor="text1"/>
          <w:szCs w:val="24"/>
        </w:rPr>
        <w:t xml:space="preserve">A second key finding is the effectiveness of CRM-driven email campaigns. Emails remain one of the most widely used CRM tools during Christmas due to their capacity for segmentation, scheduling, and automation. CRM platforms allow marketers to craft customised emails based on browsing behaviour, purchase history, demographic information, and predictive analytics. The findings show that holiday-specific email campaigns with personalised content—such as curated gift lists, holiday countdowns, exclusive offers, and abandoned-cart reminders—generate higher engagement and conversion rates than generic messaging (Ellis-Chadwick &amp; Doherty, 2012). </w:t>
      </w:r>
      <w:r w:rsidRPr="00A54D6F">
        <w:rPr>
          <w:rFonts w:ascii="Times New Roman" w:hAnsi="Times New Roman" w:cs="Times New Roman"/>
          <w:color w:val="000000" w:themeColor="text1"/>
          <w:szCs w:val="24"/>
        </w:rPr>
        <w:lastRenderedPageBreak/>
        <w:t>Customers view personalised emails as more helpful, convenient, and relevant, especially when they guide decision-making under time pressure. Furthermore, emails containing transparent information about shipping deadlines, product availability, return policies, and order tracking contribute to higher consumer trust and satisfaction during Christmas.</w:t>
      </w:r>
    </w:p>
    <w:p w14:paraId="36DFDAA9" w14:textId="77777777" w:rsidR="00F429B7" w:rsidRPr="00A54D6F" w:rsidRDefault="00F429B7" w:rsidP="00F429B7">
      <w:pPr>
        <w:spacing w:line="360" w:lineRule="auto"/>
        <w:rPr>
          <w:rFonts w:ascii="Times New Roman" w:hAnsi="Times New Roman" w:cs="Times New Roman"/>
          <w:color w:val="000000" w:themeColor="text1"/>
          <w:szCs w:val="24"/>
        </w:rPr>
      </w:pPr>
      <w:r w:rsidRPr="00A54D6F">
        <w:rPr>
          <w:rFonts w:ascii="Times New Roman" w:hAnsi="Times New Roman" w:cs="Times New Roman"/>
          <w:color w:val="000000" w:themeColor="text1"/>
          <w:szCs w:val="24"/>
        </w:rPr>
        <w:t xml:space="preserve">Loyalty programmes also play a prominent role in CRM effectiveness during the holiday season. Christmas provides businesses an opportunity to strengthen relationships with existing customers and convert seasonal shoppers into long-term patrons. CRM platforms support loyalty programmes by tracking customer spending, managing reward points, and delivering exclusive holiday-based offers. The findings indicate that customers perceive loyalty benefits such as bonus points, festive gifts, early access to sales, and personalised holiday rewards as indicators of brand appreciation (Nunes &amp; Drèze, 2006). These incentives encourage repeat purchases and deepen emotional bonds with the brand. CRM systems make loyalty programmes more sophisticated by enabling behavioural segmentation that identifies high-value customers and </w:t>
      </w:r>
      <w:proofErr w:type="gramStart"/>
      <w:r w:rsidRPr="00A54D6F">
        <w:rPr>
          <w:rFonts w:ascii="Times New Roman" w:hAnsi="Times New Roman" w:cs="Times New Roman"/>
          <w:color w:val="000000" w:themeColor="text1"/>
          <w:szCs w:val="24"/>
        </w:rPr>
        <w:t>tailors</w:t>
      </w:r>
      <w:proofErr w:type="gramEnd"/>
      <w:r w:rsidRPr="00A54D6F">
        <w:rPr>
          <w:rFonts w:ascii="Times New Roman" w:hAnsi="Times New Roman" w:cs="Times New Roman"/>
          <w:color w:val="000000" w:themeColor="text1"/>
          <w:szCs w:val="24"/>
        </w:rPr>
        <w:t xml:space="preserve"> festive incentives accordingly.</w:t>
      </w:r>
    </w:p>
    <w:p w14:paraId="44D44F93" w14:textId="77777777" w:rsidR="00F429B7" w:rsidRPr="00A54D6F" w:rsidRDefault="00F429B7" w:rsidP="00F429B7">
      <w:pPr>
        <w:spacing w:line="360" w:lineRule="auto"/>
        <w:rPr>
          <w:rFonts w:ascii="Times New Roman" w:hAnsi="Times New Roman" w:cs="Times New Roman"/>
          <w:color w:val="000000" w:themeColor="text1"/>
          <w:szCs w:val="24"/>
        </w:rPr>
      </w:pPr>
      <w:r w:rsidRPr="00A54D6F">
        <w:rPr>
          <w:rFonts w:ascii="Times New Roman" w:hAnsi="Times New Roman" w:cs="Times New Roman"/>
          <w:color w:val="000000" w:themeColor="text1"/>
          <w:szCs w:val="24"/>
        </w:rPr>
        <w:t>Another significant finding is the importance of post-sale follow-up in maintaining customer satisfaction during Christmas. The holiday season often involves increased product returns, delivery issues, and customer service queries. Effective CRM systems allow businesses to manage these interactions promptly through automated follow-up emails, real-time order updates, satisfaction surveys, and accessible customer service channels. Research suggests that customers who receive timely and supportive post-purchase communication develop stronger trust and long-term loyalty (Verhoef, 2003). During Christmas, when emotions are heightened and expectations are elevated, follow-up communication becomes even more influential. A simple “thank you for celebrating with us” message or a personalised holiday greeting contributes to customer goodwill and emotional connection.</w:t>
      </w:r>
    </w:p>
    <w:p w14:paraId="1FFD8D80" w14:textId="77777777" w:rsidR="00F429B7" w:rsidRPr="00A54D6F" w:rsidRDefault="00F429B7" w:rsidP="00F429B7">
      <w:pPr>
        <w:spacing w:line="360" w:lineRule="auto"/>
        <w:rPr>
          <w:rFonts w:ascii="Times New Roman" w:hAnsi="Times New Roman" w:cs="Times New Roman"/>
          <w:color w:val="000000" w:themeColor="text1"/>
          <w:szCs w:val="24"/>
        </w:rPr>
      </w:pPr>
      <w:r w:rsidRPr="00A54D6F">
        <w:rPr>
          <w:rFonts w:ascii="Times New Roman" w:hAnsi="Times New Roman" w:cs="Times New Roman"/>
          <w:color w:val="000000" w:themeColor="text1"/>
          <w:szCs w:val="24"/>
        </w:rPr>
        <w:t xml:space="preserve">The findings also highlight the role of emotional engagement in CRM success. Christmas is an emotionally charged season, and CRM strategies that incorporate emotional storytelling, festive symbolism, and personalised holiday greetings produce stronger relational outcomes. Customers tend to trust brands that demonstrate empathy, cultural awareness, and festive enthusiasm. Emotional intelligence in CRM communication enhances brand warmth, which is a key predictor of loyalty and long-term engagement (Smith &amp; Murphy, 2020). Additionally, CRM-driven </w:t>
      </w:r>
      <w:r w:rsidRPr="00A54D6F">
        <w:rPr>
          <w:rFonts w:ascii="Times New Roman" w:hAnsi="Times New Roman" w:cs="Times New Roman"/>
          <w:color w:val="000000" w:themeColor="text1"/>
          <w:szCs w:val="24"/>
        </w:rPr>
        <w:lastRenderedPageBreak/>
        <w:t>festive campaigns that align with customer values—such as sustainability, family bonding, or charitable giving—strengthen emotional ties and influence purchasing decisions.</w:t>
      </w:r>
    </w:p>
    <w:p w14:paraId="5D2A2BD5" w14:textId="77777777" w:rsidR="00F429B7" w:rsidRPr="00A54D6F" w:rsidRDefault="00F429B7" w:rsidP="00F429B7">
      <w:pPr>
        <w:spacing w:line="360" w:lineRule="auto"/>
        <w:rPr>
          <w:rFonts w:ascii="Times New Roman" w:hAnsi="Times New Roman" w:cs="Times New Roman"/>
          <w:color w:val="000000" w:themeColor="text1"/>
          <w:szCs w:val="24"/>
        </w:rPr>
      </w:pPr>
      <w:r w:rsidRPr="00A54D6F">
        <w:rPr>
          <w:rFonts w:ascii="Times New Roman" w:hAnsi="Times New Roman" w:cs="Times New Roman"/>
          <w:color w:val="000000" w:themeColor="text1"/>
          <w:szCs w:val="24"/>
        </w:rPr>
        <w:t>Furthermore, the findings indicate that CRM-supported data analytics are essential for effective Christmas marketing. CRM platforms collect behavioural data that reveal trends in customer preferences, timing of purchases, and likely gift needs. Predictive analytics allow brands to anticipate holiday buying patterns and deliver timely offers that match consumer demand. Research by Kumar and Reinartz (2018) confirms that predictive modelling enhances marketing precision by identifying customers who are most likely to respond to holiday promotions. Businesses that use CRM analytics effectively can improve customer experience, streamline promotional efforts, and reduce marketing costs during the busy festive season.</w:t>
      </w:r>
    </w:p>
    <w:p w14:paraId="35E07D65" w14:textId="77777777" w:rsidR="00F429B7" w:rsidRPr="00A54D6F" w:rsidRDefault="00F429B7" w:rsidP="00F429B7">
      <w:pPr>
        <w:spacing w:line="360" w:lineRule="auto"/>
        <w:rPr>
          <w:rFonts w:ascii="Times New Roman" w:hAnsi="Times New Roman" w:cs="Times New Roman"/>
          <w:color w:val="000000" w:themeColor="text1"/>
          <w:szCs w:val="24"/>
        </w:rPr>
      </w:pPr>
      <w:r w:rsidRPr="00A54D6F">
        <w:rPr>
          <w:rFonts w:ascii="Times New Roman" w:hAnsi="Times New Roman" w:cs="Times New Roman"/>
          <w:color w:val="000000" w:themeColor="text1"/>
          <w:szCs w:val="24"/>
        </w:rPr>
        <w:t>Despite the numerous benefits of CRM strategies, the findings also reveal potential risks. Over-personalisation or excessive communication may overwhelm customers and reduce engagement. Privacy concerns rise during Christmas as consumers become cautious about how their data is being used. Poorly timed emails, irrelevant suggestions, or inconsistent loyalty rewards may damage customer trust. Therefore, CRM strategies must balance personalisation with ethical data practices, transparency, and sensitivity to customer communication preferences.</w:t>
      </w:r>
    </w:p>
    <w:p w14:paraId="00375E91" w14:textId="77777777" w:rsidR="00F429B7" w:rsidRPr="00A54D6F" w:rsidRDefault="00F429B7" w:rsidP="00F429B7">
      <w:pPr>
        <w:spacing w:line="360" w:lineRule="auto"/>
        <w:rPr>
          <w:rFonts w:ascii="Times New Roman" w:hAnsi="Times New Roman" w:cs="Times New Roman"/>
          <w:color w:val="000000" w:themeColor="text1"/>
          <w:szCs w:val="24"/>
        </w:rPr>
      </w:pPr>
      <w:r w:rsidRPr="00A54D6F">
        <w:rPr>
          <w:rFonts w:ascii="Times New Roman" w:hAnsi="Times New Roman" w:cs="Times New Roman"/>
          <w:color w:val="000000" w:themeColor="text1"/>
          <w:szCs w:val="24"/>
        </w:rPr>
        <w:t>Overall, the findings demonstrate that CRM tools significantly enhance customer relationships during Christmas by supporting personalisation, emotional engagement, clear communication, and post-sale care. When implemented effectively, CRM strategies help businesses convert holiday shoppers into loyal customers, strengthen trust, and foster meaningful long-term relationships.</w:t>
      </w:r>
    </w:p>
    <w:p w14:paraId="555D6494" w14:textId="77777777" w:rsidR="007420C4" w:rsidRPr="00A54D6F" w:rsidRDefault="007420C4" w:rsidP="00153DD8">
      <w:pPr>
        <w:spacing w:line="360" w:lineRule="auto"/>
        <w:rPr>
          <w:rFonts w:ascii="Times New Roman" w:hAnsi="Times New Roman" w:cs="Times New Roman"/>
          <w:color w:val="000000" w:themeColor="text1"/>
          <w:szCs w:val="24"/>
        </w:rPr>
      </w:pPr>
    </w:p>
    <w:p w14:paraId="37A38B51" w14:textId="77777777" w:rsidR="00F429B7" w:rsidRPr="00A54D6F" w:rsidRDefault="00F429B7" w:rsidP="00153DD8">
      <w:pPr>
        <w:spacing w:line="360" w:lineRule="auto"/>
        <w:rPr>
          <w:rFonts w:ascii="Times New Roman" w:hAnsi="Times New Roman" w:cs="Times New Roman"/>
          <w:color w:val="000000" w:themeColor="text1"/>
          <w:szCs w:val="24"/>
        </w:rPr>
      </w:pPr>
    </w:p>
    <w:p w14:paraId="4C133F1D" w14:textId="77777777" w:rsidR="00F429B7" w:rsidRPr="00A54D6F" w:rsidRDefault="00F429B7" w:rsidP="00153DD8">
      <w:pPr>
        <w:spacing w:line="360" w:lineRule="auto"/>
        <w:rPr>
          <w:rFonts w:ascii="Times New Roman" w:hAnsi="Times New Roman" w:cs="Times New Roman"/>
          <w:color w:val="000000" w:themeColor="text1"/>
          <w:szCs w:val="24"/>
        </w:rPr>
      </w:pPr>
    </w:p>
    <w:p w14:paraId="3E96606A" w14:textId="77777777" w:rsidR="007420C4" w:rsidRPr="00A54D6F" w:rsidRDefault="007420C4" w:rsidP="00153DD8">
      <w:pPr>
        <w:spacing w:line="360" w:lineRule="auto"/>
        <w:rPr>
          <w:rFonts w:ascii="Times New Roman" w:hAnsi="Times New Roman" w:cs="Times New Roman"/>
          <w:color w:val="000000" w:themeColor="text1"/>
          <w:szCs w:val="24"/>
        </w:rPr>
      </w:pPr>
    </w:p>
    <w:p w14:paraId="1E8E6073" w14:textId="77777777" w:rsidR="007420C4" w:rsidRPr="00A54D6F" w:rsidRDefault="007420C4" w:rsidP="00153DD8">
      <w:pPr>
        <w:spacing w:line="360" w:lineRule="auto"/>
        <w:rPr>
          <w:rFonts w:ascii="Times New Roman" w:hAnsi="Times New Roman" w:cs="Times New Roman"/>
          <w:color w:val="000000" w:themeColor="text1"/>
          <w:szCs w:val="24"/>
        </w:rPr>
      </w:pPr>
    </w:p>
    <w:p w14:paraId="1BBFC6FF" w14:textId="77777777" w:rsidR="00F429B7" w:rsidRPr="00A54D6F" w:rsidRDefault="00F429B7" w:rsidP="004A2D4D">
      <w:pPr>
        <w:spacing w:line="360" w:lineRule="auto"/>
        <w:rPr>
          <w:rFonts w:ascii="Times New Roman" w:hAnsi="Times New Roman" w:cs="Times New Roman"/>
          <w:color w:val="000000" w:themeColor="text1"/>
          <w:szCs w:val="24"/>
        </w:rPr>
      </w:pPr>
    </w:p>
    <w:p w14:paraId="55D0E70F" w14:textId="77777777" w:rsidR="00F429B7" w:rsidRPr="00A54D6F" w:rsidRDefault="006A4481" w:rsidP="00F429B7">
      <w:pPr>
        <w:spacing w:line="360" w:lineRule="auto"/>
        <w:rPr>
          <w:rFonts w:ascii="Times New Roman" w:hAnsi="Times New Roman" w:cs="Times New Roman"/>
          <w:color w:val="000000" w:themeColor="text1"/>
          <w:szCs w:val="24"/>
        </w:rPr>
      </w:pPr>
      <w:r w:rsidRPr="00A54D6F">
        <w:rPr>
          <w:rFonts w:ascii="Times New Roman" w:hAnsi="Times New Roman" w:cs="Times New Roman"/>
          <w:b/>
          <w:bCs/>
          <w:color w:val="000000" w:themeColor="text1"/>
          <w:szCs w:val="24"/>
        </w:rPr>
        <w:lastRenderedPageBreak/>
        <w:t xml:space="preserve">5. Discussion </w:t>
      </w:r>
      <w:r w:rsidRPr="00A54D6F">
        <w:rPr>
          <w:rFonts w:ascii="Times New Roman" w:hAnsi="Times New Roman" w:cs="Times New Roman"/>
          <w:b/>
          <w:bCs/>
          <w:color w:val="000000" w:themeColor="text1"/>
          <w:szCs w:val="24"/>
        </w:rPr>
        <w:br/>
      </w:r>
      <w:bookmarkStart w:id="4" w:name="_Toc216766366"/>
      <w:r w:rsidR="00F429B7" w:rsidRPr="00A54D6F">
        <w:rPr>
          <w:rFonts w:ascii="Times New Roman" w:hAnsi="Times New Roman" w:cs="Times New Roman"/>
          <w:color w:val="000000" w:themeColor="text1"/>
          <w:szCs w:val="24"/>
        </w:rPr>
        <w:t>The findings of this study demonstrate that CRM strategies are essential in shaping customer loyalty and strengthening relationships during the Christmas season. The holiday period amplifies emotional, psychological, and behavioural factors in consumer decision-making. CRM tools become valuable not only for facilitating promotional activities but also for cultivating deeper emotional bonds with customers. The discussion explores how the findings align with theoretical perspectives and existing literature, emphasising the central role of personalisation, emotional resonance, and post-sale engagement in effective Christmas marketing.</w:t>
      </w:r>
    </w:p>
    <w:p w14:paraId="4A3D0A82" w14:textId="77777777" w:rsidR="00F429B7" w:rsidRPr="00A54D6F" w:rsidRDefault="00F429B7" w:rsidP="00F429B7">
      <w:pPr>
        <w:spacing w:line="360" w:lineRule="auto"/>
        <w:rPr>
          <w:rFonts w:ascii="Times New Roman" w:hAnsi="Times New Roman" w:cs="Times New Roman"/>
          <w:color w:val="000000" w:themeColor="text1"/>
          <w:szCs w:val="24"/>
        </w:rPr>
      </w:pPr>
      <w:r w:rsidRPr="00A54D6F">
        <w:rPr>
          <w:rFonts w:ascii="Times New Roman" w:hAnsi="Times New Roman" w:cs="Times New Roman"/>
          <w:color w:val="000000" w:themeColor="text1"/>
          <w:szCs w:val="24"/>
        </w:rPr>
        <w:t>One of the most significant insights is the influence of personalised marketing on customer behaviour. According to Relationship Marketing Theory, long-term loyalty is fostered when customers feel recognised and valued. CRM-driven personalisation supports this by tailoring holiday messages, gift recommendations, and promotions to individual customer needs. The findings show that such personalisation is especially impactful during Christmas due to the emotional nature of holiday shopping. Customers are not simply purchasing products—they are seeking meaningful gifts, experiences, and symbolic expressions of affection. Therefore, personalised CRM strategies align well with emotional decision-making processes. This supports Arora et al. (2008), who argue that personalised messages improve customer engagement by enhancing relevance.</w:t>
      </w:r>
    </w:p>
    <w:p w14:paraId="22C8F1D3" w14:textId="77777777" w:rsidR="00F429B7" w:rsidRPr="00A54D6F" w:rsidRDefault="00F429B7" w:rsidP="00F429B7">
      <w:pPr>
        <w:spacing w:line="360" w:lineRule="auto"/>
        <w:rPr>
          <w:rFonts w:ascii="Times New Roman" w:hAnsi="Times New Roman" w:cs="Times New Roman"/>
          <w:color w:val="000000" w:themeColor="text1"/>
          <w:szCs w:val="24"/>
        </w:rPr>
      </w:pPr>
      <w:r w:rsidRPr="00A54D6F">
        <w:rPr>
          <w:rFonts w:ascii="Times New Roman" w:hAnsi="Times New Roman" w:cs="Times New Roman"/>
          <w:color w:val="000000" w:themeColor="text1"/>
          <w:szCs w:val="24"/>
        </w:rPr>
        <w:t>The findings also highlight the importance of email campaigns during Christmas. Email continues to outperform other communication channels because of its ability to deliver structured, detailed, and timely information. Using CRM platforms, businesses can send segmented emails that address specific customer interests, which leads to higher engagement and conversion rates. This aligns with Ellis-Chadwick and Doherty’s (2012) research, showing that segmented email marketing significantly increases holiday responsiveness. The emotional tone of Christmas-themed communication—such as festive greetings or narratives—further enhances customer connection and trust.</w:t>
      </w:r>
    </w:p>
    <w:p w14:paraId="11F1E1E7" w14:textId="77777777" w:rsidR="00F429B7" w:rsidRPr="00A54D6F" w:rsidRDefault="00F429B7" w:rsidP="00F429B7">
      <w:pPr>
        <w:spacing w:line="360" w:lineRule="auto"/>
        <w:rPr>
          <w:rFonts w:ascii="Times New Roman" w:hAnsi="Times New Roman" w:cs="Times New Roman"/>
          <w:color w:val="000000" w:themeColor="text1"/>
          <w:szCs w:val="24"/>
        </w:rPr>
      </w:pPr>
      <w:r w:rsidRPr="00A54D6F">
        <w:rPr>
          <w:rFonts w:ascii="Times New Roman" w:hAnsi="Times New Roman" w:cs="Times New Roman"/>
          <w:color w:val="000000" w:themeColor="text1"/>
          <w:szCs w:val="24"/>
        </w:rPr>
        <w:t xml:space="preserve">Loyalty programmes represent another critical CRM element discussed in the findings. Customers who receive exclusive festive benefits interpret these incentives as demonstrations of brand appreciation. Relationship-building theories suggest that reciprocity enhances loyalty: when brands “give” through rewards, customers feel more inclined to “give back” through repeat </w:t>
      </w:r>
      <w:r w:rsidRPr="00A54D6F">
        <w:rPr>
          <w:rFonts w:ascii="Times New Roman" w:hAnsi="Times New Roman" w:cs="Times New Roman"/>
          <w:color w:val="000000" w:themeColor="text1"/>
          <w:szCs w:val="24"/>
        </w:rPr>
        <w:lastRenderedPageBreak/>
        <w:t>purchases. During Christmas, loyalty programmes help businesses differentiate themselves in a highly competitive environment, encouraging customers to prioritise familiar brands over new alternatives.</w:t>
      </w:r>
    </w:p>
    <w:p w14:paraId="077421E1" w14:textId="77777777" w:rsidR="00F429B7" w:rsidRPr="00A54D6F" w:rsidRDefault="00F429B7" w:rsidP="00F429B7">
      <w:pPr>
        <w:spacing w:line="360" w:lineRule="auto"/>
        <w:rPr>
          <w:rFonts w:ascii="Times New Roman" w:hAnsi="Times New Roman" w:cs="Times New Roman"/>
          <w:color w:val="000000" w:themeColor="text1"/>
          <w:szCs w:val="24"/>
        </w:rPr>
      </w:pPr>
      <w:r w:rsidRPr="00A54D6F">
        <w:rPr>
          <w:rFonts w:ascii="Times New Roman" w:hAnsi="Times New Roman" w:cs="Times New Roman"/>
          <w:color w:val="000000" w:themeColor="text1"/>
          <w:szCs w:val="24"/>
        </w:rPr>
        <w:t>Post-sale follow-up is particularly important in shaping holiday experiences. Christmas purchases often involve time-sensitive deliveries, gift-specific concerns, and higher chances of returns. CRM-driven follow-up communication reassures customers, resolves issues quickly, and leaves a positive final impression. Verhoef (2003) asserts that post-sale interactions heavily influence long-term loyalty, a perspective strongly supported by the findings. Holiday gratitude messages, after-care instructions, and satisfaction surveys strengthen the emotional connection between consumers and brands.</w:t>
      </w:r>
    </w:p>
    <w:p w14:paraId="0D4468BE" w14:textId="77777777" w:rsidR="00F429B7" w:rsidRPr="00A54D6F" w:rsidRDefault="00F429B7" w:rsidP="00F429B7">
      <w:pPr>
        <w:spacing w:line="360" w:lineRule="auto"/>
        <w:rPr>
          <w:rFonts w:ascii="Times New Roman" w:hAnsi="Times New Roman" w:cs="Times New Roman"/>
          <w:color w:val="000000" w:themeColor="text1"/>
          <w:szCs w:val="24"/>
        </w:rPr>
      </w:pPr>
      <w:r w:rsidRPr="00A54D6F">
        <w:rPr>
          <w:rFonts w:ascii="Times New Roman" w:hAnsi="Times New Roman" w:cs="Times New Roman"/>
          <w:color w:val="000000" w:themeColor="text1"/>
          <w:szCs w:val="24"/>
        </w:rPr>
        <w:t>The discussion also acknowledges potential challenges. Customer fatigue and privacy concerns represent major risks associated with CRM strategies. Over-personalisation can create discomfort, while excessive messaging may overwhelm customers already dealing with holiday stress. These risks reinforce the need for balanced CRM strategies that prioritise timing, relevance, and ethical data practices.</w:t>
      </w:r>
    </w:p>
    <w:p w14:paraId="1472F6C0" w14:textId="77777777" w:rsidR="00F429B7" w:rsidRPr="00A54D6F" w:rsidRDefault="00F429B7" w:rsidP="00F429B7">
      <w:pPr>
        <w:spacing w:line="360" w:lineRule="auto"/>
        <w:rPr>
          <w:rFonts w:ascii="Times New Roman" w:hAnsi="Times New Roman" w:cs="Times New Roman"/>
          <w:color w:val="000000" w:themeColor="text1"/>
          <w:szCs w:val="24"/>
        </w:rPr>
      </w:pPr>
      <w:r w:rsidRPr="00A54D6F">
        <w:rPr>
          <w:rFonts w:ascii="Times New Roman" w:hAnsi="Times New Roman" w:cs="Times New Roman"/>
          <w:color w:val="000000" w:themeColor="text1"/>
          <w:szCs w:val="24"/>
        </w:rPr>
        <w:t>Overall, the findings and literature converge on the conclusion that CRM strategies—when executed thoughtfully—are powerful tools for strengthening customer relationships during Christmas. By leveraging personalisation, loyalty incentives, email communication, and post-sale care, businesses can increase customer satisfaction and foster sustainable long-term loyalty.</w:t>
      </w:r>
    </w:p>
    <w:p w14:paraId="4EED2BE8" w14:textId="77777777" w:rsidR="00F429B7" w:rsidRPr="00A54D6F" w:rsidRDefault="00F429B7" w:rsidP="00F429B7">
      <w:pPr>
        <w:spacing w:line="360" w:lineRule="auto"/>
        <w:rPr>
          <w:rStyle w:val="Heading1Char"/>
          <w:rFonts w:ascii="Times New Roman" w:hAnsi="Times New Roman" w:cs="Times New Roman"/>
          <w:b/>
          <w:bCs/>
          <w:color w:val="000000" w:themeColor="text1"/>
          <w:sz w:val="24"/>
          <w:szCs w:val="24"/>
        </w:rPr>
      </w:pPr>
    </w:p>
    <w:p w14:paraId="32DEB5E7" w14:textId="77777777" w:rsidR="00F429B7" w:rsidRPr="00A54D6F" w:rsidRDefault="00F429B7" w:rsidP="00F429B7">
      <w:pPr>
        <w:spacing w:line="360" w:lineRule="auto"/>
        <w:rPr>
          <w:rStyle w:val="Heading1Char"/>
          <w:rFonts w:ascii="Times New Roman" w:hAnsi="Times New Roman" w:cs="Times New Roman"/>
          <w:b/>
          <w:bCs/>
          <w:color w:val="000000" w:themeColor="text1"/>
          <w:sz w:val="24"/>
          <w:szCs w:val="24"/>
        </w:rPr>
      </w:pPr>
    </w:p>
    <w:p w14:paraId="6DF40321" w14:textId="77777777" w:rsidR="00F429B7" w:rsidRPr="00A54D6F" w:rsidRDefault="00F429B7" w:rsidP="00F429B7">
      <w:pPr>
        <w:spacing w:line="360" w:lineRule="auto"/>
        <w:rPr>
          <w:rStyle w:val="Heading1Char"/>
          <w:rFonts w:ascii="Times New Roman" w:hAnsi="Times New Roman" w:cs="Times New Roman"/>
          <w:b/>
          <w:bCs/>
          <w:color w:val="000000" w:themeColor="text1"/>
          <w:sz w:val="24"/>
          <w:szCs w:val="24"/>
        </w:rPr>
      </w:pPr>
    </w:p>
    <w:p w14:paraId="511BFC84" w14:textId="77777777" w:rsidR="00F429B7" w:rsidRPr="00A54D6F" w:rsidRDefault="00F429B7" w:rsidP="00F429B7">
      <w:pPr>
        <w:spacing w:line="360" w:lineRule="auto"/>
        <w:rPr>
          <w:rStyle w:val="Heading1Char"/>
          <w:rFonts w:ascii="Times New Roman" w:hAnsi="Times New Roman" w:cs="Times New Roman"/>
          <w:b/>
          <w:bCs/>
          <w:color w:val="000000" w:themeColor="text1"/>
          <w:sz w:val="24"/>
          <w:szCs w:val="24"/>
        </w:rPr>
      </w:pPr>
    </w:p>
    <w:p w14:paraId="28A0458D" w14:textId="77777777" w:rsidR="00F429B7" w:rsidRPr="00A54D6F" w:rsidRDefault="00F429B7" w:rsidP="00F429B7">
      <w:pPr>
        <w:spacing w:line="360" w:lineRule="auto"/>
        <w:rPr>
          <w:rStyle w:val="Heading1Char"/>
          <w:rFonts w:ascii="Times New Roman" w:hAnsi="Times New Roman" w:cs="Times New Roman"/>
          <w:b/>
          <w:bCs/>
          <w:color w:val="000000" w:themeColor="text1"/>
          <w:sz w:val="24"/>
          <w:szCs w:val="24"/>
        </w:rPr>
      </w:pPr>
    </w:p>
    <w:p w14:paraId="32E410D8" w14:textId="77777777" w:rsidR="00F429B7" w:rsidRPr="00A54D6F" w:rsidRDefault="00F429B7" w:rsidP="00F429B7">
      <w:pPr>
        <w:spacing w:line="360" w:lineRule="auto"/>
        <w:rPr>
          <w:rStyle w:val="Heading1Char"/>
          <w:rFonts w:ascii="Times New Roman" w:hAnsi="Times New Roman" w:cs="Times New Roman"/>
          <w:b/>
          <w:bCs/>
          <w:color w:val="000000" w:themeColor="text1"/>
          <w:sz w:val="24"/>
          <w:szCs w:val="24"/>
        </w:rPr>
      </w:pPr>
    </w:p>
    <w:p w14:paraId="2F22DE32" w14:textId="2798FB0E" w:rsidR="002942F0" w:rsidRPr="00A54D6F" w:rsidRDefault="002942F0" w:rsidP="00F429B7">
      <w:pPr>
        <w:spacing w:line="360" w:lineRule="auto"/>
        <w:rPr>
          <w:rStyle w:val="Heading1Char"/>
          <w:rFonts w:ascii="Times New Roman" w:hAnsi="Times New Roman" w:cs="Times New Roman"/>
          <w:b/>
          <w:bCs/>
          <w:color w:val="000000" w:themeColor="text1"/>
          <w:sz w:val="24"/>
          <w:szCs w:val="24"/>
        </w:rPr>
      </w:pPr>
      <w:r w:rsidRPr="00A54D6F">
        <w:rPr>
          <w:rStyle w:val="Heading1Char"/>
          <w:rFonts w:ascii="Times New Roman" w:hAnsi="Times New Roman" w:cs="Times New Roman"/>
          <w:b/>
          <w:bCs/>
          <w:color w:val="000000" w:themeColor="text1"/>
          <w:sz w:val="24"/>
          <w:szCs w:val="24"/>
        </w:rPr>
        <w:t xml:space="preserve">6.0 RECOMMENDATIONS </w:t>
      </w:r>
    </w:p>
    <w:p w14:paraId="5185A285" w14:textId="77777777" w:rsidR="00EF36EA" w:rsidRPr="00A54D6F" w:rsidRDefault="00EF36EA" w:rsidP="00EF36EA">
      <w:pPr>
        <w:spacing w:line="360" w:lineRule="auto"/>
        <w:rPr>
          <w:rFonts w:ascii="Times New Roman" w:eastAsiaTheme="majorEastAsia" w:hAnsi="Times New Roman" w:cs="Times New Roman"/>
          <w:color w:val="000000" w:themeColor="text1"/>
          <w:szCs w:val="24"/>
        </w:rPr>
      </w:pPr>
      <w:r w:rsidRPr="00A54D6F">
        <w:rPr>
          <w:rFonts w:ascii="Times New Roman" w:eastAsiaTheme="majorEastAsia" w:hAnsi="Times New Roman" w:cs="Times New Roman"/>
          <w:color w:val="000000" w:themeColor="text1"/>
          <w:szCs w:val="24"/>
        </w:rPr>
        <w:lastRenderedPageBreak/>
        <w:t>The findings of this report suggest several strategic recommendations for businesses seeking to strengthen customer relationships through CRM strategies during the Christmas season. First, businesses should prioritise meaningful personalisation rather than relying solely on automated targeting. Personalisation should be based on genuine insights derived from customer behaviour, preferences, and past purchases to create promotional messages that truly resonate with customers. Emotional relevance is especially important during Christmas, as consumers seek products and experiences that carry sentimental or symbolic value. Brands can enhance this by tailoring gift suggestions, festive offers, and thematic content that reflects customers’ cultural contexts and personal histories.</w:t>
      </w:r>
    </w:p>
    <w:p w14:paraId="0EB8A90D" w14:textId="77777777" w:rsidR="00EF36EA" w:rsidRPr="00A54D6F" w:rsidRDefault="00EF36EA" w:rsidP="00EF36EA">
      <w:pPr>
        <w:spacing w:line="360" w:lineRule="auto"/>
        <w:rPr>
          <w:rFonts w:ascii="Times New Roman" w:eastAsiaTheme="majorEastAsia" w:hAnsi="Times New Roman" w:cs="Times New Roman"/>
          <w:color w:val="000000" w:themeColor="text1"/>
          <w:szCs w:val="24"/>
        </w:rPr>
      </w:pPr>
      <w:r w:rsidRPr="00A54D6F">
        <w:rPr>
          <w:rFonts w:ascii="Times New Roman" w:eastAsiaTheme="majorEastAsia" w:hAnsi="Times New Roman" w:cs="Times New Roman"/>
          <w:color w:val="000000" w:themeColor="text1"/>
          <w:szCs w:val="24"/>
        </w:rPr>
        <w:t>Businesses should also refine their email marketing strategies by combining segmentation with emotional storytelling. CRM platforms enable marketers to craft emails that feel personalised, timely, and supportive rather than promotional. To maximise engagement, emails should highlight clear holiday deadlines, delivery updates, and return policies while also incorporating festive tones and narratives that strengthen emotional appeal. It is essential for companies to maintain consistency across messages, ensuring that information about holiday promotions is accurate, relevant, and transparent. Misaligned or contradictory communication during Christmas can harm trust and weaken customer relationships.</w:t>
      </w:r>
    </w:p>
    <w:p w14:paraId="5D3A1E4E" w14:textId="77777777" w:rsidR="00EF36EA" w:rsidRPr="00A54D6F" w:rsidRDefault="00EF36EA" w:rsidP="00EF36EA">
      <w:pPr>
        <w:spacing w:line="360" w:lineRule="auto"/>
        <w:rPr>
          <w:rFonts w:ascii="Times New Roman" w:eastAsiaTheme="majorEastAsia" w:hAnsi="Times New Roman" w:cs="Times New Roman"/>
          <w:color w:val="000000" w:themeColor="text1"/>
          <w:szCs w:val="24"/>
        </w:rPr>
      </w:pPr>
      <w:r w:rsidRPr="00A54D6F">
        <w:rPr>
          <w:rFonts w:ascii="Times New Roman" w:eastAsiaTheme="majorEastAsia" w:hAnsi="Times New Roman" w:cs="Times New Roman"/>
          <w:color w:val="000000" w:themeColor="text1"/>
          <w:szCs w:val="24"/>
        </w:rPr>
        <w:t>Loyalty programmes should be adapted to reflect the festive spirit. Holiday-specific rewards—such as bonus points, exclusive previews of seasonal collections, early access to discounted items, and personalised holiday gifts—can strengthen customers’ sense of belonging and appreciation. CRM systems can improve the efficiency of these programmes by tracking customer engagement and tailoring rewards accordingly. To avoid customer fatigue, businesses should limit promotional messages to those that provide clear value or emotional resonance.</w:t>
      </w:r>
    </w:p>
    <w:p w14:paraId="19A97439" w14:textId="77777777" w:rsidR="00EF36EA" w:rsidRPr="00A54D6F" w:rsidRDefault="00EF36EA" w:rsidP="00EF36EA">
      <w:pPr>
        <w:spacing w:line="360" w:lineRule="auto"/>
        <w:rPr>
          <w:rFonts w:ascii="Times New Roman" w:eastAsiaTheme="majorEastAsia" w:hAnsi="Times New Roman" w:cs="Times New Roman"/>
          <w:color w:val="000000" w:themeColor="text1"/>
          <w:szCs w:val="24"/>
        </w:rPr>
      </w:pPr>
      <w:r w:rsidRPr="00A54D6F">
        <w:rPr>
          <w:rFonts w:ascii="Times New Roman" w:eastAsiaTheme="majorEastAsia" w:hAnsi="Times New Roman" w:cs="Times New Roman"/>
          <w:color w:val="000000" w:themeColor="text1"/>
          <w:szCs w:val="24"/>
        </w:rPr>
        <w:t>Post-sale communication is another critical area requiring refinement. Businesses must ensure that customers receive timely follow-up messages, including thank-you notes, satisfaction surveys, and helpful after-care instructions. Transparent communication about delivery timelines, potential delays, and exchange processes is particularly important during Christmas when expectations are heightened. CRM tools should be utilised to automate these interactions while preserving warmth and authenticity in messaging.</w:t>
      </w:r>
    </w:p>
    <w:p w14:paraId="14DC790A" w14:textId="77777777" w:rsidR="00EF36EA" w:rsidRPr="00A54D6F" w:rsidRDefault="00EF36EA" w:rsidP="00EF36EA">
      <w:pPr>
        <w:spacing w:line="360" w:lineRule="auto"/>
        <w:rPr>
          <w:rFonts w:ascii="Times New Roman" w:eastAsiaTheme="majorEastAsia" w:hAnsi="Times New Roman" w:cs="Times New Roman"/>
          <w:color w:val="000000" w:themeColor="text1"/>
          <w:szCs w:val="24"/>
        </w:rPr>
      </w:pPr>
      <w:r w:rsidRPr="00A54D6F">
        <w:rPr>
          <w:rFonts w:ascii="Times New Roman" w:eastAsiaTheme="majorEastAsia" w:hAnsi="Times New Roman" w:cs="Times New Roman"/>
          <w:color w:val="000000" w:themeColor="text1"/>
          <w:szCs w:val="24"/>
        </w:rPr>
        <w:lastRenderedPageBreak/>
        <w:t>Finally, ethical data management must be a priority. Consumers become more sensitive to data privacy during holidays, especially when targeted with highly personalised content. Businesses should communicate clearly about how customer data is collected, stored, and used. Giving customers control over their communication preferences builds trust and promotes long-term loyalty. Implementing CRM strategies responsibly ensures that customers perceive personalisation as helpful rather than intrusive.</w:t>
      </w:r>
    </w:p>
    <w:p w14:paraId="3E2E52CD" w14:textId="77777777" w:rsidR="00EF36EA" w:rsidRPr="00A54D6F" w:rsidRDefault="00EF36EA" w:rsidP="00153DD8">
      <w:pPr>
        <w:spacing w:line="360" w:lineRule="auto"/>
        <w:rPr>
          <w:rStyle w:val="Heading1Char"/>
          <w:rFonts w:ascii="Times New Roman" w:hAnsi="Times New Roman" w:cs="Times New Roman"/>
          <w:b/>
          <w:bCs/>
          <w:color w:val="000000" w:themeColor="text1"/>
          <w:sz w:val="24"/>
          <w:szCs w:val="24"/>
        </w:rPr>
      </w:pPr>
    </w:p>
    <w:p w14:paraId="6EBCEF3F" w14:textId="2CC6A094" w:rsidR="002942F0" w:rsidRPr="00A54D6F" w:rsidRDefault="002942F0" w:rsidP="00153DD8">
      <w:pPr>
        <w:spacing w:line="360" w:lineRule="auto"/>
        <w:rPr>
          <w:rStyle w:val="Heading1Char"/>
          <w:rFonts w:ascii="Times New Roman" w:hAnsi="Times New Roman" w:cs="Times New Roman"/>
          <w:b/>
          <w:bCs/>
          <w:color w:val="000000" w:themeColor="text1"/>
          <w:sz w:val="24"/>
          <w:szCs w:val="24"/>
        </w:rPr>
      </w:pPr>
      <w:r w:rsidRPr="00A54D6F">
        <w:rPr>
          <w:rStyle w:val="Heading1Char"/>
          <w:rFonts w:ascii="Times New Roman" w:hAnsi="Times New Roman" w:cs="Times New Roman"/>
          <w:b/>
          <w:bCs/>
          <w:color w:val="000000" w:themeColor="text1"/>
          <w:sz w:val="24"/>
          <w:szCs w:val="24"/>
        </w:rPr>
        <w:t xml:space="preserve">7.0 CONCLUSION </w:t>
      </w:r>
    </w:p>
    <w:p w14:paraId="757AE15F" w14:textId="3DADC47D" w:rsidR="00EF36EA" w:rsidRPr="00A54D6F" w:rsidRDefault="00EF36EA" w:rsidP="00EF36EA">
      <w:pPr>
        <w:spacing w:line="360" w:lineRule="auto"/>
        <w:rPr>
          <w:rFonts w:ascii="Times New Roman" w:eastAsiaTheme="majorEastAsia" w:hAnsi="Times New Roman" w:cs="Times New Roman"/>
          <w:color w:val="000000" w:themeColor="text1"/>
          <w:szCs w:val="24"/>
        </w:rPr>
      </w:pPr>
      <w:r w:rsidRPr="00A54D6F">
        <w:rPr>
          <w:rFonts w:ascii="Times New Roman" w:eastAsiaTheme="majorEastAsia" w:hAnsi="Times New Roman" w:cs="Times New Roman"/>
          <w:color w:val="000000" w:themeColor="text1"/>
          <w:szCs w:val="24"/>
        </w:rPr>
        <w:t>This report explored how CRM strategies strengthen customer relationships during the Christmas season, focusing on personalised marketing, targeted email campaigns, loyalty programme engagement, and post-sale follow-up communication. The findings reveal that CRM systems play an essential role in managing customer interactions during one of the most emotionally significant and commercially active periods of the year. Christmas amplifies expectations related to service quality, communication transparency, and personal recognition, making CRM-driven communication and engagement even more influential.</w:t>
      </w:r>
    </w:p>
    <w:p w14:paraId="54392B77" w14:textId="4E57C760" w:rsidR="00EF36EA" w:rsidRPr="00A54D6F" w:rsidRDefault="00EF36EA" w:rsidP="00EF36EA">
      <w:pPr>
        <w:spacing w:line="360" w:lineRule="auto"/>
        <w:rPr>
          <w:rFonts w:ascii="Times New Roman" w:eastAsiaTheme="majorEastAsia" w:hAnsi="Times New Roman" w:cs="Times New Roman"/>
          <w:color w:val="000000" w:themeColor="text1"/>
          <w:szCs w:val="24"/>
        </w:rPr>
      </w:pPr>
      <w:r w:rsidRPr="00A54D6F">
        <w:rPr>
          <w:rFonts w:ascii="Times New Roman" w:eastAsiaTheme="majorEastAsia" w:hAnsi="Times New Roman" w:cs="Times New Roman"/>
          <w:color w:val="000000" w:themeColor="text1"/>
          <w:szCs w:val="24"/>
        </w:rPr>
        <w:t>The literature demonstrates that personalised marketing is highly effective during Christmas because it aligns with customers’ search for meaningful, emotionally relevant gifts and experiences. CRM systems allow businesses to tailor promotional content, helping customers navigate their choices amid the overwhelming volume of seasonal advertisements. Email campaigns, when strategically segmented and personalised, further support decision-making by providing timely guidance and emotionally engaging content. Loyalty programmes and post-sale follow-ups deepen customer relationships by reinforcing appreciation, trust, and continuity beyond the holiday season.</w:t>
      </w:r>
    </w:p>
    <w:p w14:paraId="304569DF" w14:textId="77777777" w:rsidR="00EF36EA" w:rsidRPr="00A54D6F" w:rsidRDefault="00EF36EA" w:rsidP="00EF36EA">
      <w:pPr>
        <w:spacing w:line="360" w:lineRule="auto"/>
        <w:rPr>
          <w:rFonts w:ascii="Times New Roman" w:eastAsiaTheme="majorEastAsia" w:hAnsi="Times New Roman" w:cs="Times New Roman"/>
          <w:color w:val="000000" w:themeColor="text1"/>
          <w:szCs w:val="24"/>
        </w:rPr>
      </w:pPr>
      <w:r w:rsidRPr="00A54D6F">
        <w:rPr>
          <w:rFonts w:ascii="Times New Roman" w:eastAsiaTheme="majorEastAsia" w:hAnsi="Times New Roman" w:cs="Times New Roman"/>
          <w:color w:val="000000" w:themeColor="text1"/>
          <w:szCs w:val="24"/>
        </w:rPr>
        <w:t>However, the report also highlights the challenges associated with CRM strategies. Over-personalisation, excessive communication, and privacy concerns can weaken trust if not managed carefully. The effectiveness of CRM strategies during Christmas depends on striking a balance between personalisation and customer comfort, automation and authenticity, and promotional messaging and relational communication.</w:t>
      </w:r>
    </w:p>
    <w:p w14:paraId="71FB4A3A" w14:textId="77777777" w:rsidR="00EF36EA" w:rsidRPr="00A54D6F" w:rsidRDefault="00EF36EA" w:rsidP="00EF36EA">
      <w:pPr>
        <w:spacing w:line="360" w:lineRule="auto"/>
        <w:rPr>
          <w:rFonts w:ascii="Times New Roman" w:eastAsiaTheme="majorEastAsia" w:hAnsi="Times New Roman" w:cs="Times New Roman"/>
          <w:color w:val="000000" w:themeColor="text1"/>
          <w:szCs w:val="24"/>
        </w:rPr>
      </w:pPr>
    </w:p>
    <w:p w14:paraId="409C19F9" w14:textId="505B9871" w:rsidR="004A2D4D" w:rsidRPr="00A54D6F" w:rsidRDefault="00EF36EA" w:rsidP="00EF36EA">
      <w:pPr>
        <w:spacing w:line="360" w:lineRule="auto"/>
        <w:rPr>
          <w:rFonts w:ascii="Times New Roman" w:eastAsiaTheme="majorEastAsia" w:hAnsi="Times New Roman" w:cs="Times New Roman"/>
          <w:color w:val="000000" w:themeColor="text1"/>
          <w:szCs w:val="24"/>
        </w:rPr>
      </w:pPr>
      <w:r w:rsidRPr="00A54D6F">
        <w:rPr>
          <w:rFonts w:ascii="Times New Roman" w:eastAsiaTheme="majorEastAsia" w:hAnsi="Times New Roman" w:cs="Times New Roman"/>
          <w:color w:val="000000" w:themeColor="text1"/>
          <w:szCs w:val="24"/>
        </w:rPr>
        <w:lastRenderedPageBreak/>
        <w:t>In conclusion, CRM strategies are powerful tools that help businesses cultivate lasting customer relationships during Christmas. By leveraging customer data responsibly, maintaining emotional resonance in communication, and ensuring supportive post-sale interactions, businesses can convert seasonal shoppers into loyal long-term customers. The Christmas season presents both an opportunity and a challenge, and well-implemented CRM strategies can transform festive engagement into enduring brand loyalty.</w:t>
      </w:r>
    </w:p>
    <w:p w14:paraId="263AED49" w14:textId="77777777" w:rsidR="00EF36EA" w:rsidRPr="00A54D6F" w:rsidRDefault="00EF36EA" w:rsidP="00EF36EA">
      <w:pPr>
        <w:spacing w:line="360" w:lineRule="auto"/>
        <w:rPr>
          <w:rStyle w:val="Heading1Char"/>
          <w:rFonts w:ascii="Times New Roman" w:hAnsi="Times New Roman" w:cs="Times New Roman"/>
          <w:b/>
          <w:bCs/>
          <w:color w:val="000000" w:themeColor="text1"/>
          <w:sz w:val="24"/>
          <w:szCs w:val="24"/>
        </w:rPr>
      </w:pPr>
    </w:p>
    <w:p w14:paraId="0E783973" w14:textId="77777777" w:rsidR="004A2D4D" w:rsidRPr="00A54D6F" w:rsidRDefault="004A2D4D" w:rsidP="002942F0">
      <w:pPr>
        <w:spacing w:line="360" w:lineRule="auto"/>
        <w:rPr>
          <w:rStyle w:val="Heading1Char"/>
          <w:rFonts w:ascii="Times New Roman" w:hAnsi="Times New Roman" w:cs="Times New Roman"/>
          <w:b/>
          <w:bCs/>
          <w:color w:val="000000" w:themeColor="text1"/>
          <w:sz w:val="24"/>
          <w:szCs w:val="24"/>
        </w:rPr>
      </w:pPr>
    </w:p>
    <w:p w14:paraId="0BA80643" w14:textId="77777777" w:rsidR="004A2D4D" w:rsidRPr="00A54D6F" w:rsidRDefault="004A2D4D" w:rsidP="002942F0">
      <w:pPr>
        <w:spacing w:line="360" w:lineRule="auto"/>
        <w:rPr>
          <w:rStyle w:val="Heading1Char"/>
          <w:rFonts w:ascii="Times New Roman" w:hAnsi="Times New Roman" w:cs="Times New Roman"/>
          <w:b/>
          <w:bCs/>
          <w:color w:val="000000" w:themeColor="text1"/>
          <w:sz w:val="24"/>
          <w:szCs w:val="24"/>
        </w:rPr>
      </w:pPr>
    </w:p>
    <w:p w14:paraId="027B0436" w14:textId="77777777" w:rsidR="004A2D4D" w:rsidRPr="00A54D6F" w:rsidRDefault="004A2D4D" w:rsidP="002942F0">
      <w:pPr>
        <w:spacing w:line="360" w:lineRule="auto"/>
        <w:rPr>
          <w:rStyle w:val="Heading1Char"/>
          <w:rFonts w:ascii="Times New Roman" w:hAnsi="Times New Roman" w:cs="Times New Roman"/>
          <w:b/>
          <w:bCs/>
          <w:color w:val="000000" w:themeColor="text1"/>
          <w:sz w:val="24"/>
          <w:szCs w:val="24"/>
        </w:rPr>
      </w:pPr>
    </w:p>
    <w:p w14:paraId="46D1BE56" w14:textId="77777777" w:rsidR="004A2D4D" w:rsidRPr="00A54D6F" w:rsidRDefault="004A2D4D" w:rsidP="002942F0">
      <w:pPr>
        <w:spacing w:line="360" w:lineRule="auto"/>
        <w:rPr>
          <w:rStyle w:val="Heading1Char"/>
          <w:rFonts w:ascii="Times New Roman" w:hAnsi="Times New Roman" w:cs="Times New Roman"/>
          <w:b/>
          <w:bCs/>
          <w:color w:val="000000" w:themeColor="text1"/>
          <w:sz w:val="24"/>
          <w:szCs w:val="24"/>
        </w:rPr>
      </w:pPr>
    </w:p>
    <w:p w14:paraId="60A2FEDD" w14:textId="77777777" w:rsidR="002942F0" w:rsidRPr="00A54D6F" w:rsidRDefault="002942F0" w:rsidP="002942F0">
      <w:pPr>
        <w:spacing w:line="360" w:lineRule="auto"/>
        <w:rPr>
          <w:rStyle w:val="Heading1Char"/>
          <w:rFonts w:ascii="Times New Roman" w:hAnsi="Times New Roman" w:cs="Times New Roman"/>
          <w:b/>
          <w:bCs/>
          <w:color w:val="000000" w:themeColor="text1"/>
          <w:sz w:val="24"/>
          <w:szCs w:val="24"/>
        </w:rPr>
      </w:pPr>
    </w:p>
    <w:p w14:paraId="04EEC4FB" w14:textId="77777777" w:rsidR="002942F0" w:rsidRPr="00A54D6F" w:rsidRDefault="002942F0" w:rsidP="002942F0">
      <w:pPr>
        <w:spacing w:line="360" w:lineRule="auto"/>
        <w:rPr>
          <w:rStyle w:val="Heading1Char"/>
          <w:rFonts w:ascii="Times New Roman" w:hAnsi="Times New Roman" w:cs="Times New Roman"/>
          <w:b/>
          <w:bCs/>
          <w:color w:val="000000" w:themeColor="text1"/>
          <w:sz w:val="24"/>
          <w:szCs w:val="24"/>
        </w:rPr>
      </w:pPr>
    </w:p>
    <w:p w14:paraId="58AF5F97" w14:textId="77777777" w:rsidR="002942F0" w:rsidRPr="00A54D6F" w:rsidRDefault="002942F0" w:rsidP="002942F0">
      <w:pPr>
        <w:spacing w:line="360" w:lineRule="auto"/>
        <w:rPr>
          <w:rStyle w:val="Heading1Char"/>
          <w:rFonts w:ascii="Times New Roman" w:hAnsi="Times New Roman" w:cs="Times New Roman"/>
          <w:b/>
          <w:bCs/>
          <w:color w:val="000000" w:themeColor="text1"/>
          <w:sz w:val="24"/>
          <w:szCs w:val="24"/>
        </w:rPr>
      </w:pPr>
    </w:p>
    <w:p w14:paraId="35FB92D9" w14:textId="77777777" w:rsidR="002942F0" w:rsidRPr="00A54D6F" w:rsidRDefault="002942F0" w:rsidP="002942F0">
      <w:pPr>
        <w:spacing w:line="360" w:lineRule="auto"/>
        <w:rPr>
          <w:rStyle w:val="Heading1Char"/>
          <w:rFonts w:ascii="Times New Roman" w:hAnsi="Times New Roman" w:cs="Times New Roman"/>
          <w:b/>
          <w:bCs/>
          <w:color w:val="000000" w:themeColor="text1"/>
          <w:sz w:val="24"/>
          <w:szCs w:val="24"/>
        </w:rPr>
      </w:pPr>
    </w:p>
    <w:p w14:paraId="3F4D5E08" w14:textId="77777777" w:rsidR="002942F0" w:rsidRPr="00A54D6F" w:rsidRDefault="002942F0" w:rsidP="002942F0">
      <w:pPr>
        <w:spacing w:line="360" w:lineRule="auto"/>
        <w:rPr>
          <w:rStyle w:val="Heading1Char"/>
          <w:rFonts w:ascii="Times New Roman" w:hAnsi="Times New Roman" w:cs="Times New Roman"/>
          <w:b/>
          <w:bCs/>
          <w:color w:val="000000" w:themeColor="text1"/>
          <w:sz w:val="24"/>
          <w:szCs w:val="24"/>
        </w:rPr>
      </w:pPr>
    </w:p>
    <w:p w14:paraId="780E481E" w14:textId="77777777" w:rsidR="002942F0" w:rsidRPr="00A54D6F" w:rsidRDefault="002942F0" w:rsidP="002942F0">
      <w:pPr>
        <w:spacing w:line="360" w:lineRule="auto"/>
        <w:rPr>
          <w:rStyle w:val="Heading1Char"/>
          <w:rFonts w:ascii="Times New Roman" w:hAnsi="Times New Roman" w:cs="Times New Roman"/>
          <w:b/>
          <w:bCs/>
          <w:color w:val="000000" w:themeColor="text1"/>
          <w:sz w:val="24"/>
          <w:szCs w:val="24"/>
        </w:rPr>
      </w:pPr>
    </w:p>
    <w:p w14:paraId="0EB5CCDB" w14:textId="77777777" w:rsidR="002942F0" w:rsidRPr="00A54D6F" w:rsidRDefault="002942F0" w:rsidP="002942F0">
      <w:pPr>
        <w:spacing w:line="360" w:lineRule="auto"/>
        <w:rPr>
          <w:rStyle w:val="Heading1Char"/>
          <w:rFonts w:ascii="Times New Roman" w:hAnsi="Times New Roman" w:cs="Times New Roman"/>
          <w:b/>
          <w:bCs/>
          <w:color w:val="000000" w:themeColor="text1"/>
          <w:sz w:val="24"/>
          <w:szCs w:val="24"/>
        </w:rPr>
      </w:pPr>
    </w:p>
    <w:p w14:paraId="2A6C3B33" w14:textId="77777777" w:rsidR="009A2D89" w:rsidRPr="00A54D6F" w:rsidRDefault="009A2D89" w:rsidP="002942F0">
      <w:pPr>
        <w:spacing w:line="360" w:lineRule="auto"/>
        <w:rPr>
          <w:rStyle w:val="Heading1Char"/>
          <w:rFonts w:ascii="Times New Roman" w:hAnsi="Times New Roman" w:cs="Times New Roman"/>
          <w:b/>
          <w:bCs/>
          <w:color w:val="000000" w:themeColor="text1"/>
          <w:sz w:val="24"/>
          <w:szCs w:val="24"/>
        </w:rPr>
      </w:pPr>
    </w:p>
    <w:p w14:paraId="3454A8A7" w14:textId="77777777" w:rsidR="009A2D89" w:rsidRPr="00A54D6F" w:rsidRDefault="009A2D89" w:rsidP="002942F0">
      <w:pPr>
        <w:spacing w:line="360" w:lineRule="auto"/>
        <w:rPr>
          <w:rStyle w:val="Heading1Char"/>
          <w:rFonts w:ascii="Times New Roman" w:hAnsi="Times New Roman" w:cs="Times New Roman"/>
          <w:b/>
          <w:bCs/>
          <w:color w:val="000000" w:themeColor="text1"/>
          <w:sz w:val="24"/>
          <w:szCs w:val="24"/>
        </w:rPr>
      </w:pPr>
    </w:p>
    <w:p w14:paraId="060FCFFD" w14:textId="77777777" w:rsidR="009A2D89" w:rsidRPr="00A54D6F" w:rsidRDefault="009A2D89" w:rsidP="002942F0">
      <w:pPr>
        <w:spacing w:line="360" w:lineRule="auto"/>
        <w:rPr>
          <w:rStyle w:val="Heading1Char"/>
          <w:rFonts w:ascii="Times New Roman" w:hAnsi="Times New Roman" w:cs="Times New Roman"/>
          <w:b/>
          <w:bCs/>
          <w:color w:val="000000" w:themeColor="text1"/>
          <w:sz w:val="24"/>
          <w:szCs w:val="24"/>
        </w:rPr>
      </w:pPr>
    </w:p>
    <w:p w14:paraId="5E7F3DD8" w14:textId="77777777" w:rsidR="009A2D89" w:rsidRPr="00A54D6F" w:rsidRDefault="009A2D89" w:rsidP="002942F0">
      <w:pPr>
        <w:spacing w:line="360" w:lineRule="auto"/>
        <w:rPr>
          <w:rStyle w:val="Heading1Char"/>
          <w:rFonts w:ascii="Times New Roman" w:hAnsi="Times New Roman" w:cs="Times New Roman"/>
          <w:b/>
          <w:bCs/>
          <w:color w:val="000000" w:themeColor="text1"/>
          <w:sz w:val="24"/>
          <w:szCs w:val="24"/>
        </w:rPr>
      </w:pPr>
    </w:p>
    <w:p w14:paraId="569A9BCD" w14:textId="77777777" w:rsidR="009A2D89" w:rsidRPr="00A54D6F" w:rsidRDefault="009A2D89" w:rsidP="002942F0">
      <w:pPr>
        <w:spacing w:line="360" w:lineRule="auto"/>
        <w:rPr>
          <w:rStyle w:val="Heading1Char"/>
          <w:rFonts w:ascii="Times New Roman" w:hAnsi="Times New Roman" w:cs="Times New Roman"/>
          <w:b/>
          <w:bCs/>
          <w:color w:val="000000" w:themeColor="text1"/>
          <w:sz w:val="24"/>
          <w:szCs w:val="24"/>
        </w:rPr>
      </w:pPr>
    </w:p>
    <w:p w14:paraId="6E8A105D" w14:textId="77777777" w:rsidR="002942F0" w:rsidRPr="00A54D6F" w:rsidRDefault="002942F0" w:rsidP="002942F0">
      <w:pPr>
        <w:spacing w:line="360" w:lineRule="auto"/>
        <w:rPr>
          <w:rStyle w:val="Heading1Char"/>
          <w:rFonts w:ascii="Times New Roman" w:hAnsi="Times New Roman" w:cs="Times New Roman"/>
          <w:b/>
          <w:bCs/>
          <w:color w:val="000000" w:themeColor="text1"/>
          <w:sz w:val="24"/>
          <w:szCs w:val="24"/>
        </w:rPr>
      </w:pPr>
    </w:p>
    <w:p w14:paraId="0881047A" w14:textId="259B97AF" w:rsidR="004D7D13" w:rsidRPr="00A54D6F" w:rsidRDefault="004D7D13" w:rsidP="002942F0">
      <w:pPr>
        <w:spacing w:line="360" w:lineRule="auto"/>
        <w:rPr>
          <w:rFonts w:ascii="Times New Roman" w:hAnsi="Times New Roman" w:cs="Times New Roman"/>
          <w:b/>
          <w:bCs/>
          <w:color w:val="000000" w:themeColor="text1"/>
          <w:szCs w:val="24"/>
        </w:rPr>
      </w:pPr>
      <w:r w:rsidRPr="00A54D6F">
        <w:rPr>
          <w:rFonts w:ascii="Times New Roman" w:hAnsi="Times New Roman" w:cs="Times New Roman"/>
          <w:b/>
          <w:bCs/>
          <w:color w:val="000000" w:themeColor="text1"/>
          <w:szCs w:val="24"/>
        </w:rPr>
        <w:lastRenderedPageBreak/>
        <w:t>Reference List</w:t>
      </w:r>
      <w:bookmarkEnd w:id="4"/>
      <w:r w:rsidRPr="00A54D6F">
        <w:rPr>
          <w:rFonts w:ascii="Times New Roman" w:hAnsi="Times New Roman" w:cs="Times New Roman"/>
          <w:b/>
          <w:bCs/>
          <w:color w:val="000000" w:themeColor="text1"/>
          <w:szCs w:val="24"/>
        </w:rPr>
        <w:t xml:space="preserve"> </w:t>
      </w:r>
    </w:p>
    <w:p w14:paraId="0D8C5E1F" w14:textId="77777777" w:rsidR="009A2D89" w:rsidRPr="00A54D6F" w:rsidRDefault="009A2D89" w:rsidP="009A2D89">
      <w:pPr>
        <w:spacing w:line="360" w:lineRule="auto"/>
        <w:rPr>
          <w:rFonts w:ascii="Times New Roman" w:hAnsi="Times New Roman" w:cs="Times New Roman"/>
          <w:color w:val="000000" w:themeColor="text1"/>
          <w:szCs w:val="24"/>
        </w:rPr>
      </w:pPr>
      <w:r w:rsidRPr="00A54D6F">
        <w:rPr>
          <w:rFonts w:ascii="Times New Roman" w:hAnsi="Times New Roman" w:cs="Times New Roman"/>
          <w:color w:val="000000" w:themeColor="text1"/>
          <w:szCs w:val="24"/>
        </w:rPr>
        <w:t xml:space="preserve">Arora, N., </w:t>
      </w:r>
      <w:proofErr w:type="spellStart"/>
      <w:r w:rsidRPr="00A54D6F">
        <w:rPr>
          <w:rFonts w:ascii="Times New Roman" w:hAnsi="Times New Roman" w:cs="Times New Roman"/>
          <w:color w:val="000000" w:themeColor="text1"/>
          <w:szCs w:val="24"/>
        </w:rPr>
        <w:t>Dreze</w:t>
      </w:r>
      <w:proofErr w:type="spellEnd"/>
      <w:r w:rsidRPr="00A54D6F">
        <w:rPr>
          <w:rFonts w:ascii="Times New Roman" w:hAnsi="Times New Roman" w:cs="Times New Roman"/>
          <w:color w:val="000000" w:themeColor="text1"/>
          <w:szCs w:val="24"/>
        </w:rPr>
        <w:t xml:space="preserve">, X., Ghose, A., Hess, J. D., Iyengar, R., Jing, B., Joshi, Y., Rao, A., &amp; Zhang, Z. J. (2008). Putting one-to-one marketing to work: Personalization, customization, and choice. </w:t>
      </w:r>
      <w:r w:rsidRPr="00A54D6F">
        <w:rPr>
          <w:rFonts w:ascii="Times New Roman" w:hAnsi="Times New Roman" w:cs="Times New Roman"/>
          <w:i/>
          <w:iCs/>
          <w:color w:val="000000" w:themeColor="text1"/>
          <w:szCs w:val="24"/>
        </w:rPr>
        <w:t>Marketing Letters, 19</w:t>
      </w:r>
      <w:r w:rsidRPr="00A54D6F">
        <w:rPr>
          <w:rFonts w:ascii="Times New Roman" w:hAnsi="Times New Roman" w:cs="Times New Roman"/>
          <w:color w:val="000000" w:themeColor="text1"/>
          <w:szCs w:val="24"/>
        </w:rPr>
        <w:t>(3), 305–321.</w:t>
      </w:r>
    </w:p>
    <w:p w14:paraId="5D037359" w14:textId="77777777" w:rsidR="009A2D89" w:rsidRPr="00A54D6F" w:rsidRDefault="009A2D89" w:rsidP="009A2D89">
      <w:pPr>
        <w:spacing w:line="360" w:lineRule="auto"/>
        <w:rPr>
          <w:rFonts w:ascii="Times New Roman" w:hAnsi="Times New Roman" w:cs="Times New Roman"/>
          <w:color w:val="000000" w:themeColor="text1"/>
          <w:szCs w:val="24"/>
        </w:rPr>
      </w:pPr>
      <w:r w:rsidRPr="00A54D6F">
        <w:rPr>
          <w:rFonts w:ascii="Times New Roman" w:hAnsi="Times New Roman" w:cs="Times New Roman"/>
          <w:color w:val="000000" w:themeColor="text1"/>
          <w:szCs w:val="24"/>
        </w:rPr>
        <w:t xml:space="preserve">Braun, V., &amp; Clarke, V. (2006). Using thematic analysis in psychology. </w:t>
      </w:r>
      <w:r w:rsidRPr="00A54D6F">
        <w:rPr>
          <w:rFonts w:ascii="Times New Roman" w:hAnsi="Times New Roman" w:cs="Times New Roman"/>
          <w:i/>
          <w:iCs/>
          <w:color w:val="000000" w:themeColor="text1"/>
          <w:szCs w:val="24"/>
        </w:rPr>
        <w:t>Qualitative Research in Psychology, 3</w:t>
      </w:r>
      <w:r w:rsidRPr="00A54D6F">
        <w:rPr>
          <w:rFonts w:ascii="Times New Roman" w:hAnsi="Times New Roman" w:cs="Times New Roman"/>
          <w:color w:val="000000" w:themeColor="text1"/>
          <w:szCs w:val="24"/>
        </w:rPr>
        <w:t>(2), 77–101.</w:t>
      </w:r>
    </w:p>
    <w:p w14:paraId="686CFDFD" w14:textId="77777777" w:rsidR="009A2D89" w:rsidRPr="00A54D6F" w:rsidRDefault="009A2D89" w:rsidP="009A2D89">
      <w:pPr>
        <w:spacing w:line="360" w:lineRule="auto"/>
        <w:rPr>
          <w:rFonts w:ascii="Times New Roman" w:hAnsi="Times New Roman" w:cs="Times New Roman"/>
          <w:color w:val="000000" w:themeColor="text1"/>
          <w:szCs w:val="24"/>
        </w:rPr>
      </w:pPr>
      <w:r w:rsidRPr="00A54D6F">
        <w:rPr>
          <w:rFonts w:ascii="Times New Roman" w:hAnsi="Times New Roman" w:cs="Times New Roman"/>
          <w:color w:val="000000" w:themeColor="text1"/>
          <w:szCs w:val="24"/>
        </w:rPr>
        <w:t xml:space="preserve">Davis, F. D. (1989). Perceived usefulness, perceived ease of use, and user acceptance of information technology. </w:t>
      </w:r>
      <w:r w:rsidRPr="00A54D6F">
        <w:rPr>
          <w:rFonts w:ascii="Times New Roman" w:hAnsi="Times New Roman" w:cs="Times New Roman"/>
          <w:i/>
          <w:iCs/>
          <w:color w:val="000000" w:themeColor="text1"/>
          <w:szCs w:val="24"/>
        </w:rPr>
        <w:t>MIS Quarterly, 13</w:t>
      </w:r>
      <w:r w:rsidRPr="00A54D6F">
        <w:rPr>
          <w:rFonts w:ascii="Times New Roman" w:hAnsi="Times New Roman" w:cs="Times New Roman"/>
          <w:color w:val="000000" w:themeColor="text1"/>
          <w:szCs w:val="24"/>
        </w:rPr>
        <w:t>(3), 319–340.</w:t>
      </w:r>
    </w:p>
    <w:p w14:paraId="3858B8E3" w14:textId="77777777" w:rsidR="009A2D89" w:rsidRPr="00A54D6F" w:rsidRDefault="009A2D89" w:rsidP="009A2D89">
      <w:pPr>
        <w:spacing w:line="360" w:lineRule="auto"/>
        <w:rPr>
          <w:rFonts w:ascii="Times New Roman" w:hAnsi="Times New Roman" w:cs="Times New Roman"/>
          <w:color w:val="000000" w:themeColor="text1"/>
          <w:szCs w:val="24"/>
        </w:rPr>
      </w:pPr>
      <w:r w:rsidRPr="00A54D6F">
        <w:rPr>
          <w:rFonts w:ascii="Times New Roman" w:hAnsi="Times New Roman" w:cs="Times New Roman"/>
          <w:color w:val="000000" w:themeColor="text1"/>
          <w:szCs w:val="24"/>
        </w:rPr>
        <w:t xml:space="preserve">Ellis-Chadwick, F., &amp; Doherty, N. F. (2012). Web advertising: The role of e-mail marketing. </w:t>
      </w:r>
      <w:r w:rsidRPr="00A54D6F">
        <w:rPr>
          <w:rFonts w:ascii="Times New Roman" w:hAnsi="Times New Roman" w:cs="Times New Roman"/>
          <w:i/>
          <w:iCs/>
          <w:color w:val="000000" w:themeColor="text1"/>
          <w:szCs w:val="24"/>
        </w:rPr>
        <w:t>Journal of Business Research, 65</w:t>
      </w:r>
      <w:r w:rsidRPr="00A54D6F">
        <w:rPr>
          <w:rFonts w:ascii="Times New Roman" w:hAnsi="Times New Roman" w:cs="Times New Roman"/>
          <w:color w:val="000000" w:themeColor="text1"/>
          <w:szCs w:val="24"/>
        </w:rPr>
        <w:t>(6), 843–848.</w:t>
      </w:r>
    </w:p>
    <w:p w14:paraId="3EB9BE79" w14:textId="77777777" w:rsidR="009A2D89" w:rsidRPr="00A54D6F" w:rsidRDefault="009A2D89" w:rsidP="009A2D89">
      <w:pPr>
        <w:spacing w:line="360" w:lineRule="auto"/>
        <w:rPr>
          <w:rFonts w:ascii="Times New Roman" w:hAnsi="Times New Roman" w:cs="Times New Roman"/>
          <w:color w:val="000000" w:themeColor="text1"/>
          <w:szCs w:val="24"/>
        </w:rPr>
      </w:pPr>
      <w:r w:rsidRPr="00A54D6F">
        <w:rPr>
          <w:rFonts w:ascii="Times New Roman" w:hAnsi="Times New Roman" w:cs="Times New Roman"/>
          <w:color w:val="000000" w:themeColor="text1"/>
          <w:szCs w:val="24"/>
        </w:rPr>
        <w:t xml:space="preserve">Kumar, V., &amp; Reinartz, W. (2018). </w:t>
      </w:r>
      <w:r w:rsidRPr="00A54D6F">
        <w:rPr>
          <w:rFonts w:ascii="Times New Roman" w:hAnsi="Times New Roman" w:cs="Times New Roman"/>
          <w:i/>
          <w:iCs/>
          <w:color w:val="000000" w:themeColor="text1"/>
          <w:szCs w:val="24"/>
        </w:rPr>
        <w:t>Customer relationship management: Concept, strategy, and tools</w:t>
      </w:r>
      <w:r w:rsidRPr="00A54D6F">
        <w:rPr>
          <w:rFonts w:ascii="Times New Roman" w:hAnsi="Times New Roman" w:cs="Times New Roman"/>
          <w:color w:val="000000" w:themeColor="text1"/>
          <w:szCs w:val="24"/>
        </w:rPr>
        <w:t xml:space="preserve"> (3rd ed.). Springer.</w:t>
      </w:r>
    </w:p>
    <w:p w14:paraId="76CCF1E9" w14:textId="77777777" w:rsidR="009A2D89" w:rsidRPr="00A54D6F" w:rsidRDefault="009A2D89" w:rsidP="009A2D89">
      <w:pPr>
        <w:spacing w:line="360" w:lineRule="auto"/>
        <w:rPr>
          <w:rFonts w:ascii="Times New Roman" w:hAnsi="Times New Roman" w:cs="Times New Roman"/>
          <w:color w:val="000000" w:themeColor="text1"/>
          <w:szCs w:val="24"/>
        </w:rPr>
      </w:pPr>
      <w:r w:rsidRPr="00A54D6F">
        <w:rPr>
          <w:rFonts w:ascii="Times New Roman" w:hAnsi="Times New Roman" w:cs="Times New Roman"/>
          <w:color w:val="000000" w:themeColor="text1"/>
          <w:szCs w:val="24"/>
        </w:rPr>
        <w:t xml:space="preserve">Martin, K. D., Borah, A., &amp; Palmatier, R. W. (2017). Data privacy: Effects on customer and firm performance. </w:t>
      </w:r>
      <w:r w:rsidRPr="00A54D6F">
        <w:rPr>
          <w:rFonts w:ascii="Times New Roman" w:hAnsi="Times New Roman" w:cs="Times New Roman"/>
          <w:i/>
          <w:iCs/>
          <w:color w:val="000000" w:themeColor="text1"/>
          <w:szCs w:val="24"/>
        </w:rPr>
        <w:t>Journal of Marketing, 81</w:t>
      </w:r>
      <w:r w:rsidRPr="00A54D6F">
        <w:rPr>
          <w:rFonts w:ascii="Times New Roman" w:hAnsi="Times New Roman" w:cs="Times New Roman"/>
          <w:color w:val="000000" w:themeColor="text1"/>
          <w:szCs w:val="24"/>
        </w:rPr>
        <w:t>(1), 36–58.</w:t>
      </w:r>
    </w:p>
    <w:p w14:paraId="2F695C33" w14:textId="77777777" w:rsidR="009A2D89" w:rsidRPr="00A54D6F" w:rsidRDefault="009A2D89" w:rsidP="009A2D89">
      <w:pPr>
        <w:spacing w:line="360" w:lineRule="auto"/>
        <w:rPr>
          <w:rFonts w:ascii="Times New Roman" w:hAnsi="Times New Roman" w:cs="Times New Roman"/>
          <w:color w:val="000000" w:themeColor="text1"/>
          <w:szCs w:val="24"/>
        </w:rPr>
      </w:pPr>
      <w:r w:rsidRPr="00A54D6F">
        <w:rPr>
          <w:rFonts w:ascii="Times New Roman" w:hAnsi="Times New Roman" w:cs="Times New Roman"/>
          <w:color w:val="000000" w:themeColor="text1"/>
          <w:szCs w:val="24"/>
        </w:rPr>
        <w:t xml:space="preserve">Nunes, J. C., &amp; Drèze, X. (2006). Your loyalty program is betraying you. </w:t>
      </w:r>
      <w:r w:rsidRPr="00A54D6F">
        <w:rPr>
          <w:rFonts w:ascii="Times New Roman" w:hAnsi="Times New Roman" w:cs="Times New Roman"/>
          <w:i/>
          <w:iCs/>
          <w:color w:val="000000" w:themeColor="text1"/>
          <w:szCs w:val="24"/>
        </w:rPr>
        <w:t>Harvard Business Review, 84</w:t>
      </w:r>
      <w:r w:rsidRPr="00A54D6F">
        <w:rPr>
          <w:rFonts w:ascii="Times New Roman" w:hAnsi="Times New Roman" w:cs="Times New Roman"/>
          <w:color w:val="000000" w:themeColor="text1"/>
          <w:szCs w:val="24"/>
        </w:rPr>
        <w:t>(4), 124–131.</w:t>
      </w:r>
    </w:p>
    <w:p w14:paraId="7802E15F" w14:textId="77777777" w:rsidR="009A2D89" w:rsidRPr="00A54D6F" w:rsidRDefault="009A2D89" w:rsidP="009A2D89">
      <w:pPr>
        <w:spacing w:line="360" w:lineRule="auto"/>
        <w:rPr>
          <w:rFonts w:ascii="Times New Roman" w:hAnsi="Times New Roman" w:cs="Times New Roman"/>
          <w:color w:val="000000" w:themeColor="text1"/>
          <w:szCs w:val="24"/>
        </w:rPr>
      </w:pPr>
      <w:r w:rsidRPr="00A54D6F">
        <w:rPr>
          <w:rFonts w:ascii="Times New Roman" w:hAnsi="Times New Roman" w:cs="Times New Roman"/>
          <w:color w:val="000000" w:themeColor="text1"/>
          <w:szCs w:val="24"/>
        </w:rPr>
        <w:t xml:space="preserve">Payne, A., &amp; Frow, P. (2005). A strategic framework for customer relationship management. </w:t>
      </w:r>
      <w:r w:rsidRPr="00A54D6F">
        <w:rPr>
          <w:rFonts w:ascii="Times New Roman" w:hAnsi="Times New Roman" w:cs="Times New Roman"/>
          <w:i/>
          <w:iCs/>
          <w:color w:val="000000" w:themeColor="text1"/>
          <w:szCs w:val="24"/>
        </w:rPr>
        <w:t>Journal of Marketing, 69</w:t>
      </w:r>
      <w:r w:rsidRPr="00A54D6F">
        <w:rPr>
          <w:rFonts w:ascii="Times New Roman" w:hAnsi="Times New Roman" w:cs="Times New Roman"/>
          <w:color w:val="000000" w:themeColor="text1"/>
          <w:szCs w:val="24"/>
        </w:rPr>
        <w:t>(4), 167–176.</w:t>
      </w:r>
    </w:p>
    <w:p w14:paraId="218CF957" w14:textId="77777777" w:rsidR="009A2D89" w:rsidRPr="00A54D6F" w:rsidRDefault="009A2D89" w:rsidP="009A2D89">
      <w:pPr>
        <w:spacing w:line="360" w:lineRule="auto"/>
        <w:rPr>
          <w:rFonts w:ascii="Times New Roman" w:hAnsi="Times New Roman" w:cs="Times New Roman"/>
          <w:color w:val="000000" w:themeColor="text1"/>
          <w:szCs w:val="24"/>
        </w:rPr>
      </w:pPr>
      <w:r w:rsidRPr="00A54D6F">
        <w:rPr>
          <w:rFonts w:ascii="Times New Roman" w:hAnsi="Times New Roman" w:cs="Times New Roman"/>
          <w:color w:val="000000" w:themeColor="text1"/>
          <w:szCs w:val="24"/>
        </w:rPr>
        <w:t xml:space="preserve">Saunders, M., Lewis, P., &amp; Thornhill, A. (2019). </w:t>
      </w:r>
      <w:r w:rsidRPr="00A54D6F">
        <w:rPr>
          <w:rFonts w:ascii="Times New Roman" w:hAnsi="Times New Roman" w:cs="Times New Roman"/>
          <w:i/>
          <w:iCs/>
          <w:color w:val="000000" w:themeColor="text1"/>
          <w:szCs w:val="24"/>
        </w:rPr>
        <w:t>Research methods for business students</w:t>
      </w:r>
      <w:r w:rsidRPr="00A54D6F">
        <w:rPr>
          <w:rFonts w:ascii="Times New Roman" w:hAnsi="Times New Roman" w:cs="Times New Roman"/>
          <w:color w:val="000000" w:themeColor="text1"/>
          <w:szCs w:val="24"/>
        </w:rPr>
        <w:t xml:space="preserve"> (8th ed.). Pearson.</w:t>
      </w:r>
    </w:p>
    <w:p w14:paraId="384653F3" w14:textId="77777777" w:rsidR="009A2D89" w:rsidRPr="00A54D6F" w:rsidRDefault="009A2D89" w:rsidP="009A2D89">
      <w:pPr>
        <w:spacing w:line="360" w:lineRule="auto"/>
        <w:rPr>
          <w:rFonts w:ascii="Times New Roman" w:hAnsi="Times New Roman" w:cs="Times New Roman"/>
          <w:color w:val="000000" w:themeColor="text1"/>
          <w:szCs w:val="24"/>
        </w:rPr>
      </w:pPr>
      <w:r w:rsidRPr="00A54D6F">
        <w:rPr>
          <w:rFonts w:ascii="Times New Roman" w:hAnsi="Times New Roman" w:cs="Times New Roman"/>
          <w:color w:val="000000" w:themeColor="text1"/>
          <w:szCs w:val="24"/>
        </w:rPr>
        <w:t xml:space="preserve">Smith, A., &amp; Murphy, J. (2020). Emotional marketing and consumer loyalty in seasonal campaigns. </w:t>
      </w:r>
      <w:r w:rsidRPr="00A54D6F">
        <w:rPr>
          <w:rFonts w:ascii="Times New Roman" w:hAnsi="Times New Roman" w:cs="Times New Roman"/>
          <w:i/>
          <w:iCs/>
          <w:color w:val="000000" w:themeColor="text1"/>
          <w:szCs w:val="24"/>
        </w:rPr>
        <w:t>Journal of Consumer Behaviour, 19</w:t>
      </w:r>
      <w:r w:rsidRPr="00A54D6F">
        <w:rPr>
          <w:rFonts w:ascii="Times New Roman" w:hAnsi="Times New Roman" w:cs="Times New Roman"/>
          <w:color w:val="000000" w:themeColor="text1"/>
          <w:szCs w:val="24"/>
        </w:rPr>
        <w:t>(4), 415–427.</w:t>
      </w:r>
    </w:p>
    <w:p w14:paraId="7D0F66D8" w14:textId="77777777" w:rsidR="009A2D89" w:rsidRPr="00A54D6F" w:rsidRDefault="009A2D89" w:rsidP="009A2D89">
      <w:pPr>
        <w:spacing w:line="360" w:lineRule="auto"/>
        <w:rPr>
          <w:rFonts w:ascii="Times New Roman" w:hAnsi="Times New Roman" w:cs="Times New Roman"/>
          <w:color w:val="000000" w:themeColor="text1"/>
          <w:szCs w:val="24"/>
        </w:rPr>
      </w:pPr>
      <w:r w:rsidRPr="00A54D6F">
        <w:rPr>
          <w:rFonts w:ascii="Times New Roman" w:hAnsi="Times New Roman" w:cs="Times New Roman"/>
          <w:color w:val="000000" w:themeColor="text1"/>
          <w:szCs w:val="24"/>
        </w:rPr>
        <w:t xml:space="preserve">Verhoef, P. C. (2003). Understanding the effect of customer relationship management efforts on customer retention and customer share development. </w:t>
      </w:r>
      <w:r w:rsidRPr="00A54D6F">
        <w:rPr>
          <w:rFonts w:ascii="Times New Roman" w:hAnsi="Times New Roman" w:cs="Times New Roman"/>
          <w:i/>
          <w:iCs/>
          <w:color w:val="000000" w:themeColor="text1"/>
          <w:szCs w:val="24"/>
        </w:rPr>
        <w:t>Journal of Marketing, 67</w:t>
      </w:r>
      <w:r w:rsidRPr="00A54D6F">
        <w:rPr>
          <w:rFonts w:ascii="Times New Roman" w:hAnsi="Times New Roman" w:cs="Times New Roman"/>
          <w:color w:val="000000" w:themeColor="text1"/>
          <w:szCs w:val="24"/>
        </w:rPr>
        <w:t>(4), 30–45.</w:t>
      </w:r>
    </w:p>
    <w:p w14:paraId="18D123F1" w14:textId="20F6CD8C" w:rsidR="00F11085" w:rsidRPr="00A54D6F" w:rsidRDefault="00F11085" w:rsidP="009A2D89">
      <w:pPr>
        <w:spacing w:line="360" w:lineRule="auto"/>
        <w:rPr>
          <w:rFonts w:ascii="Times New Roman" w:hAnsi="Times New Roman" w:cs="Times New Roman"/>
          <w:color w:val="000000" w:themeColor="text1"/>
          <w:szCs w:val="24"/>
        </w:rPr>
      </w:pPr>
    </w:p>
    <w:sectPr w:rsidR="00F11085" w:rsidRPr="00A54D6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870254"/>
    <w:multiLevelType w:val="multilevel"/>
    <w:tmpl w:val="E9447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033288"/>
    <w:multiLevelType w:val="multilevel"/>
    <w:tmpl w:val="83C45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38D6"/>
    <w:multiLevelType w:val="multilevel"/>
    <w:tmpl w:val="72466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141621"/>
    <w:multiLevelType w:val="multilevel"/>
    <w:tmpl w:val="65A6F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D54A33"/>
    <w:multiLevelType w:val="multilevel"/>
    <w:tmpl w:val="80F01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D37EA"/>
    <w:multiLevelType w:val="multilevel"/>
    <w:tmpl w:val="BAAAB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CD683E"/>
    <w:multiLevelType w:val="hybridMultilevel"/>
    <w:tmpl w:val="55AC3780"/>
    <w:lvl w:ilvl="0" w:tplc="6F184B8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FD124C7"/>
    <w:multiLevelType w:val="multilevel"/>
    <w:tmpl w:val="524A3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5C7993"/>
    <w:multiLevelType w:val="multilevel"/>
    <w:tmpl w:val="81483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A552A1"/>
    <w:multiLevelType w:val="multilevel"/>
    <w:tmpl w:val="4B3E1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A97B45"/>
    <w:multiLevelType w:val="multilevel"/>
    <w:tmpl w:val="BB309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AFB5E8B"/>
    <w:multiLevelType w:val="multilevel"/>
    <w:tmpl w:val="8D7A2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B381D2C"/>
    <w:multiLevelType w:val="multilevel"/>
    <w:tmpl w:val="AC76D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5B2BA1"/>
    <w:multiLevelType w:val="multilevel"/>
    <w:tmpl w:val="035C1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2A97346"/>
    <w:multiLevelType w:val="multilevel"/>
    <w:tmpl w:val="46FCB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5172CF5"/>
    <w:multiLevelType w:val="hybridMultilevel"/>
    <w:tmpl w:val="F920C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96F1663"/>
    <w:multiLevelType w:val="multilevel"/>
    <w:tmpl w:val="36D86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D326F6E"/>
    <w:multiLevelType w:val="multilevel"/>
    <w:tmpl w:val="38543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46773BC"/>
    <w:multiLevelType w:val="multilevel"/>
    <w:tmpl w:val="9664F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D380F19"/>
    <w:multiLevelType w:val="multilevel"/>
    <w:tmpl w:val="C470A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DE3308F"/>
    <w:multiLevelType w:val="hybridMultilevel"/>
    <w:tmpl w:val="D31C546A"/>
    <w:lvl w:ilvl="0" w:tplc="A020533E">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3"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6"/>
  </w:num>
  <w:num w:numId="2" w16cid:durableId="1928492258">
    <w:abstractNumId w:val="32"/>
  </w:num>
  <w:num w:numId="3" w16cid:durableId="1950237153">
    <w:abstractNumId w:val="4"/>
  </w:num>
  <w:num w:numId="4" w16cid:durableId="1363168827">
    <w:abstractNumId w:val="37"/>
  </w:num>
  <w:num w:numId="5" w16cid:durableId="357974320">
    <w:abstractNumId w:val="12"/>
  </w:num>
  <w:num w:numId="6" w16cid:durableId="579674841">
    <w:abstractNumId w:val="13"/>
  </w:num>
  <w:num w:numId="7" w16cid:durableId="359084666">
    <w:abstractNumId w:val="11"/>
  </w:num>
  <w:num w:numId="8" w16cid:durableId="1333096502">
    <w:abstractNumId w:val="33"/>
  </w:num>
  <w:num w:numId="9" w16cid:durableId="897087251">
    <w:abstractNumId w:val="41"/>
  </w:num>
  <w:num w:numId="10" w16cid:durableId="1949465594">
    <w:abstractNumId w:val="44"/>
  </w:num>
  <w:num w:numId="11" w16cid:durableId="540483361">
    <w:abstractNumId w:val="36"/>
  </w:num>
  <w:num w:numId="12" w16cid:durableId="949244108">
    <w:abstractNumId w:val="43"/>
  </w:num>
  <w:num w:numId="13" w16cid:durableId="646470493">
    <w:abstractNumId w:val="25"/>
  </w:num>
  <w:num w:numId="14" w16cid:durableId="1633947311">
    <w:abstractNumId w:val="48"/>
  </w:num>
  <w:num w:numId="15" w16cid:durableId="958996080">
    <w:abstractNumId w:val="34"/>
  </w:num>
  <w:num w:numId="16" w16cid:durableId="1218054281">
    <w:abstractNumId w:val="18"/>
  </w:num>
  <w:num w:numId="17" w16cid:durableId="303777591">
    <w:abstractNumId w:val="27"/>
  </w:num>
  <w:num w:numId="18" w16cid:durableId="802387298">
    <w:abstractNumId w:val="46"/>
  </w:num>
  <w:num w:numId="19" w16cid:durableId="1948197075">
    <w:abstractNumId w:val="0"/>
  </w:num>
  <w:num w:numId="20" w16cid:durableId="1655917397">
    <w:abstractNumId w:val="17"/>
  </w:num>
  <w:num w:numId="21" w16cid:durableId="1052074971">
    <w:abstractNumId w:val="3"/>
  </w:num>
  <w:num w:numId="22" w16cid:durableId="98644351">
    <w:abstractNumId w:val="52"/>
  </w:num>
  <w:num w:numId="23" w16cid:durableId="1674335103">
    <w:abstractNumId w:val="53"/>
  </w:num>
  <w:num w:numId="24" w16cid:durableId="1212956802">
    <w:abstractNumId w:val="1"/>
  </w:num>
  <w:num w:numId="25" w16cid:durableId="1806390333">
    <w:abstractNumId w:val="47"/>
  </w:num>
  <w:num w:numId="26" w16cid:durableId="1089423568">
    <w:abstractNumId w:val="5"/>
  </w:num>
  <w:num w:numId="27" w16cid:durableId="1158611673">
    <w:abstractNumId w:val="35"/>
  </w:num>
  <w:num w:numId="28" w16cid:durableId="839468264">
    <w:abstractNumId w:val="20"/>
  </w:num>
  <w:num w:numId="29" w16cid:durableId="1218474286">
    <w:abstractNumId w:val="24"/>
  </w:num>
  <w:num w:numId="30" w16cid:durableId="1486164698">
    <w:abstractNumId w:val="49"/>
  </w:num>
  <w:num w:numId="31" w16cid:durableId="2007511022">
    <w:abstractNumId w:val="40"/>
  </w:num>
  <w:num w:numId="32" w16cid:durableId="1795828787">
    <w:abstractNumId w:val="31"/>
  </w:num>
  <w:num w:numId="33" w16cid:durableId="1214391941">
    <w:abstractNumId w:val="38"/>
  </w:num>
  <w:num w:numId="34" w16cid:durableId="1134829281">
    <w:abstractNumId w:val="30"/>
  </w:num>
  <w:num w:numId="35" w16cid:durableId="1448162929">
    <w:abstractNumId w:val="51"/>
  </w:num>
  <w:num w:numId="36" w16cid:durableId="1113014580">
    <w:abstractNumId w:val="14"/>
  </w:num>
  <w:num w:numId="37" w16cid:durableId="1485929363">
    <w:abstractNumId w:val="50"/>
  </w:num>
  <w:num w:numId="38" w16cid:durableId="1894806096">
    <w:abstractNumId w:val="8"/>
  </w:num>
  <w:num w:numId="39" w16cid:durableId="2136019145">
    <w:abstractNumId w:val="23"/>
  </w:num>
  <w:num w:numId="40" w16cid:durableId="598485518">
    <w:abstractNumId w:val="19"/>
  </w:num>
  <w:num w:numId="41" w16cid:durableId="1668244470">
    <w:abstractNumId w:val="2"/>
  </w:num>
  <w:num w:numId="42" w16cid:durableId="819075572">
    <w:abstractNumId w:val="10"/>
  </w:num>
  <w:num w:numId="43" w16cid:durableId="799882261">
    <w:abstractNumId w:val="28"/>
  </w:num>
  <w:num w:numId="44" w16cid:durableId="943423275">
    <w:abstractNumId w:val="29"/>
  </w:num>
  <w:num w:numId="45" w16cid:durableId="723529735">
    <w:abstractNumId w:val="42"/>
  </w:num>
  <w:num w:numId="46" w16cid:durableId="911889532">
    <w:abstractNumId w:val="22"/>
  </w:num>
  <w:num w:numId="47" w16cid:durableId="767849633">
    <w:abstractNumId w:val="39"/>
  </w:num>
  <w:num w:numId="48" w16cid:durableId="306053586">
    <w:abstractNumId w:val="6"/>
  </w:num>
  <w:num w:numId="49" w16cid:durableId="1996687574">
    <w:abstractNumId w:val="45"/>
  </w:num>
  <w:num w:numId="50" w16cid:durableId="1322733977">
    <w:abstractNumId w:val="21"/>
  </w:num>
  <w:num w:numId="51" w16cid:durableId="615410072">
    <w:abstractNumId w:val="9"/>
  </w:num>
  <w:num w:numId="52" w16cid:durableId="1505240733">
    <w:abstractNumId w:val="16"/>
  </w:num>
  <w:num w:numId="53" w16cid:durableId="1035161215">
    <w:abstractNumId w:val="7"/>
  </w:num>
  <w:num w:numId="54" w16cid:durableId="41972202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3322"/>
    <w:rsid w:val="000318AA"/>
    <w:rsid w:val="00041FAE"/>
    <w:rsid w:val="0004743A"/>
    <w:rsid w:val="0004774B"/>
    <w:rsid w:val="000512A3"/>
    <w:rsid w:val="00082A1A"/>
    <w:rsid w:val="000A012D"/>
    <w:rsid w:val="000C0A44"/>
    <w:rsid w:val="000C4AFA"/>
    <w:rsid w:val="000D12EF"/>
    <w:rsid w:val="000E04F4"/>
    <w:rsid w:val="000E1A2C"/>
    <w:rsid w:val="00100191"/>
    <w:rsid w:val="00143A1A"/>
    <w:rsid w:val="00143D83"/>
    <w:rsid w:val="00151724"/>
    <w:rsid w:val="00153DD8"/>
    <w:rsid w:val="00160E9C"/>
    <w:rsid w:val="00174C04"/>
    <w:rsid w:val="0018722F"/>
    <w:rsid w:val="001F1C7B"/>
    <w:rsid w:val="002027D2"/>
    <w:rsid w:val="00204C56"/>
    <w:rsid w:val="00234364"/>
    <w:rsid w:val="00245C4D"/>
    <w:rsid w:val="0025617E"/>
    <w:rsid w:val="002576A9"/>
    <w:rsid w:val="00257B2A"/>
    <w:rsid w:val="00261300"/>
    <w:rsid w:val="002647DA"/>
    <w:rsid w:val="00275EAE"/>
    <w:rsid w:val="002942F0"/>
    <w:rsid w:val="002A2098"/>
    <w:rsid w:val="002B0CE3"/>
    <w:rsid w:val="002C4726"/>
    <w:rsid w:val="002D110B"/>
    <w:rsid w:val="002E7AD7"/>
    <w:rsid w:val="002F73F5"/>
    <w:rsid w:val="00305511"/>
    <w:rsid w:val="003124C8"/>
    <w:rsid w:val="003457EF"/>
    <w:rsid w:val="003666CD"/>
    <w:rsid w:val="00372955"/>
    <w:rsid w:val="00394C39"/>
    <w:rsid w:val="003A2BF6"/>
    <w:rsid w:val="003A4E80"/>
    <w:rsid w:val="003A63C5"/>
    <w:rsid w:val="003A6798"/>
    <w:rsid w:val="003C0E6D"/>
    <w:rsid w:val="003C32F7"/>
    <w:rsid w:val="003E3F26"/>
    <w:rsid w:val="003F1C9D"/>
    <w:rsid w:val="00400A35"/>
    <w:rsid w:val="0042007A"/>
    <w:rsid w:val="00426EA7"/>
    <w:rsid w:val="00461DBF"/>
    <w:rsid w:val="00496E55"/>
    <w:rsid w:val="004A1F6F"/>
    <w:rsid w:val="004A2D4D"/>
    <w:rsid w:val="004B02DB"/>
    <w:rsid w:val="004B2E2F"/>
    <w:rsid w:val="004B3DB2"/>
    <w:rsid w:val="004C1220"/>
    <w:rsid w:val="004C273B"/>
    <w:rsid w:val="004C34DB"/>
    <w:rsid w:val="004C7EC5"/>
    <w:rsid w:val="004D7D13"/>
    <w:rsid w:val="004E3186"/>
    <w:rsid w:val="004E3D1C"/>
    <w:rsid w:val="004E437F"/>
    <w:rsid w:val="0050522C"/>
    <w:rsid w:val="00506AB2"/>
    <w:rsid w:val="00506B86"/>
    <w:rsid w:val="0050739C"/>
    <w:rsid w:val="005137A6"/>
    <w:rsid w:val="00515206"/>
    <w:rsid w:val="00523564"/>
    <w:rsid w:val="005236D9"/>
    <w:rsid w:val="005451DE"/>
    <w:rsid w:val="005636D9"/>
    <w:rsid w:val="005660B8"/>
    <w:rsid w:val="00582227"/>
    <w:rsid w:val="005868E6"/>
    <w:rsid w:val="00590BBC"/>
    <w:rsid w:val="00592DBF"/>
    <w:rsid w:val="005A0604"/>
    <w:rsid w:val="005A0794"/>
    <w:rsid w:val="005B0192"/>
    <w:rsid w:val="005C3E06"/>
    <w:rsid w:val="00626634"/>
    <w:rsid w:val="00641EEE"/>
    <w:rsid w:val="00654B4B"/>
    <w:rsid w:val="00661C0E"/>
    <w:rsid w:val="006640E0"/>
    <w:rsid w:val="006A39D8"/>
    <w:rsid w:val="006A4481"/>
    <w:rsid w:val="006D483F"/>
    <w:rsid w:val="00714A73"/>
    <w:rsid w:val="0073169A"/>
    <w:rsid w:val="007420C4"/>
    <w:rsid w:val="00770D56"/>
    <w:rsid w:val="00773FB7"/>
    <w:rsid w:val="00792C80"/>
    <w:rsid w:val="007D6CCE"/>
    <w:rsid w:val="007E2C5A"/>
    <w:rsid w:val="007F2D81"/>
    <w:rsid w:val="00810849"/>
    <w:rsid w:val="00827994"/>
    <w:rsid w:val="008302E2"/>
    <w:rsid w:val="00835BAE"/>
    <w:rsid w:val="00836494"/>
    <w:rsid w:val="00843EDD"/>
    <w:rsid w:val="00854D19"/>
    <w:rsid w:val="00857439"/>
    <w:rsid w:val="00857685"/>
    <w:rsid w:val="008649B5"/>
    <w:rsid w:val="0086710E"/>
    <w:rsid w:val="00867CF1"/>
    <w:rsid w:val="008C04A8"/>
    <w:rsid w:val="008C6497"/>
    <w:rsid w:val="008E6DDD"/>
    <w:rsid w:val="009044A7"/>
    <w:rsid w:val="00921E93"/>
    <w:rsid w:val="0092274C"/>
    <w:rsid w:val="00933716"/>
    <w:rsid w:val="00934189"/>
    <w:rsid w:val="00951523"/>
    <w:rsid w:val="0095171B"/>
    <w:rsid w:val="0095220B"/>
    <w:rsid w:val="009541AC"/>
    <w:rsid w:val="009634A6"/>
    <w:rsid w:val="009745D8"/>
    <w:rsid w:val="00974FC7"/>
    <w:rsid w:val="00977624"/>
    <w:rsid w:val="00986E2A"/>
    <w:rsid w:val="009A1709"/>
    <w:rsid w:val="009A2D89"/>
    <w:rsid w:val="009C0009"/>
    <w:rsid w:val="009C0D07"/>
    <w:rsid w:val="00A15772"/>
    <w:rsid w:val="00A22E5D"/>
    <w:rsid w:val="00A433D7"/>
    <w:rsid w:val="00A54D6F"/>
    <w:rsid w:val="00A6019D"/>
    <w:rsid w:val="00A60CF1"/>
    <w:rsid w:val="00A63241"/>
    <w:rsid w:val="00A76781"/>
    <w:rsid w:val="00A76B20"/>
    <w:rsid w:val="00A84485"/>
    <w:rsid w:val="00A87B7E"/>
    <w:rsid w:val="00A91E57"/>
    <w:rsid w:val="00A9439C"/>
    <w:rsid w:val="00A94738"/>
    <w:rsid w:val="00AD05F9"/>
    <w:rsid w:val="00AD40B1"/>
    <w:rsid w:val="00B02610"/>
    <w:rsid w:val="00B06124"/>
    <w:rsid w:val="00B35FF4"/>
    <w:rsid w:val="00B425D9"/>
    <w:rsid w:val="00B6174C"/>
    <w:rsid w:val="00B74633"/>
    <w:rsid w:val="00B75166"/>
    <w:rsid w:val="00B80826"/>
    <w:rsid w:val="00B8435D"/>
    <w:rsid w:val="00BB783D"/>
    <w:rsid w:val="00BD23A3"/>
    <w:rsid w:val="00BD4725"/>
    <w:rsid w:val="00BF0D10"/>
    <w:rsid w:val="00BF4BBC"/>
    <w:rsid w:val="00C1597C"/>
    <w:rsid w:val="00C435B3"/>
    <w:rsid w:val="00C74CF2"/>
    <w:rsid w:val="00C82410"/>
    <w:rsid w:val="00CC17BF"/>
    <w:rsid w:val="00CE77A8"/>
    <w:rsid w:val="00D1330E"/>
    <w:rsid w:val="00D16B77"/>
    <w:rsid w:val="00D26761"/>
    <w:rsid w:val="00D30623"/>
    <w:rsid w:val="00D33052"/>
    <w:rsid w:val="00D40CED"/>
    <w:rsid w:val="00D455B5"/>
    <w:rsid w:val="00D6495A"/>
    <w:rsid w:val="00D67892"/>
    <w:rsid w:val="00D727D5"/>
    <w:rsid w:val="00D74A74"/>
    <w:rsid w:val="00D84E95"/>
    <w:rsid w:val="00D908BF"/>
    <w:rsid w:val="00DB3BF7"/>
    <w:rsid w:val="00DD48B2"/>
    <w:rsid w:val="00DF3FD0"/>
    <w:rsid w:val="00E031DE"/>
    <w:rsid w:val="00E2656D"/>
    <w:rsid w:val="00E33913"/>
    <w:rsid w:val="00E34C40"/>
    <w:rsid w:val="00E47DA5"/>
    <w:rsid w:val="00E765CF"/>
    <w:rsid w:val="00EB04D0"/>
    <w:rsid w:val="00EB175A"/>
    <w:rsid w:val="00EB264E"/>
    <w:rsid w:val="00EB37A9"/>
    <w:rsid w:val="00EC356C"/>
    <w:rsid w:val="00ED1841"/>
    <w:rsid w:val="00EF36EA"/>
    <w:rsid w:val="00EF40F7"/>
    <w:rsid w:val="00EF6A04"/>
    <w:rsid w:val="00F10114"/>
    <w:rsid w:val="00F11085"/>
    <w:rsid w:val="00F20A8A"/>
    <w:rsid w:val="00F30576"/>
    <w:rsid w:val="00F33F4A"/>
    <w:rsid w:val="00F429B7"/>
    <w:rsid w:val="00F43E3F"/>
    <w:rsid w:val="00F46117"/>
    <w:rsid w:val="00F70264"/>
    <w:rsid w:val="00F72ED2"/>
    <w:rsid w:val="00FB14E7"/>
    <w:rsid w:val="00FB4CC9"/>
    <w:rsid w:val="00FB54B0"/>
    <w:rsid w:val="00FD21D2"/>
    <w:rsid w:val="00FD2546"/>
    <w:rsid w:val="00FE26D5"/>
    <w:rsid w:val="00FE2757"/>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5327</Words>
  <Characters>30370</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2025-12-24T23:05:00Z</dcterms:created>
  <dcterms:modified xsi:type="dcterms:W3CDTF">2025-12-24T23:05:00Z</dcterms:modified>
</cp:coreProperties>
</file>