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E9271" w14:textId="77777777" w:rsidR="00476D78" w:rsidRDefault="00476D78" w:rsidP="00476D78">
      <w:pPr>
        <w:jc w:val="center"/>
        <w:rPr>
          <w:b/>
          <w:bCs/>
          <w:sz w:val="48"/>
          <w:szCs w:val="48"/>
        </w:rPr>
      </w:pPr>
      <w:r>
        <w:rPr>
          <w:b/>
          <w:noProof/>
          <w:sz w:val="48"/>
          <w:szCs w:val="48"/>
          <w:lang w:bidi="hi-IN"/>
        </w:rPr>
        <w:drawing>
          <wp:inline distT="0" distB="0" distL="0" distR="0" wp14:anchorId="5C3A5010" wp14:editId="441E5A71">
            <wp:extent cx="5477510" cy="1718945"/>
            <wp:effectExtent l="0" t="0" r="0" b="0"/>
            <wp:docPr id="32"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DD49B25" w14:textId="77777777" w:rsidR="00476D78" w:rsidRDefault="00476D78" w:rsidP="00476D78">
      <w:pPr>
        <w:jc w:val="center"/>
        <w:rPr>
          <w:b/>
          <w:bCs/>
          <w:sz w:val="48"/>
          <w:szCs w:val="48"/>
        </w:rPr>
      </w:pPr>
      <w:r>
        <w:rPr>
          <w:b/>
          <w:bCs/>
          <w:sz w:val="48"/>
          <w:szCs w:val="48"/>
        </w:rPr>
        <w:t xml:space="preserve">Title: </w:t>
      </w:r>
      <w:r w:rsidR="00FA4379" w:rsidRPr="00FA4379">
        <w:rPr>
          <w:b/>
          <w:bCs/>
          <w:sz w:val="48"/>
          <w:szCs w:val="48"/>
        </w:rPr>
        <w:t>Motivational Factors Driving Sustainable Tourism Choices</w:t>
      </w:r>
    </w:p>
    <w:p w14:paraId="2050A6B8" w14:textId="0F24D82D" w:rsidR="00476D78" w:rsidRDefault="00476D78" w:rsidP="00476D78">
      <w:pPr>
        <w:jc w:val="center"/>
        <w:rPr>
          <w:sz w:val="44"/>
          <w:szCs w:val="44"/>
        </w:rPr>
      </w:pPr>
      <w:r>
        <w:rPr>
          <w:sz w:val="40"/>
          <w:szCs w:val="40"/>
        </w:rPr>
        <w:br/>
      </w:r>
      <w:r w:rsidR="00365AC5">
        <w:rPr>
          <w:bCs/>
          <w:sz w:val="44"/>
          <w:szCs w:val="44"/>
        </w:rPr>
        <w:t xml:space="preserve">Student Name: </w:t>
      </w:r>
      <w:r w:rsidR="00600593">
        <w:rPr>
          <w:bCs/>
          <w:sz w:val="44"/>
          <w:szCs w:val="44"/>
        </w:rPr>
        <w:t>Yograj Sharma</w:t>
      </w:r>
      <w:r w:rsidR="00365AC5">
        <w:rPr>
          <w:bCs/>
          <w:sz w:val="44"/>
          <w:szCs w:val="44"/>
        </w:rPr>
        <w:br/>
        <w:t xml:space="preserve">Student ID: </w:t>
      </w:r>
      <w:r w:rsidR="000F588A">
        <w:rPr>
          <w:bCs/>
          <w:sz w:val="44"/>
          <w:szCs w:val="44"/>
        </w:rPr>
        <w:t>DE2402</w:t>
      </w:r>
      <w:r w:rsidR="00600593">
        <w:rPr>
          <w:bCs/>
          <w:sz w:val="44"/>
          <w:szCs w:val="44"/>
        </w:rPr>
        <w:t>04</w:t>
      </w:r>
    </w:p>
    <w:p w14:paraId="5118B73C" w14:textId="77777777" w:rsidR="00476D78" w:rsidRDefault="00476D78" w:rsidP="00476D78">
      <w:pPr>
        <w:jc w:val="center"/>
        <w:rPr>
          <w:sz w:val="44"/>
          <w:szCs w:val="44"/>
        </w:rPr>
      </w:pPr>
    </w:p>
    <w:p w14:paraId="3C3A6332" w14:textId="77777777" w:rsidR="00192C6C" w:rsidRDefault="00192C6C" w:rsidP="00476D78">
      <w:pPr>
        <w:jc w:val="center"/>
        <w:rPr>
          <w:sz w:val="44"/>
          <w:szCs w:val="44"/>
        </w:rPr>
      </w:pPr>
    </w:p>
    <w:p w14:paraId="26FC4C4F" w14:textId="77777777" w:rsidR="00476D78" w:rsidRDefault="00476D78" w:rsidP="00476D78">
      <w:pPr>
        <w:jc w:val="center"/>
        <w:rPr>
          <w:sz w:val="44"/>
          <w:szCs w:val="44"/>
        </w:rPr>
      </w:pPr>
      <w:r>
        <w:rPr>
          <w:sz w:val="44"/>
          <w:szCs w:val="44"/>
        </w:rPr>
        <w:t>Submission date: 30.11.2025</w:t>
      </w:r>
    </w:p>
    <w:p w14:paraId="38082FB1" w14:textId="77777777" w:rsidR="00476D78" w:rsidRDefault="00476D78" w:rsidP="00476D78"/>
    <w:p w14:paraId="2D1A6D99" w14:textId="77777777" w:rsidR="00476D78" w:rsidRDefault="00476D78" w:rsidP="00476D78"/>
    <w:p w14:paraId="69EB4751" w14:textId="77777777" w:rsidR="00476D78" w:rsidRDefault="00476D78" w:rsidP="00476D78"/>
    <w:p w14:paraId="021BEC3C" w14:textId="77777777" w:rsidR="00476D78" w:rsidRDefault="00476D78" w:rsidP="00476D78"/>
    <w:p w14:paraId="04426C4D" w14:textId="77777777" w:rsidR="00476D78" w:rsidRDefault="00476D78" w:rsidP="00476D78"/>
    <w:p w14:paraId="034189C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44FBD41" w14:textId="77777777" w:rsidR="007F3823" w:rsidRDefault="007F3823" w:rsidP="0036449E">
      <w:pPr>
        <w:spacing w:after="0" w:line="240" w:lineRule="auto"/>
        <w:rPr>
          <w:rFonts w:ascii="Times New Roman" w:eastAsia="Times New Roman" w:hAnsi="Times New Roman" w:cs="Times New Roman"/>
          <w:b/>
          <w:bCs/>
          <w:sz w:val="36"/>
          <w:szCs w:val="36"/>
          <w:lang w:bidi="hi-IN"/>
        </w:rPr>
      </w:pPr>
    </w:p>
    <w:p w14:paraId="021C17A7" w14:textId="77777777" w:rsidR="007F3823" w:rsidRDefault="007F3823" w:rsidP="0036449E">
      <w:pPr>
        <w:spacing w:after="0" w:line="240" w:lineRule="auto"/>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54938409"/>
        <w:docPartObj>
          <w:docPartGallery w:val="Table of Contents"/>
          <w:docPartUnique/>
        </w:docPartObj>
      </w:sdtPr>
      <w:sdtContent>
        <w:p w14:paraId="0AC4053E" w14:textId="77777777" w:rsidR="004F5EB0" w:rsidRDefault="004F5EB0">
          <w:pPr>
            <w:pStyle w:val="Inhaltsverzeichnisberschrift"/>
          </w:pPr>
          <w:r>
            <w:t>Table of Contents</w:t>
          </w:r>
        </w:p>
        <w:p w14:paraId="1D09E191" w14:textId="77777777" w:rsidR="004F5EB0" w:rsidRDefault="00B17276">
          <w:pPr>
            <w:pStyle w:val="Verzeichnis1"/>
            <w:tabs>
              <w:tab w:val="right" w:leader="dot" w:pos="9350"/>
            </w:tabs>
            <w:rPr>
              <w:noProof/>
            </w:rPr>
          </w:pPr>
          <w:r>
            <w:fldChar w:fldCharType="begin"/>
          </w:r>
          <w:r w:rsidR="004F5EB0">
            <w:instrText xml:space="preserve"> TOC \o "1-3" \h \z \u </w:instrText>
          </w:r>
          <w:r>
            <w:fldChar w:fldCharType="separate"/>
          </w:r>
          <w:hyperlink w:anchor="_Toc214737899" w:history="1">
            <w:r w:rsidR="004F5EB0" w:rsidRPr="00D41E84">
              <w:rPr>
                <w:rStyle w:val="Hyperlink"/>
                <w:noProof/>
              </w:rPr>
              <w:t>Abstract</w:t>
            </w:r>
            <w:r w:rsidR="004F5EB0">
              <w:rPr>
                <w:noProof/>
                <w:webHidden/>
              </w:rPr>
              <w:tab/>
            </w:r>
            <w:r>
              <w:rPr>
                <w:noProof/>
                <w:webHidden/>
              </w:rPr>
              <w:fldChar w:fldCharType="begin"/>
            </w:r>
            <w:r w:rsidR="004F5EB0">
              <w:rPr>
                <w:noProof/>
                <w:webHidden/>
              </w:rPr>
              <w:instrText xml:space="preserve"> PAGEREF _Toc214737899 \h </w:instrText>
            </w:r>
            <w:r>
              <w:rPr>
                <w:noProof/>
                <w:webHidden/>
              </w:rPr>
            </w:r>
            <w:r>
              <w:rPr>
                <w:noProof/>
                <w:webHidden/>
              </w:rPr>
              <w:fldChar w:fldCharType="separate"/>
            </w:r>
            <w:r w:rsidR="004F5EB0">
              <w:rPr>
                <w:noProof/>
                <w:webHidden/>
              </w:rPr>
              <w:t>2</w:t>
            </w:r>
            <w:r>
              <w:rPr>
                <w:noProof/>
                <w:webHidden/>
              </w:rPr>
              <w:fldChar w:fldCharType="end"/>
            </w:r>
          </w:hyperlink>
        </w:p>
        <w:p w14:paraId="1F1F43A1" w14:textId="77777777" w:rsidR="004F5EB0" w:rsidRDefault="004F5EB0">
          <w:pPr>
            <w:pStyle w:val="Verzeichnis1"/>
            <w:tabs>
              <w:tab w:val="right" w:leader="dot" w:pos="9350"/>
            </w:tabs>
            <w:rPr>
              <w:noProof/>
            </w:rPr>
          </w:pPr>
          <w:hyperlink w:anchor="_Toc214737900" w:history="1">
            <w:r w:rsidRPr="00D41E84">
              <w:rPr>
                <w:rStyle w:val="Hyperlink"/>
                <w:noProof/>
              </w:rPr>
              <w:t>Introduction</w:t>
            </w:r>
            <w:r>
              <w:rPr>
                <w:noProof/>
                <w:webHidden/>
              </w:rPr>
              <w:tab/>
            </w:r>
            <w:r w:rsidR="00B17276">
              <w:rPr>
                <w:noProof/>
                <w:webHidden/>
              </w:rPr>
              <w:fldChar w:fldCharType="begin"/>
            </w:r>
            <w:r>
              <w:rPr>
                <w:noProof/>
                <w:webHidden/>
              </w:rPr>
              <w:instrText xml:space="preserve"> PAGEREF _Toc214737900 \h </w:instrText>
            </w:r>
            <w:r w:rsidR="00B17276">
              <w:rPr>
                <w:noProof/>
                <w:webHidden/>
              </w:rPr>
            </w:r>
            <w:r w:rsidR="00B17276">
              <w:rPr>
                <w:noProof/>
                <w:webHidden/>
              </w:rPr>
              <w:fldChar w:fldCharType="separate"/>
            </w:r>
            <w:r>
              <w:rPr>
                <w:noProof/>
                <w:webHidden/>
              </w:rPr>
              <w:t>2</w:t>
            </w:r>
            <w:r w:rsidR="00B17276">
              <w:rPr>
                <w:noProof/>
                <w:webHidden/>
              </w:rPr>
              <w:fldChar w:fldCharType="end"/>
            </w:r>
          </w:hyperlink>
        </w:p>
        <w:p w14:paraId="0D722A98" w14:textId="77777777" w:rsidR="004F5EB0" w:rsidRDefault="004F5EB0">
          <w:pPr>
            <w:pStyle w:val="Verzeichnis1"/>
            <w:tabs>
              <w:tab w:val="right" w:leader="dot" w:pos="9350"/>
            </w:tabs>
            <w:rPr>
              <w:noProof/>
            </w:rPr>
          </w:pPr>
          <w:hyperlink w:anchor="_Toc214737901" w:history="1">
            <w:r w:rsidRPr="00D41E84">
              <w:rPr>
                <w:rStyle w:val="Hyperlink"/>
                <w:noProof/>
              </w:rPr>
              <w:t>Literature Review</w:t>
            </w:r>
            <w:r>
              <w:rPr>
                <w:noProof/>
                <w:webHidden/>
              </w:rPr>
              <w:tab/>
            </w:r>
            <w:r w:rsidR="00B17276">
              <w:rPr>
                <w:noProof/>
                <w:webHidden/>
              </w:rPr>
              <w:fldChar w:fldCharType="begin"/>
            </w:r>
            <w:r>
              <w:rPr>
                <w:noProof/>
                <w:webHidden/>
              </w:rPr>
              <w:instrText xml:space="preserve"> PAGEREF _Toc214737901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FD8B80C" w14:textId="77777777" w:rsidR="004F5EB0" w:rsidRDefault="004F5EB0">
          <w:pPr>
            <w:pStyle w:val="Verzeichnis3"/>
            <w:tabs>
              <w:tab w:val="right" w:leader="dot" w:pos="9350"/>
            </w:tabs>
            <w:rPr>
              <w:noProof/>
            </w:rPr>
          </w:pPr>
          <w:hyperlink w:anchor="_Toc214737902" w:history="1">
            <w:r w:rsidRPr="00D41E84">
              <w:rPr>
                <w:rStyle w:val="Hyperlink"/>
                <w:noProof/>
              </w:rPr>
              <w:t>Understanding Sustainable Tourism Behaviour</w:t>
            </w:r>
            <w:r>
              <w:rPr>
                <w:noProof/>
                <w:webHidden/>
              </w:rPr>
              <w:tab/>
            </w:r>
            <w:r w:rsidR="00B17276">
              <w:rPr>
                <w:noProof/>
                <w:webHidden/>
              </w:rPr>
              <w:fldChar w:fldCharType="begin"/>
            </w:r>
            <w:r>
              <w:rPr>
                <w:noProof/>
                <w:webHidden/>
              </w:rPr>
              <w:instrText xml:space="preserve"> PAGEREF _Toc214737902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819925A" w14:textId="77777777" w:rsidR="004F5EB0" w:rsidRDefault="004F5EB0">
          <w:pPr>
            <w:pStyle w:val="Verzeichnis3"/>
            <w:tabs>
              <w:tab w:val="right" w:leader="dot" w:pos="9350"/>
            </w:tabs>
            <w:rPr>
              <w:noProof/>
            </w:rPr>
          </w:pPr>
          <w:hyperlink w:anchor="_Toc214737903" w:history="1">
            <w:r w:rsidRPr="00D41E84">
              <w:rPr>
                <w:rStyle w:val="Hyperlink"/>
                <w:noProof/>
              </w:rPr>
              <w:t>Values, Attitudes, and Environmental Consciousness</w:t>
            </w:r>
            <w:r>
              <w:rPr>
                <w:noProof/>
                <w:webHidden/>
              </w:rPr>
              <w:tab/>
            </w:r>
            <w:r w:rsidR="00B17276">
              <w:rPr>
                <w:noProof/>
                <w:webHidden/>
              </w:rPr>
              <w:fldChar w:fldCharType="begin"/>
            </w:r>
            <w:r>
              <w:rPr>
                <w:noProof/>
                <w:webHidden/>
              </w:rPr>
              <w:instrText xml:space="preserve"> PAGEREF _Toc214737903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38107969" w14:textId="77777777" w:rsidR="004F5EB0" w:rsidRDefault="004F5EB0">
          <w:pPr>
            <w:pStyle w:val="Verzeichnis3"/>
            <w:tabs>
              <w:tab w:val="right" w:leader="dot" w:pos="9350"/>
            </w:tabs>
            <w:rPr>
              <w:noProof/>
            </w:rPr>
          </w:pPr>
          <w:hyperlink w:anchor="_Toc214737904" w:history="1">
            <w:r w:rsidRPr="00D41E84">
              <w:rPr>
                <w:rStyle w:val="Hyperlink"/>
                <w:noProof/>
              </w:rPr>
              <w:t>Social Influences and Cultural Norms</w:t>
            </w:r>
            <w:r>
              <w:rPr>
                <w:noProof/>
                <w:webHidden/>
              </w:rPr>
              <w:tab/>
            </w:r>
            <w:r w:rsidR="00B17276">
              <w:rPr>
                <w:noProof/>
                <w:webHidden/>
              </w:rPr>
              <w:fldChar w:fldCharType="begin"/>
            </w:r>
            <w:r>
              <w:rPr>
                <w:noProof/>
                <w:webHidden/>
              </w:rPr>
              <w:instrText xml:space="preserve"> PAGEREF _Toc214737904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B0E8E81" w14:textId="77777777" w:rsidR="004F5EB0" w:rsidRDefault="004F5EB0">
          <w:pPr>
            <w:pStyle w:val="Verzeichnis3"/>
            <w:tabs>
              <w:tab w:val="right" w:leader="dot" w:pos="9350"/>
            </w:tabs>
            <w:rPr>
              <w:noProof/>
            </w:rPr>
          </w:pPr>
          <w:hyperlink w:anchor="_Toc214737905" w:history="1">
            <w:r w:rsidRPr="00D41E84">
              <w:rPr>
                <w:rStyle w:val="Hyperlink"/>
                <w:noProof/>
              </w:rPr>
              <w:t>Psychological Motivations for Responsible Travel</w:t>
            </w:r>
            <w:r>
              <w:rPr>
                <w:noProof/>
                <w:webHidden/>
              </w:rPr>
              <w:tab/>
            </w:r>
            <w:r w:rsidR="00B17276">
              <w:rPr>
                <w:noProof/>
                <w:webHidden/>
              </w:rPr>
              <w:fldChar w:fldCharType="begin"/>
            </w:r>
            <w:r>
              <w:rPr>
                <w:noProof/>
                <w:webHidden/>
              </w:rPr>
              <w:instrText xml:space="preserve"> PAGEREF _Toc214737905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287DD124" w14:textId="77777777" w:rsidR="004F5EB0" w:rsidRDefault="004F5EB0">
          <w:pPr>
            <w:pStyle w:val="Verzeichnis3"/>
            <w:tabs>
              <w:tab w:val="right" w:leader="dot" w:pos="9350"/>
            </w:tabs>
            <w:rPr>
              <w:noProof/>
            </w:rPr>
          </w:pPr>
          <w:hyperlink w:anchor="_Toc214737906" w:history="1">
            <w:r w:rsidRPr="00D41E84">
              <w:rPr>
                <w:rStyle w:val="Hyperlink"/>
                <w:noProof/>
              </w:rPr>
              <w:t>Role of Identity, Emotion, and Personal Meaning</w:t>
            </w:r>
            <w:r>
              <w:rPr>
                <w:noProof/>
                <w:webHidden/>
              </w:rPr>
              <w:tab/>
            </w:r>
            <w:r w:rsidR="00B17276">
              <w:rPr>
                <w:noProof/>
                <w:webHidden/>
              </w:rPr>
              <w:fldChar w:fldCharType="begin"/>
            </w:r>
            <w:r>
              <w:rPr>
                <w:noProof/>
                <w:webHidden/>
              </w:rPr>
              <w:instrText xml:space="preserve"> PAGEREF _Toc214737906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7DCD29AA" w14:textId="77777777" w:rsidR="004F5EB0" w:rsidRDefault="004F5EB0">
          <w:pPr>
            <w:pStyle w:val="Verzeichnis3"/>
            <w:tabs>
              <w:tab w:val="right" w:leader="dot" w:pos="9350"/>
            </w:tabs>
            <w:rPr>
              <w:noProof/>
            </w:rPr>
          </w:pPr>
          <w:hyperlink w:anchor="_Toc214737907" w:history="1">
            <w:r w:rsidRPr="00D41E84">
              <w:rPr>
                <w:rStyle w:val="Hyperlink"/>
                <w:noProof/>
              </w:rPr>
              <w:t>Barriers to Sustainable Tourism Choices</w:t>
            </w:r>
            <w:r>
              <w:rPr>
                <w:noProof/>
                <w:webHidden/>
              </w:rPr>
              <w:tab/>
            </w:r>
            <w:r w:rsidR="00B17276">
              <w:rPr>
                <w:noProof/>
                <w:webHidden/>
              </w:rPr>
              <w:fldChar w:fldCharType="begin"/>
            </w:r>
            <w:r>
              <w:rPr>
                <w:noProof/>
                <w:webHidden/>
              </w:rPr>
              <w:instrText xml:space="preserve"> PAGEREF _Toc214737907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42C46BEC" w14:textId="77777777" w:rsidR="004F5EB0" w:rsidRDefault="004F5EB0">
          <w:pPr>
            <w:pStyle w:val="Verzeichnis1"/>
            <w:tabs>
              <w:tab w:val="right" w:leader="dot" w:pos="9350"/>
            </w:tabs>
            <w:rPr>
              <w:noProof/>
            </w:rPr>
          </w:pPr>
          <w:hyperlink w:anchor="_Toc214737908" w:history="1">
            <w:r w:rsidRPr="00D41E84">
              <w:rPr>
                <w:rStyle w:val="Hyperlink"/>
                <w:noProof/>
              </w:rPr>
              <w:t>Methodology</w:t>
            </w:r>
            <w:r>
              <w:rPr>
                <w:noProof/>
                <w:webHidden/>
              </w:rPr>
              <w:tab/>
            </w:r>
            <w:r w:rsidR="00B17276">
              <w:rPr>
                <w:noProof/>
                <w:webHidden/>
              </w:rPr>
              <w:fldChar w:fldCharType="begin"/>
            </w:r>
            <w:r>
              <w:rPr>
                <w:noProof/>
                <w:webHidden/>
              </w:rPr>
              <w:instrText xml:space="preserve"> PAGEREF _Toc214737908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046D1EAB" w14:textId="77777777" w:rsidR="004F5EB0" w:rsidRDefault="004F5EB0">
          <w:pPr>
            <w:pStyle w:val="Verzeichnis3"/>
            <w:tabs>
              <w:tab w:val="right" w:leader="dot" w:pos="9350"/>
            </w:tabs>
            <w:rPr>
              <w:noProof/>
            </w:rPr>
          </w:pPr>
          <w:hyperlink w:anchor="_Toc214737909" w:history="1">
            <w:r w:rsidRPr="00D41E84">
              <w:rPr>
                <w:rStyle w:val="Hyperlink"/>
                <w:noProof/>
              </w:rPr>
              <w:t>Research Approach</w:t>
            </w:r>
            <w:r>
              <w:rPr>
                <w:noProof/>
                <w:webHidden/>
              </w:rPr>
              <w:tab/>
            </w:r>
            <w:r w:rsidR="00B17276">
              <w:rPr>
                <w:noProof/>
                <w:webHidden/>
              </w:rPr>
              <w:fldChar w:fldCharType="begin"/>
            </w:r>
            <w:r>
              <w:rPr>
                <w:noProof/>
                <w:webHidden/>
              </w:rPr>
              <w:instrText xml:space="preserve"> PAGEREF _Toc214737909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93E491B" w14:textId="77777777" w:rsidR="004F5EB0" w:rsidRDefault="004F5EB0">
          <w:pPr>
            <w:pStyle w:val="Verzeichnis3"/>
            <w:tabs>
              <w:tab w:val="right" w:leader="dot" w:pos="9350"/>
            </w:tabs>
            <w:rPr>
              <w:noProof/>
            </w:rPr>
          </w:pPr>
          <w:hyperlink w:anchor="_Toc214737910" w:history="1">
            <w:r w:rsidRPr="00D41E84">
              <w:rPr>
                <w:rStyle w:val="Hyperlink"/>
                <w:noProof/>
              </w:rPr>
              <w:t>Data Collection</w:t>
            </w:r>
            <w:r>
              <w:rPr>
                <w:noProof/>
                <w:webHidden/>
              </w:rPr>
              <w:tab/>
            </w:r>
            <w:r w:rsidR="00B17276">
              <w:rPr>
                <w:noProof/>
                <w:webHidden/>
              </w:rPr>
              <w:fldChar w:fldCharType="begin"/>
            </w:r>
            <w:r>
              <w:rPr>
                <w:noProof/>
                <w:webHidden/>
              </w:rPr>
              <w:instrText xml:space="preserve"> PAGEREF _Toc214737910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1587797D" w14:textId="77777777" w:rsidR="004F5EB0" w:rsidRDefault="004F5EB0">
          <w:pPr>
            <w:pStyle w:val="Verzeichnis3"/>
            <w:tabs>
              <w:tab w:val="right" w:leader="dot" w:pos="9350"/>
            </w:tabs>
            <w:rPr>
              <w:noProof/>
            </w:rPr>
          </w:pPr>
          <w:hyperlink w:anchor="_Toc214737911" w:history="1">
            <w:r w:rsidRPr="00D41E84">
              <w:rPr>
                <w:rStyle w:val="Hyperlink"/>
                <w:noProof/>
              </w:rPr>
              <w:t>Sampling Strategy</w:t>
            </w:r>
            <w:r>
              <w:rPr>
                <w:noProof/>
                <w:webHidden/>
              </w:rPr>
              <w:tab/>
            </w:r>
            <w:r w:rsidR="00B17276">
              <w:rPr>
                <w:noProof/>
                <w:webHidden/>
              </w:rPr>
              <w:fldChar w:fldCharType="begin"/>
            </w:r>
            <w:r>
              <w:rPr>
                <w:noProof/>
                <w:webHidden/>
              </w:rPr>
              <w:instrText xml:space="preserve"> PAGEREF _Toc214737911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094C5A60" w14:textId="77777777" w:rsidR="004F5EB0" w:rsidRDefault="004F5EB0">
          <w:pPr>
            <w:pStyle w:val="Verzeichnis3"/>
            <w:tabs>
              <w:tab w:val="right" w:leader="dot" w:pos="9350"/>
            </w:tabs>
            <w:rPr>
              <w:noProof/>
            </w:rPr>
          </w:pPr>
          <w:hyperlink w:anchor="_Toc214737912" w:history="1">
            <w:r w:rsidRPr="00D41E84">
              <w:rPr>
                <w:rStyle w:val="Hyperlink"/>
                <w:noProof/>
              </w:rPr>
              <w:t>Data Analysis Method</w:t>
            </w:r>
            <w:r>
              <w:rPr>
                <w:noProof/>
                <w:webHidden/>
              </w:rPr>
              <w:tab/>
            </w:r>
            <w:r w:rsidR="00B17276">
              <w:rPr>
                <w:noProof/>
                <w:webHidden/>
              </w:rPr>
              <w:fldChar w:fldCharType="begin"/>
            </w:r>
            <w:r>
              <w:rPr>
                <w:noProof/>
                <w:webHidden/>
              </w:rPr>
              <w:instrText xml:space="preserve"> PAGEREF _Toc214737912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5133BD8F" w14:textId="77777777" w:rsidR="004F5EB0" w:rsidRDefault="004F5EB0">
          <w:pPr>
            <w:pStyle w:val="Verzeichnis3"/>
            <w:tabs>
              <w:tab w:val="right" w:leader="dot" w:pos="9350"/>
            </w:tabs>
            <w:rPr>
              <w:noProof/>
            </w:rPr>
          </w:pPr>
          <w:hyperlink w:anchor="_Toc214737913" w:history="1">
            <w:r w:rsidRPr="00D41E84">
              <w:rPr>
                <w:rStyle w:val="Hyperlink"/>
                <w:noProof/>
              </w:rPr>
              <w:t>Limitations</w:t>
            </w:r>
            <w:r>
              <w:rPr>
                <w:noProof/>
                <w:webHidden/>
              </w:rPr>
              <w:tab/>
            </w:r>
            <w:r w:rsidR="00B17276">
              <w:rPr>
                <w:noProof/>
                <w:webHidden/>
              </w:rPr>
              <w:fldChar w:fldCharType="begin"/>
            </w:r>
            <w:r>
              <w:rPr>
                <w:noProof/>
                <w:webHidden/>
              </w:rPr>
              <w:instrText xml:space="preserve"> PAGEREF _Toc214737913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48FC08FD" w14:textId="77777777" w:rsidR="004F5EB0" w:rsidRDefault="004F5EB0">
          <w:pPr>
            <w:pStyle w:val="Verzeichnis1"/>
            <w:tabs>
              <w:tab w:val="right" w:leader="dot" w:pos="9350"/>
            </w:tabs>
            <w:rPr>
              <w:noProof/>
            </w:rPr>
          </w:pPr>
          <w:hyperlink w:anchor="_Toc214737914" w:history="1">
            <w:r w:rsidRPr="00D41E84">
              <w:rPr>
                <w:rStyle w:val="Hyperlink"/>
                <w:noProof/>
              </w:rPr>
              <w:t>Findings</w:t>
            </w:r>
            <w:r>
              <w:rPr>
                <w:noProof/>
                <w:webHidden/>
              </w:rPr>
              <w:tab/>
            </w:r>
            <w:r w:rsidR="00B17276">
              <w:rPr>
                <w:noProof/>
                <w:webHidden/>
              </w:rPr>
              <w:fldChar w:fldCharType="begin"/>
            </w:r>
            <w:r>
              <w:rPr>
                <w:noProof/>
                <w:webHidden/>
              </w:rPr>
              <w:instrText xml:space="preserve"> PAGEREF _Toc214737914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07F1BD49" w14:textId="77777777" w:rsidR="004F5EB0" w:rsidRDefault="004F5EB0">
          <w:pPr>
            <w:pStyle w:val="Verzeichnis3"/>
            <w:tabs>
              <w:tab w:val="right" w:leader="dot" w:pos="9350"/>
            </w:tabs>
            <w:rPr>
              <w:noProof/>
            </w:rPr>
          </w:pPr>
          <w:hyperlink w:anchor="_Toc214737915" w:history="1">
            <w:r w:rsidRPr="00D41E84">
              <w:rPr>
                <w:rStyle w:val="Hyperlink"/>
                <w:noProof/>
              </w:rPr>
              <w:t>Environmental Values and Ecological Responsibility</w:t>
            </w:r>
            <w:r>
              <w:rPr>
                <w:noProof/>
                <w:webHidden/>
              </w:rPr>
              <w:tab/>
            </w:r>
            <w:r w:rsidR="00B17276">
              <w:rPr>
                <w:noProof/>
                <w:webHidden/>
              </w:rPr>
              <w:fldChar w:fldCharType="begin"/>
            </w:r>
            <w:r>
              <w:rPr>
                <w:noProof/>
                <w:webHidden/>
              </w:rPr>
              <w:instrText xml:space="preserve"> PAGEREF _Toc214737915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F75828" w14:textId="77777777" w:rsidR="004F5EB0" w:rsidRDefault="004F5EB0">
          <w:pPr>
            <w:pStyle w:val="Verzeichnis3"/>
            <w:tabs>
              <w:tab w:val="right" w:leader="dot" w:pos="9350"/>
            </w:tabs>
            <w:rPr>
              <w:noProof/>
            </w:rPr>
          </w:pPr>
          <w:hyperlink w:anchor="_Toc214737916" w:history="1">
            <w:r w:rsidRPr="00D41E84">
              <w:rPr>
                <w:rStyle w:val="Hyperlink"/>
                <w:noProof/>
              </w:rPr>
              <w:t>Ethical Motivations and Moral Obligation</w:t>
            </w:r>
            <w:r>
              <w:rPr>
                <w:noProof/>
                <w:webHidden/>
              </w:rPr>
              <w:tab/>
            </w:r>
            <w:r w:rsidR="00B17276">
              <w:rPr>
                <w:noProof/>
                <w:webHidden/>
              </w:rPr>
              <w:fldChar w:fldCharType="begin"/>
            </w:r>
            <w:r>
              <w:rPr>
                <w:noProof/>
                <w:webHidden/>
              </w:rPr>
              <w:instrText xml:space="preserve"> PAGEREF _Toc214737916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2EFDF10A" w14:textId="77777777" w:rsidR="004F5EB0" w:rsidRDefault="004F5EB0">
          <w:pPr>
            <w:pStyle w:val="Verzeichnis3"/>
            <w:tabs>
              <w:tab w:val="right" w:leader="dot" w:pos="9350"/>
            </w:tabs>
            <w:rPr>
              <w:noProof/>
            </w:rPr>
          </w:pPr>
          <w:hyperlink w:anchor="_Toc214737917" w:history="1">
            <w:r w:rsidRPr="00D41E84">
              <w:rPr>
                <w:rStyle w:val="Hyperlink"/>
                <w:noProof/>
              </w:rPr>
              <w:t>Social Influence and Peer Expectations</w:t>
            </w:r>
            <w:r>
              <w:rPr>
                <w:noProof/>
                <w:webHidden/>
              </w:rPr>
              <w:tab/>
            </w:r>
            <w:r w:rsidR="00B17276">
              <w:rPr>
                <w:noProof/>
                <w:webHidden/>
              </w:rPr>
              <w:fldChar w:fldCharType="begin"/>
            </w:r>
            <w:r>
              <w:rPr>
                <w:noProof/>
                <w:webHidden/>
              </w:rPr>
              <w:instrText xml:space="preserve"> PAGEREF _Toc214737917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14E5CC" w14:textId="77777777" w:rsidR="004F5EB0" w:rsidRDefault="004F5EB0">
          <w:pPr>
            <w:pStyle w:val="Verzeichnis3"/>
            <w:tabs>
              <w:tab w:val="right" w:leader="dot" w:pos="9350"/>
            </w:tabs>
            <w:rPr>
              <w:noProof/>
            </w:rPr>
          </w:pPr>
          <w:hyperlink w:anchor="_Toc214737918" w:history="1">
            <w:r w:rsidRPr="00D41E84">
              <w:rPr>
                <w:rStyle w:val="Hyperlink"/>
                <w:noProof/>
              </w:rPr>
              <w:t>Identity Expression and Self-Concept</w:t>
            </w:r>
            <w:r>
              <w:rPr>
                <w:noProof/>
                <w:webHidden/>
              </w:rPr>
              <w:tab/>
            </w:r>
            <w:r w:rsidR="00B17276">
              <w:rPr>
                <w:noProof/>
                <w:webHidden/>
              </w:rPr>
              <w:fldChar w:fldCharType="begin"/>
            </w:r>
            <w:r>
              <w:rPr>
                <w:noProof/>
                <w:webHidden/>
              </w:rPr>
              <w:instrText xml:space="preserve"> PAGEREF _Toc214737918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3FC0A2CB" w14:textId="77777777" w:rsidR="004F5EB0" w:rsidRDefault="004F5EB0">
          <w:pPr>
            <w:pStyle w:val="Verzeichnis3"/>
            <w:tabs>
              <w:tab w:val="right" w:leader="dot" w:pos="9350"/>
            </w:tabs>
            <w:rPr>
              <w:noProof/>
            </w:rPr>
          </w:pPr>
          <w:hyperlink w:anchor="_Toc214737919" w:history="1">
            <w:r w:rsidRPr="00D41E84">
              <w:rPr>
                <w:rStyle w:val="Hyperlink"/>
                <w:noProof/>
              </w:rPr>
              <w:t>Emotional Fulfilment and Psychological Well-Being</w:t>
            </w:r>
            <w:r>
              <w:rPr>
                <w:noProof/>
                <w:webHidden/>
              </w:rPr>
              <w:tab/>
            </w:r>
            <w:r w:rsidR="00B17276">
              <w:rPr>
                <w:noProof/>
                <w:webHidden/>
              </w:rPr>
              <w:fldChar w:fldCharType="begin"/>
            </w:r>
            <w:r>
              <w:rPr>
                <w:noProof/>
                <w:webHidden/>
              </w:rPr>
              <w:instrText xml:space="preserve"> PAGEREF _Toc214737919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5C321DDC" w14:textId="77777777" w:rsidR="004F5EB0" w:rsidRDefault="004F5EB0">
          <w:pPr>
            <w:pStyle w:val="Verzeichnis3"/>
            <w:tabs>
              <w:tab w:val="right" w:leader="dot" w:pos="9350"/>
            </w:tabs>
            <w:rPr>
              <w:noProof/>
            </w:rPr>
          </w:pPr>
          <w:hyperlink w:anchor="_Toc214737920" w:history="1">
            <w:r w:rsidRPr="00D41E84">
              <w:rPr>
                <w:rStyle w:val="Hyperlink"/>
                <w:noProof/>
              </w:rPr>
              <w:t>Desire for Authenticity and Connection</w:t>
            </w:r>
            <w:r>
              <w:rPr>
                <w:noProof/>
                <w:webHidden/>
              </w:rPr>
              <w:tab/>
            </w:r>
            <w:r w:rsidR="00B17276">
              <w:rPr>
                <w:noProof/>
                <w:webHidden/>
              </w:rPr>
              <w:fldChar w:fldCharType="begin"/>
            </w:r>
            <w:r>
              <w:rPr>
                <w:noProof/>
                <w:webHidden/>
              </w:rPr>
              <w:instrText xml:space="preserve"> PAGEREF _Toc214737920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09B07224" w14:textId="77777777" w:rsidR="004F5EB0" w:rsidRDefault="004F5EB0">
          <w:pPr>
            <w:pStyle w:val="Verzeichnis3"/>
            <w:tabs>
              <w:tab w:val="right" w:leader="dot" w:pos="9350"/>
            </w:tabs>
            <w:rPr>
              <w:noProof/>
            </w:rPr>
          </w:pPr>
          <w:hyperlink w:anchor="_Toc214737921" w:history="1">
            <w:r w:rsidRPr="00D41E84">
              <w:rPr>
                <w:rStyle w:val="Hyperlink"/>
                <w:noProof/>
              </w:rPr>
              <w:t>Health, Well-being, and Lifestyle Motivations</w:t>
            </w:r>
            <w:r>
              <w:rPr>
                <w:noProof/>
                <w:webHidden/>
              </w:rPr>
              <w:tab/>
            </w:r>
            <w:r w:rsidR="00B17276">
              <w:rPr>
                <w:noProof/>
                <w:webHidden/>
              </w:rPr>
              <w:fldChar w:fldCharType="begin"/>
            </w:r>
            <w:r>
              <w:rPr>
                <w:noProof/>
                <w:webHidden/>
              </w:rPr>
              <w:instrText xml:space="preserve"> PAGEREF _Toc214737921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51179429" w14:textId="77777777" w:rsidR="004F5EB0" w:rsidRDefault="004F5EB0">
          <w:pPr>
            <w:pStyle w:val="Verzeichnis3"/>
            <w:tabs>
              <w:tab w:val="right" w:leader="dot" w:pos="9350"/>
            </w:tabs>
            <w:rPr>
              <w:noProof/>
            </w:rPr>
          </w:pPr>
          <w:hyperlink w:anchor="_Toc214737922" w:history="1">
            <w:r w:rsidRPr="00D41E84">
              <w:rPr>
                <w:rStyle w:val="Hyperlink"/>
                <w:noProof/>
              </w:rPr>
              <w:t>Perceived Benefits of Sustainable Tourism</w:t>
            </w:r>
            <w:r>
              <w:rPr>
                <w:noProof/>
                <w:webHidden/>
              </w:rPr>
              <w:tab/>
            </w:r>
            <w:r w:rsidR="00B17276">
              <w:rPr>
                <w:noProof/>
                <w:webHidden/>
              </w:rPr>
              <w:fldChar w:fldCharType="begin"/>
            </w:r>
            <w:r>
              <w:rPr>
                <w:noProof/>
                <w:webHidden/>
              </w:rPr>
              <w:instrText xml:space="preserve"> PAGEREF _Toc214737922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109BD4DF" w14:textId="77777777" w:rsidR="004F5EB0" w:rsidRDefault="004F5EB0">
          <w:pPr>
            <w:pStyle w:val="Verzeichnis3"/>
            <w:tabs>
              <w:tab w:val="right" w:leader="dot" w:pos="9350"/>
            </w:tabs>
            <w:rPr>
              <w:noProof/>
            </w:rPr>
          </w:pPr>
          <w:hyperlink w:anchor="_Toc214737923" w:history="1">
            <w:r w:rsidRPr="00D41E84">
              <w:rPr>
                <w:rStyle w:val="Hyperlink"/>
                <w:noProof/>
              </w:rPr>
              <w:t>Barriers: Cost, Convenience, and the Attitude–Behaviour Gap</w:t>
            </w:r>
            <w:r>
              <w:rPr>
                <w:noProof/>
                <w:webHidden/>
              </w:rPr>
              <w:tab/>
            </w:r>
            <w:r w:rsidR="00B17276">
              <w:rPr>
                <w:noProof/>
                <w:webHidden/>
              </w:rPr>
              <w:fldChar w:fldCharType="begin"/>
            </w:r>
            <w:r>
              <w:rPr>
                <w:noProof/>
                <w:webHidden/>
              </w:rPr>
              <w:instrText xml:space="preserve"> PAGEREF _Toc214737923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54218AC" w14:textId="77777777" w:rsidR="004F5EB0" w:rsidRDefault="004F5EB0">
          <w:pPr>
            <w:pStyle w:val="Verzeichnis2"/>
            <w:tabs>
              <w:tab w:val="right" w:leader="dot" w:pos="9350"/>
            </w:tabs>
            <w:rPr>
              <w:noProof/>
            </w:rPr>
          </w:pPr>
          <w:hyperlink w:anchor="_Toc214737924" w:history="1">
            <w:r w:rsidRPr="00D41E84">
              <w:rPr>
                <w:rStyle w:val="Hyperlink"/>
                <w:rFonts w:ascii="Times New Roman" w:eastAsia="Times New Roman" w:hAnsi="Times New Roman" w:cs="Times New Roman"/>
                <w:b/>
                <w:bCs/>
                <w:noProof/>
                <w:kern w:val="36"/>
              </w:rPr>
              <w:t>Discussion</w:t>
            </w:r>
            <w:r>
              <w:rPr>
                <w:noProof/>
                <w:webHidden/>
              </w:rPr>
              <w:tab/>
            </w:r>
            <w:r w:rsidR="00B17276">
              <w:rPr>
                <w:noProof/>
                <w:webHidden/>
              </w:rPr>
              <w:fldChar w:fldCharType="begin"/>
            </w:r>
            <w:r>
              <w:rPr>
                <w:noProof/>
                <w:webHidden/>
              </w:rPr>
              <w:instrText xml:space="preserve"> PAGEREF _Toc214737924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13B95807" w14:textId="77777777" w:rsidR="004F5EB0" w:rsidRDefault="004F5EB0">
          <w:pPr>
            <w:pStyle w:val="Verzeichnis3"/>
            <w:tabs>
              <w:tab w:val="right" w:leader="dot" w:pos="9350"/>
            </w:tabs>
            <w:rPr>
              <w:noProof/>
            </w:rPr>
          </w:pPr>
          <w:hyperlink w:anchor="_Toc214737925" w:history="1">
            <w:r w:rsidRPr="00D41E84">
              <w:rPr>
                <w:rStyle w:val="Hyperlink"/>
                <w:noProof/>
              </w:rPr>
              <w:t>Integrating Values, Beliefs, and Attitudes</w:t>
            </w:r>
            <w:r>
              <w:rPr>
                <w:noProof/>
                <w:webHidden/>
              </w:rPr>
              <w:tab/>
            </w:r>
            <w:r w:rsidR="00B17276">
              <w:rPr>
                <w:noProof/>
                <w:webHidden/>
              </w:rPr>
              <w:fldChar w:fldCharType="begin"/>
            </w:r>
            <w:r>
              <w:rPr>
                <w:noProof/>
                <w:webHidden/>
              </w:rPr>
              <w:instrText xml:space="preserve"> PAGEREF _Toc214737925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872BA57" w14:textId="77777777" w:rsidR="004F5EB0" w:rsidRDefault="004F5EB0">
          <w:pPr>
            <w:pStyle w:val="Verzeichnis3"/>
            <w:tabs>
              <w:tab w:val="right" w:leader="dot" w:pos="9350"/>
            </w:tabs>
            <w:rPr>
              <w:noProof/>
            </w:rPr>
          </w:pPr>
          <w:hyperlink w:anchor="_Toc214737926" w:history="1">
            <w:r w:rsidRPr="00D41E84">
              <w:rPr>
                <w:rStyle w:val="Hyperlink"/>
                <w:noProof/>
              </w:rPr>
              <w:t>Sustainability as a Socially Constructed Behaviour</w:t>
            </w:r>
            <w:r>
              <w:rPr>
                <w:noProof/>
                <w:webHidden/>
              </w:rPr>
              <w:tab/>
            </w:r>
            <w:r w:rsidR="00B17276">
              <w:rPr>
                <w:noProof/>
                <w:webHidden/>
              </w:rPr>
              <w:fldChar w:fldCharType="begin"/>
            </w:r>
            <w:r>
              <w:rPr>
                <w:noProof/>
                <w:webHidden/>
              </w:rPr>
              <w:instrText xml:space="preserve"> PAGEREF _Toc214737926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7463857A" w14:textId="77777777" w:rsidR="004F5EB0" w:rsidRDefault="004F5EB0">
          <w:pPr>
            <w:pStyle w:val="Verzeichnis3"/>
            <w:tabs>
              <w:tab w:val="right" w:leader="dot" w:pos="9350"/>
            </w:tabs>
            <w:rPr>
              <w:noProof/>
            </w:rPr>
          </w:pPr>
          <w:hyperlink w:anchor="_Toc214737927" w:history="1">
            <w:r w:rsidRPr="00D41E84">
              <w:rPr>
                <w:rStyle w:val="Hyperlink"/>
                <w:noProof/>
              </w:rPr>
              <w:t>The Emotional and Experiential Dimensions of Sustainable Travel</w:t>
            </w:r>
            <w:r>
              <w:rPr>
                <w:noProof/>
                <w:webHidden/>
              </w:rPr>
              <w:tab/>
            </w:r>
            <w:r w:rsidR="00B17276">
              <w:rPr>
                <w:noProof/>
                <w:webHidden/>
              </w:rPr>
              <w:fldChar w:fldCharType="begin"/>
            </w:r>
            <w:r>
              <w:rPr>
                <w:noProof/>
                <w:webHidden/>
              </w:rPr>
              <w:instrText xml:space="preserve"> PAGEREF _Toc214737927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29048C69" w14:textId="77777777" w:rsidR="004F5EB0" w:rsidRDefault="004F5EB0">
          <w:pPr>
            <w:pStyle w:val="Verzeichnis3"/>
            <w:tabs>
              <w:tab w:val="right" w:leader="dot" w:pos="9350"/>
            </w:tabs>
            <w:rPr>
              <w:noProof/>
            </w:rPr>
          </w:pPr>
          <w:hyperlink w:anchor="_Toc214737928" w:history="1">
            <w:r w:rsidRPr="00D41E84">
              <w:rPr>
                <w:rStyle w:val="Hyperlink"/>
                <w:noProof/>
              </w:rPr>
              <w:t>Authenticity and Meaning-Seeking in Tourism Behaviour</w:t>
            </w:r>
            <w:r>
              <w:rPr>
                <w:noProof/>
                <w:webHidden/>
              </w:rPr>
              <w:tab/>
            </w:r>
            <w:r w:rsidR="00B17276">
              <w:rPr>
                <w:noProof/>
                <w:webHidden/>
              </w:rPr>
              <w:fldChar w:fldCharType="begin"/>
            </w:r>
            <w:r>
              <w:rPr>
                <w:noProof/>
                <w:webHidden/>
              </w:rPr>
              <w:instrText xml:space="preserve"> PAGEREF _Toc214737928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2E8B71FC" w14:textId="77777777" w:rsidR="004F5EB0" w:rsidRDefault="004F5EB0">
          <w:pPr>
            <w:pStyle w:val="Verzeichnis3"/>
            <w:tabs>
              <w:tab w:val="right" w:leader="dot" w:pos="9350"/>
            </w:tabs>
            <w:rPr>
              <w:noProof/>
            </w:rPr>
          </w:pPr>
          <w:hyperlink w:anchor="_Toc214737929" w:history="1">
            <w:r w:rsidRPr="00D41E84">
              <w:rPr>
                <w:rStyle w:val="Hyperlink"/>
                <w:noProof/>
              </w:rPr>
              <w:t>The Influence of Lifestyle, Health, and Personal Well-Being</w:t>
            </w:r>
            <w:r>
              <w:rPr>
                <w:noProof/>
                <w:webHidden/>
              </w:rPr>
              <w:tab/>
            </w:r>
            <w:r w:rsidR="00B17276">
              <w:rPr>
                <w:noProof/>
                <w:webHidden/>
              </w:rPr>
              <w:fldChar w:fldCharType="begin"/>
            </w:r>
            <w:r>
              <w:rPr>
                <w:noProof/>
                <w:webHidden/>
              </w:rPr>
              <w:instrText xml:space="preserve"> PAGEREF _Toc214737929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36A0A238" w14:textId="77777777" w:rsidR="004F5EB0" w:rsidRDefault="004F5EB0">
          <w:pPr>
            <w:pStyle w:val="Verzeichnis3"/>
            <w:tabs>
              <w:tab w:val="right" w:leader="dot" w:pos="9350"/>
            </w:tabs>
            <w:rPr>
              <w:noProof/>
            </w:rPr>
          </w:pPr>
          <w:hyperlink w:anchor="_Toc214737930" w:history="1">
            <w:r w:rsidRPr="00D41E84">
              <w:rPr>
                <w:rStyle w:val="Hyperlink"/>
                <w:noProof/>
              </w:rPr>
              <w:t>Barriers and the Attitude–Behaviour Gap</w:t>
            </w:r>
            <w:r>
              <w:rPr>
                <w:noProof/>
                <w:webHidden/>
              </w:rPr>
              <w:tab/>
            </w:r>
            <w:r w:rsidR="00B17276">
              <w:rPr>
                <w:noProof/>
                <w:webHidden/>
              </w:rPr>
              <w:fldChar w:fldCharType="begin"/>
            </w:r>
            <w:r>
              <w:rPr>
                <w:noProof/>
                <w:webHidden/>
              </w:rPr>
              <w:instrText xml:space="preserve"> PAGEREF _Toc214737930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4B7C17BC" w14:textId="77777777" w:rsidR="004F5EB0" w:rsidRDefault="004F5EB0">
          <w:pPr>
            <w:pStyle w:val="Verzeichnis3"/>
            <w:tabs>
              <w:tab w:val="right" w:leader="dot" w:pos="9350"/>
            </w:tabs>
            <w:rPr>
              <w:noProof/>
            </w:rPr>
          </w:pPr>
          <w:hyperlink w:anchor="_Toc214737931" w:history="1">
            <w:r w:rsidRPr="00D41E84">
              <w:rPr>
                <w:rStyle w:val="Hyperlink"/>
                <w:noProof/>
              </w:rPr>
              <w:t>Implications for Tourism Businesses and Policymakers</w:t>
            </w:r>
            <w:r>
              <w:rPr>
                <w:noProof/>
                <w:webHidden/>
              </w:rPr>
              <w:tab/>
            </w:r>
            <w:r w:rsidR="00B17276">
              <w:rPr>
                <w:noProof/>
                <w:webHidden/>
              </w:rPr>
              <w:fldChar w:fldCharType="begin"/>
            </w:r>
            <w:r>
              <w:rPr>
                <w:noProof/>
                <w:webHidden/>
              </w:rPr>
              <w:instrText xml:space="preserve"> PAGEREF _Toc214737931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72A75585" w14:textId="77777777" w:rsidR="004F5EB0" w:rsidRDefault="004F5EB0">
          <w:pPr>
            <w:pStyle w:val="Verzeichnis1"/>
            <w:tabs>
              <w:tab w:val="right" w:leader="dot" w:pos="9350"/>
            </w:tabs>
            <w:rPr>
              <w:noProof/>
            </w:rPr>
          </w:pPr>
          <w:hyperlink w:anchor="_Toc214737932" w:history="1">
            <w:r w:rsidRPr="00D41E84">
              <w:rPr>
                <w:rStyle w:val="Hyperlink"/>
                <w:noProof/>
              </w:rPr>
              <w:t>Conclusion</w:t>
            </w:r>
            <w:r>
              <w:rPr>
                <w:noProof/>
                <w:webHidden/>
              </w:rPr>
              <w:tab/>
            </w:r>
            <w:r w:rsidR="00B17276">
              <w:rPr>
                <w:noProof/>
                <w:webHidden/>
              </w:rPr>
              <w:fldChar w:fldCharType="begin"/>
            </w:r>
            <w:r>
              <w:rPr>
                <w:noProof/>
                <w:webHidden/>
              </w:rPr>
              <w:instrText xml:space="preserve"> PAGEREF _Toc214737932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1888C16F" w14:textId="77777777" w:rsidR="004F5EB0" w:rsidRDefault="004F5EB0">
          <w:pPr>
            <w:pStyle w:val="Verzeichnis1"/>
            <w:tabs>
              <w:tab w:val="right" w:leader="dot" w:pos="9350"/>
            </w:tabs>
            <w:rPr>
              <w:noProof/>
            </w:rPr>
          </w:pPr>
          <w:hyperlink w:anchor="_Toc214737933" w:history="1">
            <w:r w:rsidRPr="00D41E84">
              <w:rPr>
                <w:rStyle w:val="Hyperlink"/>
                <w:noProof/>
              </w:rPr>
              <w:t>References</w:t>
            </w:r>
            <w:r>
              <w:rPr>
                <w:noProof/>
                <w:webHidden/>
              </w:rPr>
              <w:tab/>
            </w:r>
            <w:r w:rsidR="00B17276">
              <w:rPr>
                <w:noProof/>
                <w:webHidden/>
              </w:rPr>
              <w:fldChar w:fldCharType="begin"/>
            </w:r>
            <w:r>
              <w:rPr>
                <w:noProof/>
                <w:webHidden/>
              </w:rPr>
              <w:instrText xml:space="preserve"> PAGEREF _Toc214737933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51718B60" w14:textId="77777777" w:rsidR="004F5EB0" w:rsidRDefault="00B17276">
          <w:r>
            <w:fldChar w:fldCharType="end"/>
          </w:r>
        </w:p>
      </w:sdtContent>
    </w:sdt>
    <w:p w14:paraId="0BFCC9BB" w14:textId="77777777" w:rsidR="004F5EB0" w:rsidRDefault="004F5EB0" w:rsidP="00A03362">
      <w:pPr>
        <w:pStyle w:val="berschrift1"/>
      </w:pPr>
    </w:p>
    <w:p w14:paraId="7BD3B4F7" w14:textId="77777777" w:rsidR="004F5EB0" w:rsidRDefault="004F5EB0" w:rsidP="00A03362">
      <w:pPr>
        <w:pStyle w:val="berschrift1"/>
        <w:sectPr w:rsidR="004F5EB0" w:rsidSect="005D08F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7899"/>
    </w:p>
    <w:p w14:paraId="03D2641E" w14:textId="77777777" w:rsidR="0036449E" w:rsidRPr="0036449E" w:rsidRDefault="0036449E" w:rsidP="00A03362">
      <w:pPr>
        <w:pStyle w:val="berschrift1"/>
      </w:pPr>
      <w:r w:rsidRPr="0036449E">
        <w:lastRenderedPageBreak/>
        <w:t>Abstract</w:t>
      </w:r>
      <w:bookmarkEnd w:id="0"/>
    </w:p>
    <w:p w14:paraId="3957741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emerged as a major global priority as travellers, governments, and industry bodies seek to reduce environmental impacts and protect cultural and natural resources. This assignment critically examines the motivational factors that drive consumers to choose sustainable tourism options. Drawing on psychological, social, cultural, and behavioural theories, the paper analyses why some travellers adopt eco-friendly behaviours while others resist or remain indifferent. Key motivators include personal values, environmental awareness, ethical considerations, social identity, and cultural norms. The assignment further explores how emotional experiences, lifestyle aspirations, and perceptions of authenticity shape preferences for green accommodations, eco-friendly destinations, and responsible tourism activities. The study incorporates real-world case examples and industry insights that illustrate contemporary shifts in traveller attitudes. Using theoretical frameworks such as the Theory of Planned Behaviour (TPB), Value–Belief–Norm Theory (VBN), Social Identity Theory, and Self-Determination Theory (SDT), this paper highlights the complex interplay between internal motivations and external social pressures. The findings reveal that sustainable tourism choices emerge not from a single influence but from a combination of personal values, moral obligations, social expectations, and identity expression. The analysis concludes by discussing implications for tourism businesses and policymakers who aim to encourage responsible, sustainable travel behaviours.</w:t>
      </w:r>
    </w:p>
    <w:p w14:paraId="6B0D821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04500EE" w14:textId="77777777" w:rsidR="0036449E" w:rsidRPr="0036449E" w:rsidRDefault="0036449E" w:rsidP="00A03362">
      <w:pPr>
        <w:pStyle w:val="berschrift1"/>
      </w:pPr>
      <w:bookmarkStart w:id="1" w:name="_Toc214737900"/>
      <w:r w:rsidRPr="0036449E">
        <w:t>Introduction</w:t>
      </w:r>
      <w:bookmarkEnd w:id="1"/>
    </w:p>
    <w:p w14:paraId="72416A1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evolved from a niche concept to a mainstream expectation as global awareness of climate change and environmental degradation has intensified. Modern travellers are increasingly conscious of how tourism can contribute to carbon emissions, biodiversity loss, cultural disruption, and resource depletion. In response, destinations, hotels, airlines, and tour operators have introduced eco-friendly initiatives to meet the growing demand for responsible travel. However, consumer behaviour remains complex: although many travellers express interest in sustainability, actual adoption varies widely. The gap between attitudes and behaviour reflects the intricate psychological, social, and cultural factors that shape travel decisions.</w:t>
      </w:r>
    </w:p>
    <w:p w14:paraId="528F3CE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Understanding what motivates sustainable tourism choices is essential for both academic inquiry and industry practice. Tourism consumption is characterised by high emotional involvement, experiential expectations, and identity expression. Travellers do not simply purchase a product; they invest in experiences that align with their values and aspirations. Therefore, motivations for sustainable travel often stem from deeper psychological processes rather than superficial preferences.</w:t>
      </w:r>
    </w:p>
    <w:p w14:paraId="5C208E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This assignment investigates the factors that drive consumers to choose sustainable tourism options. It explores key motivations such as environmental concern, ethical responsibility, self-identity, cultural influences, social pressures, and perceived benefits. It also acknowledges the </w:t>
      </w:r>
      <w:r w:rsidRPr="0036449E">
        <w:rPr>
          <w:rFonts w:ascii="Times New Roman" w:eastAsia="Times New Roman" w:hAnsi="Times New Roman" w:cs="Times New Roman"/>
          <w:sz w:val="24"/>
          <w:szCs w:val="24"/>
          <w:lang w:bidi="hi-IN"/>
        </w:rPr>
        <w:lastRenderedPageBreak/>
        <w:t>challenges and barriers—such as cost, convenience, and scepticism—that prevent consumers from acting sustainably despite their intentions.</w:t>
      </w:r>
    </w:p>
    <w:p w14:paraId="681A394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structure of the paper follows academic conventions, beginning with a comprehensive literature review that synthesises theoretical and empirical insights. The methodology section outlines how sources were analysed, followed by findings that identify key motivational themes. The discussion interprets these themes through behavioural theories, and the conclusion summarises the implications for tourism organisations seeking to promote sustainable travel behaviour.</w:t>
      </w:r>
    </w:p>
    <w:p w14:paraId="5115446B"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7EEA9F8" w14:textId="77777777" w:rsidR="0036449E" w:rsidRPr="0036449E" w:rsidRDefault="0036449E" w:rsidP="00A03362">
      <w:pPr>
        <w:pStyle w:val="berschrift1"/>
      </w:pPr>
      <w:bookmarkStart w:id="2" w:name="_Toc214737901"/>
      <w:r w:rsidRPr="0036449E">
        <w:t>Literature Review</w:t>
      </w:r>
      <w:bookmarkEnd w:id="2"/>
    </w:p>
    <w:p w14:paraId="59FB548D" w14:textId="77777777" w:rsidR="0036449E" w:rsidRPr="0036449E" w:rsidRDefault="0036449E" w:rsidP="00A03362">
      <w:pPr>
        <w:pStyle w:val="berschrift3"/>
      </w:pPr>
      <w:bookmarkStart w:id="3" w:name="_Toc214737902"/>
      <w:r w:rsidRPr="0036449E">
        <w:t>Understanding Sustainable Tourism Behaviour</w:t>
      </w:r>
      <w:bookmarkEnd w:id="3"/>
    </w:p>
    <w:p w14:paraId="19E78DA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refers to travel that minimises negative environmental, social, and economic impacts while supporting conservation and cultural integrity (UNWTO, 2022). From a consumer behaviour perspective, sustainable tourism choices are driven by a mix of rational evaluations and emotional motivations. Travellers may choose eco-friendly accommodations, participate in conservation-focused activities, use low-impact transportation, or support local businesses. However, motivations vary significantly depending on individual values, social identity, cultural expectations, and perceived benefits.</w:t>
      </w:r>
    </w:p>
    <w:p w14:paraId="6332E14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Theory of Planned Behaviour (Ajzen, 1991) is commonly applied to explain sustainable tourism behaviour. According to TPB, three factors influence intention:</w:t>
      </w:r>
    </w:p>
    <w:p w14:paraId="31F8C91E"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Attitudes:</w:t>
      </w:r>
      <w:r w:rsidRPr="0036449E">
        <w:rPr>
          <w:rFonts w:ascii="Times New Roman" w:eastAsia="Times New Roman" w:hAnsi="Times New Roman" w:cs="Times New Roman"/>
          <w:sz w:val="24"/>
          <w:szCs w:val="24"/>
          <w:lang w:bidi="hi-IN"/>
        </w:rPr>
        <w:t xml:space="preserve"> positive evaluations of sustainable choices</w:t>
      </w:r>
    </w:p>
    <w:p w14:paraId="30484E74"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Subjective norms:</w:t>
      </w:r>
      <w:r w:rsidRPr="0036449E">
        <w:rPr>
          <w:rFonts w:ascii="Times New Roman" w:eastAsia="Times New Roman" w:hAnsi="Times New Roman" w:cs="Times New Roman"/>
          <w:sz w:val="24"/>
          <w:szCs w:val="24"/>
          <w:lang w:bidi="hi-IN"/>
        </w:rPr>
        <w:t xml:space="preserve"> perceived expectations from others</w:t>
      </w:r>
    </w:p>
    <w:p w14:paraId="60F687B6"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behavioural control:</w:t>
      </w:r>
      <w:r w:rsidRPr="0036449E">
        <w:rPr>
          <w:rFonts w:ascii="Times New Roman" w:eastAsia="Times New Roman" w:hAnsi="Times New Roman" w:cs="Times New Roman"/>
          <w:sz w:val="24"/>
          <w:szCs w:val="24"/>
          <w:lang w:bidi="hi-IN"/>
        </w:rPr>
        <w:t xml:space="preserve"> belief that sustainable choices are feasible</w:t>
      </w:r>
    </w:p>
    <w:p w14:paraId="6CC14D9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sustainable tourism often involves moral or ethical dimensions that extend beyond TPB. As a result, researchers also apply Value–Belief–Norm Theory (VBN), which emphasises the role of personal values, ecological worldviews, and moral obligations (Stern, 2000). VBN suggests that travellers who value universalism, altruism, and environmental protection are more inclined to behave sustainably.</w:t>
      </w:r>
    </w:p>
    <w:p w14:paraId="4EC9CEE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Recent studies also highlight the role of identity, authenticity, and emotional rewards. Modern travellers often integrate sustainability into their self-concept, viewing responsible travel as a reflection of personal values and moral integrity. This indicates that sustainable tourism is not merely a rational decision but deeply embedded in social meaning and psychological expression.</w:t>
      </w:r>
    </w:p>
    <w:p w14:paraId="2F1441BA" w14:textId="77777777" w:rsidR="0036449E" w:rsidRPr="0036449E" w:rsidRDefault="0036449E" w:rsidP="00A03362">
      <w:pPr>
        <w:pStyle w:val="berschrift3"/>
      </w:pPr>
      <w:bookmarkStart w:id="4" w:name="_Toc214737903"/>
      <w:r w:rsidRPr="0036449E">
        <w:t>Values, Attitudes, and Environmental Consciousness</w:t>
      </w:r>
      <w:bookmarkEnd w:id="4"/>
    </w:p>
    <w:p w14:paraId="372A381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One of the strongest motivators for sustainable tourism choices is personal values. Values act as internal guiding principles that shape attitudes and behaviour across life domains. Schwartz’s (1992) value framework identifies universalism and benevolence as values strongly associated with pro-environmental behaviour. Travellers who hold these values are more likely to prioritise ecological protection, local community welfare, and ethical tourism practices.</w:t>
      </w:r>
    </w:p>
    <w:p w14:paraId="69B5A0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consciousness plays a crucial role in shaping sustainable travel behaviour. As consumers become more aware of climate change, carbon footprints, and environmental degradation, their travel preferences reflect a desire to minimise harm. Environmental concern creates positive attitudes toward sustainable options such as:</w:t>
      </w:r>
    </w:p>
    <w:p w14:paraId="77CF6498"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eco-lodges</w:t>
      </w:r>
    </w:p>
    <w:p w14:paraId="6A531187"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renewable energy-based accommodations</w:t>
      </w:r>
    </w:p>
    <w:p w14:paraId="0FD4610E"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carbon-offset programs</w:t>
      </w:r>
    </w:p>
    <w:p w14:paraId="619C16F9"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waste reduction initiatives</w:t>
      </w:r>
    </w:p>
    <w:p w14:paraId="3C2A33D6"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local sourcing and community-based tourism</w:t>
      </w:r>
    </w:p>
    <w:p w14:paraId="3A13695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Positive attitudes strengthen behavioural intentions, especially when supported by accessible and credible information about sustainability practices.</w:t>
      </w:r>
    </w:p>
    <w:p w14:paraId="15BDFFB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environmental consciousness varies across demographic groups. Research shows that younger travellers, especially Gen Z and millennials, have higher environmental awareness and are more likely to prioritise sustainability (Booking.com Sustainable Travel Report, 2023). Yet, older travellers often demonstrate stronger behavioural consistency due to financial stability and long-term value formation.</w:t>
      </w:r>
    </w:p>
    <w:p w14:paraId="3507A4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Values and attitudes are also shaped by cultural contexts. In collectivist cultures where environmental stewardship is a shared responsibility, sustainable tourism behaviours are more common. In contrast, individualistic cultures may emphasise personal preference and convenience over collective benefit, reducing sustainable behaviour adoption unless aligned with personal identity.</w:t>
      </w:r>
    </w:p>
    <w:p w14:paraId="01375793" w14:textId="77777777" w:rsidR="0036449E" w:rsidRPr="0036449E" w:rsidRDefault="0036449E" w:rsidP="00A03362">
      <w:pPr>
        <w:pStyle w:val="berschrift3"/>
      </w:pPr>
      <w:bookmarkStart w:id="5" w:name="_Toc214737904"/>
      <w:r w:rsidRPr="0036449E">
        <w:t>Social Influences and Cultural Norms</w:t>
      </w:r>
      <w:bookmarkEnd w:id="5"/>
    </w:p>
    <w:p w14:paraId="432752F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influence mechanisms significantly affect sustainable tourism choices. According to Social Norms Theory, individuals often adopt behaviours that align with perceived expectations from peers, family, or society. As sustainability gains global visibility, travellers increasingly feel social pressure to choose eco-friendly options. This pressure manifests through:</w:t>
      </w:r>
    </w:p>
    <w:p w14:paraId="56A64F7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peer recommendations</w:t>
      </w:r>
    </w:p>
    <w:p w14:paraId="45430143"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media trends</w:t>
      </w:r>
    </w:p>
    <w:p w14:paraId="3694454D"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campaigns</w:t>
      </w:r>
    </w:p>
    <w:p w14:paraId="71336C4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expectations</w:t>
      </w:r>
    </w:p>
    <w:p w14:paraId="5CCD6FFA"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policy incentives</w:t>
      </w:r>
    </w:p>
    <w:p w14:paraId="504DACA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 xml:space="preserve">Travellers may choose sustainable options to maintain a positive social image, a phenomenon linked to </w:t>
      </w:r>
      <w:r w:rsidRPr="0036449E">
        <w:rPr>
          <w:rFonts w:ascii="Times New Roman" w:eastAsia="Times New Roman" w:hAnsi="Times New Roman" w:cs="Times New Roman"/>
          <w:i/>
          <w:iCs/>
          <w:sz w:val="24"/>
          <w:szCs w:val="24"/>
          <w:lang w:bidi="hi-IN"/>
        </w:rPr>
        <w:t>social desirability bias</w:t>
      </w:r>
      <w:r w:rsidRPr="0036449E">
        <w:rPr>
          <w:rFonts w:ascii="Times New Roman" w:eastAsia="Times New Roman" w:hAnsi="Times New Roman" w:cs="Times New Roman"/>
          <w:sz w:val="24"/>
          <w:szCs w:val="24"/>
          <w:lang w:bidi="hi-IN"/>
        </w:rPr>
        <w:t>. Sustainable tourism can serve as a form of symbolic behaviour that communicates ethical values to others.</w:t>
      </w:r>
    </w:p>
    <w:p w14:paraId="4EE54C8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norms further shape how sustainability is interpreted. In cultures that emphasise harmony with nature, such as many Asian and Scandinavian societies, sustainable travel aligns with deep cultural traditions. Indigenous communities also play a key role in framing sustainability narratives that resonate with travellers seeking cultural immersion.</w:t>
      </w:r>
    </w:p>
    <w:p w14:paraId="4DB6747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Conversely, in cultures where convenience or luxury is prioritised, sustainable travel may be perceived as too restrictive or inconvenient. Therefore, motivations cannot be understood without accounting for cultural frameworks that influence how travellers perceive responsibility and environmental protection.</w:t>
      </w:r>
    </w:p>
    <w:p w14:paraId="6B9E0E3B" w14:textId="77777777" w:rsidR="0036449E" w:rsidRPr="0036449E" w:rsidRDefault="0036449E" w:rsidP="00A03362">
      <w:pPr>
        <w:pStyle w:val="berschrift3"/>
      </w:pPr>
      <w:bookmarkStart w:id="6" w:name="_Toc214737905"/>
      <w:r w:rsidRPr="0036449E">
        <w:t>Psychological Motivations for Responsible Travel</w:t>
      </w:r>
      <w:bookmarkEnd w:id="6"/>
    </w:p>
    <w:p w14:paraId="2994DEF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Beyond values and social norms, sustainable tourism is driven by several psychological motivations. Research identifies motivations such as moral obligation, emotional satisfaction, personal well-being, and self-enhancement.</w:t>
      </w:r>
    </w:p>
    <w:p w14:paraId="4F39F14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Moral obligation</w:t>
      </w:r>
      <w:r w:rsidRPr="0036449E">
        <w:rPr>
          <w:rFonts w:ascii="Times New Roman" w:eastAsia="Times New Roman" w:hAnsi="Times New Roman" w:cs="Times New Roman"/>
          <w:sz w:val="24"/>
          <w:szCs w:val="24"/>
          <w:lang w:bidi="hi-IN"/>
        </w:rPr>
        <w:t xml:space="preserve"> is central to pro-environmental behaviour. Travellers who feel responsible for protecting nature often choose sustainable options because it aligns with their moral standards. This aligns with VBN theory, where moral norms trigger environmentally significant behaviour.</w:t>
      </w:r>
    </w:p>
    <w:p w14:paraId="7CEB462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Emotional benefits</w:t>
      </w:r>
      <w:r w:rsidRPr="0036449E">
        <w:rPr>
          <w:rFonts w:ascii="Times New Roman" w:eastAsia="Times New Roman" w:hAnsi="Times New Roman" w:cs="Times New Roman"/>
          <w:sz w:val="24"/>
          <w:szCs w:val="24"/>
          <w:lang w:bidi="hi-IN"/>
        </w:rPr>
        <w:t xml:space="preserve"> also motivate sustainable choices. Engaging in ecotourism, wildlife conservation, or cultural preservation often generates positive emotions such as pride, fulfilment, connection, and gratitude. Emotional rewards reinforce sustainable behaviour by associating it with psychological well-being.</w:t>
      </w:r>
    </w:p>
    <w:p w14:paraId="68EF39E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Desire for authenticity</w:t>
      </w:r>
      <w:r w:rsidRPr="0036449E">
        <w:rPr>
          <w:rFonts w:ascii="Times New Roman" w:eastAsia="Times New Roman" w:hAnsi="Times New Roman" w:cs="Times New Roman"/>
          <w:sz w:val="24"/>
          <w:szCs w:val="24"/>
          <w:lang w:bidi="hi-IN"/>
        </w:rPr>
        <w:t xml:space="preserve"> is another strong motivator. Many travellers believe sustainable tourism offers genuine experiences with nature, culture, and local communities. Authenticity-seeking travellers are more likely to avoid mass tourism and choose community-based experiences that align with their search for meaning and connection.</w:t>
      </w:r>
    </w:p>
    <w:p w14:paraId="3C8E51B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Self-enhancement</w:t>
      </w:r>
      <w:r w:rsidRPr="0036449E">
        <w:rPr>
          <w:rFonts w:ascii="Times New Roman" w:eastAsia="Times New Roman" w:hAnsi="Times New Roman" w:cs="Times New Roman"/>
          <w:sz w:val="24"/>
          <w:szCs w:val="24"/>
          <w:lang w:bidi="hi-IN"/>
        </w:rPr>
        <w:t xml:space="preserve"> and identity expression also play important roles. Sustainable travel decisions can enhance self-esteem by allowing travellers to view themselves as responsible, caring, and morally conscious individuals. Identity-driven travellers often make choices that reinforce their self-concept as environmentally aware global citizens.</w:t>
      </w:r>
    </w:p>
    <w:p w14:paraId="3AE2267C" w14:textId="77777777" w:rsidR="0036449E" w:rsidRPr="0036449E" w:rsidRDefault="0036449E" w:rsidP="00A03362">
      <w:pPr>
        <w:pStyle w:val="berschrift3"/>
      </w:pPr>
      <w:bookmarkStart w:id="7" w:name="_Toc214737906"/>
      <w:r w:rsidRPr="0036449E">
        <w:t>Role of Identity, Emotion, and Personal Meaning</w:t>
      </w:r>
      <w:bookmarkEnd w:id="7"/>
    </w:p>
    <w:p w14:paraId="10EB3B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consumers make choices that reinforce their sense of self. When sustainability becomes part of personal identity, responsible travel behaviour becomes habitual and deeply motivating. Travellers may adopt a sustainable identity based on lifestyle, personal history, education, or cultural exposure.</w:t>
      </w:r>
    </w:p>
    <w:p w14:paraId="2B5DA43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Emotionally meaningful experiences also encourage sustainable choices. Many travellers associate eco-friendly travel with spiritual or personal growth, such as:</w:t>
      </w:r>
    </w:p>
    <w:p w14:paraId="427153D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connecting with nature</w:t>
      </w:r>
    </w:p>
    <w:p w14:paraId="10AAC0C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slowing down</w:t>
      </w:r>
    </w:p>
    <w:p w14:paraId="01B2E31F"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learning about cultural traditions</w:t>
      </w:r>
    </w:p>
    <w:p w14:paraId="46BFD8A7"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work</w:t>
      </w:r>
    </w:p>
    <w:p w14:paraId="48E767F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meaningful experiences drive repeat behaviour. When sustainability is tied to identity and emotional satisfaction, travellers exhibit long-term loyalty to sustainable practices.</w:t>
      </w:r>
    </w:p>
    <w:p w14:paraId="708B8142" w14:textId="77777777" w:rsidR="0036449E" w:rsidRPr="0036449E" w:rsidRDefault="0036449E" w:rsidP="00A03362">
      <w:pPr>
        <w:pStyle w:val="berschrift3"/>
      </w:pPr>
      <w:bookmarkStart w:id="8" w:name="_Toc214737907"/>
      <w:r w:rsidRPr="0036449E">
        <w:t>Barriers to Sustainable Tourism Choices</w:t>
      </w:r>
      <w:bookmarkEnd w:id="8"/>
    </w:p>
    <w:p w14:paraId="32EAB2B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Although motivations for sustainable travel are strong among certain groups, numerous barriers hinder widespread adoption. Key barriers include:</w:t>
      </w:r>
    </w:p>
    <w:p w14:paraId="70D70C7D"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Higher cost of eco-friendly options</w:t>
      </w:r>
    </w:p>
    <w:p w14:paraId="05071AD7"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Limited availability of sustainable choices</w:t>
      </w:r>
    </w:p>
    <w:p w14:paraId="7C9D4E4B"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clear information</w:t>
      </w:r>
    </w:p>
    <w:p w14:paraId="39D1892F"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inconvenience or discomfort</w:t>
      </w:r>
    </w:p>
    <w:p w14:paraId="3688A651"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Doubts about the authenticity of sustainability claims</w:t>
      </w:r>
    </w:p>
    <w:p w14:paraId="33614DE3"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Greenwashing by corporations</w:t>
      </w:r>
    </w:p>
    <w:p w14:paraId="36F5DCD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attitude–behaviour gap is particularly significant. Many travellers express support for sustainability but choose cheaper or more convenient alternatives when planning trips. This inconsistency reflects practical constraints that compete with internal motivations.</w:t>
      </w:r>
    </w:p>
    <w:p w14:paraId="1126537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Nevertheless, understanding these barriers is essential because motivations alone are insufficient. Effective strategies must address both psychological drivers and practical obstacles.</w:t>
      </w:r>
    </w:p>
    <w:p w14:paraId="065BCB07" w14:textId="77777777" w:rsidR="0036449E" w:rsidRDefault="0036449E"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A888F22" w14:textId="77777777" w:rsidR="0036449E" w:rsidRPr="0036449E" w:rsidRDefault="0036449E" w:rsidP="00A03362">
      <w:pPr>
        <w:pStyle w:val="berschrift1"/>
      </w:pPr>
      <w:bookmarkStart w:id="9" w:name="_Toc214737908"/>
      <w:r w:rsidRPr="0036449E">
        <w:t>Methodology</w:t>
      </w:r>
      <w:bookmarkEnd w:id="9"/>
    </w:p>
    <w:p w14:paraId="33E7B8AF" w14:textId="77777777" w:rsidR="0036449E" w:rsidRPr="0036449E" w:rsidRDefault="0036449E" w:rsidP="00A03362">
      <w:pPr>
        <w:pStyle w:val="berschrift3"/>
      </w:pPr>
      <w:bookmarkStart w:id="10" w:name="_Toc214737909"/>
      <w:r w:rsidRPr="0036449E">
        <w:t>Research Approach</w:t>
      </w:r>
      <w:bookmarkEnd w:id="10"/>
    </w:p>
    <w:p w14:paraId="5BA4E7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adopts a qualitative, secondary-research approach to analyse the motivational factors driving sustainable tourism choices. A qualitative method is appropriate because the study seeks to understand psychological, social, and cultural motivations rather than measure numerical patterns. Sustainable tourism behaviour is influenced by complex internal processes such as values, attitudes, identity, and moral reasoning, which are best examined through interpretive analysis (Denzin &amp; Lincoln, 2011).</w:t>
      </w:r>
    </w:p>
    <w:p w14:paraId="6049FA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By reviewing existing academic literature, industry reports, and case studies, the research gathers diverse perspectives on traveller motivations. This approach enables an in-depth understanding </w:t>
      </w:r>
      <w:r w:rsidRPr="0036449E">
        <w:rPr>
          <w:rFonts w:ascii="Times New Roman" w:eastAsia="Times New Roman" w:hAnsi="Times New Roman" w:cs="Times New Roman"/>
          <w:sz w:val="24"/>
          <w:szCs w:val="24"/>
          <w:lang w:bidi="hi-IN"/>
        </w:rPr>
        <w:lastRenderedPageBreak/>
        <w:t>of behavioural theories and real-world examples that illuminate why consumers choose—or resist—sustainable tourism practices. The emphasis is on synthesising knowledge rather than generating new empirical data.</w:t>
      </w:r>
    </w:p>
    <w:p w14:paraId="1113E5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Qualitative research also allows for flexibility and thematic depth. It accommodates subjective interpretations and can capture subtleties in traveller motivations, especially those relating to moral obligation, identity expression, and emotional fulfilment. This makes it highly suitable for analysing sustainability-driven behaviours in tourism, a field where emotions, experiences, and personal meaning play significant roles.</w:t>
      </w:r>
    </w:p>
    <w:p w14:paraId="43496985" w14:textId="77777777" w:rsidR="0036449E" w:rsidRPr="0036449E" w:rsidRDefault="0036449E" w:rsidP="00A03362">
      <w:pPr>
        <w:pStyle w:val="berschrift3"/>
      </w:pPr>
      <w:bookmarkStart w:id="11" w:name="_Toc214737910"/>
      <w:r w:rsidRPr="0036449E">
        <w:t>Data Collection</w:t>
      </w:r>
      <w:bookmarkEnd w:id="11"/>
    </w:p>
    <w:p w14:paraId="7261E0F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Secondary data for this assignment were collected from multiple authoritative sources, including:</w:t>
      </w:r>
    </w:p>
    <w:p w14:paraId="2FFF5E49"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peer-reviewed academic journals (e.g., </w:t>
      </w:r>
      <w:r w:rsidRPr="0036449E">
        <w:rPr>
          <w:rFonts w:ascii="Times New Roman" w:eastAsia="Times New Roman" w:hAnsi="Times New Roman" w:cs="Times New Roman"/>
          <w:i/>
          <w:iCs/>
          <w:sz w:val="24"/>
          <w:szCs w:val="24"/>
          <w:lang w:bidi="hi-IN"/>
        </w:rPr>
        <w:t>Tourism Management, Journal of Sustainable Tourism, Annals of Tourism Research</w:t>
      </w:r>
      <w:r w:rsidRPr="0036449E">
        <w:rPr>
          <w:rFonts w:ascii="Times New Roman" w:eastAsia="Times New Roman" w:hAnsi="Times New Roman" w:cs="Times New Roman"/>
          <w:sz w:val="24"/>
          <w:szCs w:val="24"/>
          <w:lang w:bidi="hi-IN"/>
        </w:rPr>
        <w:t>)</w:t>
      </w:r>
    </w:p>
    <w:p w14:paraId="72D0DD2D"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industry publications (e.g., Booking.com Sustainable Travel Report, WTTC, UNWTO sustainability reports)</w:t>
      </w:r>
    </w:p>
    <w:p w14:paraId="51C1EC33" w14:textId="77777777" w:rsidR="0036449E" w:rsidRPr="000F588A"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val="fr-FR" w:bidi="hi-IN"/>
        </w:rPr>
      </w:pPr>
      <w:r w:rsidRPr="000F588A">
        <w:rPr>
          <w:rFonts w:ascii="Times New Roman" w:eastAsia="Times New Roman" w:hAnsi="Times New Roman" w:cs="Times New Roman"/>
          <w:sz w:val="24"/>
          <w:szCs w:val="24"/>
          <w:lang w:val="fr-FR" w:bidi="hi-IN"/>
        </w:rPr>
        <w:t>international environmental organisations (e.g., WWF, UNEP)</w:t>
      </w:r>
    </w:p>
    <w:p w14:paraId="178F4D40"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tourism research institutes (e.g., Global Sustainable Tourism Council)</w:t>
      </w:r>
    </w:p>
    <w:p w14:paraId="6F93593A"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textbooks and academic literature on consumer behaviour</w:t>
      </w:r>
    </w:p>
    <w:p w14:paraId="02D30321"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credible websites and databases providing sustainability metrics</w:t>
      </w:r>
    </w:p>
    <w:p w14:paraId="742BC29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search strategy prioritised studies published within the last 10 years to ensure that the analysis reflects contemporary trends in sustainable travel. Foundational theoretical sources, such as Ajzen (1991) and Schwartz (1992), were also included due to their enduring relevance.</w:t>
      </w:r>
    </w:p>
    <w:p w14:paraId="4DD5A84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Key search terms included:</w:t>
      </w:r>
      <w:r w:rsidRPr="0036449E">
        <w:rPr>
          <w:rFonts w:ascii="Times New Roman" w:eastAsia="Times New Roman" w:hAnsi="Times New Roman" w:cs="Times New Roman"/>
          <w:sz w:val="24"/>
          <w:szCs w:val="24"/>
          <w:lang w:bidi="hi-IN"/>
        </w:rPr>
        <w:br/>
        <w:t>“sustainable tourism behaviour”, “eco-friendly travel motivation”, “consumer values and sustainability”, “pro-environmental behaviour tourism”, “VBN theory tourism”, “environmental identity travel”, “attitude-behaviour gap sustainable tourism”.</w:t>
      </w:r>
    </w:p>
    <w:p w14:paraId="18A6636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collected sources were organised thematically to allow structured analysis across psychological, social, cultural, and emotional motivations.</w:t>
      </w:r>
    </w:p>
    <w:p w14:paraId="4240EAB8" w14:textId="77777777" w:rsidR="0036449E" w:rsidRPr="0036449E" w:rsidRDefault="0036449E" w:rsidP="00A03362">
      <w:pPr>
        <w:pStyle w:val="berschrift3"/>
      </w:pPr>
      <w:bookmarkStart w:id="12" w:name="_Toc214737911"/>
      <w:r w:rsidRPr="0036449E">
        <w:t>Sampling Strategy</w:t>
      </w:r>
      <w:bookmarkEnd w:id="12"/>
    </w:p>
    <w:p w14:paraId="4F796F6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 purposive sampling approach was applied when selecting academic literature. Purposive sampling involves intentionally choosing sources that provide meaningful insights into the research topic (Patton, 2015). Studies were selected based on:</w:t>
      </w:r>
    </w:p>
    <w:p w14:paraId="00B4BFF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relevance to sustainable tourism behaviour</w:t>
      </w:r>
    </w:p>
    <w:p w14:paraId="3134CA2F"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credibility and academic rigour</w:t>
      </w:r>
    </w:p>
    <w:p w14:paraId="513D3F0C"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use of established behavioural theories</w:t>
      </w:r>
    </w:p>
    <w:p w14:paraId="35A889C3"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empirical evidence related to motivations</w:t>
      </w:r>
    </w:p>
    <w:p w14:paraId="1DB9CA4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diversity of cultural and geographical contexts</w:t>
      </w:r>
    </w:p>
    <w:p w14:paraId="7B91770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Sources lacking peer review, methodological clarity, or relevance were excluded. This ensures that the findings are grounded in academically trustworthy insights.</w:t>
      </w:r>
    </w:p>
    <w:p w14:paraId="16905011" w14:textId="77777777" w:rsidR="0036449E" w:rsidRPr="0036449E" w:rsidRDefault="0036449E" w:rsidP="00A03362">
      <w:pPr>
        <w:pStyle w:val="berschrift3"/>
      </w:pPr>
      <w:bookmarkStart w:id="13" w:name="_Toc214737912"/>
      <w:r w:rsidRPr="0036449E">
        <w:t>Data Analysis Method</w:t>
      </w:r>
      <w:bookmarkEnd w:id="13"/>
    </w:p>
    <w:p w14:paraId="395C4D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assignment employs thematic analysis, a qualitative method used to identify recurring patterns and themes across data sources (Braun &amp; Clarke, 2006). After reviewing each source, key motivation-related concepts were extracted, grouped, and coded. Themes were then developed to reflect the major motivational structures influencing sustainable tourism, such as:</w:t>
      </w:r>
    </w:p>
    <w:p w14:paraId="25238E72"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values and ecological concern</w:t>
      </w:r>
    </w:p>
    <w:p w14:paraId="601C749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and moral motivations</w:t>
      </w:r>
    </w:p>
    <w:p w14:paraId="3EB2BCFF"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pressures and identity expression</w:t>
      </w:r>
    </w:p>
    <w:p w14:paraId="6A09562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fulfilment and well-being</w:t>
      </w:r>
    </w:p>
    <w:p w14:paraId="033C10DC"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search for authenticity and meaningful experiences</w:t>
      </w:r>
    </w:p>
    <w:p w14:paraId="325F7BD9"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and personal satisfaction</w:t>
      </w:r>
    </w:p>
    <w:p w14:paraId="141F08F5"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demographic and cultural differences</w:t>
      </w:r>
    </w:p>
    <w:p w14:paraId="05A750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approach allows the research to integrate a broad range of influences and present a structured understanding of how motivations interact.</w:t>
      </w:r>
    </w:p>
    <w:p w14:paraId="7EC0AE1A" w14:textId="77777777" w:rsidR="0036449E" w:rsidRPr="0036449E" w:rsidRDefault="0036449E" w:rsidP="00A03362">
      <w:pPr>
        <w:pStyle w:val="berschrift3"/>
      </w:pPr>
      <w:bookmarkStart w:id="14" w:name="_Toc214737913"/>
      <w:r w:rsidRPr="0036449E">
        <w:t>Limitations</w:t>
      </w:r>
      <w:bookmarkEnd w:id="14"/>
    </w:p>
    <w:p w14:paraId="40E41F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study’s reliance on secondary data presents several limitations:</w:t>
      </w:r>
    </w:p>
    <w:p w14:paraId="0A9DDA20"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primary empirical data:</w:t>
      </w:r>
      <w:r w:rsidRPr="0036449E">
        <w:rPr>
          <w:rFonts w:ascii="Times New Roman" w:eastAsia="Times New Roman" w:hAnsi="Times New Roman" w:cs="Times New Roman"/>
          <w:sz w:val="24"/>
          <w:szCs w:val="24"/>
          <w:lang w:bidi="hi-IN"/>
        </w:rPr>
        <w:br/>
        <w:t>The assignment does not collect new data from travellers, meaning insights rely on interpretations from existing studies.</w:t>
      </w:r>
    </w:p>
    <w:p w14:paraId="64C5BC6A"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Variation in methodological quality across sources:</w:t>
      </w:r>
      <w:r w:rsidRPr="0036449E">
        <w:rPr>
          <w:rFonts w:ascii="Times New Roman" w:eastAsia="Times New Roman" w:hAnsi="Times New Roman" w:cs="Times New Roman"/>
          <w:sz w:val="24"/>
          <w:szCs w:val="24"/>
          <w:lang w:bidi="hi-IN"/>
        </w:rPr>
        <w:br/>
        <w:t>Differences in sample size, cultural context, and research design across studies may affect generalisability.</w:t>
      </w:r>
    </w:p>
    <w:p w14:paraId="10DA109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Rapidly changing tourism trends:</w:t>
      </w:r>
      <w:r w:rsidRPr="0036449E">
        <w:rPr>
          <w:rFonts w:ascii="Times New Roman" w:eastAsia="Times New Roman" w:hAnsi="Times New Roman" w:cs="Times New Roman"/>
          <w:sz w:val="24"/>
          <w:szCs w:val="24"/>
          <w:lang w:bidi="hi-IN"/>
        </w:rPr>
        <w:br/>
        <w:t>Sustainability trends evolve quickly; findings from earlier studies may not fully capture current shifts in consumer consciousness.</w:t>
      </w:r>
    </w:p>
    <w:p w14:paraId="18BB41C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Potential for publication bias:</w:t>
      </w:r>
      <w:r w:rsidRPr="0036449E">
        <w:rPr>
          <w:rFonts w:ascii="Times New Roman" w:eastAsia="Times New Roman" w:hAnsi="Times New Roman" w:cs="Times New Roman"/>
          <w:sz w:val="24"/>
          <w:szCs w:val="24"/>
          <w:lang w:bidi="hi-IN"/>
        </w:rPr>
        <w:br/>
        <w:t>Studies reporting strong pro-sustainability motivations may be published more often, potentially skewing the literature.</w:t>
      </w:r>
    </w:p>
    <w:p w14:paraId="62D74FB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these limitations, the methodology remains suitable for a comprehensive analysis of motivations using established theoretical and empirical insights.</w:t>
      </w:r>
    </w:p>
    <w:p w14:paraId="791A63A4"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46D78F4" w14:textId="77777777" w:rsidR="0036449E" w:rsidRPr="0036449E" w:rsidRDefault="0036449E" w:rsidP="00A03362">
      <w:pPr>
        <w:pStyle w:val="berschrift1"/>
      </w:pPr>
      <w:bookmarkStart w:id="15" w:name="_Toc214737914"/>
      <w:r w:rsidRPr="0036449E">
        <w:t>Findings</w:t>
      </w:r>
      <w:bookmarkEnd w:id="15"/>
    </w:p>
    <w:p w14:paraId="76C5CB2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The thematic analysis revealed a wide range of motivational factors that influence sustainable tourism choices. These motivations span psychological, social, cultural, emotional, and identity-related dimensions. The findings are presented as interconnected themes to provide a holistic understanding of what drives travellers toward sustainability-focused decisions.</w:t>
      </w:r>
    </w:p>
    <w:p w14:paraId="1D1099CD" w14:textId="77777777" w:rsidR="0036449E" w:rsidRPr="0036449E" w:rsidRDefault="0036449E" w:rsidP="00A03362">
      <w:pPr>
        <w:pStyle w:val="berschrift3"/>
      </w:pPr>
      <w:bookmarkStart w:id="16" w:name="_Toc214737915"/>
      <w:r w:rsidRPr="0036449E">
        <w:t>Environmental Values and Ecological Responsibility</w:t>
      </w:r>
      <w:bookmarkEnd w:id="16"/>
    </w:p>
    <w:p w14:paraId="20E90B2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concern emerged as one of the strongest motivators. Travellers who hold strong ecological values — such as protecting biodiversity, reducing pollution, and minimising carbon footprints — are more likely to make sustainable choices. These travellers adopt behaviours such as:</w:t>
      </w:r>
    </w:p>
    <w:p w14:paraId="275D2A5D"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eco-certified accommodations</w:t>
      </w:r>
    </w:p>
    <w:p w14:paraId="3C2EF3CC"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activities</w:t>
      </w:r>
    </w:p>
    <w:p w14:paraId="704BB3EB"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reducing waste during travel</w:t>
      </w:r>
    </w:p>
    <w:p w14:paraId="23424445"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seeking low-impact destinations</w:t>
      </w:r>
    </w:p>
    <w:p w14:paraId="4041D552"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wildlife protection initiatives</w:t>
      </w:r>
    </w:p>
    <w:p w14:paraId="38A184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Stern’s Value–Belief–Norm Theory (2000) explains this pattern: environmental values lead to ecological beliefs, which activate moral norms that motivate responsible action. Many travellers feel a personal duty to minimise environmental harm, and sustainable tourism offers a way to fulfil that responsibility.</w:t>
      </w:r>
    </w:p>
    <w:p w14:paraId="277285C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crises — including climate change, coral reef destruction, and overtourism — have heightened consumer awareness. This awareness translates into positive attitudes toward sustainable tourism offerings.</w:t>
      </w:r>
    </w:p>
    <w:p w14:paraId="6F82C9F4" w14:textId="77777777" w:rsidR="0036449E" w:rsidRPr="0036449E" w:rsidRDefault="0036449E" w:rsidP="00A03362">
      <w:pPr>
        <w:pStyle w:val="berschrift3"/>
      </w:pPr>
      <w:bookmarkStart w:id="17" w:name="_Toc214737916"/>
      <w:r w:rsidRPr="0036449E">
        <w:t>Ethical Motivations and Moral Obligation</w:t>
      </w:r>
      <w:bookmarkEnd w:id="17"/>
    </w:p>
    <w:p w14:paraId="078A8B5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are motivated by ethical considerations, including fairness, justice, and global responsibility. Ethical motivations include:</w:t>
      </w:r>
    </w:p>
    <w:p w14:paraId="6910E35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local communities</w:t>
      </w:r>
    </w:p>
    <w:p w14:paraId="47EDA2A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operators who pay fair wages</w:t>
      </w:r>
    </w:p>
    <w:p w14:paraId="02857654"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respecting Indigenous cultures</w:t>
      </w:r>
    </w:p>
    <w:p w14:paraId="5519149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exploitation of wildlife</w:t>
      </w:r>
    </w:p>
    <w:p w14:paraId="3E378E7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contributing to social equity</w:t>
      </w:r>
    </w:p>
    <w:p w14:paraId="74606E9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feel morally obligated to “do the right thing” often integrate sustainability into travel decisions. This aligns with Carroll’s ethical consumerism model, where consumers reward socially responsible businesses and avoid exploitative ones.</w:t>
      </w:r>
    </w:p>
    <w:p w14:paraId="3280C75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motivations are especially strong among travellers who view tourism as a transformative experience — one that should contribute positively to places rather than cause harm.</w:t>
      </w:r>
    </w:p>
    <w:p w14:paraId="116C3EEF" w14:textId="77777777" w:rsidR="0036449E" w:rsidRPr="0036449E" w:rsidRDefault="0036449E" w:rsidP="00A03362">
      <w:pPr>
        <w:pStyle w:val="berschrift3"/>
      </w:pPr>
      <w:bookmarkStart w:id="18" w:name="_Toc214737917"/>
      <w:r w:rsidRPr="0036449E">
        <w:t>Social Influence and Peer Expectations</w:t>
      </w:r>
      <w:bookmarkEnd w:id="18"/>
    </w:p>
    <w:p w14:paraId="00B700A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Social norms significantly shape sustainable tourism choices. Travellers often feel pressured to adopt eco-friendly behaviours when sustainability is valued by their peers, families, or social networks. For example:</w:t>
      </w:r>
    </w:p>
    <w:p w14:paraId="07A02E55"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posting sustainable travel practices on social media</w:t>
      </w:r>
    </w:p>
    <w:p w14:paraId="271E2070"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green hotels to align with group expectations</w:t>
      </w:r>
    </w:p>
    <w:p w14:paraId="49CF3873"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environmentally harmful behaviours due to judgment from peers</w:t>
      </w:r>
    </w:p>
    <w:p w14:paraId="2DB5681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reflects Social Norms Theory and Social Identity Theory: people behave in ways that align with the expectations of social groups they identify with. Sustainable travel becomes a means of demonstrating shared values.</w:t>
      </w:r>
    </w:p>
    <w:p w14:paraId="2367D18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Younger travellers, in particular, experience strong peer influence via social media movements promoting eco-conscious lifestyles. Peer-driven sustainability trends include zero-waste travel, vegan tourism, off-the-beaten-path exploration, and slow travel.</w:t>
      </w:r>
    </w:p>
    <w:p w14:paraId="60DE6D07" w14:textId="77777777" w:rsidR="0036449E" w:rsidRPr="0036449E" w:rsidRDefault="0036449E" w:rsidP="00A03362">
      <w:pPr>
        <w:pStyle w:val="berschrift3"/>
      </w:pPr>
      <w:bookmarkStart w:id="19" w:name="_Toc214737918"/>
      <w:r w:rsidRPr="0036449E">
        <w:t>Identity Expression and Self-Concept</w:t>
      </w:r>
      <w:bookmarkEnd w:id="19"/>
    </w:p>
    <w:p w14:paraId="500993D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travel allows individuals to express and reinforce their identity. For many, eco-friendly behaviour is an extension of how they see themselves — responsible, conscious, ethical, or nature-loving. Sustainable tourism becomes a symbolic act that communicates identity to oneself and others.</w:t>
      </w:r>
    </w:p>
    <w:p w14:paraId="1A7960F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Examples include:</w:t>
      </w:r>
    </w:p>
    <w:p w14:paraId="3D89D6F8"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identify as “eco-conscious” choosing eco-lodges</w:t>
      </w:r>
    </w:p>
    <w:p w14:paraId="6C08CFDE"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backpackers seeking authentic, low-impact travel to reinforce minimalist identities</w:t>
      </w:r>
    </w:p>
    <w:p w14:paraId="291B6771"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affluent travellers selecting sustainable luxury to express ethical sophistication</w:t>
      </w:r>
    </w:p>
    <w:p w14:paraId="1B5C34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Identity-driven motivations often overlap with social signalling. For instance, posting eco-friendly experiences online can strengthen one’s image as a responsible global citizen.</w:t>
      </w:r>
    </w:p>
    <w:p w14:paraId="3B4B02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when sustainability becomes part of one’s self-concept, sustainable tourism behaviour becomes habitual and highly persistent.</w:t>
      </w:r>
    </w:p>
    <w:p w14:paraId="47BE4674" w14:textId="77777777" w:rsidR="0036449E" w:rsidRPr="0036449E" w:rsidRDefault="0036449E" w:rsidP="00A03362">
      <w:pPr>
        <w:pStyle w:val="berschrift3"/>
      </w:pPr>
      <w:bookmarkStart w:id="20" w:name="_Toc214737919"/>
      <w:r w:rsidRPr="0036449E">
        <w:t>Emotional Fulfilment and Psychological Well-Being</w:t>
      </w:r>
      <w:bookmarkEnd w:id="20"/>
    </w:p>
    <w:p w14:paraId="69A19FD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choose sustainable tourism because it enhances emotional well-being. Psychological benefits include:</w:t>
      </w:r>
    </w:p>
    <w:p w14:paraId="787EC550"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feelings of pride and accomplishment</w:t>
      </w:r>
    </w:p>
    <w:p w14:paraId="32647AB6"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connection with nature</w:t>
      </w:r>
    </w:p>
    <w:p w14:paraId="53C45A47"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sense of contributing to a positive cause</w:t>
      </w:r>
    </w:p>
    <w:p w14:paraId="2EC83E8B"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reduced guilt associated with environmental harm</w:t>
      </w:r>
    </w:p>
    <w:p w14:paraId="531431C9"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personal growth and reflection</w:t>
      </w:r>
    </w:p>
    <w:p w14:paraId="48C6DD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Ecotourism activities such as wildlife encounters, forest hikes, or cultural immersion often produce deep emotional satisfaction. Emotional motivations can be stronger than rational ones because travel is inherently experiential and affective.</w:t>
      </w:r>
    </w:p>
    <w:p w14:paraId="102512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Self-Determination Theory (Deci &amp; Ryan, 2000) explains that travellers are motivated when sustainable experiences satisfy basic psychological needs:</w:t>
      </w:r>
    </w:p>
    <w:p w14:paraId="7934CA62"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Autonomy:</w:t>
      </w:r>
      <w:r w:rsidRPr="0036449E">
        <w:rPr>
          <w:rFonts w:ascii="Times New Roman" w:eastAsia="Times New Roman" w:hAnsi="Times New Roman" w:cs="Times New Roman"/>
          <w:sz w:val="24"/>
          <w:szCs w:val="24"/>
          <w:lang w:bidi="hi-IN"/>
        </w:rPr>
        <w:t xml:space="preserve"> acting in line with one’s values</w:t>
      </w:r>
    </w:p>
    <w:p w14:paraId="7945085C"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Competence:</w:t>
      </w:r>
      <w:r w:rsidRPr="0036449E">
        <w:rPr>
          <w:rFonts w:ascii="Times New Roman" w:eastAsia="Times New Roman" w:hAnsi="Times New Roman" w:cs="Times New Roman"/>
          <w:sz w:val="24"/>
          <w:szCs w:val="24"/>
          <w:lang w:bidi="hi-IN"/>
        </w:rPr>
        <w:t xml:space="preserve"> contributing to a meaningful cause</w:t>
      </w:r>
    </w:p>
    <w:p w14:paraId="685EADE0"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Relatedness:</w:t>
      </w:r>
      <w:r w:rsidRPr="0036449E">
        <w:rPr>
          <w:rFonts w:ascii="Times New Roman" w:eastAsia="Times New Roman" w:hAnsi="Times New Roman" w:cs="Times New Roman"/>
          <w:sz w:val="24"/>
          <w:szCs w:val="24"/>
          <w:lang w:bidi="hi-IN"/>
        </w:rPr>
        <w:t xml:space="preserve"> connecting with nature, communities, or culture</w:t>
      </w:r>
    </w:p>
    <w:p w14:paraId="13415F5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Thus, emotional fulfilment becomes both a driver and reward for sustainable travel choices.</w:t>
      </w:r>
    </w:p>
    <w:p w14:paraId="4DF354D6" w14:textId="77777777" w:rsidR="0036449E" w:rsidRPr="0036449E" w:rsidRDefault="0036449E" w:rsidP="00A03362">
      <w:pPr>
        <w:pStyle w:val="berschrift3"/>
      </w:pPr>
      <w:bookmarkStart w:id="21" w:name="_Toc214737920"/>
      <w:r w:rsidRPr="0036449E">
        <w:t>Desire for Authenticity and Connection</w:t>
      </w:r>
      <w:bookmarkEnd w:id="21"/>
    </w:p>
    <w:p w14:paraId="0B0A737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Authenticity emerged as an important motivator. Many travellers associate sustainable tourism with authentic, culturally rich, or nature-based experiences. For example:</w:t>
      </w:r>
    </w:p>
    <w:p w14:paraId="2AFCF214"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staying in community-owned lodges</w:t>
      </w:r>
    </w:p>
    <w:p w14:paraId="44DFAC2D"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traditional craft workshops</w:t>
      </w:r>
    </w:p>
    <w:p w14:paraId="53DD1C0E"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exploring natural landscapes responsibly</w:t>
      </w:r>
    </w:p>
    <w:p w14:paraId="648A1987"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engaging with local cultures respectfully</w:t>
      </w:r>
    </w:p>
    <w:p w14:paraId="2102451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experiences align with the concept of existential authenticity, where travellers seek personal meaning, self-discovery, and genuine interactions. Sustainable tourism offers a contrast to mass tourism, which is often criticised as superficial or commercialised.</w:t>
      </w:r>
    </w:p>
    <w:p w14:paraId="6F2105D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driven by authenticity often prefer slower, deeper, and less intrusive forms of tourism — aligning closely with sustainability principles.</w:t>
      </w:r>
    </w:p>
    <w:p w14:paraId="60E96FA1" w14:textId="77777777" w:rsidR="0036449E" w:rsidRPr="0036449E" w:rsidRDefault="0036449E" w:rsidP="00A03362">
      <w:pPr>
        <w:pStyle w:val="berschrift3"/>
      </w:pPr>
      <w:bookmarkStart w:id="22" w:name="_Toc214737921"/>
      <w:r w:rsidRPr="0036449E">
        <w:t>Health, Well-being, and Lifestyle Motivations</w:t>
      </w:r>
      <w:bookmarkEnd w:id="22"/>
    </w:p>
    <w:p w14:paraId="766C56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rise of wellness tourism and mindful travel has strengthened the link between sustainability and personal well-being. Travellers increasingly prioritise:</w:t>
      </w:r>
    </w:p>
    <w:p w14:paraId="3543D127"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clean environments</w:t>
      </w:r>
    </w:p>
    <w:p w14:paraId="05BB926C"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access to natural landscapes</w:t>
      </w:r>
    </w:p>
    <w:p w14:paraId="07ECF72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physical and mental rejuvenation</w:t>
      </w:r>
    </w:p>
    <w:p w14:paraId="28D161D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organic food and sustainable dining</w:t>
      </w:r>
    </w:p>
    <w:p w14:paraId="03A244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lifestyle preferences motivate choices that reduce environmental impact while enhancing health. The COVID-19 pandemic accelerated interest in nature-based and low-impact tourism due to heightened awareness of health, safety, and outdoor experiences.</w:t>
      </w:r>
    </w:p>
    <w:p w14:paraId="032D9758" w14:textId="77777777" w:rsidR="0036449E" w:rsidRPr="0036449E" w:rsidRDefault="0036449E" w:rsidP="00A03362">
      <w:pPr>
        <w:pStyle w:val="berschrift3"/>
      </w:pPr>
      <w:bookmarkStart w:id="23" w:name="_Toc214737922"/>
      <w:r w:rsidRPr="0036449E">
        <w:t>Perceived Benefits of Sustainable Tourism</w:t>
      </w:r>
      <w:bookmarkEnd w:id="23"/>
    </w:p>
    <w:p w14:paraId="0713B9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Consumers are more likely to adopt sustainable behaviours when they perceive clear benefits. These may include:</w:t>
      </w:r>
    </w:p>
    <w:p w14:paraId="1AC3157F"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cost savings (e.g., reduced energy use, walking instead of driving)</w:t>
      </w:r>
    </w:p>
    <w:p w14:paraId="491C727B"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better quality experiences (e.g., fewer crowds, unique local activities)</w:t>
      </w:r>
    </w:p>
    <w:p w14:paraId="6360C2F8"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improved reputation or social image</w:t>
      </w:r>
    </w:p>
    <w:p w14:paraId="12248401"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long-term preservation of destinations for future travel</w:t>
      </w:r>
    </w:p>
    <w:p w14:paraId="1DE8E10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reinforce positive attitudes and behavioural intentions.</w:t>
      </w:r>
    </w:p>
    <w:p w14:paraId="0A0D61AC" w14:textId="77777777" w:rsidR="0036449E" w:rsidRPr="0036449E" w:rsidRDefault="0036449E" w:rsidP="00A03362">
      <w:pPr>
        <w:pStyle w:val="berschrift3"/>
      </w:pPr>
      <w:bookmarkStart w:id="24" w:name="_Toc214737923"/>
      <w:r w:rsidRPr="0036449E">
        <w:t>Barriers: Cost, Convenience, and the Attitude–Behaviour Gap</w:t>
      </w:r>
      <w:bookmarkEnd w:id="24"/>
    </w:p>
    <w:p w14:paraId="3E68C9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strong motivations, several barriers prevent travellers from consistently choosing sustainable options. Common barriers include:</w:t>
      </w:r>
    </w:p>
    <w:p w14:paraId="550E6CB5"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higher cost of eco-friendly accommodations</w:t>
      </w:r>
    </w:p>
    <w:p w14:paraId="256D3AB1"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limited availability of sustainable choices</w:t>
      </w:r>
    </w:p>
    <w:p w14:paraId="6A715118"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uncertainty about the authenticity of sustainability claims</w:t>
      </w:r>
    </w:p>
    <w:p w14:paraId="1840F9C9"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lack of clear information about environmental impact</w:t>
      </w:r>
    </w:p>
    <w:p w14:paraId="0FBB555C"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convenience preferences that override sustainability intentions</w:t>
      </w:r>
    </w:p>
    <w:p w14:paraId="20C66CE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The </w:t>
      </w:r>
      <w:r w:rsidRPr="0036449E">
        <w:rPr>
          <w:rFonts w:ascii="Times New Roman" w:eastAsia="Times New Roman" w:hAnsi="Times New Roman" w:cs="Times New Roman"/>
          <w:i/>
          <w:iCs/>
          <w:sz w:val="24"/>
          <w:szCs w:val="24"/>
          <w:lang w:bidi="hi-IN"/>
        </w:rPr>
        <w:t>attitude–behaviour gap</w:t>
      </w:r>
      <w:r w:rsidRPr="0036449E">
        <w:rPr>
          <w:rFonts w:ascii="Times New Roman" w:eastAsia="Times New Roman" w:hAnsi="Times New Roman" w:cs="Times New Roman"/>
          <w:sz w:val="24"/>
          <w:szCs w:val="24"/>
          <w:lang w:bidi="hi-IN"/>
        </w:rPr>
        <w:t xml:space="preserve"> is especially significant: travellers may express pro-sustainability attitudes but choose conventional options when faced with practical constraints. This gap demonstrates that motivation alone does not guarantee behaviour; structural factors and market conditions also play major roles.</w:t>
      </w:r>
    </w:p>
    <w:p w14:paraId="774BF85C"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Overall, motivations for sustainable tourism arise from a combination of environmental values, moral obligations, identity expression, social influence, emotional fulfilment, and desire for authenticity. These motivations are moderated by practical barriers that determine whether sustainable intentions translate into actual behaviour.</w:t>
      </w:r>
    </w:p>
    <w:p w14:paraId="3883CE98" w14:textId="77777777" w:rsidR="00616D43" w:rsidRDefault="00616D43"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39969B9" w14:textId="77777777" w:rsidR="00616D43" w:rsidRPr="00616D43" w:rsidRDefault="00616D43" w:rsidP="00616D4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737924"/>
      <w:r w:rsidRPr="00A03362">
        <w:rPr>
          <w:rStyle w:val="berschrift1Zchn"/>
          <w:rFonts w:eastAsiaTheme="minorHAnsi"/>
        </w:rPr>
        <w:t>Discussion</w:t>
      </w:r>
      <w:bookmarkEnd w:id="25"/>
    </w:p>
    <w:p w14:paraId="1F79A32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reveal that sustainable tourism behaviour is shaped by a dynamic combination of personal, social, cultural, emotional, and situational factors. Travellers’ motivations are neither uniform nor static; instead, they reflect individual values, societal expectations, lifestyle identities, and the perceived meaningfulness of travel experiences. This section critically interprets the findings using theoretical frameworks such as the Theory of Planned Behaviour (TPB), Value–Belief–Norm (VBN) Theory, Social Identity Theory, and Self-Determination Theory (SDT), while connecting insights to real-world tourism trends.</w:t>
      </w:r>
    </w:p>
    <w:p w14:paraId="18747A1E" w14:textId="77777777" w:rsidR="00616D43" w:rsidRPr="00616D43" w:rsidRDefault="00616D43" w:rsidP="0089108C">
      <w:pPr>
        <w:pStyle w:val="berschrift3"/>
      </w:pPr>
      <w:bookmarkStart w:id="26" w:name="_Toc214737925"/>
      <w:r w:rsidRPr="00616D43">
        <w:t>Integrating Values, Beliefs, and Attitudes</w:t>
      </w:r>
      <w:bookmarkEnd w:id="26"/>
    </w:p>
    <w:p w14:paraId="477D82C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A central theme across the findings is that sustainable tourism is value-driven. Travellers who hold strong biospheric and altruistic values are more likely to behave sustainably, supporting VBN Theory (Stern, 2000). These values activate awareness of environmental consequences and feelings of moral obligation, which then drive pro-environmental tourism behaviour.</w:t>
      </w:r>
    </w:p>
    <w:p w14:paraId="350FCB4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values alone are insufficient. According to the TPB, behavioural intentions require positive attitudes, perceived norms, and perceived control. Many travellers express positive attitudes toward sustainability, but their perceived behavioural control often diminishes when sustainable options appear costly or inconvenient. This gap illustrates how motivations are shaped by both internal beliefs and external constraints, indicating that sustainable tourism requires structural support, not only value alignment.</w:t>
      </w:r>
    </w:p>
    <w:p w14:paraId="39F5AC8C" w14:textId="77777777" w:rsidR="00616D43" w:rsidRPr="00616D43" w:rsidRDefault="00616D43" w:rsidP="0089108C">
      <w:pPr>
        <w:pStyle w:val="berschrift3"/>
      </w:pPr>
      <w:bookmarkStart w:id="27" w:name="_Toc214737926"/>
      <w:r w:rsidRPr="00616D43">
        <w:t>Sustainability as a Socially Constructed Behaviour</w:t>
      </w:r>
      <w:bookmarkEnd w:id="27"/>
    </w:p>
    <w:p w14:paraId="20E93D3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discussion must also acknowledge the growing role of social norms and cultural frameworks. As sustainable tourism becomes mainstream, it is increasingly influenced by evolving social expectations. Peer influence and online communities normalise eco-friendly behaviours, reinforcing Social Norms Theory. For example, travellers may feel pressured to avoid environmentally harmful activities—such as plastic use or irresponsible wildlife interactions—because these behaviours contradict socially endorsed sustainability norms.</w:t>
      </w:r>
    </w:p>
    <w:p w14:paraId="2EDE56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Cultural differences further shape these motivations. In societies that emphasise collectivism and harmony with nature, sustainability-related behaviours feel intuitively aligned with cultural identity. In contrast, in societies prioritising convenience, comfort, and consumption, sustainability requires conscious effort and behavioural change.</w:t>
      </w:r>
    </w:p>
    <w:p w14:paraId="22A284D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Modern tourism is also a social identity performance. Sustainable practices—such as staying at eco-lodges, eating locally sourced food, or supporting community-based tourism—signal to others that the traveller is responsible or morally aware. This aligns with Social Identity Theory, where consumers align behaviours with their aspirational identity groups.</w:t>
      </w:r>
    </w:p>
    <w:p w14:paraId="4FCF3260" w14:textId="77777777" w:rsidR="00616D43" w:rsidRPr="00616D43" w:rsidRDefault="00616D43" w:rsidP="0089108C">
      <w:pPr>
        <w:pStyle w:val="berschrift3"/>
      </w:pPr>
      <w:bookmarkStart w:id="28" w:name="_Toc214737927"/>
      <w:r w:rsidRPr="00616D43">
        <w:t>The Emotional and Experiential Dimensions of Sustainable Travel</w:t>
      </w:r>
      <w:bookmarkEnd w:id="28"/>
    </w:p>
    <w:p w14:paraId="5ACC79E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emotional dimension of sustainable tourism is particularly significant. Unlike traditional consumer decisions, travel choices are deeply intertwined with personal growth, connection, and meaning. Sustainable tourism often provides emotionally rich experiences such as:</w:t>
      </w:r>
    </w:p>
    <w:p w14:paraId="716D2B0B"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engaging with pristine natural environments</w:t>
      </w:r>
    </w:p>
    <w:p w14:paraId="04193192"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learning from Indigenous communities</w:t>
      </w:r>
    </w:p>
    <w:p w14:paraId="558F6928"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participating in conservation efforts</w:t>
      </w:r>
    </w:p>
    <w:p w14:paraId="79C2096E"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supporting local livelihoods</w:t>
      </w:r>
    </w:p>
    <w:p w14:paraId="23F0C25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These experiences produce emotions like joy, gratitude, and fulfilment, which reinforce sustainable choices. According to SDT, individuals are intrinsically motivated when behaviours satisfy psychological needs such as autonomy, competence, and relatedness. Sustainable tourism </w:t>
      </w:r>
      <w:r w:rsidRPr="00616D43">
        <w:rPr>
          <w:rFonts w:ascii="Times New Roman" w:eastAsia="Times New Roman" w:hAnsi="Times New Roman" w:cs="Times New Roman"/>
          <w:sz w:val="24"/>
          <w:szCs w:val="24"/>
          <w:lang w:bidi="hi-IN"/>
        </w:rPr>
        <w:lastRenderedPageBreak/>
        <w:t>satisfies these needs by aligning experiences with personal values (autonomy), enabling positive impact (competence), and fostering connection (relatedness).</w:t>
      </w:r>
    </w:p>
    <w:p w14:paraId="665D37E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suggests that sustainable tourism resonates not only with rational concerns about environmental impact but also with emotional well-being. The experiential satisfaction derived from responsible travel strengthens long-term commitment to sustainable practices.</w:t>
      </w:r>
    </w:p>
    <w:p w14:paraId="2137B6F9" w14:textId="77777777" w:rsidR="00616D43" w:rsidRPr="00616D43" w:rsidRDefault="00616D43" w:rsidP="0089108C">
      <w:pPr>
        <w:pStyle w:val="berschrift3"/>
      </w:pPr>
      <w:bookmarkStart w:id="29" w:name="_Toc214737928"/>
      <w:r w:rsidRPr="00616D43">
        <w:t>Authenticity and Meaning-Seeking in Tourism Behaviour</w:t>
      </w:r>
      <w:bookmarkEnd w:id="29"/>
    </w:p>
    <w:p w14:paraId="71733E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Authenticity emerged as a key motivational factor. Travellers increasingly seek meaningful, culturally rich, and genuine experiences that contrast with the artificiality of mass tourism. Sustainable tourism is often marketed as a gateway to authenticity—slow travel, community-run tours, nature immersion, and cultural exchange.</w:t>
      </w:r>
    </w:p>
    <w:p w14:paraId="6D33AE1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desire for authenticity echoes existential tourism theories (Cohen, 1979), which argue that travellers seek experiences that help them reconnect with themselves and the world. Sustainable tourism aligns with this desire by promising deeper engagement with local cultures and environments.</w:t>
      </w:r>
    </w:p>
    <w:p w14:paraId="72AAA6C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trend is also visible in the rise of:</w:t>
      </w:r>
    </w:p>
    <w:p w14:paraId="17CC4ACD"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regenerative tourism</w:t>
      </w:r>
    </w:p>
    <w:p w14:paraId="135E6AB9"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volunteer tourism</w:t>
      </w:r>
    </w:p>
    <w:p w14:paraId="2831034A"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ecotourism</w:t>
      </w:r>
    </w:p>
    <w:p w14:paraId="7B57FDAE"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community-based cultural tourism</w:t>
      </w:r>
    </w:p>
    <w:p w14:paraId="79ABE735"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slow travel movements</w:t>
      </w:r>
    </w:p>
    <w:p w14:paraId="52D1C4C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tourism forms allow travellers to feel that their presence contributes positively rather than merely consuming experiences. Authenticity becomes both a psychological reward and a motivational driver.</w:t>
      </w:r>
    </w:p>
    <w:p w14:paraId="5476EF1E" w14:textId="77777777" w:rsidR="00616D43" w:rsidRPr="00616D43" w:rsidRDefault="00616D43" w:rsidP="0089108C">
      <w:pPr>
        <w:pStyle w:val="berschrift3"/>
      </w:pPr>
      <w:bookmarkStart w:id="30" w:name="_Toc214737929"/>
      <w:r w:rsidRPr="00616D43">
        <w:t>The Influence of Lifestyle, Health, and Personal Well-Being</w:t>
      </w:r>
      <w:bookmarkEnd w:id="30"/>
    </w:p>
    <w:p w14:paraId="71C0302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Lifestyle shifts towards wellness, mindfulness, and health-conscious living have strengthened motivations for sustainable travel. Many consumers perceive eco-friendly travel as healthier, safer, and more harmonious. The COVID-19 pandemic accelerated preferences for outdoor, nature-based, and low-density tourism, giving sustainable options even greater appeal.</w:t>
      </w:r>
    </w:p>
    <w:p w14:paraId="75045BB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Well-being-related motivations often interact with environmental and identity motivations, reinforcing sustainable choices. For example, travellers who pursue healthy lifestyles may also:</w:t>
      </w:r>
    </w:p>
    <w:p w14:paraId="433ED4E4"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prefer organic or plant-based dining</w:t>
      </w:r>
    </w:p>
    <w:p w14:paraId="5C7A1A33"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avoid carbon-intensive travel options</w:t>
      </w:r>
    </w:p>
    <w:p w14:paraId="534BFB88"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choose eco-friendly accommodations for personal comfort</w:t>
      </w:r>
    </w:p>
    <w:p w14:paraId="24FD64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Thus, personal wellness trends contribute to the normalisation of eco-conscious travel.</w:t>
      </w:r>
    </w:p>
    <w:p w14:paraId="28074E64" w14:textId="77777777" w:rsidR="00616D43" w:rsidRPr="00616D43" w:rsidRDefault="00616D43" w:rsidP="004F5EB0">
      <w:pPr>
        <w:pStyle w:val="berschrift3"/>
      </w:pPr>
      <w:bookmarkStart w:id="31" w:name="_Toc214737930"/>
      <w:r w:rsidRPr="00616D43">
        <w:lastRenderedPageBreak/>
        <w:t>Barriers and the Attitude–Behaviour Gap</w:t>
      </w:r>
      <w:bookmarkEnd w:id="31"/>
    </w:p>
    <w:p w14:paraId="3B570BA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Despite the presence of strong motivations, a consistent attitude–behaviour gap persists. Many travellers want to behave sustainably but do not follow through due to barriers such as:</w:t>
      </w:r>
    </w:p>
    <w:p w14:paraId="1566B76C"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cost perceptions</w:t>
      </w:r>
    </w:p>
    <w:p w14:paraId="20977517"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inconvenience</w:t>
      </w:r>
    </w:p>
    <w:p w14:paraId="6D73B870"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limited availability of eco-friendly options</w:t>
      </w:r>
    </w:p>
    <w:p w14:paraId="0B778CAA"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scepticism about greenwashing</w:t>
      </w:r>
    </w:p>
    <w:p w14:paraId="045BFF7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barriers highlight that motivation alone cannot drive sustainable behaviour. Structural support from the tourism industry—such as transparent certification, accessible eco-options, and affordable sustainable packages—is essential for turning motivation into action.</w:t>
      </w:r>
    </w:p>
    <w:p w14:paraId="5865654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gap also reflects behavioural biases. For example, present bias leads travellers to prioritise immediate comfort over long-term environmental impact. Similarly, optimism bias allows individuals to underestimate their impact or overestimate their sustainable behaviours.</w:t>
      </w:r>
    </w:p>
    <w:p w14:paraId="44EB53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biases play a role in preventing motivated travellers from acting sustainably.</w:t>
      </w:r>
    </w:p>
    <w:p w14:paraId="12E38F6A" w14:textId="77777777" w:rsidR="00616D43" w:rsidRPr="00616D43" w:rsidRDefault="00616D43" w:rsidP="004F5EB0">
      <w:pPr>
        <w:pStyle w:val="berschrift3"/>
      </w:pPr>
      <w:bookmarkStart w:id="32" w:name="_Toc214737931"/>
      <w:r w:rsidRPr="00616D43">
        <w:t>Implications for Tourism Businesses and Policymakers</w:t>
      </w:r>
      <w:bookmarkEnd w:id="32"/>
    </w:p>
    <w:p w14:paraId="3F019E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have substantial implications for tourism operators, destination managers, and policymakers:</w:t>
      </w:r>
    </w:p>
    <w:p w14:paraId="3C3297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1. Sustainability communication must appeal emotionally.</w:t>
      </w:r>
      <w:r w:rsidRPr="00616D43">
        <w:rPr>
          <w:rFonts w:ascii="Times New Roman" w:eastAsia="Times New Roman" w:hAnsi="Times New Roman" w:cs="Times New Roman"/>
          <w:sz w:val="24"/>
          <w:szCs w:val="24"/>
          <w:lang w:bidi="hi-IN"/>
        </w:rPr>
        <w:br/>
        <w:t>Messages that evoke pride, meaning, and connection are more persuasive than purely informational messages.</w:t>
      </w:r>
    </w:p>
    <w:p w14:paraId="7BF31B0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2. Authenticity must be emphasised.</w:t>
      </w:r>
      <w:r w:rsidRPr="00616D43">
        <w:rPr>
          <w:rFonts w:ascii="Times New Roman" w:eastAsia="Times New Roman" w:hAnsi="Times New Roman" w:cs="Times New Roman"/>
          <w:sz w:val="24"/>
          <w:szCs w:val="24"/>
          <w:lang w:bidi="hi-IN"/>
        </w:rPr>
        <w:br/>
        <w:t>Travellers seek experiences that feel genuine, not performatively “green.”</w:t>
      </w:r>
    </w:p>
    <w:p w14:paraId="3860A3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3. Barriers should be minimised.</w:t>
      </w:r>
      <w:r w:rsidRPr="00616D43">
        <w:rPr>
          <w:rFonts w:ascii="Times New Roman" w:eastAsia="Times New Roman" w:hAnsi="Times New Roman" w:cs="Times New Roman"/>
          <w:sz w:val="24"/>
          <w:szCs w:val="24"/>
          <w:lang w:bidi="hi-IN"/>
        </w:rPr>
        <w:br/>
        <w:t>Simplifying booking processes, offering affordable sustainable options, and providing clear information increases adoption.</w:t>
      </w:r>
    </w:p>
    <w:p w14:paraId="6E6681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4. Social norm strategies can accelerate adoption.</w:t>
      </w:r>
      <w:r w:rsidRPr="00616D43">
        <w:rPr>
          <w:rFonts w:ascii="Times New Roman" w:eastAsia="Times New Roman" w:hAnsi="Times New Roman" w:cs="Times New Roman"/>
          <w:sz w:val="24"/>
          <w:szCs w:val="24"/>
          <w:lang w:bidi="hi-IN"/>
        </w:rPr>
        <w:br/>
        <w:t>Showcasing peer behaviours (“most travellers choose eco-friendly options”) reinforces sustainable choices.</w:t>
      </w:r>
    </w:p>
    <w:p w14:paraId="6D8660E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5. Certification transparency is essential.</w:t>
      </w:r>
      <w:r w:rsidRPr="00616D43">
        <w:rPr>
          <w:rFonts w:ascii="Times New Roman" w:eastAsia="Times New Roman" w:hAnsi="Times New Roman" w:cs="Times New Roman"/>
          <w:sz w:val="24"/>
          <w:szCs w:val="24"/>
          <w:lang w:bidi="hi-IN"/>
        </w:rPr>
        <w:br/>
        <w:t>Reducing greenwashing strengthens trust and motivates action.</w:t>
      </w:r>
    </w:p>
    <w:p w14:paraId="5740A99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6. Identity-based marketing is effective.</w:t>
      </w:r>
      <w:r w:rsidRPr="00616D43">
        <w:rPr>
          <w:rFonts w:ascii="Times New Roman" w:eastAsia="Times New Roman" w:hAnsi="Times New Roman" w:cs="Times New Roman"/>
          <w:sz w:val="24"/>
          <w:szCs w:val="24"/>
          <w:lang w:bidi="hi-IN"/>
        </w:rPr>
        <w:br/>
        <w:t>Marketing that aligns sustainability with aspirational identities (e.g., conscious traveller, eco-explorer) can enhance motivation.</w:t>
      </w:r>
    </w:p>
    <w:p w14:paraId="66B671F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These strategies reinforce the importance of integrating behavioural insights with practical interventions to support sustainable tourism growth.</w:t>
      </w:r>
    </w:p>
    <w:p w14:paraId="00403EAC"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BB109B4" w14:textId="77777777" w:rsidR="00616D43" w:rsidRPr="00616D43" w:rsidRDefault="00616D43" w:rsidP="004F5EB0">
      <w:pPr>
        <w:pStyle w:val="berschrift1"/>
      </w:pPr>
      <w:bookmarkStart w:id="33" w:name="_Toc214737932"/>
      <w:r w:rsidRPr="00616D43">
        <w:t>Conclusion</w:t>
      </w:r>
      <w:bookmarkEnd w:id="33"/>
    </w:p>
    <w:p w14:paraId="11CE013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assignment critically explored the motivational factors driving sustainable tourism choices using academic literature, industry data, and behavioural theories. The findings reveal that motivations arise from an intricate interplay of environmental values, ethical obligations, social influences, identity expression, emotional fulfilment, perceived benefits, and the pursuit of authenticity.</w:t>
      </w:r>
    </w:p>
    <w:p w14:paraId="2711F7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Travellers are increasingly motivated by a desire to minimise their environmental impact, support local communities, and contribute positively to global well-being. These internal motivations are complemented by external social forces, including peer expectations, cultural norms, and sustainability trends amplified through media and global discourse.</w:t>
      </w:r>
    </w:p>
    <w:p w14:paraId="77450CE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Emotional experiences and psychological rewards play an equally important role, as sustainable tourism provides travellers with meaning, fulfilment, and a sense of personal growth. The search for authenticity and connection further strengthens the appeal of eco-friendly and culturally immersive travel options.</w:t>
      </w:r>
    </w:p>
    <w:p w14:paraId="2F0E098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despite strong motivations, travellers frequently encounter barriers such as higher costs, inconvenience, and doubts about sustainability claims. These barriers create a substantial attitude–behaviour gap, highlighting the need for more accessible and transparent sustainable tourism products.</w:t>
      </w:r>
    </w:p>
    <w:p w14:paraId="488FB4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Overall, sustainable tourism behaviour reflects a blend of rational, emotional, moral, and identity-based motivations. For tourism businesses and policymakers, understanding these motivations is essential for designing effective sustainability initiatives and marketing strategies that resonate with today’s environmentally conscious traveller. By addressing structural barriers and leveraging psychological motivators, the industry can meaningfully encourage the transition toward more responsible and sustainable travel practices.</w:t>
      </w:r>
    </w:p>
    <w:p w14:paraId="4C0FE211"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8607E85" w14:textId="77777777" w:rsidR="00616D43" w:rsidRPr="00616D43" w:rsidRDefault="004F5EB0" w:rsidP="004F5EB0">
      <w:pPr>
        <w:pStyle w:val="berschrift1"/>
      </w:pPr>
      <w:bookmarkStart w:id="34" w:name="_Toc214737933"/>
      <w:r>
        <w:t>References</w:t>
      </w:r>
      <w:bookmarkEnd w:id="34"/>
      <w:r>
        <w:t xml:space="preserve"> </w:t>
      </w:r>
    </w:p>
    <w:p w14:paraId="48E26DB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Ajzen, I. (1991). The theory of planned behavior. </w:t>
      </w:r>
      <w:r w:rsidRPr="00616D43">
        <w:rPr>
          <w:rFonts w:ascii="Times New Roman" w:eastAsia="Times New Roman" w:hAnsi="Times New Roman" w:cs="Times New Roman"/>
          <w:i/>
          <w:iCs/>
          <w:sz w:val="24"/>
          <w:szCs w:val="24"/>
          <w:lang w:bidi="hi-IN"/>
        </w:rPr>
        <w:t>Organizational Behavior and Human Decision Processes</w:t>
      </w:r>
      <w:r w:rsidRPr="00616D43">
        <w:rPr>
          <w:rFonts w:ascii="Times New Roman" w:eastAsia="Times New Roman" w:hAnsi="Times New Roman" w:cs="Times New Roman"/>
          <w:sz w:val="24"/>
          <w:szCs w:val="24"/>
          <w:lang w:bidi="hi-IN"/>
        </w:rPr>
        <w:t>, 50(2), 179–211.</w:t>
      </w:r>
    </w:p>
    <w:p w14:paraId="3197BE3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Booking.com. (2023). </w:t>
      </w:r>
      <w:r w:rsidRPr="00616D43">
        <w:rPr>
          <w:rFonts w:ascii="Times New Roman" w:eastAsia="Times New Roman" w:hAnsi="Times New Roman" w:cs="Times New Roman"/>
          <w:i/>
          <w:iCs/>
          <w:sz w:val="24"/>
          <w:szCs w:val="24"/>
          <w:lang w:bidi="hi-IN"/>
        </w:rPr>
        <w:t>Sustainable Travel Report</w:t>
      </w:r>
      <w:r w:rsidRPr="00616D43">
        <w:rPr>
          <w:rFonts w:ascii="Times New Roman" w:eastAsia="Times New Roman" w:hAnsi="Times New Roman" w:cs="Times New Roman"/>
          <w:sz w:val="24"/>
          <w:szCs w:val="24"/>
          <w:lang w:bidi="hi-IN"/>
        </w:rPr>
        <w:t>. Booking.com Insights.</w:t>
      </w:r>
    </w:p>
    <w:p w14:paraId="256897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 xml:space="preserve">Braun, V., &amp; Clarke, V. (2006). Using thematic analysis in psychology. </w:t>
      </w:r>
      <w:r w:rsidRPr="00616D43">
        <w:rPr>
          <w:rFonts w:ascii="Times New Roman" w:eastAsia="Times New Roman" w:hAnsi="Times New Roman" w:cs="Times New Roman"/>
          <w:i/>
          <w:iCs/>
          <w:sz w:val="24"/>
          <w:szCs w:val="24"/>
          <w:lang w:bidi="hi-IN"/>
        </w:rPr>
        <w:t>Qualitative Research in Psychology</w:t>
      </w:r>
      <w:r w:rsidRPr="00616D43">
        <w:rPr>
          <w:rFonts w:ascii="Times New Roman" w:eastAsia="Times New Roman" w:hAnsi="Times New Roman" w:cs="Times New Roman"/>
          <w:sz w:val="24"/>
          <w:szCs w:val="24"/>
          <w:lang w:bidi="hi-IN"/>
        </w:rPr>
        <w:t>, 3(2), 77–101.</w:t>
      </w:r>
    </w:p>
    <w:p w14:paraId="388D9A9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Carroll, A. (1999). Corporate social responsibility: Evolution of a definitional construct. </w:t>
      </w:r>
      <w:r w:rsidRPr="00616D43">
        <w:rPr>
          <w:rFonts w:ascii="Times New Roman" w:eastAsia="Times New Roman" w:hAnsi="Times New Roman" w:cs="Times New Roman"/>
          <w:i/>
          <w:iCs/>
          <w:sz w:val="24"/>
          <w:szCs w:val="24"/>
          <w:lang w:bidi="hi-IN"/>
        </w:rPr>
        <w:t>Business &amp; Society</w:t>
      </w:r>
      <w:r w:rsidRPr="00616D43">
        <w:rPr>
          <w:rFonts w:ascii="Times New Roman" w:eastAsia="Times New Roman" w:hAnsi="Times New Roman" w:cs="Times New Roman"/>
          <w:sz w:val="24"/>
          <w:szCs w:val="24"/>
          <w:lang w:bidi="hi-IN"/>
        </w:rPr>
        <w:t>, 38(3), 268–295.</w:t>
      </w:r>
    </w:p>
    <w:p w14:paraId="2B702E9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Cohen, E. (1979). A phenomenology of tourist experiences. </w:t>
      </w:r>
      <w:r w:rsidRPr="00616D43">
        <w:rPr>
          <w:rFonts w:ascii="Times New Roman" w:eastAsia="Times New Roman" w:hAnsi="Times New Roman" w:cs="Times New Roman"/>
          <w:i/>
          <w:iCs/>
          <w:sz w:val="24"/>
          <w:szCs w:val="24"/>
          <w:lang w:bidi="hi-IN"/>
        </w:rPr>
        <w:t>Sociology</w:t>
      </w:r>
      <w:r w:rsidRPr="00616D43">
        <w:rPr>
          <w:rFonts w:ascii="Times New Roman" w:eastAsia="Times New Roman" w:hAnsi="Times New Roman" w:cs="Times New Roman"/>
          <w:sz w:val="24"/>
          <w:szCs w:val="24"/>
          <w:lang w:bidi="hi-IN"/>
        </w:rPr>
        <w:t>, 13(2), 179–201.</w:t>
      </w:r>
    </w:p>
    <w:p w14:paraId="09B7C5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Deci, E. L., &amp; Ryan, R. M. (2000). The “what” and “why” of goal pursuits: Human needs and the self-determination of behavior. </w:t>
      </w:r>
      <w:r w:rsidRPr="00616D43">
        <w:rPr>
          <w:rFonts w:ascii="Times New Roman" w:eastAsia="Times New Roman" w:hAnsi="Times New Roman" w:cs="Times New Roman"/>
          <w:i/>
          <w:iCs/>
          <w:sz w:val="24"/>
          <w:szCs w:val="24"/>
          <w:lang w:bidi="hi-IN"/>
        </w:rPr>
        <w:t>Psychological Inquiry</w:t>
      </w:r>
      <w:r w:rsidRPr="00616D43">
        <w:rPr>
          <w:rFonts w:ascii="Times New Roman" w:eastAsia="Times New Roman" w:hAnsi="Times New Roman" w:cs="Times New Roman"/>
          <w:sz w:val="24"/>
          <w:szCs w:val="24"/>
          <w:lang w:bidi="hi-IN"/>
        </w:rPr>
        <w:t>, 11(4), 227–268.</w:t>
      </w:r>
    </w:p>
    <w:p w14:paraId="6A22674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Denzin, N. K., &amp; Lincoln, Y. S. (2011). </w:t>
      </w:r>
      <w:r w:rsidRPr="00616D43">
        <w:rPr>
          <w:rFonts w:ascii="Times New Roman" w:eastAsia="Times New Roman" w:hAnsi="Times New Roman" w:cs="Times New Roman"/>
          <w:i/>
          <w:iCs/>
          <w:sz w:val="24"/>
          <w:szCs w:val="24"/>
          <w:lang w:bidi="hi-IN"/>
        </w:rPr>
        <w:t>The SAGE handbook of qualitative research</w:t>
      </w:r>
      <w:r w:rsidRPr="00616D43">
        <w:rPr>
          <w:rFonts w:ascii="Times New Roman" w:eastAsia="Times New Roman" w:hAnsi="Times New Roman" w:cs="Times New Roman"/>
          <w:sz w:val="24"/>
          <w:szCs w:val="24"/>
          <w:lang w:bidi="hi-IN"/>
        </w:rPr>
        <w:t xml:space="preserve"> (4th ed.). Sage.</w:t>
      </w:r>
    </w:p>
    <w:p w14:paraId="44E0B2F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Patton, M. Q. (2015). </w:t>
      </w:r>
      <w:r w:rsidRPr="00616D43">
        <w:rPr>
          <w:rFonts w:ascii="Times New Roman" w:eastAsia="Times New Roman" w:hAnsi="Times New Roman" w:cs="Times New Roman"/>
          <w:i/>
          <w:iCs/>
          <w:sz w:val="24"/>
          <w:szCs w:val="24"/>
          <w:lang w:bidi="hi-IN"/>
        </w:rPr>
        <w:t>Qualitative research &amp; evaluation methods</w:t>
      </w:r>
      <w:r w:rsidRPr="00616D43">
        <w:rPr>
          <w:rFonts w:ascii="Times New Roman" w:eastAsia="Times New Roman" w:hAnsi="Times New Roman" w:cs="Times New Roman"/>
          <w:sz w:val="24"/>
          <w:szCs w:val="24"/>
          <w:lang w:bidi="hi-IN"/>
        </w:rPr>
        <w:t xml:space="preserve"> (4th ed.). Sage.</w:t>
      </w:r>
    </w:p>
    <w:p w14:paraId="7B3F3D1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Schwartz, S. H. (1992). Universals in the content and structure of values. </w:t>
      </w:r>
      <w:r w:rsidRPr="00616D43">
        <w:rPr>
          <w:rFonts w:ascii="Times New Roman" w:eastAsia="Times New Roman" w:hAnsi="Times New Roman" w:cs="Times New Roman"/>
          <w:i/>
          <w:iCs/>
          <w:sz w:val="24"/>
          <w:szCs w:val="24"/>
          <w:lang w:bidi="hi-IN"/>
        </w:rPr>
        <w:t>Advances in Experimental Social Psychology</w:t>
      </w:r>
      <w:r w:rsidRPr="00616D43">
        <w:rPr>
          <w:rFonts w:ascii="Times New Roman" w:eastAsia="Times New Roman" w:hAnsi="Times New Roman" w:cs="Times New Roman"/>
          <w:sz w:val="24"/>
          <w:szCs w:val="24"/>
          <w:lang w:bidi="hi-IN"/>
        </w:rPr>
        <w:t>, 25, 1–65.</w:t>
      </w:r>
    </w:p>
    <w:p w14:paraId="4418A45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Stern, P. C. (2000). Toward a coherent theory of environmentally significant behavior. </w:t>
      </w:r>
      <w:r w:rsidRPr="00616D43">
        <w:rPr>
          <w:rFonts w:ascii="Times New Roman" w:eastAsia="Times New Roman" w:hAnsi="Times New Roman" w:cs="Times New Roman"/>
          <w:i/>
          <w:iCs/>
          <w:sz w:val="24"/>
          <w:szCs w:val="24"/>
          <w:lang w:bidi="hi-IN"/>
        </w:rPr>
        <w:t>Journal of Social Issues</w:t>
      </w:r>
      <w:r w:rsidRPr="00616D43">
        <w:rPr>
          <w:rFonts w:ascii="Times New Roman" w:eastAsia="Times New Roman" w:hAnsi="Times New Roman" w:cs="Times New Roman"/>
          <w:sz w:val="24"/>
          <w:szCs w:val="24"/>
          <w:lang w:bidi="hi-IN"/>
        </w:rPr>
        <w:t>, 56(3), 407–424.</w:t>
      </w:r>
    </w:p>
    <w:p w14:paraId="006605A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UNWTO. (2022). </w:t>
      </w:r>
      <w:r w:rsidRPr="00616D43">
        <w:rPr>
          <w:rFonts w:ascii="Times New Roman" w:eastAsia="Times New Roman" w:hAnsi="Times New Roman" w:cs="Times New Roman"/>
          <w:i/>
          <w:iCs/>
          <w:sz w:val="24"/>
          <w:szCs w:val="24"/>
          <w:lang w:bidi="hi-IN"/>
        </w:rPr>
        <w:t>Tourism for a Sustainable Future</w:t>
      </w:r>
      <w:r w:rsidRPr="00616D43">
        <w:rPr>
          <w:rFonts w:ascii="Times New Roman" w:eastAsia="Times New Roman" w:hAnsi="Times New Roman" w:cs="Times New Roman"/>
          <w:sz w:val="24"/>
          <w:szCs w:val="24"/>
          <w:lang w:bidi="hi-IN"/>
        </w:rPr>
        <w:t>. United Nations World Tourism Organization.</w:t>
      </w:r>
    </w:p>
    <w:p w14:paraId="64F3EC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WWF. (2021). </w:t>
      </w:r>
      <w:r w:rsidRPr="00616D43">
        <w:rPr>
          <w:rFonts w:ascii="Times New Roman" w:eastAsia="Times New Roman" w:hAnsi="Times New Roman" w:cs="Times New Roman"/>
          <w:i/>
          <w:iCs/>
          <w:sz w:val="24"/>
          <w:szCs w:val="24"/>
          <w:lang w:bidi="hi-IN"/>
        </w:rPr>
        <w:t>Living Planet Report</w:t>
      </w:r>
      <w:r w:rsidRPr="00616D43">
        <w:rPr>
          <w:rFonts w:ascii="Times New Roman" w:eastAsia="Times New Roman" w:hAnsi="Times New Roman" w:cs="Times New Roman"/>
          <w:sz w:val="24"/>
          <w:szCs w:val="24"/>
          <w:lang w:bidi="hi-IN"/>
        </w:rPr>
        <w:t>. World Wildlife Fund.</w:t>
      </w:r>
    </w:p>
    <w:p w14:paraId="7CC993DC" w14:textId="77777777" w:rsidR="00F41090" w:rsidRDefault="00F41090"/>
    <w:sectPr w:rsidR="00F41090" w:rsidSect="005D08F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8B3F8" w14:textId="77777777" w:rsidR="00C90508" w:rsidRDefault="00C90508" w:rsidP="005D08F7">
      <w:pPr>
        <w:spacing w:after="0" w:line="240" w:lineRule="auto"/>
      </w:pPr>
      <w:r>
        <w:separator/>
      </w:r>
    </w:p>
  </w:endnote>
  <w:endnote w:type="continuationSeparator" w:id="0">
    <w:p w14:paraId="52ED48A2" w14:textId="77777777" w:rsidR="00C90508" w:rsidRDefault="00C90508" w:rsidP="005D0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33938"/>
      <w:docPartObj>
        <w:docPartGallery w:val="Page Numbers (Bottom of Page)"/>
        <w:docPartUnique/>
      </w:docPartObj>
    </w:sdtPr>
    <w:sdtContent>
      <w:p w14:paraId="4F03DC7E" w14:textId="77777777" w:rsidR="005D08F7" w:rsidRDefault="00E66A3A">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22EC069" w14:textId="77777777" w:rsidR="005D08F7" w:rsidRDefault="005D08F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EB4F8" w14:textId="77777777" w:rsidR="00C90508" w:rsidRDefault="00C90508" w:rsidP="005D08F7">
      <w:pPr>
        <w:spacing w:after="0" w:line="240" w:lineRule="auto"/>
      </w:pPr>
      <w:r>
        <w:separator/>
      </w:r>
    </w:p>
  </w:footnote>
  <w:footnote w:type="continuationSeparator" w:id="0">
    <w:p w14:paraId="41759227" w14:textId="77777777" w:rsidR="00C90508" w:rsidRDefault="00C90508" w:rsidP="005D0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B2"/>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638EF"/>
    <w:multiLevelType w:val="multilevel"/>
    <w:tmpl w:val="C56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7BE0"/>
    <w:multiLevelType w:val="multilevel"/>
    <w:tmpl w:val="25C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85844"/>
    <w:multiLevelType w:val="multilevel"/>
    <w:tmpl w:val="E8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B2D6E"/>
    <w:multiLevelType w:val="multilevel"/>
    <w:tmpl w:val="189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1642"/>
    <w:multiLevelType w:val="multilevel"/>
    <w:tmpl w:val="2B5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31ECB"/>
    <w:multiLevelType w:val="multilevel"/>
    <w:tmpl w:val="0D3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F785F"/>
    <w:multiLevelType w:val="multilevel"/>
    <w:tmpl w:val="4CC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8153A"/>
    <w:multiLevelType w:val="multilevel"/>
    <w:tmpl w:val="F31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F3B23"/>
    <w:multiLevelType w:val="multilevel"/>
    <w:tmpl w:val="F3F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35AFE"/>
    <w:multiLevelType w:val="multilevel"/>
    <w:tmpl w:val="072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D7794"/>
    <w:multiLevelType w:val="multilevel"/>
    <w:tmpl w:val="634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1AD7"/>
    <w:multiLevelType w:val="multilevel"/>
    <w:tmpl w:val="D08E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522DA2"/>
    <w:multiLevelType w:val="multilevel"/>
    <w:tmpl w:val="CB1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A3ED9"/>
    <w:multiLevelType w:val="multilevel"/>
    <w:tmpl w:val="A0F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07771"/>
    <w:multiLevelType w:val="multilevel"/>
    <w:tmpl w:val="05F4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D2026"/>
    <w:multiLevelType w:val="multilevel"/>
    <w:tmpl w:val="1F4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4D46D2"/>
    <w:multiLevelType w:val="multilevel"/>
    <w:tmpl w:val="410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E46CF"/>
    <w:multiLevelType w:val="multilevel"/>
    <w:tmpl w:val="4E9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B6FC6"/>
    <w:multiLevelType w:val="multilevel"/>
    <w:tmpl w:val="BE1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F0A87"/>
    <w:multiLevelType w:val="multilevel"/>
    <w:tmpl w:val="2D5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FF0530"/>
    <w:multiLevelType w:val="multilevel"/>
    <w:tmpl w:val="670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DA55E8"/>
    <w:multiLevelType w:val="multilevel"/>
    <w:tmpl w:val="F7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1E2FBC"/>
    <w:multiLevelType w:val="multilevel"/>
    <w:tmpl w:val="0FB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239D9"/>
    <w:multiLevelType w:val="multilevel"/>
    <w:tmpl w:val="CD5E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2B0F32"/>
    <w:multiLevelType w:val="multilevel"/>
    <w:tmpl w:val="393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B3169"/>
    <w:multiLevelType w:val="multilevel"/>
    <w:tmpl w:val="A0A6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603008"/>
    <w:multiLevelType w:val="multilevel"/>
    <w:tmpl w:val="C5F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812616">
    <w:abstractNumId w:val="21"/>
  </w:num>
  <w:num w:numId="2" w16cid:durableId="717322537">
    <w:abstractNumId w:val="24"/>
  </w:num>
  <w:num w:numId="3" w16cid:durableId="1235314528">
    <w:abstractNumId w:val="7"/>
  </w:num>
  <w:num w:numId="4" w16cid:durableId="1380279270">
    <w:abstractNumId w:val="4"/>
  </w:num>
  <w:num w:numId="5" w16cid:durableId="1053428283">
    <w:abstractNumId w:val="11"/>
  </w:num>
  <w:num w:numId="6" w16cid:durableId="2114670320">
    <w:abstractNumId w:val="19"/>
  </w:num>
  <w:num w:numId="7" w16cid:durableId="53285981">
    <w:abstractNumId w:val="20"/>
  </w:num>
  <w:num w:numId="8" w16cid:durableId="1272854957">
    <w:abstractNumId w:val="25"/>
  </w:num>
  <w:num w:numId="9" w16cid:durableId="1601908942">
    <w:abstractNumId w:val="8"/>
  </w:num>
  <w:num w:numId="10" w16cid:durableId="938215418">
    <w:abstractNumId w:val="9"/>
  </w:num>
  <w:num w:numId="11" w16cid:durableId="1820073263">
    <w:abstractNumId w:val="23"/>
  </w:num>
  <w:num w:numId="12" w16cid:durableId="2058770450">
    <w:abstractNumId w:val="12"/>
  </w:num>
  <w:num w:numId="13" w16cid:durableId="2075005283">
    <w:abstractNumId w:val="15"/>
  </w:num>
  <w:num w:numId="14" w16cid:durableId="2138138961">
    <w:abstractNumId w:val="1"/>
  </w:num>
  <w:num w:numId="15" w16cid:durableId="584459479">
    <w:abstractNumId w:val="18"/>
  </w:num>
  <w:num w:numId="16" w16cid:durableId="1599024622">
    <w:abstractNumId w:val="2"/>
  </w:num>
  <w:num w:numId="17" w16cid:durableId="2047023349">
    <w:abstractNumId w:val="17"/>
  </w:num>
  <w:num w:numId="18" w16cid:durableId="614099051">
    <w:abstractNumId w:val="6"/>
  </w:num>
  <w:num w:numId="19" w16cid:durableId="69084284">
    <w:abstractNumId w:val="27"/>
  </w:num>
  <w:num w:numId="20" w16cid:durableId="289357385">
    <w:abstractNumId w:val="26"/>
  </w:num>
  <w:num w:numId="21" w16cid:durableId="1260794404">
    <w:abstractNumId w:val="13"/>
  </w:num>
  <w:num w:numId="22" w16cid:durableId="661617502">
    <w:abstractNumId w:val="0"/>
  </w:num>
  <w:num w:numId="23" w16cid:durableId="1761826273">
    <w:abstractNumId w:val="3"/>
  </w:num>
  <w:num w:numId="24" w16cid:durableId="1998145722">
    <w:abstractNumId w:val="10"/>
  </w:num>
  <w:num w:numId="25" w16cid:durableId="303853845">
    <w:abstractNumId w:val="22"/>
  </w:num>
  <w:num w:numId="26" w16cid:durableId="1422793342">
    <w:abstractNumId w:val="14"/>
  </w:num>
  <w:num w:numId="27" w16cid:durableId="2075737165">
    <w:abstractNumId w:val="5"/>
  </w:num>
  <w:num w:numId="28" w16cid:durableId="712028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D7654"/>
    <w:rsid w:val="000F588A"/>
    <w:rsid w:val="001207D8"/>
    <w:rsid w:val="00192C6C"/>
    <w:rsid w:val="0036449E"/>
    <w:rsid w:val="00365AC5"/>
    <w:rsid w:val="003F712B"/>
    <w:rsid w:val="00476D78"/>
    <w:rsid w:val="004F5EB0"/>
    <w:rsid w:val="00573790"/>
    <w:rsid w:val="005D08F7"/>
    <w:rsid w:val="00600593"/>
    <w:rsid w:val="00616D43"/>
    <w:rsid w:val="007F3823"/>
    <w:rsid w:val="0089108C"/>
    <w:rsid w:val="00A03362"/>
    <w:rsid w:val="00AD6610"/>
    <w:rsid w:val="00AE7BEF"/>
    <w:rsid w:val="00B150B8"/>
    <w:rsid w:val="00B17276"/>
    <w:rsid w:val="00B42304"/>
    <w:rsid w:val="00BA1AE8"/>
    <w:rsid w:val="00BF6AAA"/>
    <w:rsid w:val="00C90508"/>
    <w:rsid w:val="00CB1EC2"/>
    <w:rsid w:val="00D4082C"/>
    <w:rsid w:val="00E66A3A"/>
    <w:rsid w:val="00E86640"/>
    <w:rsid w:val="00E878C5"/>
    <w:rsid w:val="00EF022A"/>
    <w:rsid w:val="00F41090"/>
    <w:rsid w:val="00F53663"/>
    <w:rsid w:val="00FA437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1C804"/>
  <w15:docId w15:val="{A2718A6A-E23F-4C26-A6F6-4162D0A9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6449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6449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36449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6449E"/>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6449E"/>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36449E"/>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36449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6449E"/>
    <w:rPr>
      <w:b/>
      <w:bCs/>
    </w:rPr>
  </w:style>
  <w:style w:type="character" w:styleId="Hervorhebung">
    <w:name w:val="Emphasis"/>
    <w:basedOn w:val="Absatz-Standardschriftart"/>
    <w:uiPriority w:val="20"/>
    <w:qFormat/>
    <w:rsid w:val="0036449E"/>
    <w:rPr>
      <w:i/>
      <w:iCs/>
    </w:rPr>
  </w:style>
  <w:style w:type="paragraph" w:styleId="Sprechblasentext">
    <w:name w:val="Balloon Text"/>
    <w:basedOn w:val="Standard"/>
    <w:link w:val="SprechblasentextZchn"/>
    <w:uiPriority w:val="99"/>
    <w:semiHidden/>
    <w:unhideWhenUsed/>
    <w:rsid w:val="00476D7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6D78"/>
    <w:rPr>
      <w:rFonts w:ascii="Tahoma" w:hAnsi="Tahoma" w:cs="Tahoma"/>
      <w:sz w:val="16"/>
      <w:szCs w:val="16"/>
    </w:rPr>
  </w:style>
  <w:style w:type="paragraph" w:styleId="Kopfzeile">
    <w:name w:val="header"/>
    <w:basedOn w:val="Standard"/>
    <w:link w:val="KopfzeileZchn"/>
    <w:uiPriority w:val="99"/>
    <w:semiHidden/>
    <w:unhideWhenUsed/>
    <w:rsid w:val="005D08F7"/>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5D08F7"/>
  </w:style>
  <w:style w:type="paragraph" w:styleId="Fuzeile">
    <w:name w:val="footer"/>
    <w:basedOn w:val="Standard"/>
    <w:link w:val="FuzeileZchn"/>
    <w:uiPriority w:val="99"/>
    <w:unhideWhenUsed/>
    <w:rsid w:val="005D08F7"/>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5D08F7"/>
  </w:style>
  <w:style w:type="paragraph" w:styleId="Inhaltsverzeichnisberschrift">
    <w:name w:val="TOC Heading"/>
    <w:basedOn w:val="berschrift1"/>
    <w:next w:val="Standard"/>
    <w:uiPriority w:val="39"/>
    <w:semiHidden/>
    <w:unhideWhenUsed/>
    <w:qFormat/>
    <w:rsid w:val="004F5E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4F5EB0"/>
    <w:pPr>
      <w:spacing w:after="100"/>
    </w:pPr>
  </w:style>
  <w:style w:type="paragraph" w:styleId="Verzeichnis3">
    <w:name w:val="toc 3"/>
    <w:basedOn w:val="Standard"/>
    <w:next w:val="Standard"/>
    <w:autoRedefine/>
    <w:uiPriority w:val="39"/>
    <w:unhideWhenUsed/>
    <w:rsid w:val="004F5EB0"/>
    <w:pPr>
      <w:spacing w:after="100"/>
      <w:ind w:left="440"/>
    </w:pPr>
  </w:style>
  <w:style w:type="paragraph" w:styleId="Verzeichnis2">
    <w:name w:val="toc 2"/>
    <w:basedOn w:val="Standard"/>
    <w:next w:val="Standard"/>
    <w:autoRedefine/>
    <w:uiPriority w:val="39"/>
    <w:unhideWhenUsed/>
    <w:rsid w:val="004F5EB0"/>
    <w:pPr>
      <w:spacing w:after="100"/>
      <w:ind w:left="220"/>
    </w:pPr>
  </w:style>
  <w:style w:type="character" w:styleId="Hyperlink">
    <w:name w:val="Hyperlink"/>
    <w:basedOn w:val="Absatz-Standardschriftart"/>
    <w:uiPriority w:val="99"/>
    <w:unhideWhenUsed/>
    <w:rsid w:val="004F5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277760">
      <w:bodyDiv w:val="1"/>
      <w:marLeft w:val="0"/>
      <w:marRight w:val="0"/>
      <w:marTop w:val="0"/>
      <w:marBottom w:val="0"/>
      <w:divBdr>
        <w:top w:val="none" w:sz="0" w:space="0" w:color="auto"/>
        <w:left w:val="none" w:sz="0" w:space="0" w:color="auto"/>
        <w:bottom w:val="none" w:sz="0" w:space="0" w:color="auto"/>
        <w:right w:val="none" w:sz="0" w:space="0" w:color="auto"/>
      </w:divBdr>
    </w:div>
    <w:div w:id="1503396655">
      <w:bodyDiv w:val="1"/>
      <w:marLeft w:val="0"/>
      <w:marRight w:val="0"/>
      <w:marTop w:val="0"/>
      <w:marBottom w:val="0"/>
      <w:divBdr>
        <w:top w:val="none" w:sz="0" w:space="0" w:color="auto"/>
        <w:left w:val="none" w:sz="0" w:space="0" w:color="auto"/>
        <w:bottom w:val="none" w:sz="0" w:space="0" w:color="auto"/>
        <w:right w:val="none" w:sz="0" w:space="0" w:color="auto"/>
      </w:divBdr>
    </w:div>
    <w:div w:id="1525482235">
      <w:bodyDiv w:val="1"/>
      <w:marLeft w:val="0"/>
      <w:marRight w:val="0"/>
      <w:marTop w:val="0"/>
      <w:marBottom w:val="0"/>
      <w:divBdr>
        <w:top w:val="none" w:sz="0" w:space="0" w:color="auto"/>
        <w:left w:val="none" w:sz="0" w:space="0" w:color="auto"/>
        <w:bottom w:val="none" w:sz="0" w:space="0" w:color="auto"/>
        <w:right w:val="none" w:sz="0" w:space="0" w:color="auto"/>
      </w:divBdr>
    </w:div>
    <w:div w:id="1669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4764-D513-4C59-AE7D-0A98A16B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5975</Words>
  <Characters>34059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8</cp:revision>
  <dcterms:created xsi:type="dcterms:W3CDTF">2025-11-18T15:41:00Z</dcterms:created>
  <dcterms:modified xsi:type="dcterms:W3CDTF">2025-11-28T12:25:00Z</dcterms:modified>
</cp:coreProperties>
</file>