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562ECB"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46CB2DDB" wp14:editId="7BAB0571">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114E1C2F" w14:textId="77777777" w:rsidR="00426865" w:rsidRPr="0019504D" w:rsidRDefault="0019504D" w:rsidP="0019504D">
      <w:pPr>
        <w:rPr>
          <w:b/>
          <w:bCs/>
          <w:lang w:val="en-US"/>
        </w:rPr>
      </w:pPr>
      <w:r w:rsidRPr="0019504D">
        <w:rPr>
          <w:b/>
          <w:bCs/>
          <w:lang w:val="en-US"/>
        </w:rPr>
        <w:t xml:space="preserve">Tourist Regions and Attractions Course </w:t>
      </w:r>
    </w:p>
    <w:p w14:paraId="7C9BE2E7" w14:textId="77777777" w:rsidR="0019504D" w:rsidRDefault="0019504D" w:rsidP="0019504D">
      <w:pPr>
        <w:rPr>
          <w:lang w:val="en-US"/>
        </w:rPr>
      </w:pPr>
      <w:r w:rsidRPr="0019504D">
        <w:rPr>
          <w:lang w:val="en-US"/>
        </w:rPr>
        <w:t>Ass</w:t>
      </w:r>
      <w:r>
        <w:rPr>
          <w:lang w:val="en-US"/>
        </w:rPr>
        <w:t xml:space="preserve">ignment </w:t>
      </w:r>
      <w:r w:rsidR="004D4B38">
        <w:rPr>
          <w:lang w:val="en-US"/>
        </w:rPr>
        <w:t>2</w:t>
      </w:r>
    </w:p>
    <w:p w14:paraId="035CC217" w14:textId="77777777" w:rsidR="0019504D" w:rsidRPr="0019504D" w:rsidRDefault="005241EB" w:rsidP="0019504D">
      <w:pPr>
        <w:rPr>
          <w:lang w:val="en-US"/>
        </w:rPr>
      </w:pPr>
      <w:r>
        <w:rPr>
          <w:lang w:val="en-US"/>
        </w:rPr>
        <w:t>23</w:t>
      </w:r>
      <w:r w:rsidR="0019504D">
        <w:rPr>
          <w:lang w:val="en-US"/>
        </w:rPr>
        <w:t>.05.2025</w:t>
      </w:r>
    </w:p>
    <w:p w14:paraId="188E9DBC" w14:textId="6D73A495" w:rsidR="0019504D" w:rsidRDefault="00C77C98">
      <w:r>
        <w:t>Name – Gursewak Singh</w:t>
      </w:r>
    </w:p>
    <w:p w14:paraId="5EF6B144" w14:textId="6D3BBAE6" w:rsidR="00C77C98" w:rsidRDefault="00C77C98">
      <w:r>
        <w:t>Student ID – DE240017</w:t>
      </w:r>
    </w:p>
    <w:p w14:paraId="324603AC" w14:textId="77777777" w:rsidR="0019504D" w:rsidRDefault="0019504D"/>
    <w:p w14:paraId="4307B72C" w14:textId="77777777" w:rsidR="0019504D" w:rsidRDefault="0019504D"/>
    <w:p w14:paraId="1A0AFD16" w14:textId="77777777" w:rsidR="0019504D" w:rsidRDefault="0019504D"/>
    <w:p w14:paraId="329BF043" w14:textId="77777777" w:rsidR="0019504D" w:rsidRDefault="0019504D"/>
    <w:p w14:paraId="235D07D1" w14:textId="77777777" w:rsidR="004D4B38" w:rsidRDefault="004D4B38"/>
    <w:p w14:paraId="4301AFB9" w14:textId="77777777" w:rsidR="004D4B38" w:rsidRDefault="004D4B38"/>
    <w:p w14:paraId="32BF1B08" w14:textId="77777777" w:rsidR="0019504D" w:rsidRDefault="0019504D"/>
    <w:p w14:paraId="687CDF0A" w14:textId="77777777" w:rsidR="0019504D" w:rsidRDefault="0019504D"/>
    <w:p w14:paraId="19857A5F" w14:textId="77777777" w:rsidR="005241EB" w:rsidRDefault="005241EB" w:rsidP="005241EB">
      <w:pPr>
        <w:spacing w:line="360" w:lineRule="auto"/>
        <w:rPr>
          <w:b/>
          <w:bCs/>
          <w:lang w:val="nl-NL"/>
        </w:rPr>
      </w:pPr>
      <w:r w:rsidRPr="005241EB">
        <w:rPr>
          <w:b/>
          <w:bCs/>
          <w:lang w:val="nl-NL"/>
        </w:rPr>
        <w:t xml:space="preserve">Based on your country of </w:t>
      </w:r>
      <w:proofErr w:type="spellStart"/>
      <w:r w:rsidRPr="005241EB">
        <w:rPr>
          <w:b/>
          <w:bCs/>
          <w:lang w:val="nl-NL"/>
        </w:rPr>
        <w:t>origin</w:t>
      </w:r>
      <w:proofErr w:type="spellEnd"/>
      <w:r w:rsidRPr="005241EB">
        <w:rPr>
          <w:b/>
          <w:bCs/>
          <w:lang w:val="nl-NL"/>
        </w:rPr>
        <w:t xml:space="preserve"> or personal </w:t>
      </w:r>
      <w:proofErr w:type="spellStart"/>
      <w:r w:rsidRPr="005241EB">
        <w:rPr>
          <w:b/>
          <w:bCs/>
          <w:lang w:val="nl-NL"/>
        </w:rPr>
        <w:t>experience</w:t>
      </w:r>
      <w:proofErr w:type="spellEnd"/>
      <w:r w:rsidRPr="005241EB">
        <w:rPr>
          <w:b/>
          <w:bCs/>
          <w:lang w:val="nl-NL"/>
        </w:rPr>
        <w:t>:</w:t>
      </w:r>
    </w:p>
    <w:p w14:paraId="30B44C07" w14:textId="77777777" w:rsidR="005241EB" w:rsidRPr="005241EB" w:rsidRDefault="005241EB" w:rsidP="005241EB">
      <w:pPr>
        <w:spacing w:line="360" w:lineRule="auto"/>
        <w:rPr>
          <w:b/>
          <w:bCs/>
        </w:rPr>
      </w:pPr>
    </w:p>
    <w:p w14:paraId="0FD58741" w14:textId="77777777" w:rsidR="005241EB" w:rsidRPr="005241EB" w:rsidRDefault="005241EB" w:rsidP="005241EB">
      <w:pPr>
        <w:spacing w:line="360" w:lineRule="auto"/>
      </w:pPr>
      <w:proofErr w:type="spellStart"/>
      <w:r w:rsidRPr="005241EB">
        <w:rPr>
          <w:lang w:val="nl-NL"/>
        </w:rPr>
        <w:t>Explain</w:t>
      </w:r>
      <w:proofErr w:type="spellEnd"/>
      <w:r w:rsidRPr="005241EB">
        <w:rPr>
          <w:lang w:val="nl-NL"/>
        </w:rPr>
        <w:t xml:space="preserve"> the </w:t>
      </w:r>
      <w:proofErr w:type="spellStart"/>
      <w:r w:rsidRPr="005241EB">
        <w:rPr>
          <w:lang w:val="nl-NL"/>
        </w:rPr>
        <w:t>relationship</w:t>
      </w:r>
      <w:proofErr w:type="spellEnd"/>
      <w:r w:rsidRPr="005241EB">
        <w:rPr>
          <w:lang w:val="nl-NL"/>
        </w:rPr>
        <w:t xml:space="preserve"> </w:t>
      </w:r>
      <w:proofErr w:type="spellStart"/>
      <w:r w:rsidRPr="005241EB">
        <w:rPr>
          <w:lang w:val="nl-NL"/>
        </w:rPr>
        <w:t>between</w:t>
      </w:r>
      <w:proofErr w:type="spellEnd"/>
      <w:r w:rsidRPr="005241EB">
        <w:rPr>
          <w:lang w:val="nl-NL"/>
        </w:rPr>
        <w:t xml:space="preserve"> </w:t>
      </w:r>
      <w:proofErr w:type="spellStart"/>
      <w:r w:rsidRPr="005241EB">
        <w:rPr>
          <w:lang w:val="nl-NL"/>
        </w:rPr>
        <w:t>tourism</w:t>
      </w:r>
      <w:proofErr w:type="spellEnd"/>
      <w:r w:rsidRPr="005241EB">
        <w:rPr>
          <w:lang w:val="nl-NL"/>
        </w:rPr>
        <w:t xml:space="preserve"> and </w:t>
      </w:r>
      <w:proofErr w:type="spellStart"/>
      <w:r w:rsidRPr="005241EB">
        <w:rPr>
          <w:lang w:val="nl-NL"/>
        </w:rPr>
        <w:t>commodification</w:t>
      </w:r>
      <w:proofErr w:type="spellEnd"/>
      <w:r w:rsidRPr="005241EB">
        <w:rPr>
          <w:lang w:val="nl-NL"/>
        </w:rPr>
        <w:t xml:space="preserve">, with a special focus on the following </w:t>
      </w:r>
      <w:proofErr w:type="spellStart"/>
      <w:r w:rsidRPr="005241EB">
        <w:rPr>
          <w:lang w:val="nl-NL"/>
        </w:rPr>
        <w:t>questions</w:t>
      </w:r>
      <w:proofErr w:type="spellEnd"/>
      <w:r w:rsidRPr="005241EB">
        <w:rPr>
          <w:lang w:val="nl-NL"/>
        </w:rPr>
        <w:t>:</w:t>
      </w:r>
    </w:p>
    <w:p w14:paraId="0DB292DF" w14:textId="77777777" w:rsidR="005241EB" w:rsidRPr="005241EB" w:rsidRDefault="005241EB" w:rsidP="005241EB">
      <w:pPr>
        <w:spacing w:line="360" w:lineRule="auto"/>
      </w:pPr>
      <w:r w:rsidRPr="005241EB">
        <w:rPr>
          <w:lang w:val="nl-NL"/>
        </w:rPr>
        <w:t xml:space="preserve">- </w:t>
      </w:r>
      <w:proofErr w:type="spellStart"/>
      <w:r w:rsidRPr="005241EB">
        <w:rPr>
          <w:lang w:val="nl-NL"/>
        </w:rPr>
        <w:t>Which</w:t>
      </w:r>
      <w:proofErr w:type="spellEnd"/>
      <w:r w:rsidRPr="005241EB">
        <w:rPr>
          <w:lang w:val="nl-NL"/>
        </w:rPr>
        <w:t xml:space="preserve"> </w:t>
      </w:r>
      <w:proofErr w:type="spellStart"/>
      <w:r w:rsidRPr="005241EB">
        <w:rPr>
          <w:lang w:val="nl-NL"/>
        </w:rPr>
        <w:t>aspects</w:t>
      </w:r>
      <w:proofErr w:type="spellEnd"/>
      <w:r w:rsidRPr="005241EB">
        <w:rPr>
          <w:lang w:val="nl-NL"/>
        </w:rPr>
        <w:t xml:space="preserve"> of culture are </w:t>
      </w:r>
      <w:proofErr w:type="spellStart"/>
      <w:r w:rsidRPr="005241EB">
        <w:rPr>
          <w:lang w:val="nl-NL"/>
        </w:rPr>
        <w:t>being</w:t>
      </w:r>
      <w:proofErr w:type="spellEnd"/>
      <w:r w:rsidRPr="005241EB">
        <w:rPr>
          <w:lang w:val="nl-NL"/>
        </w:rPr>
        <w:t xml:space="preserve"> </w:t>
      </w:r>
      <w:proofErr w:type="spellStart"/>
      <w:r w:rsidRPr="005241EB">
        <w:rPr>
          <w:lang w:val="nl-NL"/>
        </w:rPr>
        <w:t>commodified</w:t>
      </w:r>
      <w:proofErr w:type="spellEnd"/>
      <w:r w:rsidRPr="005241EB">
        <w:rPr>
          <w:lang w:val="nl-NL"/>
        </w:rPr>
        <w:t xml:space="preserve"> for </w:t>
      </w:r>
      <w:proofErr w:type="spellStart"/>
      <w:r w:rsidRPr="005241EB">
        <w:rPr>
          <w:lang w:val="nl-NL"/>
        </w:rPr>
        <w:t>tourism</w:t>
      </w:r>
      <w:proofErr w:type="spellEnd"/>
      <w:r w:rsidRPr="005241EB">
        <w:rPr>
          <w:lang w:val="nl-NL"/>
        </w:rPr>
        <w:t xml:space="preserve"> purposes  (festivals, </w:t>
      </w:r>
      <w:proofErr w:type="spellStart"/>
      <w:r w:rsidRPr="005241EB">
        <w:rPr>
          <w:lang w:val="nl-NL"/>
        </w:rPr>
        <w:t>crafts</w:t>
      </w:r>
      <w:proofErr w:type="spellEnd"/>
      <w:r w:rsidRPr="005241EB">
        <w:rPr>
          <w:lang w:val="nl-NL"/>
        </w:rPr>
        <w:t xml:space="preserve">, </w:t>
      </w:r>
      <w:proofErr w:type="spellStart"/>
      <w:r w:rsidRPr="005241EB">
        <w:rPr>
          <w:lang w:val="nl-NL"/>
        </w:rPr>
        <w:t>traditions</w:t>
      </w:r>
      <w:proofErr w:type="spellEnd"/>
      <w:r w:rsidRPr="005241EB">
        <w:rPr>
          <w:lang w:val="nl-NL"/>
        </w:rPr>
        <w:t>)?</w:t>
      </w:r>
    </w:p>
    <w:p w14:paraId="16B928B7" w14:textId="77777777" w:rsidR="005241EB" w:rsidRPr="005241EB" w:rsidRDefault="005241EB" w:rsidP="005241EB">
      <w:pPr>
        <w:spacing w:line="360" w:lineRule="auto"/>
      </w:pPr>
      <w:r w:rsidRPr="005241EB">
        <w:rPr>
          <w:lang w:val="nl-NL"/>
        </w:rPr>
        <w:t xml:space="preserve">- How </w:t>
      </w:r>
      <w:proofErr w:type="spellStart"/>
      <w:r w:rsidRPr="005241EB">
        <w:rPr>
          <w:lang w:val="nl-NL"/>
        </w:rPr>
        <w:t>has</w:t>
      </w:r>
      <w:proofErr w:type="spellEnd"/>
      <w:r w:rsidRPr="005241EB">
        <w:rPr>
          <w:lang w:val="nl-NL"/>
        </w:rPr>
        <w:t xml:space="preserve"> this </w:t>
      </w:r>
      <w:proofErr w:type="spellStart"/>
      <w:r w:rsidRPr="005241EB">
        <w:rPr>
          <w:lang w:val="nl-NL"/>
        </w:rPr>
        <w:t>commodification</w:t>
      </w:r>
      <w:proofErr w:type="spellEnd"/>
      <w:r w:rsidRPr="005241EB">
        <w:rPr>
          <w:lang w:val="nl-NL"/>
        </w:rPr>
        <w:t xml:space="preserve"> </w:t>
      </w:r>
      <w:proofErr w:type="spellStart"/>
      <w:r w:rsidRPr="005241EB">
        <w:rPr>
          <w:lang w:val="nl-NL"/>
        </w:rPr>
        <w:t>changed</w:t>
      </w:r>
      <w:proofErr w:type="spellEnd"/>
      <w:r w:rsidRPr="005241EB">
        <w:rPr>
          <w:lang w:val="nl-NL"/>
        </w:rPr>
        <w:t xml:space="preserve"> these </w:t>
      </w:r>
      <w:proofErr w:type="spellStart"/>
      <w:r w:rsidRPr="005241EB">
        <w:rPr>
          <w:lang w:val="nl-NL"/>
        </w:rPr>
        <w:t>cultural</w:t>
      </w:r>
      <w:proofErr w:type="spellEnd"/>
      <w:r w:rsidRPr="005241EB">
        <w:rPr>
          <w:lang w:val="nl-NL"/>
        </w:rPr>
        <w:t xml:space="preserve"> </w:t>
      </w:r>
      <w:proofErr w:type="spellStart"/>
      <w:r w:rsidRPr="005241EB">
        <w:rPr>
          <w:lang w:val="nl-NL"/>
        </w:rPr>
        <w:t>aspects</w:t>
      </w:r>
      <w:proofErr w:type="spellEnd"/>
      <w:r w:rsidRPr="005241EB">
        <w:rPr>
          <w:lang w:val="nl-NL"/>
        </w:rPr>
        <w:t xml:space="preserve"> or the way people </w:t>
      </w:r>
      <w:proofErr w:type="spellStart"/>
      <w:r w:rsidRPr="005241EB">
        <w:rPr>
          <w:lang w:val="nl-NL"/>
        </w:rPr>
        <w:t>engage</w:t>
      </w:r>
      <w:proofErr w:type="spellEnd"/>
      <w:r w:rsidRPr="005241EB">
        <w:rPr>
          <w:lang w:val="nl-NL"/>
        </w:rPr>
        <w:t xml:space="preserve"> with </w:t>
      </w:r>
      <w:proofErr w:type="spellStart"/>
      <w:r w:rsidRPr="005241EB">
        <w:rPr>
          <w:lang w:val="nl-NL"/>
        </w:rPr>
        <w:t>them</w:t>
      </w:r>
      <w:proofErr w:type="spellEnd"/>
      <w:r w:rsidRPr="005241EB">
        <w:rPr>
          <w:lang w:val="nl-NL"/>
        </w:rPr>
        <w:t>?</w:t>
      </w:r>
    </w:p>
    <w:p w14:paraId="585BB4B1" w14:textId="77777777" w:rsidR="005241EB" w:rsidRPr="005241EB" w:rsidRDefault="005241EB" w:rsidP="005241EB">
      <w:pPr>
        <w:spacing w:line="360" w:lineRule="auto"/>
      </w:pPr>
      <w:r w:rsidRPr="005241EB">
        <w:rPr>
          <w:lang w:val="nl-NL"/>
        </w:rPr>
        <w:t xml:space="preserve">- </w:t>
      </w:r>
      <w:proofErr w:type="spellStart"/>
      <w:r w:rsidRPr="005241EB">
        <w:rPr>
          <w:lang w:val="nl-NL"/>
        </w:rPr>
        <w:t>What</w:t>
      </w:r>
      <w:proofErr w:type="spellEnd"/>
      <w:r w:rsidRPr="005241EB">
        <w:rPr>
          <w:lang w:val="nl-NL"/>
        </w:rPr>
        <w:t xml:space="preserve"> are the </w:t>
      </w:r>
      <w:proofErr w:type="spellStart"/>
      <w:r w:rsidRPr="005241EB">
        <w:rPr>
          <w:lang w:val="nl-NL"/>
        </w:rPr>
        <w:t>negative</w:t>
      </w:r>
      <w:proofErr w:type="spellEnd"/>
      <w:r w:rsidRPr="005241EB">
        <w:rPr>
          <w:lang w:val="nl-NL"/>
        </w:rPr>
        <w:t xml:space="preserve"> impacts of </w:t>
      </w:r>
      <w:proofErr w:type="spellStart"/>
      <w:r w:rsidRPr="005241EB">
        <w:rPr>
          <w:lang w:val="nl-NL"/>
        </w:rPr>
        <w:t>such</w:t>
      </w:r>
      <w:proofErr w:type="spellEnd"/>
      <w:r w:rsidRPr="005241EB">
        <w:rPr>
          <w:lang w:val="nl-NL"/>
        </w:rPr>
        <w:t xml:space="preserve"> </w:t>
      </w:r>
      <w:proofErr w:type="spellStart"/>
      <w:r w:rsidRPr="005241EB">
        <w:rPr>
          <w:lang w:val="nl-NL"/>
        </w:rPr>
        <w:t>commodification</w:t>
      </w:r>
      <w:proofErr w:type="spellEnd"/>
      <w:r w:rsidRPr="005241EB">
        <w:rPr>
          <w:lang w:val="nl-NL"/>
        </w:rPr>
        <w:t xml:space="preserve"> on local communities?</w:t>
      </w:r>
    </w:p>
    <w:p w14:paraId="512FDDB1" w14:textId="77777777" w:rsidR="005241EB" w:rsidRPr="005241EB" w:rsidRDefault="005241EB" w:rsidP="005241EB">
      <w:pPr>
        <w:spacing w:line="360" w:lineRule="auto"/>
      </w:pPr>
      <w:r w:rsidRPr="005241EB">
        <w:rPr>
          <w:lang w:val="nl-NL"/>
        </w:rPr>
        <w:t xml:space="preserve">- </w:t>
      </w:r>
      <w:proofErr w:type="spellStart"/>
      <w:r w:rsidRPr="005241EB">
        <w:rPr>
          <w:lang w:val="nl-NL"/>
        </w:rPr>
        <w:t>What</w:t>
      </w:r>
      <w:proofErr w:type="spellEnd"/>
      <w:r w:rsidRPr="005241EB">
        <w:rPr>
          <w:lang w:val="nl-NL"/>
        </w:rPr>
        <w:t xml:space="preserve"> </w:t>
      </w:r>
      <w:proofErr w:type="spellStart"/>
      <w:r w:rsidRPr="005241EB">
        <w:rPr>
          <w:lang w:val="nl-NL"/>
        </w:rPr>
        <w:t>strategies</w:t>
      </w:r>
      <w:proofErr w:type="spellEnd"/>
      <w:r w:rsidRPr="005241EB">
        <w:rPr>
          <w:lang w:val="nl-NL"/>
        </w:rPr>
        <w:t xml:space="preserve"> can be </w:t>
      </w:r>
      <w:proofErr w:type="spellStart"/>
      <w:r w:rsidRPr="005241EB">
        <w:rPr>
          <w:lang w:val="nl-NL"/>
        </w:rPr>
        <w:t>used</w:t>
      </w:r>
      <w:proofErr w:type="spellEnd"/>
      <w:r w:rsidRPr="005241EB">
        <w:rPr>
          <w:lang w:val="nl-NL"/>
        </w:rPr>
        <w:t xml:space="preserve"> to </w:t>
      </w:r>
      <w:proofErr w:type="spellStart"/>
      <w:r w:rsidRPr="005241EB">
        <w:rPr>
          <w:lang w:val="nl-NL"/>
        </w:rPr>
        <w:t>balance</w:t>
      </w:r>
      <w:proofErr w:type="spellEnd"/>
      <w:r w:rsidRPr="005241EB">
        <w:rPr>
          <w:lang w:val="nl-NL"/>
        </w:rPr>
        <w:t xml:space="preserve"> </w:t>
      </w:r>
      <w:proofErr w:type="spellStart"/>
      <w:r w:rsidRPr="005241EB">
        <w:rPr>
          <w:lang w:val="nl-NL"/>
        </w:rPr>
        <w:t>tourism</w:t>
      </w:r>
      <w:proofErr w:type="spellEnd"/>
      <w:r w:rsidRPr="005241EB">
        <w:rPr>
          <w:lang w:val="nl-NL"/>
        </w:rPr>
        <w:t xml:space="preserve"> </w:t>
      </w:r>
      <w:proofErr w:type="spellStart"/>
      <w:r w:rsidRPr="005241EB">
        <w:rPr>
          <w:lang w:val="nl-NL"/>
        </w:rPr>
        <w:t>development</w:t>
      </w:r>
      <w:proofErr w:type="spellEnd"/>
      <w:r w:rsidRPr="005241EB">
        <w:rPr>
          <w:lang w:val="nl-NL"/>
        </w:rPr>
        <w:t xml:space="preserve"> with </w:t>
      </w:r>
      <w:proofErr w:type="spellStart"/>
      <w:r w:rsidRPr="005241EB">
        <w:rPr>
          <w:lang w:val="nl-NL"/>
        </w:rPr>
        <w:t>cultural</w:t>
      </w:r>
      <w:proofErr w:type="spellEnd"/>
      <w:r w:rsidRPr="005241EB">
        <w:rPr>
          <w:lang w:val="nl-NL"/>
        </w:rPr>
        <w:t xml:space="preserve"> </w:t>
      </w:r>
      <w:proofErr w:type="spellStart"/>
      <w:r w:rsidRPr="005241EB">
        <w:rPr>
          <w:lang w:val="nl-NL"/>
        </w:rPr>
        <w:t>preservation</w:t>
      </w:r>
      <w:proofErr w:type="spellEnd"/>
      <w:r w:rsidRPr="005241EB">
        <w:rPr>
          <w:lang w:val="nl-NL"/>
        </w:rPr>
        <w:t>?</w:t>
      </w:r>
    </w:p>
    <w:p w14:paraId="34589EA7" w14:textId="77777777" w:rsidR="00903466" w:rsidRDefault="00903466" w:rsidP="005241EB">
      <w:pPr>
        <w:rPr>
          <w:lang w:val="en-US"/>
        </w:rPr>
      </w:pPr>
    </w:p>
    <w:p w14:paraId="6A5396C5" w14:textId="77777777" w:rsidR="00D86918" w:rsidRPr="00D86918" w:rsidRDefault="00D86918" w:rsidP="00D86918">
      <w:pPr>
        <w:spacing w:before="100" w:beforeAutospacing="1" w:after="100" w:afterAutospacing="1"/>
        <w:divId w:val="1890456441"/>
        <w:rPr>
          <w:rFonts w:ascii="Times New Roman" w:eastAsiaTheme="minorEastAsia" w:hAnsi="Times New Roman" w:cs="Times New Roman"/>
          <w:kern w:val="0"/>
          <w:lang w:eastAsia="en-GB"/>
          <w14:ligatures w14:val="none"/>
        </w:rPr>
      </w:pPr>
      <w:r w:rsidRPr="00D86918">
        <w:rPr>
          <w:rFonts w:ascii="Times New Roman" w:eastAsiaTheme="minorEastAsia" w:hAnsi="Times New Roman" w:cs="Times New Roman"/>
          <w:kern w:val="0"/>
          <w:lang w:eastAsia="en-GB"/>
          <w14:ligatures w14:val="none"/>
        </w:rPr>
        <w:t>The relationship between tourism and commodification is complex and deeply rooted in the way global and local cultures interact. When culture becomes a product for tourist consumption, aspects of it may be altered, simplified, or even distorted. Below is an in-depth look at this relationship, including examples and implications:</w:t>
      </w:r>
    </w:p>
    <w:p w14:paraId="23CBF22A" w14:textId="77777777" w:rsidR="00D86918" w:rsidRPr="00D86918" w:rsidRDefault="00D86918" w:rsidP="00D86918">
      <w:pPr>
        <w:divId w:val="1890456441"/>
        <w:rPr>
          <w:rFonts w:ascii="Times New Roman" w:eastAsia="Times New Roman" w:hAnsi="Times New Roman" w:cs="Times New Roman"/>
          <w:kern w:val="0"/>
          <w:lang w:eastAsia="en-GB"/>
          <w14:ligatures w14:val="none"/>
        </w:rPr>
      </w:pPr>
      <w:r w:rsidRPr="00D86918">
        <w:rPr>
          <w:rFonts w:ascii="Times New Roman" w:eastAsia="Times New Roman" w:hAnsi="Times New Roman" w:cs="Times New Roman"/>
          <w:noProof/>
          <w:kern w:val="0"/>
          <w:lang w:eastAsia="en-GB"/>
          <w14:ligatures w14:val="none"/>
        </w:rPr>
        <mc:AlternateContent>
          <mc:Choice Requires="wps">
            <w:drawing>
              <wp:inline distT="0" distB="0" distL="0" distR="0" wp14:anchorId="68CC7DE9" wp14:editId="08073236">
                <wp:extent cx="5731510" cy="1270"/>
                <wp:effectExtent l="0" t="31750" r="0" b="36830"/>
                <wp:docPr id="2035314391"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51FFDC8" id="Rectangle 5"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6215ECA1" w14:textId="77777777" w:rsidR="00D86918" w:rsidRPr="00D86918" w:rsidRDefault="00D86918" w:rsidP="00D86918">
      <w:pPr>
        <w:spacing w:before="100" w:beforeAutospacing="1" w:after="100" w:afterAutospacing="1"/>
        <w:outlineLvl w:val="2"/>
        <w:divId w:val="1890456441"/>
        <w:rPr>
          <w:rFonts w:ascii="Times New Roman" w:eastAsiaTheme="minorEastAsia" w:hAnsi="Times New Roman" w:cs="Times New Roman"/>
          <w:b/>
          <w:bCs/>
          <w:kern w:val="0"/>
          <w:sz w:val="27"/>
          <w:szCs w:val="27"/>
          <w:lang w:eastAsia="en-GB"/>
          <w14:ligatures w14:val="none"/>
        </w:rPr>
      </w:pPr>
      <w:r w:rsidRPr="00D86918">
        <w:rPr>
          <w:rFonts w:ascii="Times New Roman" w:eastAsia="Times New Roman" w:hAnsi="Times New Roman" w:cs="Times New Roman"/>
          <w:b/>
          <w:bCs/>
          <w:kern w:val="0"/>
          <w:sz w:val="27"/>
          <w:szCs w:val="27"/>
          <w:lang w:eastAsia="en-GB"/>
          <w14:ligatures w14:val="none"/>
        </w:rPr>
        <w:t>1. Aspects of Culture Being Commodified</w:t>
      </w:r>
    </w:p>
    <w:p w14:paraId="7E23BF3E" w14:textId="77777777" w:rsidR="00D86918" w:rsidRPr="00D86918" w:rsidRDefault="00D86918" w:rsidP="00D86918">
      <w:pPr>
        <w:spacing w:before="100" w:beforeAutospacing="1" w:after="100" w:afterAutospacing="1"/>
        <w:divId w:val="1890456441"/>
        <w:rPr>
          <w:rFonts w:ascii="Times New Roman" w:eastAsiaTheme="minorEastAsia" w:hAnsi="Times New Roman" w:cs="Times New Roman"/>
          <w:kern w:val="0"/>
          <w:lang w:eastAsia="en-GB"/>
          <w14:ligatures w14:val="none"/>
        </w:rPr>
      </w:pPr>
    </w:p>
    <w:p w14:paraId="3C6C96CC" w14:textId="77777777" w:rsidR="00D86918" w:rsidRPr="00D86918" w:rsidRDefault="00D86918" w:rsidP="00D86918">
      <w:pPr>
        <w:spacing w:before="100" w:beforeAutospacing="1" w:after="100" w:afterAutospacing="1"/>
        <w:divId w:val="1890456441"/>
        <w:rPr>
          <w:rFonts w:ascii="Times New Roman" w:eastAsiaTheme="minorEastAsia" w:hAnsi="Times New Roman" w:cs="Times New Roman"/>
          <w:kern w:val="0"/>
          <w:lang w:eastAsia="en-GB"/>
          <w14:ligatures w14:val="none"/>
        </w:rPr>
      </w:pPr>
      <w:r w:rsidRPr="00D86918">
        <w:rPr>
          <w:rFonts w:ascii="Times New Roman" w:eastAsiaTheme="minorEastAsia" w:hAnsi="Times New Roman" w:cs="Times New Roman"/>
          <w:kern w:val="0"/>
          <w:lang w:eastAsia="en-GB"/>
          <w14:ligatures w14:val="none"/>
        </w:rPr>
        <w:t>Festivals: Traditional festivals are often repackaged into staged performances with fixed schedules to fit tourist itineraries. For instance, in many parts of Asia and Latin America, indigenous or religious festivals are promoted to tourists as entertainment rather than sacred or community-centered events.</w:t>
      </w:r>
    </w:p>
    <w:p w14:paraId="2CE1F1E4" w14:textId="77777777" w:rsidR="00D86918" w:rsidRPr="00D86918" w:rsidRDefault="00D86918" w:rsidP="00D86918">
      <w:pPr>
        <w:spacing w:before="100" w:beforeAutospacing="1" w:after="100" w:afterAutospacing="1"/>
        <w:divId w:val="1890456441"/>
        <w:rPr>
          <w:rFonts w:ascii="Times New Roman" w:eastAsiaTheme="minorEastAsia" w:hAnsi="Times New Roman" w:cs="Times New Roman"/>
          <w:kern w:val="0"/>
          <w:lang w:eastAsia="en-GB"/>
          <w14:ligatures w14:val="none"/>
        </w:rPr>
      </w:pPr>
    </w:p>
    <w:p w14:paraId="7309933D" w14:textId="77777777" w:rsidR="00D86918" w:rsidRPr="00D86918" w:rsidRDefault="00D86918" w:rsidP="00D86918">
      <w:pPr>
        <w:spacing w:before="100" w:beforeAutospacing="1" w:after="100" w:afterAutospacing="1"/>
        <w:divId w:val="1890456441"/>
        <w:rPr>
          <w:rFonts w:ascii="Times New Roman" w:eastAsiaTheme="minorEastAsia" w:hAnsi="Times New Roman" w:cs="Times New Roman"/>
          <w:kern w:val="0"/>
          <w:lang w:eastAsia="en-GB"/>
          <w14:ligatures w14:val="none"/>
        </w:rPr>
      </w:pPr>
      <w:r w:rsidRPr="00D86918">
        <w:rPr>
          <w:rFonts w:ascii="Times New Roman" w:eastAsiaTheme="minorEastAsia" w:hAnsi="Times New Roman" w:cs="Times New Roman"/>
          <w:kern w:val="0"/>
          <w:lang w:eastAsia="en-GB"/>
          <w14:ligatures w14:val="none"/>
        </w:rPr>
        <w:lastRenderedPageBreak/>
        <w:t>Crafts: Local handmade crafts become commercial goods. In places like Morocco, India, or Mexico, traditional textiles, pottery, and jewelry are mass-produced or altered to appeal to foreign tastes, often losing authenticity in the process.</w:t>
      </w:r>
    </w:p>
    <w:p w14:paraId="51627C14" w14:textId="77777777" w:rsidR="00D86918" w:rsidRPr="00D86918" w:rsidRDefault="00D86918" w:rsidP="00D86918">
      <w:pPr>
        <w:spacing w:before="100" w:beforeAutospacing="1" w:after="100" w:afterAutospacing="1"/>
        <w:divId w:val="1890456441"/>
        <w:rPr>
          <w:rFonts w:ascii="Times New Roman" w:eastAsiaTheme="minorEastAsia" w:hAnsi="Times New Roman" w:cs="Times New Roman"/>
          <w:kern w:val="0"/>
          <w:lang w:eastAsia="en-GB"/>
          <w14:ligatures w14:val="none"/>
        </w:rPr>
      </w:pPr>
    </w:p>
    <w:p w14:paraId="4A3EDAEA" w14:textId="77777777" w:rsidR="00D86918" w:rsidRPr="00D86918" w:rsidRDefault="00D86918" w:rsidP="00D86918">
      <w:pPr>
        <w:spacing w:before="100" w:beforeAutospacing="1" w:after="100" w:afterAutospacing="1"/>
        <w:divId w:val="1890456441"/>
        <w:rPr>
          <w:rFonts w:ascii="Times New Roman" w:eastAsiaTheme="minorEastAsia" w:hAnsi="Times New Roman" w:cs="Times New Roman"/>
          <w:kern w:val="0"/>
          <w:lang w:eastAsia="en-GB"/>
          <w14:ligatures w14:val="none"/>
        </w:rPr>
      </w:pPr>
      <w:r w:rsidRPr="00D86918">
        <w:rPr>
          <w:rFonts w:ascii="Times New Roman" w:eastAsiaTheme="minorEastAsia" w:hAnsi="Times New Roman" w:cs="Times New Roman"/>
          <w:kern w:val="0"/>
          <w:lang w:eastAsia="en-GB"/>
          <w14:ligatures w14:val="none"/>
        </w:rPr>
        <w:t>Traditions and Rituals: Daily cultural practices—like tea ceremonies in Japan, Maasai warrior dances in Kenya, or Thai monk blessings—are turned into photo ops or scripted experiences for tourists, sometimes removed from their original meaning.</w:t>
      </w:r>
    </w:p>
    <w:p w14:paraId="68612011" w14:textId="77777777" w:rsidR="00D86918" w:rsidRPr="00D86918" w:rsidRDefault="00D86918" w:rsidP="00D86918">
      <w:pPr>
        <w:spacing w:before="100" w:beforeAutospacing="1" w:after="100" w:afterAutospacing="1"/>
        <w:divId w:val="1890456441"/>
        <w:rPr>
          <w:rFonts w:ascii="Times New Roman" w:eastAsiaTheme="minorEastAsia" w:hAnsi="Times New Roman" w:cs="Times New Roman"/>
          <w:kern w:val="0"/>
          <w:lang w:eastAsia="en-GB"/>
          <w14:ligatures w14:val="none"/>
        </w:rPr>
      </w:pPr>
    </w:p>
    <w:p w14:paraId="71181CF1" w14:textId="77777777" w:rsidR="00D86918" w:rsidRPr="00D86918" w:rsidRDefault="00D86918" w:rsidP="00D86918">
      <w:pPr>
        <w:spacing w:before="100" w:beforeAutospacing="1" w:after="100" w:afterAutospacing="1"/>
        <w:divId w:val="1890456441"/>
        <w:rPr>
          <w:rFonts w:ascii="Times New Roman" w:eastAsiaTheme="minorEastAsia" w:hAnsi="Times New Roman" w:cs="Times New Roman"/>
          <w:kern w:val="0"/>
          <w:lang w:eastAsia="en-GB"/>
          <w14:ligatures w14:val="none"/>
        </w:rPr>
      </w:pPr>
      <w:r w:rsidRPr="00D86918">
        <w:rPr>
          <w:rFonts w:ascii="Times New Roman" w:eastAsiaTheme="minorEastAsia" w:hAnsi="Times New Roman" w:cs="Times New Roman"/>
          <w:kern w:val="0"/>
          <w:lang w:eastAsia="en-GB"/>
          <w14:ligatures w14:val="none"/>
        </w:rPr>
        <w:t>Food and Clothing: Traditional dress is worn only for shows or photos, and local cuisine may be modified to suit tourists’ palates, diluting its original flavor and ingredients.</w:t>
      </w:r>
    </w:p>
    <w:p w14:paraId="451B318D" w14:textId="77777777" w:rsidR="00D86918" w:rsidRPr="00D86918" w:rsidRDefault="00D86918" w:rsidP="00D86918">
      <w:pPr>
        <w:divId w:val="1890456441"/>
        <w:rPr>
          <w:rFonts w:ascii="Times New Roman" w:eastAsia="Times New Roman" w:hAnsi="Times New Roman" w:cs="Times New Roman"/>
          <w:kern w:val="0"/>
          <w:lang w:eastAsia="en-GB"/>
          <w14:ligatures w14:val="none"/>
        </w:rPr>
      </w:pPr>
      <w:r w:rsidRPr="00D86918">
        <w:rPr>
          <w:rFonts w:ascii="Times New Roman" w:eastAsia="Times New Roman" w:hAnsi="Times New Roman" w:cs="Times New Roman"/>
          <w:noProof/>
          <w:kern w:val="0"/>
          <w:lang w:eastAsia="en-GB"/>
          <w14:ligatures w14:val="none"/>
        </w:rPr>
        <mc:AlternateContent>
          <mc:Choice Requires="wps">
            <w:drawing>
              <wp:inline distT="0" distB="0" distL="0" distR="0" wp14:anchorId="171DEE94" wp14:editId="725656A4">
                <wp:extent cx="5731510" cy="1270"/>
                <wp:effectExtent l="0" t="31750" r="0" b="36830"/>
                <wp:docPr id="482390681"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BA4D9BF" id="Rectangle 4"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3F48CC8F" w14:textId="77777777" w:rsidR="00D86918" w:rsidRPr="00D86918" w:rsidRDefault="00D86918" w:rsidP="00D86918">
      <w:pPr>
        <w:spacing w:before="100" w:beforeAutospacing="1" w:after="100" w:afterAutospacing="1"/>
        <w:outlineLvl w:val="2"/>
        <w:divId w:val="1890456441"/>
        <w:rPr>
          <w:rFonts w:ascii="Times New Roman" w:eastAsiaTheme="minorEastAsia" w:hAnsi="Times New Roman" w:cs="Times New Roman"/>
          <w:b/>
          <w:bCs/>
          <w:kern w:val="0"/>
          <w:sz w:val="27"/>
          <w:szCs w:val="27"/>
          <w:lang w:eastAsia="en-GB"/>
          <w14:ligatures w14:val="none"/>
        </w:rPr>
      </w:pPr>
      <w:r w:rsidRPr="00D86918">
        <w:rPr>
          <w:rFonts w:ascii="Times New Roman" w:eastAsia="Times New Roman" w:hAnsi="Times New Roman" w:cs="Times New Roman"/>
          <w:b/>
          <w:bCs/>
          <w:kern w:val="0"/>
          <w:sz w:val="27"/>
          <w:szCs w:val="27"/>
          <w:lang w:eastAsia="en-GB"/>
          <w14:ligatures w14:val="none"/>
        </w:rPr>
        <w:t>2. Changes in Cultural Aspects and Engagement</w:t>
      </w:r>
    </w:p>
    <w:p w14:paraId="66DC57B9" w14:textId="77777777" w:rsidR="00D86918" w:rsidRPr="00D86918" w:rsidRDefault="00D86918" w:rsidP="00D86918">
      <w:pPr>
        <w:numPr>
          <w:ilvl w:val="0"/>
          <w:numId w:val="1"/>
        </w:numPr>
        <w:spacing w:before="100" w:beforeAutospacing="1" w:after="100" w:afterAutospacing="1"/>
        <w:divId w:val="1890456441"/>
        <w:rPr>
          <w:rFonts w:ascii="Times New Roman" w:eastAsiaTheme="minorEastAsia" w:hAnsi="Times New Roman" w:cs="Times New Roman"/>
          <w:kern w:val="0"/>
          <w:lang w:eastAsia="en-GB"/>
          <w14:ligatures w14:val="none"/>
        </w:rPr>
      </w:pPr>
      <w:r w:rsidRPr="00D86918">
        <w:rPr>
          <w:rFonts w:ascii="Times New Roman" w:eastAsiaTheme="minorEastAsia" w:hAnsi="Times New Roman" w:cs="Times New Roman"/>
          <w:kern w:val="0"/>
          <w:lang w:eastAsia="en-GB"/>
          <w14:ligatures w14:val="none"/>
        </w:rPr>
        <w:t>Loss of Meaning: When cultural elements are performed repeatedly for tourists, their original significance may diminish. For example, sacred dances might be performed outside their spiritual context.</w:t>
      </w:r>
    </w:p>
    <w:p w14:paraId="2E1E42E1" w14:textId="77777777" w:rsidR="00D86918" w:rsidRPr="00D86918" w:rsidRDefault="00D86918" w:rsidP="00D86918">
      <w:pPr>
        <w:numPr>
          <w:ilvl w:val="0"/>
          <w:numId w:val="1"/>
        </w:numPr>
        <w:spacing w:before="100" w:beforeAutospacing="1" w:after="100" w:afterAutospacing="1"/>
        <w:divId w:val="1890456441"/>
        <w:rPr>
          <w:rFonts w:ascii="Times New Roman" w:eastAsiaTheme="minorEastAsia" w:hAnsi="Times New Roman" w:cs="Times New Roman"/>
          <w:kern w:val="0"/>
          <w:lang w:eastAsia="en-GB"/>
          <w14:ligatures w14:val="none"/>
        </w:rPr>
      </w:pPr>
      <w:r w:rsidRPr="00D86918">
        <w:rPr>
          <w:rFonts w:ascii="Times New Roman" w:eastAsiaTheme="minorEastAsia" w:hAnsi="Times New Roman" w:cs="Times New Roman"/>
          <w:kern w:val="0"/>
          <w:lang w:eastAsia="en-GB"/>
          <w14:ligatures w14:val="none"/>
        </w:rPr>
        <w:t>Shift in Audience: Traditions once meant for local celebration or spiritual reverence are now presented to outsiders, sometimes with added commentary or visual cues tailored to foreign audiences.</w:t>
      </w:r>
    </w:p>
    <w:p w14:paraId="59F87014" w14:textId="77777777" w:rsidR="00D86918" w:rsidRPr="00D86918" w:rsidRDefault="00D86918" w:rsidP="00D86918">
      <w:pPr>
        <w:numPr>
          <w:ilvl w:val="0"/>
          <w:numId w:val="1"/>
        </w:numPr>
        <w:spacing w:before="100" w:beforeAutospacing="1" w:after="100" w:afterAutospacing="1"/>
        <w:divId w:val="1890456441"/>
        <w:rPr>
          <w:rFonts w:ascii="Times New Roman" w:eastAsiaTheme="minorEastAsia" w:hAnsi="Times New Roman" w:cs="Times New Roman"/>
          <w:kern w:val="0"/>
          <w:lang w:eastAsia="en-GB"/>
          <w14:ligatures w14:val="none"/>
        </w:rPr>
      </w:pPr>
      <w:r w:rsidRPr="00D86918">
        <w:rPr>
          <w:rFonts w:ascii="Times New Roman" w:eastAsiaTheme="minorEastAsia" w:hAnsi="Times New Roman" w:cs="Times New Roman"/>
          <w:kern w:val="0"/>
          <w:lang w:eastAsia="en-GB"/>
          <w14:ligatures w14:val="none"/>
        </w:rPr>
        <w:t>Economic Incentive over Tradition: Communities may prioritize what sells rather than what holds cultural or spiritual value. Young people might be encouraged to join tourist performances instead of preserving the full, traditional knowledge.</w:t>
      </w:r>
    </w:p>
    <w:p w14:paraId="2AF08DE7" w14:textId="77777777" w:rsidR="00D86918" w:rsidRPr="00D86918" w:rsidRDefault="00D86918" w:rsidP="00D86918">
      <w:pPr>
        <w:numPr>
          <w:ilvl w:val="0"/>
          <w:numId w:val="1"/>
        </w:numPr>
        <w:spacing w:before="100" w:beforeAutospacing="1" w:after="100" w:afterAutospacing="1"/>
        <w:divId w:val="1890456441"/>
        <w:rPr>
          <w:rFonts w:ascii="Times New Roman" w:eastAsiaTheme="minorEastAsia" w:hAnsi="Times New Roman" w:cs="Times New Roman"/>
          <w:kern w:val="0"/>
          <w:lang w:eastAsia="en-GB"/>
          <w14:ligatures w14:val="none"/>
        </w:rPr>
      </w:pPr>
      <w:r w:rsidRPr="00D86918">
        <w:rPr>
          <w:rFonts w:ascii="Times New Roman" w:eastAsiaTheme="minorEastAsia" w:hAnsi="Times New Roman" w:cs="Times New Roman"/>
          <w:kern w:val="0"/>
          <w:lang w:eastAsia="en-GB"/>
          <w14:ligatures w14:val="none"/>
        </w:rPr>
        <w:t>Homogenization: To cater to broader tourist markets, unique cultural expressions are sometimes generalized or blended, making them lose local specificity.</w:t>
      </w:r>
    </w:p>
    <w:p w14:paraId="69809A34" w14:textId="77777777" w:rsidR="00D86918" w:rsidRPr="00D86918" w:rsidRDefault="00D86918" w:rsidP="00D86918">
      <w:pPr>
        <w:divId w:val="1890456441"/>
        <w:rPr>
          <w:rFonts w:ascii="Times New Roman" w:eastAsia="Times New Roman" w:hAnsi="Times New Roman" w:cs="Times New Roman"/>
          <w:kern w:val="0"/>
          <w:lang w:eastAsia="en-GB"/>
          <w14:ligatures w14:val="none"/>
        </w:rPr>
      </w:pPr>
      <w:r w:rsidRPr="00D86918">
        <w:rPr>
          <w:rFonts w:ascii="Times New Roman" w:eastAsia="Times New Roman" w:hAnsi="Times New Roman" w:cs="Times New Roman"/>
          <w:noProof/>
          <w:kern w:val="0"/>
          <w:lang w:eastAsia="en-GB"/>
          <w14:ligatures w14:val="none"/>
        </w:rPr>
        <mc:AlternateContent>
          <mc:Choice Requires="wps">
            <w:drawing>
              <wp:inline distT="0" distB="0" distL="0" distR="0" wp14:anchorId="7546B83A" wp14:editId="3516836E">
                <wp:extent cx="5731510" cy="1270"/>
                <wp:effectExtent l="0" t="31750" r="0" b="36830"/>
                <wp:docPr id="1504895036"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643C3A3" id="Rectangle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05A89B14" w14:textId="77777777" w:rsidR="00D86918" w:rsidRPr="00D86918" w:rsidRDefault="00D86918" w:rsidP="00D86918">
      <w:pPr>
        <w:spacing w:before="100" w:beforeAutospacing="1" w:after="100" w:afterAutospacing="1"/>
        <w:outlineLvl w:val="2"/>
        <w:divId w:val="1890456441"/>
        <w:rPr>
          <w:rFonts w:ascii="Times New Roman" w:eastAsiaTheme="minorEastAsia" w:hAnsi="Times New Roman" w:cs="Times New Roman"/>
          <w:b/>
          <w:bCs/>
          <w:kern w:val="0"/>
          <w:sz w:val="27"/>
          <w:szCs w:val="27"/>
          <w:lang w:eastAsia="en-GB"/>
          <w14:ligatures w14:val="none"/>
        </w:rPr>
      </w:pPr>
      <w:r w:rsidRPr="00D86918">
        <w:rPr>
          <w:rFonts w:ascii="Times New Roman" w:eastAsia="Times New Roman" w:hAnsi="Times New Roman" w:cs="Times New Roman"/>
          <w:b/>
          <w:bCs/>
          <w:kern w:val="0"/>
          <w:sz w:val="27"/>
          <w:szCs w:val="27"/>
          <w:lang w:eastAsia="en-GB"/>
          <w14:ligatures w14:val="none"/>
        </w:rPr>
        <w:t>3. Negative Impacts on Local Communities</w:t>
      </w:r>
    </w:p>
    <w:p w14:paraId="30520E1B" w14:textId="77777777" w:rsidR="00D86918" w:rsidRPr="00D86918" w:rsidRDefault="00D86918" w:rsidP="00D86918">
      <w:pPr>
        <w:numPr>
          <w:ilvl w:val="0"/>
          <w:numId w:val="2"/>
        </w:numPr>
        <w:spacing w:before="100" w:beforeAutospacing="1" w:after="100" w:afterAutospacing="1"/>
        <w:divId w:val="1890456441"/>
        <w:rPr>
          <w:rFonts w:ascii="Times New Roman" w:eastAsiaTheme="minorEastAsia" w:hAnsi="Times New Roman" w:cs="Times New Roman"/>
          <w:kern w:val="0"/>
          <w:lang w:eastAsia="en-GB"/>
          <w14:ligatures w14:val="none"/>
        </w:rPr>
      </w:pPr>
      <w:r w:rsidRPr="00D86918">
        <w:rPr>
          <w:rFonts w:ascii="Times New Roman" w:eastAsiaTheme="minorEastAsia" w:hAnsi="Times New Roman" w:cs="Times New Roman"/>
          <w:kern w:val="0"/>
          <w:lang w:eastAsia="en-GB"/>
          <w14:ligatures w14:val="none"/>
        </w:rPr>
        <w:t>Cultural Erosion: Over time, traditional knowledge and practices may fade as newer generations see commodified culture as the norm.</w:t>
      </w:r>
    </w:p>
    <w:p w14:paraId="56F3F25B" w14:textId="77777777" w:rsidR="00D86918" w:rsidRPr="00D86918" w:rsidRDefault="00D86918" w:rsidP="00D86918">
      <w:pPr>
        <w:numPr>
          <w:ilvl w:val="0"/>
          <w:numId w:val="2"/>
        </w:numPr>
        <w:spacing w:before="100" w:beforeAutospacing="1" w:after="100" w:afterAutospacing="1"/>
        <w:divId w:val="1890456441"/>
        <w:rPr>
          <w:rFonts w:ascii="Times New Roman" w:eastAsiaTheme="minorEastAsia" w:hAnsi="Times New Roman" w:cs="Times New Roman"/>
          <w:kern w:val="0"/>
          <w:lang w:eastAsia="en-GB"/>
          <w14:ligatures w14:val="none"/>
        </w:rPr>
      </w:pPr>
      <w:r w:rsidRPr="00D86918">
        <w:rPr>
          <w:rFonts w:ascii="Times New Roman" w:eastAsiaTheme="minorEastAsia" w:hAnsi="Times New Roman" w:cs="Times New Roman"/>
          <w:kern w:val="0"/>
          <w:lang w:eastAsia="en-GB"/>
          <w14:ligatures w14:val="none"/>
        </w:rPr>
        <w:t>Loss of Control: Communities may lose control over how their culture is represented, especially when tour operators or external businesses curate experiences without community input.</w:t>
      </w:r>
    </w:p>
    <w:p w14:paraId="67A57103" w14:textId="77777777" w:rsidR="00D86918" w:rsidRPr="00D86918" w:rsidRDefault="00D86918" w:rsidP="00D86918">
      <w:pPr>
        <w:numPr>
          <w:ilvl w:val="0"/>
          <w:numId w:val="2"/>
        </w:numPr>
        <w:spacing w:before="100" w:beforeAutospacing="1" w:after="100" w:afterAutospacing="1"/>
        <w:divId w:val="1890456441"/>
        <w:rPr>
          <w:rFonts w:ascii="Times New Roman" w:eastAsiaTheme="minorEastAsia" w:hAnsi="Times New Roman" w:cs="Times New Roman"/>
          <w:kern w:val="0"/>
          <w:lang w:eastAsia="en-GB"/>
          <w14:ligatures w14:val="none"/>
        </w:rPr>
      </w:pPr>
      <w:r w:rsidRPr="00D86918">
        <w:rPr>
          <w:rFonts w:ascii="Times New Roman" w:eastAsiaTheme="minorEastAsia" w:hAnsi="Times New Roman" w:cs="Times New Roman"/>
          <w:kern w:val="0"/>
          <w:lang w:eastAsia="en-GB"/>
          <w14:ligatures w14:val="none"/>
        </w:rPr>
        <w:t>Economic Inequality: While tourism brings revenue, much of the profit may go to outside investors, leaving local artisans or performers underpaid.</w:t>
      </w:r>
    </w:p>
    <w:p w14:paraId="50ED65C4" w14:textId="77777777" w:rsidR="00D86918" w:rsidRPr="00D86918" w:rsidRDefault="00D86918" w:rsidP="00D86918">
      <w:pPr>
        <w:numPr>
          <w:ilvl w:val="0"/>
          <w:numId w:val="2"/>
        </w:numPr>
        <w:spacing w:before="100" w:beforeAutospacing="1" w:after="100" w:afterAutospacing="1"/>
        <w:divId w:val="1890456441"/>
        <w:rPr>
          <w:rFonts w:ascii="Times New Roman" w:eastAsiaTheme="minorEastAsia" w:hAnsi="Times New Roman" w:cs="Times New Roman"/>
          <w:kern w:val="0"/>
          <w:lang w:eastAsia="en-GB"/>
          <w14:ligatures w14:val="none"/>
        </w:rPr>
      </w:pPr>
      <w:r w:rsidRPr="00D86918">
        <w:rPr>
          <w:rFonts w:ascii="Times New Roman" w:eastAsiaTheme="minorEastAsia" w:hAnsi="Times New Roman" w:cs="Times New Roman"/>
          <w:kern w:val="0"/>
          <w:lang w:eastAsia="en-GB"/>
          <w14:ligatures w14:val="none"/>
        </w:rPr>
        <w:t>Identity Struggles: Locals may feel pressured to “perform” their identity in ways that conform to tourist expectations, leading to a sense of alienation or loss of authenticity.</w:t>
      </w:r>
    </w:p>
    <w:p w14:paraId="3E65FCB3" w14:textId="77777777" w:rsidR="00D86918" w:rsidRPr="00D86918" w:rsidRDefault="00D86918" w:rsidP="00D86918">
      <w:pPr>
        <w:divId w:val="1890456441"/>
        <w:rPr>
          <w:rFonts w:ascii="Times New Roman" w:eastAsia="Times New Roman" w:hAnsi="Times New Roman" w:cs="Times New Roman"/>
          <w:kern w:val="0"/>
          <w:lang w:eastAsia="en-GB"/>
          <w14:ligatures w14:val="none"/>
        </w:rPr>
      </w:pPr>
      <w:r w:rsidRPr="00D86918">
        <w:rPr>
          <w:rFonts w:ascii="Times New Roman" w:eastAsia="Times New Roman" w:hAnsi="Times New Roman" w:cs="Times New Roman"/>
          <w:noProof/>
          <w:kern w:val="0"/>
          <w:lang w:eastAsia="en-GB"/>
          <w14:ligatures w14:val="none"/>
        </w:rPr>
        <mc:AlternateContent>
          <mc:Choice Requires="wps">
            <w:drawing>
              <wp:inline distT="0" distB="0" distL="0" distR="0" wp14:anchorId="3BBCDE44" wp14:editId="57A79F3C">
                <wp:extent cx="5731510" cy="1270"/>
                <wp:effectExtent l="0" t="31750" r="0" b="36830"/>
                <wp:docPr id="1894971937"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1A8F338"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699C3977" w14:textId="77777777" w:rsidR="00D86918" w:rsidRPr="00D86918" w:rsidRDefault="00D86918" w:rsidP="00D86918">
      <w:pPr>
        <w:spacing w:before="100" w:beforeAutospacing="1" w:after="100" w:afterAutospacing="1"/>
        <w:outlineLvl w:val="2"/>
        <w:divId w:val="1890456441"/>
        <w:rPr>
          <w:rFonts w:ascii="Times New Roman" w:eastAsiaTheme="minorEastAsia" w:hAnsi="Times New Roman" w:cs="Times New Roman"/>
          <w:b/>
          <w:bCs/>
          <w:kern w:val="0"/>
          <w:sz w:val="27"/>
          <w:szCs w:val="27"/>
          <w:lang w:eastAsia="en-GB"/>
          <w14:ligatures w14:val="none"/>
        </w:rPr>
      </w:pPr>
      <w:r w:rsidRPr="00D86918">
        <w:rPr>
          <w:rFonts w:ascii="Times New Roman" w:eastAsia="Times New Roman" w:hAnsi="Times New Roman" w:cs="Times New Roman"/>
          <w:b/>
          <w:bCs/>
          <w:kern w:val="0"/>
          <w:sz w:val="27"/>
          <w:szCs w:val="27"/>
          <w:lang w:eastAsia="en-GB"/>
          <w14:ligatures w14:val="none"/>
        </w:rPr>
        <w:t>4. Strategies to Balance Tourism and Cultural Preservation</w:t>
      </w:r>
    </w:p>
    <w:p w14:paraId="29556D4A" w14:textId="77777777" w:rsidR="00D86918" w:rsidRPr="00D86918" w:rsidRDefault="00D86918" w:rsidP="00D86918">
      <w:pPr>
        <w:spacing w:before="100" w:beforeAutospacing="1" w:after="100" w:afterAutospacing="1"/>
        <w:divId w:val="1890456441"/>
        <w:rPr>
          <w:rFonts w:ascii="Times New Roman" w:eastAsiaTheme="minorEastAsia" w:hAnsi="Times New Roman" w:cs="Times New Roman"/>
          <w:kern w:val="0"/>
          <w:lang w:eastAsia="en-GB"/>
          <w14:ligatures w14:val="none"/>
        </w:rPr>
      </w:pPr>
    </w:p>
    <w:p w14:paraId="4D4E684E" w14:textId="77777777" w:rsidR="00D86918" w:rsidRPr="00D86918" w:rsidRDefault="00D86918" w:rsidP="00D86918">
      <w:pPr>
        <w:spacing w:before="100" w:beforeAutospacing="1" w:after="100" w:afterAutospacing="1"/>
        <w:divId w:val="1890456441"/>
        <w:rPr>
          <w:rFonts w:ascii="Times New Roman" w:eastAsiaTheme="minorEastAsia" w:hAnsi="Times New Roman" w:cs="Times New Roman"/>
          <w:kern w:val="0"/>
          <w:lang w:eastAsia="en-GB"/>
          <w14:ligatures w14:val="none"/>
        </w:rPr>
      </w:pPr>
      <w:r w:rsidRPr="00D86918">
        <w:rPr>
          <w:rFonts w:ascii="Times New Roman" w:eastAsiaTheme="minorEastAsia" w:hAnsi="Times New Roman" w:cs="Times New Roman"/>
          <w:kern w:val="0"/>
          <w:lang w:eastAsia="en-GB"/>
          <w14:ligatures w14:val="none"/>
        </w:rPr>
        <w:lastRenderedPageBreak/>
        <w:t>Community Involvement: Engage local communities in the planning and management of tourism activities. This ensures that cultural practices are represented respectfully and that benefits are fairly distributed.</w:t>
      </w:r>
    </w:p>
    <w:p w14:paraId="5404498F" w14:textId="77777777" w:rsidR="00D86918" w:rsidRPr="00D86918" w:rsidRDefault="00D86918" w:rsidP="00D86918">
      <w:pPr>
        <w:spacing w:before="100" w:beforeAutospacing="1" w:after="100" w:afterAutospacing="1"/>
        <w:divId w:val="1890456441"/>
        <w:rPr>
          <w:rFonts w:ascii="Times New Roman" w:eastAsiaTheme="minorEastAsia" w:hAnsi="Times New Roman" w:cs="Times New Roman"/>
          <w:kern w:val="0"/>
          <w:lang w:eastAsia="en-GB"/>
          <w14:ligatures w14:val="none"/>
        </w:rPr>
      </w:pPr>
    </w:p>
    <w:p w14:paraId="4386C8E4" w14:textId="77777777" w:rsidR="00D86918" w:rsidRPr="00D86918" w:rsidRDefault="00D86918" w:rsidP="00D86918">
      <w:pPr>
        <w:spacing w:before="100" w:beforeAutospacing="1" w:after="100" w:afterAutospacing="1"/>
        <w:divId w:val="1890456441"/>
        <w:rPr>
          <w:rFonts w:ascii="Times New Roman" w:eastAsiaTheme="minorEastAsia" w:hAnsi="Times New Roman" w:cs="Times New Roman"/>
          <w:kern w:val="0"/>
          <w:lang w:eastAsia="en-GB"/>
          <w14:ligatures w14:val="none"/>
        </w:rPr>
      </w:pPr>
      <w:r w:rsidRPr="00D86918">
        <w:rPr>
          <w:rFonts w:ascii="Times New Roman" w:eastAsiaTheme="minorEastAsia" w:hAnsi="Times New Roman" w:cs="Times New Roman"/>
          <w:kern w:val="0"/>
          <w:lang w:eastAsia="en-GB"/>
          <w14:ligatures w14:val="none"/>
        </w:rPr>
        <w:t>Cultural Education: Educate tourists about the significance and origins of what they are seeing. This can foster respect and deeper engagement.</w:t>
      </w:r>
    </w:p>
    <w:p w14:paraId="24D5B9C8" w14:textId="77777777" w:rsidR="00D86918" w:rsidRPr="00D86918" w:rsidRDefault="00D86918" w:rsidP="00D86918">
      <w:pPr>
        <w:spacing w:before="100" w:beforeAutospacing="1" w:after="100" w:afterAutospacing="1"/>
        <w:divId w:val="1890456441"/>
        <w:rPr>
          <w:rFonts w:ascii="Times New Roman" w:eastAsiaTheme="minorEastAsia" w:hAnsi="Times New Roman" w:cs="Times New Roman"/>
          <w:kern w:val="0"/>
          <w:lang w:eastAsia="en-GB"/>
          <w14:ligatures w14:val="none"/>
        </w:rPr>
      </w:pPr>
    </w:p>
    <w:p w14:paraId="3644F729" w14:textId="77777777" w:rsidR="00D86918" w:rsidRPr="00D86918" w:rsidRDefault="00D86918" w:rsidP="00D86918">
      <w:pPr>
        <w:spacing w:before="100" w:beforeAutospacing="1" w:after="100" w:afterAutospacing="1"/>
        <w:divId w:val="1890456441"/>
        <w:rPr>
          <w:rFonts w:ascii="Times New Roman" w:eastAsiaTheme="minorEastAsia" w:hAnsi="Times New Roman" w:cs="Times New Roman"/>
          <w:kern w:val="0"/>
          <w:lang w:eastAsia="en-GB"/>
          <w14:ligatures w14:val="none"/>
        </w:rPr>
      </w:pPr>
      <w:r w:rsidRPr="00D86918">
        <w:rPr>
          <w:rFonts w:ascii="Times New Roman" w:eastAsiaTheme="minorEastAsia" w:hAnsi="Times New Roman" w:cs="Times New Roman"/>
          <w:kern w:val="0"/>
          <w:lang w:eastAsia="en-GB"/>
          <w14:ligatures w14:val="none"/>
        </w:rPr>
        <w:t>Authenticity Standards: Governments or cultural organizations can set guidelines to preserve authenticity and discourage exploitative practices.</w:t>
      </w:r>
    </w:p>
    <w:p w14:paraId="0ECAC101" w14:textId="77777777" w:rsidR="00D86918" w:rsidRPr="00D86918" w:rsidRDefault="00D86918" w:rsidP="00D86918">
      <w:pPr>
        <w:spacing w:before="100" w:beforeAutospacing="1" w:after="100" w:afterAutospacing="1"/>
        <w:divId w:val="1890456441"/>
        <w:rPr>
          <w:rFonts w:ascii="Times New Roman" w:eastAsiaTheme="minorEastAsia" w:hAnsi="Times New Roman" w:cs="Times New Roman"/>
          <w:kern w:val="0"/>
          <w:lang w:eastAsia="en-GB"/>
          <w14:ligatures w14:val="none"/>
        </w:rPr>
      </w:pPr>
    </w:p>
    <w:p w14:paraId="135B066D" w14:textId="77777777" w:rsidR="00D86918" w:rsidRPr="00D86918" w:rsidRDefault="00D86918" w:rsidP="00D86918">
      <w:pPr>
        <w:spacing w:before="100" w:beforeAutospacing="1" w:after="100" w:afterAutospacing="1"/>
        <w:divId w:val="1890456441"/>
        <w:rPr>
          <w:rFonts w:ascii="Times New Roman" w:eastAsiaTheme="minorEastAsia" w:hAnsi="Times New Roman" w:cs="Times New Roman"/>
          <w:kern w:val="0"/>
          <w:lang w:eastAsia="en-GB"/>
          <w14:ligatures w14:val="none"/>
        </w:rPr>
      </w:pPr>
      <w:r w:rsidRPr="00D86918">
        <w:rPr>
          <w:rFonts w:ascii="Times New Roman" w:eastAsiaTheme="minorEastAsia" w:hAnsi="Times New Roman" w:cs="Times New Roman"/>
          <w:kern w:val="0"/>
          <w:lang w:eastAsia="en-GB"/>
          <w14:ligatures w14:val="none"/>
        </w:rPr>
        <w:t>Alternative Tourism Models:</w:t>
      </w:r>
    </w:p>
    <w:p w14:paraId="26124CE1" w14:textId="77777777" w:rsidR="00D86918" w:rsidRPr="00D86918" w:rsidRDefault="00D86918" w:rsidP="00D86918">
      <w:pPr>
        <w:numPr>
          <w:ilvl w:val="0"/>
          <w:numId w:val="3"/>
        </w:numPr>
        <w:spacing w:before="100" w:beforeAutospacing="1" w:after="100" w:afterAutospacing="1"/>
        <w:divId w:val="1890456441"/>
        <w:rPr>
          <w:rFonts w:ascii="Times New Roman" w:eastAsiaTheme="minorEastAsia" w:hAnsi="Times New Roman" w:cs="Times New Roman"/>
          <w:kern w:val="0"/>
          <w:lang w:eastAsia="en-GB"/>
          <w14:ligatures w14:val="none"/>
        </w:rPr>
      </w:pPr>
      <w:r w:rsidRPr="00D86918">
        <w:rPr>
          <w:rFonts w:ascii="Times New Roman" w:eastAsiaTheme="minorEastAsia" w:hAnsi="Times New Roman" w:cs="Times New Roman"/>
          <w:kern w:val="0"/>
          <w:lang w:eastAsia="en-GB"/>
          <w14:ligatures w14:val="none"/>
        </w:rPr>
        <w:t>Eco-tourism or Cultural Immersion Programs: Promote slow, respectful tourism that allows visitors to learn rather than just observe.</w:t>
      </w:r>
    </w:p>
    <w:p w14:paraId="271C1FF1" w14:textId="77777777" w:rsidR="00D86918" w:rsidRPr="00D86918" w:rsidRDefault="00D86918" w:rsidP="00D86918">
      <w:pPr>
        <w:numPr>
          <w:ilvl w:val="0"/>
          <w:numId w:val="3"/>
        </w:numPr>
        <w:spacing w:before="100" w:beforeAutospacing="1" w:after="100" w:afterAutospacing="1"/>
        <w:divId w:val="1890456441"/>
        <w:rPr>
          <w:rFonts w:ascii="Times New Roman" w:eastAsiaTheme="minorEastAsia" w:hAnsi="Times New Roman" w:cs="Times New Roman"/>
          <w:kern w:val="0"/>
          <w:lang w:eastAsia="en-GB"/>
          <w14:ligatures w14:val="none"/>
        </w:rPr>
      </w:pPr>
      <w:r w:rsidRPr="00D86918">
        <w:rPr>
          <w:rFonts w:ascii="Times New Roman" w:eastAsiaTheme="minorEastAsia" w:hAnsi="Times New Roman" w:cs="Times New Roman"/>
          <w:kern w:val="0"/>
          <w:lang w:eastAsia="en-GB"/>
          <w14:ligatures w14:val="none"/>
        </w:rPr>
        <w:t>Cap on Tourist Numbers: Control the volume of tourism in sensitive areas to reduce cultural and environmental stress.</w:t>
      </w:r>
    </w:p>
    <w:p w14:paraId="7D022FF9" w14:textId="77777777" w:rsidR="00D86918" w:rsidRPr="00D86918" w:rsidRDefault="00D86918" w:rsidP="00D86918">
      <w:pPr>
        <w:spacing w:before="100" w:beforeAutospacing="1" w:after="100" w:afterAutospacing="1"/>
        <w:divId w:val="1890456441"/>
        <w:rPr>
          <w:rFonts w:ascii="Times New Roman" w:eastAsiaTheme="minorEastAsia" w:hAnsi="Times New Roman" w:cs="Times New Roman"/>
          <w:kern w:val="0"/>
          <w:lang w:eastAsia="en-GB"/>
          <w14:ligatures w14:val="none"/>
        </w:rPr>
      </w:pPr>
    </w:p>
    <w:p w14:paraId="57F751FA" w14:textId="77777777" w:rsidR="00D86918" w:rsidRPr="00D86918" w:rsidRDefault="00D86918" w:rsidP="00D86918">
      <w:pPr>
        <w:spacing w:before="100" w:beforeAutospacing="1" w:after="100" w:afterAutospacing="1"/>
        <w:divId w:val="1890456441"/>
        <w:rPr>
          <w:rFonts w:ascii="Times New Roman" w:eastAsiaTheme="minorEastAsia" w:hAnsi="Times New Roman" w:cs="Times New Roman"/>
          <w:kern w:val="0"/>
          <w:lang w:eastAsia="en-GB"/>
          <w14:ligatures w14:val="none"/>
        </w:rPr>
      </w:pPr>
      <w:r w:rsidRPr="00D86918">
        <w:rPr>
          <w:rFonts w:ascii="Times New Roman" w:eastAsiaTheme="minorEastAsia" w:hAnsi="Times New Roman" w:cs="Times New Roman"/>
          <w:kern w:val="0"/>
          <w:lang w:eastAsia="en-GB"/>
          <w14:ligatures w14:val="none"/>
        </w:rPr>
        <w:t>Support for Local Artisans and Performers: Provide funding, training, and platforms that help local artists preserve their crafts while also benefiting economically.</w:t>
      </w:r>
    </w:p>
    <w:p w14:paraId="4610BAAA" w14:textId="77777777" w:rsidR="00D86918" w:rsidRPr="00D86918" w:rsidRDefault="00D86918" w:rsidP="00D86918">
      <w:pPr>
        <w:divId w:val="1890456441"/>
        <w:rPr>
          <w:rFonts w:ascii="Times New Roman" w:eastAsia="Times New Roman" w:hAnsi="Times New Roman" w:cs="Times New Roman"/>
          <w:kern w:val="0"/>
          <w:lang w:eastAsia="en-GB"/>
          <w14:ligatures w14:val="none"/>
        </w:rPr>
      </w:pPr>
      <w:r w:rsidRPr="00D86918">
        <w:rPr>
          <w:rFonts w:ascii="Times New Roman" w:eastAsia="Times New Roman" w:hAnsi="Times New Roman" w:cs="Times New Roman"/>
          <w:noProof/>
          <w:kern w:val="0"/>
          <w:lang w:eastAsia="en-GB"/>
          <w14:ligatures w14:val="none"/>
        </w:rPr>
        <mc:AlternateContent>
          <mc:Choice Requires="wps">
            <w:drawing>
              <wp:inline distT="0" distB="0" distL="0" distR="0" wp14:anchorId="5494940B" wp14:editId="63003C44">
                <wp:extent cx="5731510" cy="1270"/>
                <wp:effectExtent l="0" t="31750" r="0" b="36830"/>
                <wp:docPr id="1480756179"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D53EB40"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0AD5D33E" w14:textId="77777777" w:rsidR="00D86918" w:rsidRPr="00D86918" w:rsidRDefault="00D86918" w:rsidP="00D86918">
      <w:pPr>
        <w:spacing w:before="100" w:beforeAutospacing="1" w:after="100" w:afterAutospacing="1"/>
        <w:outlineLvl w:val="2"/>
        <w:divId w:val="1890456441"/>
        <w:rPr>
          <w:rFonts w:ascii="Times New Roman" w:eastAsiaTheme="minorEastAsia" w:hAnsi="Times New Roman" w:cs="Times New Roman"/>
          <w:b/>
          <w:bCs/>
          <w:kern w:val="0"/>
          <w:sz w:val="27"/>
          <w:szCs w:val="27"/>
          <w:lang w:eastAsia="en-GB"/>
          <w14:ligatures w14:val="none"/>
        </w:rPr>
      </w:pPr>
      <w:r w:rsidRPr="00D86918">
        <w:rPr>
          <w:rFonts w:ascii="Times New Roman" w:eastAsia="Times New Roman" w:hAnsi="Times New Roman" w:cs="Times New Roman"/>
          <w:b/>
          <w:bCs/>
          <w:kern w:val="0"/>
          <w:sz w:val="27"/>
          <w:szCs w:val="27"/>
          <w:lang w:eastAsia="en-GB"/>
          <w14:ligatures w14:val="none"/>
        </w:rPr>
        <w:t>Conclusion</w:t>
      </w:r>
    </w:p>
    <w:p w14:paraId="4815AFF0" w14:textId="77777777" w:rsidR="00D86918" w:rsidRPr="00D86918" w:rsidRDefault="00D86918" w:rsidP="00D86918">
      <w:pPr>
        <w:spacing w:before="100" w:beforeAutospacing="1" w:after="100" w:afterAutospacing="1"/>
        <w:divId w:val="1890456441"/>
        <w:rPr>
          <w:rFonts w:ascii="Times New Roman" w:eastAsiaTheme="minorEastAsia" w:hAnsi="Times New Roman" w:cs="Times New Roman"/>
          <w:kern w:val="0"/>
          <w:lang w:eastAsia="en-GB"/>
          <w14:ligatures w14:val="none"/>
        </w:rPr>
      </w:pPr>
    </w:p>
    <w:p w14:paraId="030B6FCB" w14:textId="77777777" w:rsidR="00D86918" w:rsidRPr="00D86918" w:rsidRDefault="00D86918" w:rsidP="00D86918">
      <w:pPr>
        <w:spacing w:before="100" w:beforeAutospacing="1" w:after="100" w:afterAutospacing="1"/>
        <w:divId w:val="1890456441"/>
        <w:rPr>
          <w:rFonts w:ascii="Times New Roman" w:eastAsiaTheme="minorEastAsia" w:hAnsi="Times New Roman" w:cs="Times New Roman"/>
          <w:kern w:val="0"/>
          <w:lang w:eastAsia="en-GB"/>
          <w14:ligatures w14:val="none"/>
        </w:rPr>
      </w:pPr>
      <w:r w:rsidRPr="00D86918">
        <w:rPr>
          <w:rFonts w:ascii="Times New Roman" w:eastAsiaTheme="minorEastAsia" w:hAnsi="Times New Roman" w:cs="Times New Roman"/>
          <w:kern w:val="0"/>
          <w:lang w:eastAsia="en-GB"/>
          <w14:ligatures w14:val="none"/>
        </w:rPr>
        <w:t>Tourism, when managed wisely, can promote cultural exchange and economic development. However, unchecked commodification risks transforming vibrant traditions into lifeless spectacles. The challenge lies in respecting and preserving the depth of cultural heritage while still inviting the world to experience it. Through thoughtful strategies and community empowerment, a sustainable balance can be achieved.</w:t>
      </w:r>
    </w:p>
    <w:p w14:paraId="51850AEC" w14:textId="77777777" w:rsidR="00D86918" w:rsidRPr="00903466" w:rsidRDefault="00D86918" w:rsidP="005241EB">
      <w:pPr>
        <w:rPr>
          <w:lang w:val="en-US"/>
        </w:rPr>
      </w:pPr>
    </w:p>
    <w:sectPr w:rsidR="00D86918" w:rsidRPr="009034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embedRegular r:id="rId6" w:fontKey="{00F19E19-3EC7-E046-820C-9E27376A5096}"/>
    <w:embedBold r:id="rId7" w:fontKey="{F3113CC8-4C9E-B244-9A59-D5693D3DBEAA}"/>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embedRegular r:id="rId1" w:fontKey="{5BA927B5-09D6-1643-974F-3967CDE0A35D}"/>
    <w:embedBold r:id="rId2" w:fontKey="{CD8716F9-3989-E642-8662-0662C9788E65}"/>
  </w:font>
  <w:font w:name="Arial">
    <w:panose1 w:val="020B0604020202020204"/>
    <w:charset w:val="00"/>
    <w:family w:val="swiss"/>
    <w:pitch w:val="variable"/>
    <w:sig w:usb0="E0002EFF" w:usb1="C000785B" w:usb2="00000009" w:usb3="00000000" w:csb0="000001FF" w:csb1="00000000"/>
    <w:embedRegular r:id="rId3" w:fontKey="{D4693B3B-99F4-7A40-A972-DB04DB79405B}"/>
    <w:embedBold r:id="rId4" w:fontKey="{F3718E25-7707-D547-902C-3929A1AA8457}"/>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embedRegular r:id="rId8" w:fontKey="{95C77107-D7B4-9D4C-AE8F-53DF0F7A9D99}"/>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003D1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DE22D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7FF536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2694238">
    <w:abstractNumId w:val="2"/>
  </w:num>
  <w:num w:numId="2" w16cid:durableId="611282028">
    <w:abstractNumId w:val="1"/>
  </w:num>
  <w:num w:numId="3" w16cid:durableId="3991391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84E8A"/>
    <w:rsid w:val="003D1074"/>
    <w:rsid w:val="00426865"/>
    <w:rsid w:val="00477CAA"/>
    <w:rsid w:val="004D4B38"/>
    <w:rsid w:val="00502E29"/>
    <w:rsid w:val="005241EB"/>
    <w:rsid w:val="005E458B"/>
    <w:rsid w:val="00844EC2"/>
    <w:rsid w:val="008516FE"/>
    <w:rsid w:val="00903466"/>
    <w:rsid w:val="009C1D0A"/>
    <w:rsid w:val="00A044F7"/>
    <w:rsid w:val="00A8150E"/>
    <w:rsid w:val="00B20343"/>
    <w:rsid w:val="00B85EA7"/>
    <w:rsid w:val="00BE65DD"/>
    <w:rsid w:val="00C612A4"/>
    <w:rsid w:val="00C77C98"/>
    <w:rsid w:val="00CC6AD1"/>
    <w:rsid w:val="00D86918"/>
    <w:rsid w:val="00E60664"/>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D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26481"/>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D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customStyle="1" w:styleId="p1">
    <w:name w:val="p1"/>
    <w:basedOn w:val="Normal"/>
    <w:rsid w:val="00D86918"/>
    <w:pPr>
      <w:spacing w:before="100" w:beforeAutospacing="1" w:after="100" w:afterAutospacing="1"/>
    </w:pPr>
    <w:rPr>
      <w:rFonts w:ascii="Times New Roman" w:eastAsiaTheme="minorEastAsia" w:hAnsi="Times New Roman" w:cs="Times New Roman"/>
      <w:kern w:val="0"/>
      <w:lang w:eastAsia="en-GB"/>
      <w14:ligatures w14:val="none"/>
    </w:rPr>
  </w:style>
  <w:style w:type="character" w:customStyle="1" w:styleId="s1">
    <w:name w:val="s1"/>
    <w:basedOn w:val="DefaultParagraphFont"/>
    <w:rsid w:val="00D86918"/>
  </w:style>
  <w:style w:type="character" w:customStyle="1" w:styleId="s2">
    <w:name w:val="s2"/>
    <w:basedOn w:val="DefaultParagraphFont"/>
    <w:rsid w:val="00D86918"/>
  </w:style>
  <w:style w:type="paragraph" w:customStyle="1" w:styleId="p3">
    <w:name w:val="p3"/>
    <w:basedOn w:val="Normal"/>
    <w:rsid w:val="00D86918"/>
    <w:pPr>
      <w:spacing w:before="100" w:beforeAutospacing="1" w:after="100" w:afterAutospacing="1"/>
    </w:pPr>
    <w:rPr>
      <w:rFonts w:ascii="Times New Roman" w:eastAsiaTheme="minorEastAsia" w:hAnsi="Times New Roman" w:cs="Times New Roman"/>
      <w:kern w:val="0"/>
      <w:lang w:eastAsia="en-GB"/>
      <w14:ligatures w14:val="none"/>
    </w:rPr>
  </w:style>
  <w:style w:type="character" w:customStyle="1" w:styleId="s3">
    <w:name w:val="s3"/>
    <w:basedOn w:val="DefaultParagraphFont"/>
    <w:rsid w:val="00D869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0456441">
      <w:bodyDiv w:val="1"/>
      <w:marLeft w:val="0"/>
      <w:marRight w:val="0"/>
      <w:marTop w:val="0"/>
      <w:marBottom w:val="0"/>
      <w:divBdr>
        <w:top w:val="none" w:sz="0" w:space="0" w:color="auto"/>
        <w:left w:val="none" w:sz="0" w:space="0" w:color="auto"/>
        <w:bottom w:val="none" w:sz="0" w:space="0" w:color="auto"/>
        <w:right w:val="none" w:sz="0" w:space="0" w:color="auto"/>
      </w:divBdr>
    </w:div>
    <w:div w:id="2084066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6" Type="http://schemas.openxmlformats.org/officeDocument/2006/relationships/font" Target="fonts/font6.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740</Words>
  <Characters>4222</Characters>
  <Application>Microsoft Office Word</Application>
  <DocSecurity>0</DocSecurity>
  <Lines>35</Lines>
  <Paragraphs>9</Paragraphs>
  <ScaleCrop>false</ScaleCrop>
  <Company/>
  <LinksUpToDate>false</LinksUpToDate>
  <CharactersWithSpaces>4953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gursewaksingh9747@gmail.com</cp:lastModifiedBy>
  <cp:revision>6</cp:revision>
  <dcterms:created xsi:type="dcterms:W3CDTF">2025-05-02T12:58:00Z</dcterms:created>
  <dcterms:modified xsi:type="dcterms:W3CDTF">2025-05-29T08:55:00Z</dcterms:modified>
</cp:coreProperties>
</file>