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B12" w:rsidRPr="005748CB" w:rsidRDefault="00124B12" w:rsidP="00124B12">
      <w:pPr>
        <w:jc w:val="center"/>
        <w:rPr>
          <w:b/>
          <w:bCs/>
          <w:sz w:val="48"/>
          <w:szCs w:val="48"/>
        </w:rPr>
      </w:pPr>
      <w:r w:rsidRPr="005748CB">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124B12" w:rsidRPr="005748CB" w:rsidRDefault="00124B12" w:rsidP="00124B12">
      <w:pPr>
        <w:jc w:val="center"/>
        <w:rPr>
          <w:b/>
          <w:bCs/>
          <w:sz w:val="48"/>
          <w:szCs w:val="48"/>
        </w:rPr>
      </w:pPr>
      <w:r w:rsidRPr="005748CB">
        <w:rPr>
          <w:b/>
          <w:bCs/>
          <w:sz w:val="48"/>
          <w:szCs w:val="48"/>
        </w:rPr>
        <w:t xml:space="preserve">Title: </w:t>
      </w:r>
      <w:r w:rsidR="00474F36" w:rsidRPr="005748CB">
        <w:rPr>
          <w:b/>
          <w:bCs/>
          <w:sz w:val="48"/>
          <w:szCs w:val="48"/>
        </w:rPr>
        <w:t>Planning and Developing Sustainable Tourism Spaces: Examining Adaptive Models in Diverse Global Contexts</w:t>
      </w:r>
      <w:r w:rsidR="00474F36" w:rsidRPr="005748CB">
        <w:rPr>
          <w:b/>
          <w:bCs/>
          <w:sz w:val="48"/>
          <w:szCs w:val="48"/>
        </w:rPr>
        <w:br/>
      </w:r>
    </w:p>
    <w:p w:rsidR="00DD2727" w:rsidRDefault="00124B12" w:rsidP="00DD2727">
      <w:pPr>
        <w:jc w:val="center"/>
        <w:rPr>
          <w:sz w:val="48"/>
          <w:szCs w:val="48"/>
        </w:rPr>
      </w:pPr>
      <w:r w:rsidRPr="005748CB">
        <w:rPr>
          <w:b/>
          <w:sz w:val="40"/>
          <w:szCs w:val="40"/>
        </w:rPr>
        <w:br/>
      </w:r>
      <w:r w:rsidRPr="005748CB">
        <w:rPr>
          <w:sz w:val="40"/>
          <w:szCs w:val="40"/>
        </w:rPr>
        <w:br/>
      </w:r>
      <w:r w:rsidR="00DD2727">
        <w:rPr>
          <w:bCs/>
          <w:sz w:val="44"/>
          <w:szCs w:val="44"/>
        </w:rPr>
        <w:t xml:space="preserve">Student Name: </w:t>
      </w:r>
      <w:r w:rsidR="00867B4D">
        <w:rPr>
          <w:bCs/>
          <w:sz w:val="44"/>
          <w:szCs w:val="44"/>
        </w:rPr>
        <w:t>Jatinder Pal Singh</w:t>
      </w:r>
    </w:p>
    <w:p w:rsidR="00867B4D" w:rsidRPr="005748CB" w:rsidRDefault="00867B4D" w:rsidP="00124B12">
      <w:pPr>
        <w:jc w:val="center"/>
        <w:rPr>
          <w:sz w:val="44"/>
          <w:szCs w:val="44"/>
        </w:rPr>
      </w:pPr>
    </w:p>
    <w:p w:rsidR="00124B12" w:rsidRPr="005748CB" w:rsidRDefault="00124B12" w:rsidP="00124B12">
      <w:pPr>
        <w:jc w:val="center"/>
        <w:rPr>
          <w:sz w:val="44"/>
          <w:szCs w:val="44"/>
        </w:rPr>
      </w:pPr>
    </w:p>
    <w:p w:rsidR="00124B12" w:rsidRPr="005748CB" w:rsidRDefault="00124B12" w:rsidP="00124B12">
      <w:pPr>
        <w:jc w:val="center"/>
        <w:rPr>
          <w:sz w:val="44"/>
          <w:szCs w:val="44"/>
        </w:rPr>
      </w:pPr>
      <w:r w:rsidRPr="005748CB">
        <w:rPr>
          <w:sz w:val="44"/>
          <w:szCs w:val="44"/>
        </w:rPr>
        <w:t>Submission date: 30.11.2025</w:t>
      </w:r>
    </w:p>
    <w:p w:rsidR="00124B12" w:rsidRDefault="00124B12" w:rsidP="00124B12"/>
    <w:p w:rsidR="00867B4D" w:rsidRPr="005748CB" w:rsidRDefault="00867B4D" w:rsidP="00124B12"/>
    <w:p w:rsidR="00124B12" w:rsidRPr="005748CB" w:rsidRDefault="00124B12" w:rsidP="00124B12"/>
    <w:p w:rsidR="00124B12" w:rsidRPr="005748CB" w:rsidRDefault="00124B12" w:rsidP="00124B12"/>
    <w:sdt>
      <w:sdtPr>
        <w:rPr>
          <w:rFonts w:asciiTheme="minorHAnsi" w:eastAsiaTheme="minorHAnsi" w:hAnsiTheme="minorHAnsi" w:cstheme="minorBidi"/>
          <w:b w:val="0"/>
          <w:bCs w:val="0"/>
          <w:color w:val="auto"/>
          <w:sz w:val="22"/>
          <w:szCs w:val="22"/>
        </w:rPr>
        <w:id w:val="354839438"/>
        <w:docPartObj>
          <w:docPartGallery w:val="Table of Contents"/>
          <w:docPartUnique/>
        </w:docPartObj>
      </w:sdtPr>
      <w:sdtContent>
        <w:p w:rsidR="00474F36" w:rsidRPr="005748CB" w:rsidRDefault="00474F36">
          <w:pPr>
            <w:pStyle w:val="TOCHeading"/>
            <w:rPr>
              <w:color w:val="auto"/>
            </w:rPr>
          </w:pPr>
          <w:r w:rsidRPr="005748CB">
            <w:rPr>
              <w:color w:val="auto"/>
            </w:rPr>
            <w:t>Table of Contents</w:t>
          </w:r>
        </w:p>
        <w:p w:rsidR="00D865E1" w:rsidRDefault="000E5DBA">
          <w:pPr>
            <w:pStyle w:val="TOC2"/>
            <w:tabs>
              <w:tab w:val="right" w:leader="dot" w:pos="9350"/>
            </w:tabs>
            <w:rPr>
              <w:rFonts w:eastAsiaTheme="minorEastAsia"/>
              <w:noProof/>
              <w:szCs w:val="20"/>
              <w:lang w:bidi="hi-IN"/>
            </w:rPr>
          </w:pPr>
          <w:r w:rsidRPr="005748CB">
            <w:fldChar w:fldCharType="begin"/>
          </w:r>
          <w:r w:rsidR="00474F36" w:rsidRPr="005748CB">
            <w:instrText xml:space="preserve"> TOC \o "1-3" \h \z \u </w:instrText>
          </w:r>
          <w:r w:rsidRPr="005748CB">
            <w:fldChar w:fldCharType="separate"/>
          </w:r>
          <w:hyperlink w:anchor="_Toc214837654" w:history="1">
            <w:r w:rsidR="00D865E1" w:rsidRPr="00B855FD">
              <w:rPr>
                <w:rStyle w:val="Hyperlink"/>
                <w:rFonts w:ascii="Times New Roman" w:eastAsia="Times New Roman" w:hAnsi="Times New Roman" w:cs="Times New Roman"/>
                <w:b/>
                <w:bCs/>
                <w:noProof/>
              </w:rPr>
              <w:t>Abstract</w:t>
            </w:r>
            <w:r w:rsidR="00D865E1">
              <w:rPr>
                <w:noProof/>
                <w:webHidden/>
              </w:rPr>
              <w:tab/>
            </w:r>
            <w:r>
              <w:rPr>
                <w:noProof/>
                <w:webHidden/>
              </w:rPr>
              <w:fldChar w:fldCharType="begin"/>
            </w:r>
            <w:r w:rsidR="00D865E1">
              <w:rPr>
                <w:noProof/>
                <w:webHidden/>
              </w:rPr>
              <w:instrText xml:space="preserve"> PAGEREF _Toc214837654 \h </w:instrText>
            </w:r>
            <w:r>
              <w:rPr>
                <w:noProof/>
                <w:webHidden/>
              </w:rPr>
            </w:r>
            <w:r>
              <w:rPr>
                <w:noProof/>
                <w:webHidden/>
              </w:rPr>
              <w:fldChar w:fldCharType="separate"/>
            </w:r>
            <w:r w:rsidR="00D865E1">
              <w:rPr>
                <w:noProof/>
                <w:webHidden/>
              </w:rPr>
              <w:t>4</w:t>
            </w:r>
            <w:r>
              <w:rPr>
                <w:noProof/>
                <w:webHidden/>
              </w:rPr>
              <w:fldChar w:fldCharType="end"/>
            </w:r>
          </w:hyperlink>
        </w:p>
        <w:p w:rsidR="00D865E1" w:rsidRDefault="000E5DBA">
          <w:pPr>
            <w:pStyle w:val="TOC2"/>
            <w:tabs>
              <w:tab w:val="right" w:leader="dot" w:pos="9350"/>
            </w:tabs>
            <w:rPr>
              <w:rFonts w:eastAsiaTheme="minorEastAsia"/>
              <w:noProof/>
              <w:szCs w:val="20"/>
              <w:lang w:bidi="hi-IN"/>
            </w:rPr>
          </w:pPr>
          <w:hyperlink w:anchor="_Toc214837655" w:history="1">
            <w:r w:rsidR="00D865E1" w:rsidRPr="00B855FD">
              <w:rPr>
                <w:rStyle w:val="Hyperlink"/>
                <w:rFonts w:ascii="Times New Roman" w:eastAsia="Times New Roman" w:hAnsi="Times New Roman" w:cs="Times New Roman"/>
                <w:b/>
                <w:bCs/>
                <w:noProof/>
              </w:rPr>
              <w:t>Introduction</w:t>
            </w:r>
            <w:r w:rsidR="00D865E1">
              <w:rPr>
                <w:noProof/>
                <w:webHidden/>
              </w:rPr>
              <w:tab/>
            </w:r>
            <w:r>
              <w:rPr>
                <w:noProof/>
                <w:webHidden/>
              </w:rPr>
              <w:fldChar w:fldCharType="begin"/>
            </w:r>
            <w:r w:rsidR="00D865E1">
              <w:rPr>
                <w:noProof/>
                <w:webHidden/>
              </w:rPr>
              <w:instrText xml:space="preserve"> PAGEREF _Toc214837655 \h </w:instrText>
            </w:r>
            <w:r>
              <w:rPr>
                <w:noProof/>
                <w:webHidden/>
              </w:rPr>
            </w:r>
            <w:r>
              <w:rPr>
                <w:noProof/>
                <w:webHidden/>
              </w:rPr>
              <w:fldChar w:fldCharType="separate"/>
            </w:r>
            <w:r w:rsidR="00D865E1">
              <w:rPr>
                <w:noProof/>
                <w:webHidden/>
              </w:rPr>
              <w:t>4</w:t>
            </w:r>
            <w:r>
              <w:rPr>
                <w:noProof/>
                <w:webHidden/>
              </w:rPr>
              <w:fldChar w:fldCharType="end"/>
            </w:r>
          </w:hyperlink>
        </w:p>
        <w:p w:rsidR="00D865E1" w:rsidRDefault="000E5DBA">
          <w:pPr>
            <w:pStyle w:val="TOC2"/>
            <w:tabs>
              <w:tab w:val="right" w:leader="dot" w:pos="9350"/>
            </w:tabs>
            <w:rPr>
              <w:rFonts w:eastAsiaTheme="minorEastAsia"/>
              <w:noProof/>
              <w:szCs w:val="20"/>
              <w:lang w:bidi="hi-IN"/>
            </w:rPr>
          </w:pPr>
          <w:hyperlink w:anchor="_Toc214837656" w:history="1">
            <w:r w:rsidR="00D865E1" w:rsidRPr="00B855FD">
              <w:rPr>
                <w:rStyle w:val="Hyperlink"/>
                <w:rFonts w:ascii="Times New Roman" w:eastAsia="Times New Roman" w:hAnsi="Times New Roman" w:cs="Times New Roman"/>
                <w:b/>
                <w:bCs/>
                <w:noProof/>
              </w:rPr>
              <w:t>Literature Review</w:t>
            </w:r>
            <w:r w:rsidR="00D865E1">
              <w:rPr>
                <w:noProof/>
                <w:webHidden/>
              </w:rPr>
              <w:tab/>
            </w:r>
            <w:r>
              <w:rPr>
                <w:noProof/>
                <w:webHidden/>
              </w:rPr>
              <w:fldChar w:fldCharType="begin"/>
            </w:r>
            <w:r w:rsidR="00D865E1">
              <w:rPr>
                <w:noProof/>
                <w:webHidden/>
              </w:rPr>
              <w:instrText xml:space="preserve"> PAGEREF _Toc214837656 \h </w:instrText>
            </w:r>
            <w:r>
              <w:rPr>
                <w:noProof/>
                <w:webHidden/>
              </w:rPr>
            </w:r>
            <w:r>
              <w:rPr>
                <w:noProof/>
                <w:webHidden/>
              </w:rPr>
              <w:fldChar w:fldCharType="separate"/>
            </w:r>
            <w:r w:rsidR="00D865E1">
              <w:rPr>
                <w:noProof/>
                <w:webHidden/>
              </w:rPr>
              <w:t>5</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57" w:history="1">
            <w:r w:rsidR="00D865E1" w:rsidRPr="00B855FD">
              <w:rPr>
                <w:rStyle w:val="Hyperlink"/>
                <w:rFonts w:ascii="Times New Roman" w:eastAsia="Times New Roman" w:hAnsi="Times New Roman" w:cs="Times New Roman"/>
                <w:b/>
                <w:bCs/>
                <w:noProof/>
              </w:rPr>
              <w:t>1. Conceptualizing Sustainable Tourism Spaces</w:t>
            </w:r>
            <w:r w:rsidR="00D865E1">
              <w:rPr>
                <w:noProof/>
                <w:webHidden/>
              </w:rPr>
              <w:tab/>
            </w:r>
            <w:r>
              <w:rPr>
                <w:noProof/>
                <w:webHidden/>
              </w:rPr>
              <w:fldChar w:fldCharType="begin"/>
            </w:r>
            <w:r w:rsidR="00D865E1">
              <w:rPr>
                <w:noProof/>
                <w:webHidden/>
              </w:rPr>
              <w:instrText xml:space="preserve"> PAGEREF _Toc214837657 \h </w:instrText>
            </w:r>
            <w:r>
              <w:rPr>
                <w:noProof/>
                <w:webHidden/>
              </w:rPr>
            </w:r>
            <w:r>
              <w:rPr>
                <w:noProof/>
                <w:webHidden/>
              </w:rPr>
              <w:fldChar w:fldCharType="separate"/>
            </w:r>
            <w:r w:rsidR="00D865E1">
              <w:rPr>
                <w:noProof/>
                <w:webHidden/>
              </w:rPr>
              <w:t>5</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58" w:history="1">
            <w:r w:rsidR="00D865E1" w:rsidRPr="00B855FD">
              <w:rPr>
                <w:rStyle w:val="Hyperlink"/>
                <w:rFonts w:ascii="Times New Roman" w:eastAsia="Times New Roman" w:hAnsi="Times New Roman" w:cs="Times New Roman"/>
                <w:b/>
                <w:bCs/>
                <w:noProof/>
              </w:rPr>
              <w:t>2. Environmental Sustainability and Conservation-Oriented Tourism</w:t>
            </w:r>
            <w:r w:rsidR="00D865E1">
              <w:rPr>
                <w:noProof/>
                <w:webHidden/>
              </w:rPr>
              <w:tab/>
            </w:r>
            <w:r>
              <w:rPr>
                <w:noProof/>
                <w:webHidden/>
              </w:rPr>
              <w:fldChar w:fldCharType="begin"/>
            </w:r>
            <w:r w:rsidR="00D865E1">
              <w:rPr>
                <w:noProof/>
                <w:webHidden/>
              </w:rPr>
              <w:instrText xml:space="preserve"> PAGEREF _Toc214837658 \h </w:instrText>
            </w:r>
            <w:r>
              <w:rPr>
                <w:noProof/>
                <w:webHidden/>
              </w:rPr>
            </w:r>
            <w:r>
              <w:rPr>
                <w:noProof/>
                <w:webHidden/>
              </w:rPr>
              <w:fldChar w:fldCharType="separate"/>
            </w:r>
            <w:r w:rsidR="00D865E1">
              <w:rPr>
                <w:noProof/>
                <w:webHidden/>
              </w:rPr>
              <w:t>5</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59" w:history="1">
            <w:r w:rsidR="00D865E1" w:rsidRPr="00B855FD">
              <w:rPr>
                <w:rStyle w:val="Hyperlink"/>
                <w:rFonts w:ascii="Times New Roman" w:eastAsia="Times New Roman" w:hAnsi="Times New Roman" w:cs="Times New Roman"/>
                <w:b/>
                <w:bCs/>
                <w:noProof/>
              </w:rPr>
              <w:t>3. Social Sustainability and Community Empowerment</w:t>
            </w:r>
            <w:r w:rsidR="00D865E1">
              <w:rPr>
                <w:noProof/>
                <w:webHidden/>
              </w:rPr>
              <w:tab/>
            </w:r>
            <w:r>
              <w:rPr>
                <w:noProof/>
                <w:webHidden/>
              </w:rPr>
              <w:fldChar w:fldCharType="begin"/>
            </w:r>
            <w:r w:rsidR="00D865E1">
              <w:rPr>
                <w:noProof/>
                <w:webHidden/>
              </w:rPr>
              <w:instrText xml:space="preserve"> PAGEREF _Toc214837659 \h </w:instrText>
            </w:r>
            <w:r>
              <w:rPr>
                <w:noProof/>
                <w:webHidden/>
              </w:rPr>
            </w:r>
            <w:r>
              <w:rPr>
                <w:noProof/>
                <w:webHidden/>
              </w:rPr>
              <w:fldChar w:fldCharType="separate"/>
            </w:r>
            <w:r w:rsidR="00D865E1">
              <w:rPr>
                <w:noProof/>
                <w:webHidden/>
              </w:rPr>
              <w:t>6</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60" w:history="1">
            <w:r w:rsidR="00D865E1" w:rsidRPr="00B855FD">
              <w:rPr>
                <w:rStyle w:val="Hyperlink"/>
                <w:rFonts w:ascii="Times New Roman" w:eastAsia="Times New Roman" w:hAnsi="Times New Roman" w:cs="Times New Roman"/>
                <w:b/>
                <w:bCs/>
                <w:noProof/>
              </w:rPr>
              <w:t>4. Economic Sustainability and Local Prosperity</w:t>
            </w:r>
            <w:r w:rsidR="00D865E1">
              <w:rPr>
                <w:noProof/>
                <w:webHidden/>
              </w:rPr>
              <w:tab/>
            </w:r>
            <w:r>
              <w:rPr>
                <w:noProof/>
                <w:webHidden/>
              </w:rPr>
              <w:fldChar w:fldCharType="begin"/>
            </w:r>
            <w:r w:rsidR="00D865E1">
              <w:rPr>
                <w:noProof/>
                <w:webHidden/>
              </w:rPr>
              <w:instrText xml:space="preserve"> PAGEREF _Toc214837660 \h </w:instrText>
            </w:r>
            <w:r>
              <w:rPr>
                <w:noProof/>
                <w:webHidden/>
              </w:rPr>
            </w:r>
            <w:r>
              <w:rPr>
                <w:noProof/>
                <w:webHidden/>
              </w:rPr>
              <w:fldChar w:fldCharType="separate"/>
            </w:r>
            <w:r w:rsidR="00D865E1">
              <w:rPr>
                <w:noProof/>
                <w:webHidden/>
              </w:rPr>
              <w:t>7</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61" w:history="1">
            <w:r w:rsidR="00D865E1" w:rsidRPr="00B855FD">
              <w:rPr>
                <w:rStyle w:val="Hyperlink"/>
                <w:rFonts w:ascii="Times New Roman" w:eastAsia="Times New Roman" w:hAnsi="Times New Roman" w:cs="Times New Roman"/>
                <w:b/>
                <w:bCs/>
                <w:noProof/>
              </w:rPr>
              <w:t>5. Governance and Destination Management Frameworks</w:t>
            </w:r>
            <w:r w:rsidR="00D865E1">
              <w:rPr>
                <w:noProof/>
                <w:webHidden/>
              </w:rPr>
              <w:tab/>
            </w:r>
            <w:r>
              <w:rPr>
                <w:noProof/>
                <w:webHidden/>
              </w:rPr>
              <w:fldChar w:fldCharType="begin"/>
            </w:r>
            <w:r w:rsidR="00D865E1">
              <w:rPr>
                <w:noProof/>
                <w:webHidden/>
              </w:rPr>
              <w:instrText xml:space="preserve"> PAGEREF _Toc214837661 \h </w:instrText>
            </w:r>
            <w:r>
              <w:rPr>
                <w:noProof/>
                <w:webHidden/>
              </w:rPr>
            </w:r>
            <w:r>
              <w:rPr>
                <w:noProof/>
                <w:webHidden/>
              </w:rPr>
              <w:fldChar w:fldCharType="separate"/>
            </w:r>
            <w:r w:rsidR="00D865E1">
              <w:rPr>
                <w:noProof/>
                <w:webHidden/>
              </w:rPr>
              <w:t>7</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62" w:history="1">
            <w:r w:rsidR="00D865E1" w:rsidRPr="00B855FD">
              <w:rPr>
                <w:rStyle w:val="Hyperlink"/>
                <w:rFonts w:ascii="Times New Roman" w:eastAsia="Times New Roman" w:hAnsi="Times New Roman" w:cs="Times New Roman"/>
                <w:b/>
                <w:bCs/>
                <w:noProof/>
              </w:rPr>
              <w:t>6. Cultural Preservation as a Core Dimension of Sustainability</w:t>
            </w:r>
            <w:r w:rsidR="00D865E1">
              <w:rPr>
                <w:noProof/>
                <w:webHidden/>
              </w:rPr>
              <w:tab/>
            </w:r>
            <w:r>
              <w:rPr>
                <w:noProof/>
                <w:webHidden/>
              </w:rPr>
              <w:fldChar w:fldCharType="begin"/>
            </w:r>
            <w:r w:rsidR="00D865E1">
              <w:rPr>
                <w:noProof/>
                <w:webHidden/>
              </w:rPr>
              <w:instrText xml:space="preserve"> PAGEREF _Toc214837662 \h </w:instrText>
            </w:r>
            <w:r>
              <w:rPr>
                <w:noProof/>
                <w:webHidden/>
              </w:rPr>
            </w:r>
            <w:r>
              <w:rPr>
                <w:noProof/>
                <w:webHidden/>
              </w:rPr>
              <w:fldChar w:fldCharType="separate"/>
            </w:r>
            <w:r w:rsidR="00D865E1">
              <w:rPr>
                <w:noProof/>
                <w:webHidden/>
              </w:rPr>
              <w:t>8</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63" w:history="1">
            <w:r w:rsidR="00D865E1" w:rsidRPr="00B855FD">
              <w:rPr>
                <w:rStyle w:val="Hyperlink"/>
                <w:rFonts w:ascii="Times New Roman" w:eastAsia="Times New Roman" w:hAnsi="Times New Roman" w:cs="Times New Roman"/>
                <w:b/>
                <w:bCs/>
                <w:noProof/>
              </w:rPr>
              <w:t>7. Climate Change and Adaptive Tourism Planning</w:t>
            </w:r>
            <w:r w:rsidR="00D865E1">
              <w:rPr>
                <w:noProof/>
                <w:webHidden/>
              </w:rPr>
              <w:tab/>
            </w:r>
            <w:r>
              <w:rPr>
                <w:noProof/>
                <w:webHidden/>
              </w:rPr>
              <w:fldChar w:fldCharType="begin"/>
            </w:r>
            <w:r w:rsidR="00D865E1">
              <w:rPr>
                <w:noProof/>
                <w:webHidden/>
              </w:rPr>
              <w:instrText xml:space="preserve"> PAGEREF _Toc214837663 \h </w:instrText>
            </w:r>
            <w:r>
              <w:rPr>
                <w:noProof/>
                <w:webHidden/>
              </w:rPr>
            </w:r>
            <w:r>
              <w:rPr>
                <w:noProof/>
                <w:webHidden/>
              </w:rPr>
              <w:fldChar w:fldCharType="separate"/>
            </w:r>
            <w:r w:rsidR="00D865E1">
              <w:rPr>
                <w:noProof/>
                <w:webHidden/>
              </w:rPr>
              <w:t>8</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64" w:history="1">
            <w:r w:rsidR="00D865E1" w:rsidRPr="00B855FD">
              <w:rPr>
                <w:rStyle w:val="Hyperlink"/>
                <w:rFonts w:ascii="Times New Roman" w:eastAsia="Times New Roman" w:hAnsi="Times New Roman" w:cs="Times New Roman"/>
                <w:b/>
                <w:bCs/>
                <w:noProof/>
              </w:rPr>
              <w:t>8. Visitor Management and Carrying Capacity</w:t>
            </w:r>
            <w:r w:rsidR="00D865E1">
              <w:rPr>
                <w:noProof/>
                <w:webHidden/>
              </w:rPr>
              <w:tab/>
            </w:r>
            <w:r>
              <w:rPr>
                <w:noProof/>
                <w:webHidden/>
              </w:rPr>
              <w:fldChar w:fldCharType="begin"/>
            </w:r>
            <w:r w:rsidR="00D865E1">
              <w:rPr>
                <w:noProof/>
                <w:webHidden/>
              </w:rPr>
              <w:instrText xml:space="preserve"> PAGEREF _Toc214837664 \h </w:instrText>
            </w:r>
            <w:r>
              <w:rPr>
                <w:noProof/>
                <w:webHidden/>
              </w:rPr>
            </w:r>
            <w:r>
              <w:rPr>
                <w:noProof/>
                <w:webHidden/>
              </w:rPr>
              <w:fldChar w:fldCharType="separate"/>
            </w:r>
            <w:r w:rsidR="00D865E1">
              <w:rPr>
                <w:noProof/>
                <w:webHidden/>
              </w:rPr>
              <w:t>8</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65" w:history="1">
            <w:r w:rsidR="00D865E1" w:rsidRPr="00B855FD">
              <w:rPr>
                <w:rStyle w:val="Hyperlink"/>
                <w:noProof/>
              </w:rPr>
              <w:t>9. Technology and Innovation in Sustainable Tourism Planning</w:t>
            </w:r>
            <w:r w:rsidR="00D865E1">
              <w:rPr>
                <w:noProof/>
                <w:webHidden/>
              </w:rPr>
              <w:tab/>
            </w:r>
            <w:r>
              <w:rPr>
                <w:noProof/>
                <w:webHidden/>
              </w:rPr>
              <w:fldChar w:fldCharType="begin"/>
            </w:r>
            <w:r w:rsidR="00D865E1">
              <w:rPr>
                <w:noProof/>
                <w:webHidden/>
              </w:rPr>
              <w:instrText xml:space="preserve"> PAGEREF _Toc214837665 \h </w:instrText>
            </w:r>
            <w:r>
              <w:rPr>
                <w:noProof/>
                <w:webHidden/>
              </w:rPr>
            </w:r>
            <w:r>
              <w:rPr>
                <w:noProof/>
                <w:webHidden/>
              </w:rPr>
              <w:fldChar w:fldCharType="separate"/>
            </w:r>
            <w:r w:rsidR="00D865E1">
              <w:rPr>
                <w:noProof/>
                <w:webHidden/>
              </w:rPr>
              <w:t>9</w:t>
            </w:r>
            <w:r>
              <w:rPr>
                <w:noProof/>
                <w:webHidden/>
              </w:rPr>
              <w:fldChar w:fldCharType="end"/>
            </w:r>
          </w:hyperlink>
        </w:p>
        <w:p w:rsidR="00D865E1" w:rsidRDefault="000E5DBA">
          <w:pPr>
            <w:pStyle w:val="TOC1"/>
            <w:tabs>
              <w:tab w:val="right" w:leader="dot" w:pos="9350"/>
            </w:tabs>
            <w:rPr>
              <w:rFonts w:eastAsiaTheme="minorEastAsia"/>
              <w:noProof/>
              <w:szCs w:val="20"/>
              <w:lang w:bidi="hi-IN"/>
            </w:rPr>
          </w:pPr>
          <w:hyperlink w:anchor="_Toc214837666" w:history="1">
            <w:r w:rsidR="00D865E1" w:rsidRPr="00B855FD">
              <w:rPr>
                <w:rStyle w:val="Hyperlink"/>
                <w:noProof/>
              </w:rPr>
              <w:t>Methodology</w:t>
            </w:r>
            <w:r w:rsidR="00D865E1">
              <w:rPr>
                <w:noProof/>
                <w:webHidden/>
              </w:rPr>
              <w:tab/>
            </w:r>
            <w:r>
              <w:rPr>
                <w:noProof/>
                <w:webHidden/>
              </w:rPr>
              <w:fldChar w:fldCharType="begin"/>
            </w:r>
            <w:r w:rsidR="00D865E1">
              <w:rPr>
                <w:noProof/>
                <w:webHidden/>
              </w:rPr>
              <w:instrText xml:space="preserve"> PAGEREF _Toc214837666 \h </w:instrText>
            </w:r>
            <w:r>
              <w:rPr>
                <w:noProof/>
                <w:webHidden/>
              </w:rPr>
            </w:r>
            <w:r>
              <w:rPr>
                <w:noProof/>
                <w:webHidden/>
              </w:rPr>
              <w:fldChar w:fldCharType="separate"/>
            </w:r>
            <w:r w:rsidR="00D865E1">
              <w:rPr>
                <w:noProof/>
                <w:webHidden/>
              </w:rPr>
              <w:t>9</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67" w:history="1">
            <w:r w:rsidR="00D865E1" w:rsidRPr="00B855FD">
              <w:rPr>
                <w:rStyle w:val="Hyperlink"/>
                <w:noProof/>
              </w:rPr>
              <w:t>1. Research Design</w:t>
            </w:r>
            <w:r w:rsidR="00D865E1">
              <w:rPr>
                <w:noProof/>
                <w:webHidden/>
              </w:rPr>
              <w:tab/>
            </w:r>
            <w:r>
              <w:rPr>
                <w:noProof/>
                <w:webHidden/>
              </w:rPr>
              <w:fldChar w:fldCharType="begin"/>
            </w:r>
            <w:r w:rsidR="00D865E1">
              <w:rPr>
                <w:noProof/>
                <w:webHidden/>
              </w:rPr>
              <w:instrText xml:space="preserve"> PAGEREF _Toc214837667 \h </w:instrText>
            </w:r>
            <w:r>
              <w:rPr>
                <w:noProof/>
                <w:webHidden/>
              </w:rPr>
            </w:r>
            <w:r>
              <w:rPr>
                <w:noProof/>
                <w:webHidden/>
              </w:rPr>
              <w:fldChar w:fldCharType="separate"/>
            </w:r>
            <w:r w:rsidR="00D865E1">
              <w:rPr>
                <w:noProof/>
                <w:webHidden/>
              </w:rPr>
              <w:t>10</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68" w:history="1">
            <w:r w:rsidR="00D865E1" w:rsidRPr="00B855FD">
              <w:rPr>
                <w:rStyle w:val="Hyperlink"/>
                <w:noProof/>
              </w:rPr>
              <w:t>2. Data Sources</w:t>
            </w:r>
            <w:r w:rsidR="00D865E1">
              <w:rPr>
                <w:noProof/>
                <w:webHidden/>
              </w:rPr>
              <w:tab/>
            </w:r>
            <w:r>
              <w:rPr>
                <w:noProof/>
                <w:webHidden/>
              </w:rPr>
              <w:fldChar w:fldCharType="begin"/>
            </w:r>
            <w:r w:rsidR="00D865E1">
              <w:rPr>
                <w:noProof/>
                <w:webHidden/>
              </w:rPr>
              <w:instrText xml:space="preserve"> PAGEREF _Toc214837668 \h </w:instrText>
            </w:r>
            <w:r>
              <w:rPr>
                <w:noProof/>
                <w:webHidden/>
              </w:rPr>
            </w:r>
            <w:r>
              <w:rPr>
                <w:noProof/>
                <w:webHidden/>
              </w:rPr>
              <w:fldChar w:fldCharType="separate"/>
            </w:r>
            <w:r w:rsidR="00D865E1">
              <w:rPr>
                <w:noProof/>
                <w:webHidden/>
              </w:rPr>
              <w:t>10</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69" w:history="1">
            <w:r w:rsidR="00D865E1" w:rsidRPr="00B855FD">
              <w:rPr>
                <w:rStyle w:val="Hyperlink"/>
                <w:noProof/>
              </w:rPr>
              <w:t>3. Case Study Selection Criteria</w:t>
            </w:r>
            <w:r w:rsidR="00D865E1">
              <w:rPr>
                <w:noProof/>
                <w:webHidden/>
              </w:rPr>
              <w:tab/>
            </w:r>
            <w:r>
              <w:rPr>
                <w:noProof/>
                <w:webHidden/>
              </w:rPr>
              <w:fldChar w:fldCharType="begin"/>
            </w:r>
            <w:r w:rsidR="00D865E1">
              <w:rPr>
                <w:noProof/>
                <w:webHidden/>
              </w:rPr>
              <w:instrText xml:space="preserve"> PAGEREF _Toc214837669 \h </w:instrText>
            </w:r>
            <w:r>
              <w:rPr>
                <w:noProof/>
                <w:webHidden/>
              </w:rPr>
            </w:r>
            <w:r>
              <w:rPr>
                <w:noProof/>
                <w:webHidden/>
              </w:rPr>
              <w:fldChar w:fldCharType="separate"/>
            </w:r>
            <w:r w:rsidR="00D865E1">
              <w:rPr>
                <w:noProof/>
                <w:webHidden/>
              </w:rPr>
              <w:t>11</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70" w:history="1">
            <w:r w:rsidR="00D865E1" w:rsidRPr="00B855FD">
              <w:rPr>
                <w:rStyle w:val="Hyperlink"/>
                <w:noProof/>
              </w:rPr>
              <w:t>4. Analytical Method</w:t>
            </w:r>
            <w:r w:rsidR="00D865E1">
              <w:rPr>
                <w:noProof/>
                <w:webHidden/>
              </w:rPr>
              <w:tab/>
            </w:r>
            <w:r>
              <w:rPr>
                <w:noProof/>
                <w:webHidden/>
              </w:rPr>
              <w:fldChar w:fldCharType="begin"/>
            </w:r>
            <w:r w:rsidR="00D865E1">
              <w:rPr>
                <w:noProof/>
                <w:webHidden/>
              </w:rPr>
              <w:instrText xml:space="preserve"> PAGEREF _Toc214837670 \h </w:instrText>
            </w:r>
            <w:r>
              <w:rPr>
                <w:noProof/>
                <w:webHidden/>
              </w:rPr>
            </w:r>
            <w:r>
              <w:rPr>
                <w:noProof/>
                <w:webHidden/>
              </w:rPr>
              <w:fldChar w:fldCharType="separate"/>
            </w:r>
            <w:r w:rsidR="00D865E1">
              <w:rPr>
                <w:noProof/>
                <w:webHidden/>
              </w:rPr>
              <w:t>11</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71" w:history="1">
            <w:r w:rsidR="00D865E1" w:rsidRPr="00B855FD">
              <w:rPr>
                <w:rStyle w:val="Hyperlink"/>
                <w:noProof/>
              </w:rPr>
              <w:t>5. Limitations of the Methodology</w:t>
            </w:r>
            <w:r w:rsidR="00D865E1">
              <w:rPr>
                <w:noProof/>
                <w:webHidden/>
              </w:rPr>
              <w:tab/>
            </w:r>
            <w:r>
              <w:rPr>
                <w:noProof/>
                <w:webHidden/>
              </w:rPr>
              <w:fldChar w:fldCharType="begin"/>
            </w:r>
            <w:r w:rsidR="00D865E1">
              <w:rPr>
                <w:noProof/>
                <w:webHidden/>
              </w:rPr>
              <w:instrText xml:space="preserve"> PAGEREF _Toc214837671 \h </w:instrText>
            </w:r>
            <w:r>
              <w:rPr>
                <w:noProof/>
                <w:webHidden/>
              </w:rPr>
            </w:r>
            <w:r>
              <w:rPr>
                <w:noProof/>
                <w:webHidden/>
              </w:rPr>
              <w:fldChar w:fldCharType="separate"/>
            </w:r>
            <w:r w:rsidR="00D865E1">
              <w:rPr>
                <w:noProof/>
                <w:webHidden/>
              </w:rPr>
              <w:t>11</w:t>
            </w:r>
            <w:r>
              <w:rPr>
                <w:noProof/>
                <w:webHidden/>
              </w:rPr>
              <w:fldChar w:fldCharType="end"/>
            </w:r>
          </w:hyperlink>
        </w:p>
        <w:p w:rsidR="00D865E1" w:rsidRDefault="000E5DBA">
          <w:pPr>
            <w:pStyle w:val="TOC1"/>
            <w:tabs>
              <w:tab w:val="right" w:leader="dot" w:pos="9350"/>
            </w:tabs>
            <w:rPr>
              <w:rFonts w:eastAsiaTheme="minorEastAsia"/>
              <w:noProof/>
              <w:szCs w:val="20"/>
              <w:lang w:bidi="hi-IN"/>
            </w:rPr>
          </w:pPr>
          <w:hyperlink w:anchor="_Toc214837672" w:history="1">
            <w:r w:rsidR="00D865E1" w:rsidRPr="00B855FD">
              <w:rPr>
                <w:rStyle w:val="Hyperlink"/>
                <w:noProof/>
              </w:rPr>
              <w:t>Findings</w:t>
            </w:r>
            <w:r w:rsidR="00D865E1">
              <w:rPr>
                <w:noProof/>
                <w:webHidden/>
              </w:rPr>
              <w:tab/>
            </w:r>
            <w:r>
              <w:rPr>
                <w:noProof/>
                <w:webHidden/>
              </w:rPr>
              <w:fldChar w:fldCharType="begin"/>
            </w:r>
            <w:r w:rsidR="00D865E1">
              <w:rPr>
                <w:noProof/>
                <w:webHidden/>
              </w:rPr>
              <w:instrText xml:space="preserve"> PAGEREF _Toc214837672 \h </w:instrText>
            </w:r>
            <w:r>
              <w:rPr>
                <w:noProof/>
                <w:webHidden/>
              </w:rPr>
            </w:r>
            <w:r>
              <w:rPr>
                <w:noProof/>
                <w:webHidden/>
              </w:rPr>
              <w:fldChar w:fldCharType="separate"/>
            </w:r>
            <w:r w:rsidR="00D865E1">
              <w:rPr>
                <w:noProof/>
                <w:webHidden/>
              </w:rPr>
              <w:t>12</w:t>
            </w:r>
            <w:r>
              <w:rPr>
                <w:noProof/>
                <w:webHidden/>
              </w:rPr>
              <w:fldChar w:fldCharType="end"/>
            </w:r>
          </w:hyperlink>
        </w:p>
        <w:p w:rsidR="00D865E1" w:rsidRDefault="000E5DBA">
          <w:pPr>
            <w:pStyle w:val="TOC2"/>
            <w:tabs>
              <w:tab w:val="right" w:leader="dot" w:pos="9350"/>
            </w:tabs>
            <w:rPr>
              <w:rFonts w:eastAsiaTheme="minorEastAsia"/>
              <w:noProof/>
              <w:szCs w:val="20"/>
              <w:lang w:bidi="hi-IN"/>
            </w:rPr>
          </w:pPr>
          <w:hyperlink w:anchor="_Toc214837673" w:history="1">
            <w:r w:rsidR="00D865E1" w:rsidRPr="00B855FD">
              <w:rPr>
                <w:rStyle w:val="Hyperlink"/>
                <w:noProof/>
              </w:rPr>
              <w:t>1. Bhutan – “High Value, Low Volume” Tourism Strategy</w:t>
            </w:r>
            <w:r w:rsidR="00D865E1">
              <w:rPr>
                <w:noProof/>
                <w:webHidden/>
              </w:rPr>
              <w:tab/>
            </w:r>
            <w:r>
              <w:rPr>
                <w:noProof/>
                <w:webHidden/>
              </w:rPr>
              <w:fldChar w:fldCharType="begin"/>
            </w:r>
            <w:r w:rsidR="00D865E1">
              <w:rPr>
                <w:noProof/>
                <w:webHidden/>
              </w:rPr>
              <w:instrText xml:space="preserve"> PAGEREF _Toc214837673 \h </w:instrText>
            </w:r>
            <w:r>
              <w:rPr>
                <w:noProof/>
                <w:webHidden/>
              </w:rPr>
            </w:r>
            <w:r>
              <w:rPr>
                <w:noProof/>
                <w:webHidden/>
              </w:rPr>
              <w:fldChar w:fldCharType="separate"/>
            </w:r>
            <w:r w:rsidR="00D865E1">
              <w:rPr>
                <w:noProof/>
                <w:webHidden/>
              </w:rPr>
              <w:t>12</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74" w:history="1">
            <w:r w:rsidR="00D865E1" w:rsidRPr="00B855FD">
              <w:rPr>
                <w:rStyle w:val="Hyperlink"/>
                <w:noProof/>
              </w:rPr>
              <w:t>Key Sustainability Features</w:t>
            </w:r>
            <w:r w:rsidR="00D865E1">
              <w:rPr>
                <w:noProof/>
                <w:webHidden/>
              </w:rPr>
              <w:tab/>
            </w:r>
            <w:r>
              <w:rPr>
                <w:noProof/>
                <w:webHidden/>
              </w:rPr>
              <w:fldChar w:fldCharType="begin"/>
            </w:r>
            <w:r w:rsidR="00D865E1">
              <w:rPr>
                <w:noProof/>
                <w:webHidden/>
              </w:rPr>
              <w:instrText xml:space="preserve"> PAGEREF _Toc214837674 \h </w:instrText>
            </w:r>
            <w:r>
              <w:rPr>
                <w:noProof/>
                <w:webHidden/>
              </w:rPr>
            </w:r>
            <w:r>
              <w:rPr>
                <w:noProof/>
                <w:webHidden/>
              </w:rPr>
              <w:fldChar w:fldCharType="separate"/>
            </w:r>
            <w:r w:rsidR="00D865E1">
              <w:rPr>
                <w:noProof/>
                <w:webHidden/>
              </w:rPr>
              <w:t>12</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75" w:history="1">
            <w:r w:rsidR="00D865E1" w:rsidRPr="00B855FD">
              <w:rPr>
                <w:rStyle w:val="Hyperlink"/>
                <w:noProof/>
              </w:rPr>
              <w:t>Achievements</w:t>
            </w:r>
            <w:r w:rsidR="00D865E1">
              <w:rPr>
                <w:noProof/>
                <w:webHidden/>
              </w:rPr>
              <w:tab/>
            </w:r>
            <w:r>
              <w:rPr>
                <w:noProof/>
                <w:webHidden/>
              </w:rPr>
              <w:fldChar w:fldCharType="begin"/>
            </w:r>
            <w:r w:rsidR="00D865E1">
              <w:rPr>
                <w:noProof/>
                <w:webHidden/>
              </w:rPr>
              <w:instrText xml:space="preserve"> PAGEREF _Toc214837675 \h </w:instrText>
            </w:r>
            <w:r>
              <w:rPr>
                <w:noProof/>
                <w:webHidden/>
              </w:rPr>
            </w:r>
            <w:r>
              <w:rPr>
                <w:noProof/>
                <w:webHidden/>
              </w:rPr>
              <w:fldChar w:fldCharType="separate"/>
            </w:r>
            <w:r w:rsidR="00D865E1">
              <w:rPr>
                <w:noProof/>
                <w:webHidden/>
              </w:rPr>
              <w:t>12</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76" w:history="1">
            <w:r w:rsidR="00D865E1" w:rsidRPr="00B855FD">
              <w:rPr>
                <w:rStyle w:val="Hyperlink"/>
                <w:noProof/>
              </w:rPr>
              <w:t>Challenges</w:t>
            </w:r>
            <w:r w:rsidR="00D865E1">
              <w:rPr>
                <w:noProof/>
                <w:webHidden/>
              </w:rPr>
              <w:tab/>
            </w:r>
            <w:r>
              <w:rPr>
                <w:noProof/>
                <w:webHidden/>
              </w:rPr>
              <w:fldChar w:fldCharType="begin"/>
            </w:r>
            <w:r w:rsidR="00D865E1">
              <w:rPr>
                <w:noProof/>
                <w:webHidden/>
              </w:rPr>
              <w:instrText xml:space="preserve"> PAGEREF _Toc214837676 \h </w:instrText>
            </w:r>
            <w:r>
              <w:rPr>
                <w:noProof/>
                <w:webHidden/>
              </w:rPr>
            </w:r>
            <w:r>
              <w:rPr>
                <w:noProof/>
                <w:webHidden/>
              </w:rPr>
              <w:fldChar w:fldCharType="separate"/>
            </w:r>
            <w:r w:rsidR="00D865E1">
              <w:rPr>
                <w:noProof/>
                <w:webHidden/>
              </w:rPr>
              <w:t>12</w:t>
            </w:r>
            <w:r>
              <w:rPr>
                <w:noProof/>
                <w:webHidden/>
              </w:rPr>
              <w:fldChar w:fldCharType="end"/>
            </w:r>
          </w:hyperlink>
        </w:p>
        <w:p w:rsidR="00D865E1" w:rsidRDefault="000E5DBA">
          <w:pPr>
            <w:pStyle w:val="TOC2"/>
            <w:tabs>
              <w:tab w:val="right" w:leader="dot" w:pos="9350"/>
            </w:tabs>
            <w:rPr>
              <w:rFonts w:eastAsiaTheme="minorEastAsia"/>
              <w:noProof/>
              <w:szCs w:val="20"/>
              <w:lang w:bidi="hi-IN"/>
            </w:rPr>
          </w:pPr>
          <w:hyperlink w:anchor="_Toc214837677" w:history="1">
            <w:r w:rsidR="00D865E1" w:rsidRPr="00B855FD">
              <w:rPr>
                <w:rStyle w:val="Hyperlink"/>
                <w:noProof/>
              </w:rPr>
              <w:t>2. Costa Rica – Ecotourism as a National Development Strategy</w:t>
            </w:r>
            <w:r w:rsidR="00D865E1">
              <w:rPr>
                <w:noProof/>
                <w:webHidden/>
              </w:rPr>
              <w:tab/>
            </w:r>
            <w:r>
              <w:rPr>
                <w:noProof/>
                <w:webHidden/>
              </w:rPr>
              <w:fldChar w:fldCharType="begin"/>
            </w:r>
            <w:r w:rsidR="00D865E1">
              <w:rPr>
                <w:noProof/>
                <w:webHidden/>
              </w:rPr>
              <w:instrText xml:space="preserve"> PAGEREF _Toc214837677 \h </w:instrText>
            </w:r>
            <w:r>
              <w:rPr>
                <w:noProof/>
                <w:webHidden/>
              </w:rPr>
            </w:r>
            <w:r>
              <w:rPr>
                <w:noProof/>
                <w:webHidden/>
              </w:rPr>
              <w:fldChar w:fldCharType="separate"/>
            </w:r>
            <w:r w:rsidR="00D865E1">
              <w:rPr>
                <w:noProof/>
                <w:webHidden/>
              </w:rPr>
              <w:t>13</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78" w:history="1">
            <w:r w:rsidR="00D865E1" w:rsidRPr="00B855FD">
              <w:rPr>
                <w:rStyle w:val="Hyperlink"/>
                <w:noProof/>
              </w:rPr>
              <w:t>Sustainability Practices</w:t>
            </w:r>
            <w:r w:rsidR="00D865E1">
              <w:rPr>
                <w:noProof/>
                <w:webHidden/>
              </w:rPr>
              <w:tab/>
            </w:r>
            <w:r>
              <w:rPr>
                <w:noProof/>
                <w:webHidden/>
              </w:rPr>
              <w:fldChar w:fldCharType="begin"/>
            </w:r>
            <w:r w:rsidR="00D865E1">
              <w:rPr>
                <w:noProof/>
                <w:webHidden/>
              </w:rPr>
              <w:instrText xml:space="preserve"> PAGEREF _Toc214837678 \h </w:instrText>
            </w:r>
            <w:r>
              <w:rPr>
                <w:noProof/>
                <w:webHidden/>
              </w:rPr>
            </w:r>
            <w:r>
              <w:rPr>
                <w:noProof/>
                <w:webHidden/>
              </w:rPr>
              <w:fldChar w:fldCharType="separate"/>
            </w:r>
            <w:r w:rsidR="00D865E1">
              <w:rPr>
                <w:noProof/>
                <w:webHidden/>
              </w:rPr>
              <w:t>13</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79" w:history="1">
            <w:r w:rsidR="00D865E1" w:rsidRPr="00B855FD">
              <w:rPr>
                <w:rStyle w:val="Hyperlink"/>
                <w:noProof/>
              </w:rPr>
              <w:t>Achievements</w:t>
            </w:r>
            <w:r w:rsidR="00D865E1">
              <w:rPr>
                <w:noProof/>
                <w:webHidden/>
              </w:rPr>
              <w:tab/>
            </w:r>
            <w:r>
              <w:rPr>
                <w:noProof/>
                <w:webHidden/>
              </w:rPr>
              <w:fldChar w:fldCharType="begin"/>
            </w:r>
            <w:r w:rsidR="00D865E1">
              <w:rPr>
                <w:noProof/>
                <w:webHidden/>
              </w:rPr>
              <w:instrText xml:space="preserve"> PAGEREF _Toc214837679 \h </w:instrText>
            </w:r>
            <w:r>
              <w:rPr>
                <w:noProof/>
                <w:webHidden/>
              </w:rPr>
            </w:r>
            <w:r>
              <w:rPr>
                <w:noProof/>
                <w:webHidden/>
              </w:rPr>
              <w:fldChar w:fldCharType="separate"/>
            </w:r>
            <w:r w:rsidR="00D865E1">
              <w:rPr>
                <w:noProof/>
                <w:webHidden/>
              </w:rPr>
              <w:t>13</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80" w:history="1">
            <w:r w:rsidR="00D865E1" w:rsidRPr="00B855FD">
              <w:rPr>
                <w:rStyle w:val="Hyperlink"/>
                <w:noProof/>
              </w:rPr>
              <w:t>Challenges</w:t>
            </w:r>
            <w:r w:rsidR="00D865E1">
              <w:rPr>
                <w:noProof/>
                <w:webHidden/>
              </w:rPr>
              <w:tab/>
            </w:r>
            <w:r>
              <w:rPr>
                <w:noProof/>
                <w:webHidden/>
              </w:rPr>
              <w:fldChar w:fldCharType="begin"/>
            </w:r>
            <w:r w:rsidR="00D865E1">
              <w:rPr>
                <w:noProof/>
                <w:webHidden/>
              </w:rPr>
              <w:instrText xml:space="preserve"> PAGEREF _Toc214837680 \h </w:instrText>
            </w:r>
            <w:r>
              <w:rPr>
                <w:noProof/>
                <w:webHidden/>
              </w:rPr>
            </w:r>
            <w:r>
              <w:rPr>
                <w:noProof/>
                <w:webHidden/>
              </w:rPr>
              <w:fldChar w:fldCharType="separate"/>
            </w:r>
            <w:r w:rsidR="00D865E1">
              <w:rPr>
                <w:noProof/>
                <w:webHidden/>
              </w:rPr>
              <w:t>13</w:t>
            </w:r>
            <w:r>
              <w:rPr>
                <w:noProof/>
                <w:webHidden/>
              </w:rPr>
              <w:fldChar w:fldCharType="end"/>
            </w:r>
          </w:hyperlink>
        </w:p>
        <w:p w:rsidR="00D865E1" w:rsidRDefault="000E5DBA">
          <w:pPr>
            <w:pStyle w:val="TOC2"/>
            <w:tabs>
              <w:tab w:val="right" w:leader="dot" w:pos="9350"/>
            </w:tabs>
            <w:rPr>
              <w:rFonts w:eastAsiaTheme="minorEastAsia"/>
              <w:noProof/>
              <w:szCs w:val="20"/>
              <w:lang w:bidi="hi-IN"/>
            </w:rPr>
          </w:pPr>
          <w:hyperlink w:anchor="_Toc214837681" w:history="1">
            <w:r w:rsidR="00D865E1" w:rsidRPr="00B855FD">
              <w:rPr>
                <w:rStyle w:val="Hyperlink"/>
                <w:noProof/>
              </w:rPr>
              <w:t>3. Japan – Cultural Preservation Through Community Leadership</w:t>
            </w:r>
            <w:r w:rsidR="00D865E1">
              <w:rPr>
                <w:noProof/>
                <w:webHidden/>
              </w:rPr>
              <w:tab/>
            </w:r>
            <w:r>
              <w:rPr>
                <w:noProof/>
                <w:webHidden/>
              </w:rPr>
              <w:fldChar w:fldCharType="begin"/>
            </w:r>
            <w:r w:rsidR="00D865E1">
              <w:rPr>
                <w:noProof/>
                <w:webHidden/>
              </w:rPr>
              <w:instrText xml:space="preserve"> PAGEREF _Toc214837681 \h </w:instrText>
            </w:r>
            <w:r>
              <w:rPr>
                <w:noProof/>
                <w:webHidden/>
              </w:rPr>
            </w:r>
            <w:r>
              <w:rPr>
                <w:noProof/>
                <w:webHidden/>
              </w:rPr>
              <w:fldChar w:fldCharType="separate"/>
            </w:r>
            <w:r w:rsidR="00D865E1">
              <w:rPr>
                <w:noProof/>
                <w:webHidden/>
              </w:rPr>
              <w:t>13</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82" w:history="1">
            <w:r w:rsidR="00D865E1" w:rsidRPr="00B855FD">
              <w:rPr>
                <w:rStyle w:val="Hyperlink"/>
                <w:noProof/>
              </w:rPr>
              <w:t>Key Approaches</w:t>
            </w:r>
            <w:r w:rsidR="00D865E1">
              <w:rPr>
                <w:noProof/>
                <w:webHidden/>
              </w:rPr>
              <w:tab/>
            </w:r>
            <w:r>
              <w:rPr>
                <w:noProof/>
                <w:webHidden/>
              </w:rPr>
              <w:fldChar w:fldCharType="begin"/>
            </w:r>
            <w:r w:rsidR="00D865E1">
              <w:rPr>
                <w:noProof/>
                <w:webHidden/>
              </w:rPr>
              <w:instrText xml:space="preserve"> PAGEREF _Toc214837682 \h </w:instrText>
            </w:r>
            <w:r>
              <w:rPr>
                <w:noProof/>
                <w:webHidden/>
              </w:rPr>
            </w:r>
            <w:r>
              <w:rPr>
                <w:noProof/>
                <w:webHidden/>
              </w:rPr>
              <w:fldChar w:fldCharType="separate"/>
            </w:r>
            <w:r w:rsidR="00D865E1">
              <w:rPr>
                <w:noProof/>
                <w:webHidden/>
              </w:rPr>
              <w:t>13</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83" w:history="1">
            <w:r w:rsidR="00D865E1" w:rsidRPr="00B855FD">
              <w:rPr>
                <w:rStyle w:val="Hyperlink"/>
                <w:noProof/>
              </w:rPr>
              <w:t>Achievements</w:t>
            </w:r>
            <w:r w:rsidR="00D865E1">
              <w:rPr>
                <w:noProof/>
                <w:webHidden/>
              </w:rPr>
              <w:tab/>
            </w:r>
            <w:r>
              <w:rPr>
                <w:noProof/>
                <w:webHidden/>
              </w:rPr>
              <w:fldChar w:fldCharType="begin"/>
            </w:r>
            <w:r w:rsidR="00D865E1">
              <w:rPr>
                <w:noProof/>
                <w:webHidden/>
              </w:rPr>
              <w:instrText xml:space="preserve"> PAGEREF _Toc214837683 \h </w:instrText>
            </w:r>
            <w:r>
              <w:rPr>
                <w:noProof/>
                <w:webHidden/>
              </w:rPr>
            </w:r>
            <w:r>
              <w:rPr>
                <w:noProof/>
                <w:webHidden/>
              </w:rPr>
              <w:fldChar w:fldCharType="separate"/>
            </w:r>
            <w:r w:rsidR="00D865E1">
              <w:rPr>
                <w:noProof/>
                <w:webHidden/>
              </w:rPr>
              <w:t>14</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84" w:history="1">
            <w:r w:rsidR="00D865E1" w:rsidRPr="00B855FD">
              <w:rPr>
                <w:rStyle w:val="Hyperlink"/>
                <w:noProof/>
              </w:rPr>
              <w:t>Challenges</w:t>
            </w:r>
            <w:r w:rsidR="00D865E1">
              <w:rPr>
                <w:noProof/>
                <w:webHidden/>
              </w:rPr>
              <w:tab/>
            </w:r>
            <w:r>
              <w:rPr>
                <w:noProof/>
                <w:webHidden/>
              </w:rPr>
              <w:fldChar w:fldCharType="begin"/>
            </w:r>
            <w:r w:rsidR="00D865E1">
              <w:rPr>
                <w:noProof/>
                <w:webHidden/>
              </w:rPr>
              <w:instrText xml:space="preserve"> PAGEREF _Toc214837684 \h </w:instrText>
            </w:r>
            <w:r>
              <w:rPr>
                <w:noProof/>
                <w:webHidden/>
              </w:rPr>
            </w:r>
            <w:r>
              <w:rPr>
                <w:noProof/>
                <w:webHidden/>
              </w:rPr>
              <w:fldChar w:fldCharType="separate"/>
            </w:r>
            <w:r w:rsidR="00D865E1">
              <w:rPr>
                <w:noProof/>
                <w:webHidden/>
              </w:rPr>
              <w:t>14</w:t>
            </w:r>
            <w:r>
              <w:rPr>
                <w:noProof/>
                <w:webHidden/>
              </w:rPr>
              <w:fldChar w:fldCharType="end"/>
            </w:r>
          </w:hyperlink>
        </w:p>
        <w:p w:rsidR="00D865E1" w:rsidRDefault="000E5DBA">
          <w:pPr>
            <w:pStyle w:val="TOC2"/>
            <w:tabs>
              <w:tab w:val="right" w:leader="dot" w:pos="9350"/>
            </w:tabs>
            <w:rPr>
              <w:rFonts w:eastAsiaTheme="minorEastAsia"/>
              <w:noProof/>
              <w:szCs w:val="20"/>
              <w:lang w:bidi="hi-IN"/>
            </w:rPr>
          </w:pPr>
          <w:hyperlink w:anchor="_Toc214837685" w:history="1">
            <w:r w:rsidR="00D865E1" w:rsidRPr="00B855FD">
              <w:rPr>
                <w:rStyle w:val="Hyperlink"/>
                <w:noProof/>
              </w:rPr>
              <w:t>4. Iceland – Managing Tourism in Fragile Volcanic Landscapes</w:t>
            </w:r>
            <w:r w:rsidR="00D865E1">
              <w:rPr>
                <w:noProof/>
                <w:webHidden/>
              </w:rPr>
              <w:tab/>
            </w:r>
            <w:r>
              <w:rPr>
                <w:noProof/>
                <w:webHidden/>
              </w:rPr>
              <w:fldChar w:fldCharType="begin"/>
            </w:r>
            <w:r w:rsidR="00D865E1">
              <w:rPr>
                <w:noProof/>
                <w:webHidden/>
              </w:rPr>
              <w:instrText xml:space="preserve"> PAGEREF _Toc214837685 \h </w:instrText>
            </w:r>
            <w:r>
              <w:rPr>
                <w:noProof/>
                <w:webHidden/>
              </w:rPr>
            </w:r>
            <w:r>
              <w:rPr>
                <w:noProof/>
                <w:webHidden/>
              </w:rPr>
              <w:fldChar w:fldCharType="separate"/>
            </w:r>
            <w:r w:rsidR="00D865E1">
              <w:rPr>
                <w:noProof/>
                <w:webHidden/>
              </w:rPr>
              <w:t>14</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86" w:history="1">
            <w:r w:rsidR="00D865E1" w:rsidRPr="00B855FD">
              <w:rPr>
                <w:rStyle w:val="Hyperlink"/>
                <w:noProof/>
              </w:rPr>
              <w:t>Sustainability Initiatives</w:t>
            </w:r>
            <w:r w:rsidR="00D865E1">
              <w:rPr>
                <w:noProof/>
                <w:webHidden/>
              </w:rPr>
              <w:tab/>
            </w:r>
            <w:r>
              <w:rPr>
                <w:noProof/>
                <w:webHidden/>
              </w:rPr>
              <w:fldChar w:fldCharType="begin"/>
            </w:r>
            <w:r w:rsidR="00D865E1">
              <w:rPr>
                <w:noProof/>
                <w:webHidden/>
              </w:rPr>
              <w:instrText xml:space="preserve"> PAGEREF _Toc214837686 \h </w:instrText>
            </w:r>
            <w:r>
              <w:rPr>
                <w:noProof/>
                <w:webHidden/>
              </w:rPr>
            </w:r>
            <w:r>
              <w:rPr>
                <w:noProof/>
                <w:webHidden/>
              </w:rPr>
              <w:fldChar w:fldCharType="separate"/>
            </w:r>
            <w:r w:rsidR="00D865E1">
              <w:rPr>
                <w:noProof/>
                <w:webHidden/>
              </w:rPr>
              <w:t>14</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87" w:history="1">
            <w:r w:rsidR="00D865E1" w:rsidRPr="00B855FD">
              <w:rPr>
                <w:rStyle w:val="Hyperlink"/>
                <w:noProof/>
              </w:rPr>
              <w:t>Achievements</w:t>
            </w:r>
            <w:r w:rsidR="00D865E1">
              <w:rPr>
                <w:noProof/>
                <w:webHidden/>
              </w:rPr>
              <w:tab/>
            </w:r>
            <w:r>
              <w:rPr>
                <w:noProof/>
                <w:webHidden/>
              </w:rPr>
              <w:fldChar w:fldCharType="begin"/>
            </w:r>
            <w:r w:rsidR="00D865E1">
              <w:rPr>
                <w:noProof/>
                <w:webHidden/>
              </w:rPr>
              <w:instrText xml:space="preserve"> PAGEREF _Toc214837687 \h </w:instrText>
            </w:r>
            <w:r>
              <w:rPr>
                <w:noProof/>
                <w:webHidden/>
              </w:rPr>
            </w:r>
            <w:r>
              <w:rPr>
                <w:noProof/>
                <w:webHidden/>
              </w:rPr>
              <w:fldChar w:fldCharType="separate"/>
            </w:r>
            <w:r w:rsidR="00D865E1">
              <w:rPr>
                <w:noProof/>
                <w:webHidden/>
              </w:rPr>
              <w:t>14</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88" w:history="1">
            <w:r w:rsidR="00D865E1" w:rsidRPr="00B855FD">
              <w:rPr>
                <w:rStyle w:val="Hyperlink"/>
                <w:noProof/>
              </w:rPr>
              <w:t>Challenges</w:t>
            </w:r>
            <w:r w:rsidR="00D865E1">
              <w:rPr>
                <w:noProof/>
                <w:webHidden/>
              </w:rPr>
              <w:tab/>
            </w:r>
            <w:r>
              <w:rPr>
                <w:noProof/>
                <w:webHidden/>
              </w:rPr>
              <w:fldChar w:fldCharType="begin"/>
            </w:r>
            <w:r w:rsidR="00D865E1">
              <w:rPr>
                <w:noProof/>
                <w:webHidden/>
              </w:rPr>
              <w:instrText xml:space="preserve"> PAGEREF _Toc214837688 \h </w:instrText>
            </w:r>
            <w:r>
              <w:rPr>
                <w:noProof/>
                <w:webHidden/>
              </w:rPr>
            </w:r>
            <w:r>
              <w:rPr>
                <w:noProof/>
                <w:webHidden/>
              </w:rPr>
              <w:fldChar w:fldCharType="separate"/>
            </w:r>
            <w:r w:rsidR="00D865E1">
              <w:rPr>
                <w:noProof/>
                <w:webHidden/>
              </w:rPr>
              <w:t>14</w:t>
            </w:r>
            <w:r>
              <w:rPr>
                <w:noProof/>
                <w:webHidden/>
              </w:rPr>
              <w:fldChar w:fldCharType="end"/>
            </w:r>
          </w:hyperlink>
        </w:p>
        <w:p w:rsidR="00D865E1" w:rsidRDefault="000E5DBA">
          <w:pPr>
            <w:pStyle w:val="TOC2"/>
            <w:tabs>
              <w:tab w:val="right" w:leader="dot" w:pos="9350"/>
            </w:tabs>
            <w:rPr>
              <w:rFonts w:eastAsiaTheme="minorEastAsia"/>
              <w:noProof/>
              <w:szCs w:val="20"/>
              <w:lang w:bidi="hi-IN"/>
            </w:rPr>
          </w:pPr>
          <w:hyperlink w:anchor="_Toc214837689" w:history="1">
            <w:r w:rsidR="00D865E1" w:rsidRPr="00B855FD">
              <w:rPr>
                <w:rStyle w:val="Hyperlink"/>
                <w:noProof/>
              </w:rPr>
              <w:t>5. Botswana – Low-Impact Safari Model</w:t>
            </w:r>
            <w:r w:rsidR="00D865E1">
              <w:rPr>
                <w:noProof/>
                <w:webHidden/>
              </w:rPr>
              <w:tab/>
            </w:r>
            <w:r>
              <w:rPr>
                <w:noProof/>
                <w:webHidden/>
              </w:rPr>
              <w:fldChar w:fldCharType="begin"/>
            </w:r>
            <w:r w:rsidR="00D865E1">
              <w:rPr>
                <w:noProof/>
                <w:webHidden/>
              </w:rPr>
              <w:instrText xml:space="preserve"> PAGEREF _Toc214837689 \h </w:instrText>
            </w:r>
            <w:r>
              <w:rPr>
                <w:noProof/>
                <w:webHidden/>
              </w:rPr>
            </w:r>
            <w:r>
              <w:rPr>
                <w:noProof/>
                <w:webHidden/>
              </w:rPr>
              <w:fldChar w:fldCharType="separate"/>
            </w:r>
            <w:r w:rsidR="00D865E1">
              <w:rPr>
                <w:noProof/>
                <w:webHidden/>
              </w:rPr>
              <w:t>14</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90" w:history="1">
            <w:r w:rsidR="00D865E1" w:rsidRPr="00B855FD">
              <w:rPr>
                <w:rStyle w:val="Hyperlink"/>
                <w:noProof/>
              </w:rPr>
              <w:t>Key Strategies</w:t>
            </w:r>
            <w:r w:rsidR="00D865E1">
              <w:rPr>
                <w:noProof/>
                <w:webHidden/>
              </w:rPr>
              <w:tab/>
            </w:r>
            <w:r>
              <w:rPr>
                <w:noProof/>
                <w:webHidden/>
              </w:rPr>
              <w:fldChar w:fldCharType="begin"/>
            </w:r>
            <w:r w:rsidR="00D865E1">
              <w:rPr>
                <w:noProof/>
                <w:webHidden/>
              </w:rPr>
              <w:instrText xml:space="preserve"> PAGEREF _Toc214837690 \h </w:instrText>
            </w:r>
            <w:r>
              <w:rPr>
                <w:noProof/>
                <w:webHidden/>
              </w:rPr>
            </w:r>
            <w:r>
              <w:rPr>
                <w:noProof/>
                <w:webHidden/>
              </w:rPr>
              <w:fldChar w:fldCharType="separate"/>
            </w:r>
            <w:r w:rsidR="00D865E1">
              <w:rPr>
                <w:noProof/>
                <w:webHidden/>
              </w:rPr>
              <w:t>15</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91" w:history="1">
            <w:r w:rsidR="00D865E1" w:rsidRPr="00B855FD">
              <w:rPr>
                <w:rStyle w:val="Hyperlink"/>
                <w:noProof/>
              </w:rPr>
              <w:t>Achievements</w:t>
            </w:r>
            <w:r w:rsidR="00D865E1">
              <w:rPr>
                <w:noProof/>
                <w:webHidden/>
              </w:rPr>
              <w:tab/>
            </w:r>
            <w:r>
              <w:rPr>
                <w:noProof/>
                <w:webHidden/>
              </w:rPr>
              <w:fldChar w:fldCharType="begin"/>
            </w:r>
            <w:r w:rsidR="00D865E1">
              <w:rPr>
                <w:noProof/>
                <w:webHidden/>
              </w:rPr>
              <w:instrText xml:space="preserve"> PAGEREF _Toc214837691 \h </w:instrText>
            </w:r>
            <w:r>
              <w:rPr>
                <w:noProof/>
                <w:webHidden/>
              </w:rPr>
            </w:r>
            <w:r>
              <w:rPr>
                <w:noProof/>
                <w:webHidden/>
              </w:rPr>
              <w:fldChar w:fldCharType="separate"/>
            </w:r>
            <w:r w:rsidR="00D865E1">
              <w:rPr>
                <w:noProof/>
                <w:webHidden/>
              </w:rPr>
              <w:t>15</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92" w:history="1">
            <w:r w:rsidR="00D865E1" w:rsidRPr="00B855FD">
              <w:rPr>
                <w:rStyle w:val="Hyperlink"/>
                <w:noProof/>
              </w:rPr>
              <w:t>Challenges</w:t>
            </w:r>
            <w:r w:rsidR="00D865E1">
              <w:rPr>
                <w:noProof/>
                <w:webHidden/>
              </w:rPr>
              <w:tab/>
            </w:r>
            <w:r>
              <w:rPr>
                <w:noProof/>
                <w:webHidden/>
              </w:rPr>
              <w:fldChar w:fldCharType="begin"/>
            </w:r>
            <w:r w:rsidR="00D865E1">
              <w:rPr>
                <w:noProof/>
                <w:webHidden/>
              </w:rPr>
              <w:instrText xml:space="preserve"> PAGEREF _Toc214837692 \h </w:instrText>
            </w:r>
            <w:r>
              <w:rPr>
                <w:noProof/>
                <w:webHidden/>
              </w:rPr>
            </w:r>
            <w:r>
              <w:rPr>
                <w:noProof/>
                <w:webHidden/>
              </w:rPr>
              <w:fldChar w:fldCharType="separate"/>
            </w:r>
            <w:r w:rsidR="00D865E1">
              <w:rPr>
                <w:noProof/>
                <w:webHidden/>
              </w:rPr>
              <w:t>15</w:t>
            </w:r>
            <w:r>
              <w:rPr>
                <w:noProof/>
                <w:webHidden/>
              </w:rPr>
              <w:fldChar w:fldCharType="end"/>
            </w:r>
          </w:hyperlink>
        </w:p>
        <w:p w:rsidR="00D865E1" w:rsidRDefault="000E5DBA">
          <w:pPr>
            <w:pStyle w:val="TOC2"/>
            <w:tabs>
              <w:tab w:val="right" w:leader="dot" w:pos="9350"/>
            </w:tabs>
            <w:rPr>
              <w:rFonts w:eastAsiaTheme="minorEastAsia"/>
              <w:noProof/>
              <w:szCs w:val="20"/>
              <w:lang w:bidi="hi-IN"/>
            </w:rPr>
          </w:pPr>
          <w:hyperlink w:anchor="_Toc214837693" w:history="1">
            <w:r w:rsidR="00D865E1" w:rsidRPr="00B855FD">
              <w:rPr>
                <w:rStyle w:val="Hyperlink"/>
                <w:noProof/>
              </w:rPr>
              <w:t>Cross-Case Themes</w:t>
            </w:r>
            <w:r w:rsidR="00D865E1">
              <w:rPr>
                <w:noProof/>
                <w:webHidden/>
              </w:rPr>
              <w:tab/>
            </w:r>
            <w:r>
              <w:rPr>
                <w:noProof/>
                <w:webHidden/>
              </w:rPr>
              <w:fldChar w:fldCharType="begin"/>
            </w:r>
            <w:r w:rsidR="00D865E1">
              <w:rPr>
                <w:noProof/>
                <w:webHidden/>
              </w:rPr>
              <w:instrText xml:space="preserve"> PAGEREF _Toc214837693 \h </w:instrText>
            </w:r>
            <w:r>
              <w:rPr>
                <w:noProof/>
                <w:webHidden/>
              </w:rPr>
            </w:r>
            <w:r>
              <w:rPr>
                <w:noProof/>
                <w:webHidden/>
              </w:rPr>
              <w:fldChar w:fldCharType="separate"/>
            </w:r>
            <w:r w:rsidR="00D865E1">
              <w:rPr>
                <w:noProof/>
                <w:webHidden/>
              </w:rPr>
              <w:t>15</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94" w:history="1">
            <w:r w:rsidR="00D865E1" w:rsidRPr="00B855FD">
              <w:rPr>
                <w:rStyle w:val="Hyperlink"/>
                <w:noProof/>
              </w:rPr>
              <w:t>A. Strong governance leads to effective sustainability</w:t>
            </w:r>
            <w:r w:rsidR="00D865E1">
              <w:rPr>
                <w:noProof/>
                <w:webHidden/>
              </w:rPr>
              <w:tab/>
            </w:r>
            <w:r>
              <w:rPr>
                <w:noProof/>
                <w:webHidden/>
              </w:rPr>
              <w:fldChar w:fldCharType="begin"/>
            </w:r>
            <w:r w:rsidR="00D865E1">
              <w:rPr>
                <w:noProof/>
                <w:webHidden/>
              </w:rPr>
              <w:instrText xml:space="preserve"> PAGEREF _Toc214837694 \h </w:instrText>
            </w:r>
            <w:r>
              <w:rPr>
                <w:noProof/>
                <w:webHidden/>
              </w:rPr>
            </w:r>
            <w:r>
              <w:rPr>
                <w:noProof/>
                <w:webHidden/>
              </w:rPr>
              <w:fldChar w:fldCharType="separate"/>
            </w:r>
            <w:r w:rsidR="00D865E1">
              <w:rPr>
                <w:noProof/>
                <w:webHidden/>
              </w:rPr>
              <w:t>15</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95" w:history="1">
            <w:r w:rsidR="00D865E1" w:rsidRPr="00B855FD">
              <w:rPr>
                <w:rStyle w:val="Hyperlink"/>
                <w:noProof/>
              </w:rPr>
              <w:t>B. Community participation is essential</w:t>
            </w:r>
            <w:r w:rsidR="00D865E1">
              <w:rPr>
                <w:noProof/>
                <w:webHidden/>
              </w:rPr>
              <w:tab/>
            </w:r>
            <w:r>
              <w:rPr>
                <w:noProof/>
                <w:webHidden/>
              </w:rPr>
              <w:fldChar w:fldCharType="begin"/>
            </w:r>
            <w:r w:rsidR="00D865E1">
              <w:rPr>
                <w:noProof/>
                <w:webHidden/>
              </w:rPr>
              <w:instrText xml:space="preserve"> PAGEREF _Toc214837695 \h </w:instrText>
            </w:r>
            <w:r>
              <w:rPr>
                <w:noProof/>
                <w:webHidden/>
              </w:rPr>
            </w:r>
            <w:r>
              <w:rPr>
                <w:noProof/>
                <w:webHidden/>
              </w:rPr>
              <w:fldChar w:fldCharType="separate"/>
            </w:r>
            <w:r w:rsidR="00D865E1">
              <w:rPr>
                <w:noProof/>
                <w:webHidden/>
              </w:rPr>
              <w:t>15</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96" w:history="1">
            <w:r w:rsidR="00D865E1" w:rsidRPr="00B855FD">
              <w:rPr>
                <w:rStyle w:val="Hyperlink"/>
                <w:noProof/>
              </w:rPr>
              <w:t>C. Environmental protection is non-negotiable</w:t>
            </w:r>
            <w:r w:rsidR="00D865E1">
              <w:rPr>
                <w:noProof/>
                <w:webHidden/>
              </w:rPr>
              <w:tab/>
            </w:r>
            <w:r>
              <w:rPr>
                <w:noProof/>
                <w:webHidden/>
              </w:rPr>
              <w:fldChar w:fldCharType="begin"/>
            </w:r>
            <w:r w:rsidR="00D865E1">
              <w:rPr>
                <w:noProof/>
                <w:webHidden/>
              </w:rPr>
              <w:instrText xml:space="preserve"> PAGEREF _Toc214837696 \h </w:instrText>
            </w:r>
            <w:r>
              <w:rPr>
                <w:noProof/>
                <w:webHidden/>
              </w:rPr>
            </w:r>
            <w:r>
              <w:rPr>
                <w:noProof/>
                <w:webHidden/>
              </w:rPr>
              <w:fldChar w:fldCharType="separate"/>
            </w:r>
            <w:r w:rsidR="00D865E1">
              <w:rPr>
                <w:noProof/>
                <w:webHidden/>
              </w:rPr>
              <w:t>15</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97" w:history="1">
            <w:r w:rsidR="00D865E1" w:rsidRPr="00B855FD">
              <w:rPr>
                <w:rStyle w:val="Hyperlink"/>
                <w:noProof/>
              </w:rPr>
              <w:t>D. Visitor management prevents degradation</w:t>
            </w:r>
            <w:r w:rsidR="00D865E1">
              <w:rPr>
                <w:noProof/>
                <w:webHidden/>
              </w:rPr>
              <w:tab/>
            </w:r>
            <w:r>
              <w:rPr>
                <w:noProof/>
                <w:webHidden/>
              </w:rPr>
              <w:fldChar w:fldCharType="begin"/>
            </w:r>
            <w:r w:rsidR="00D865E1">
              <w:rPr>
                <w:noProof/>
                <w:webHidden/>
              </w:rPr>
              <w:instrText xml:space="preserve"> PAGEREF _Toc214837697 \h </w:instrText>
            </w:r>
            <w:r>
              <w:rPr>
                <w:noProof/>
                <w:webHidden/>
              </w:rPr>
            </w:r>
            <w:r>
              <w:rPr>
                <w:noProof/>
                <w:webHidden/>
              </w:rPr>
              <w:fldChar w:fldCharType="separate"/>
            </w:r>
            <w:r w:rsidR="00D865E1">
              <w:rPr>
                <w:noProof/>
                <w:webHidden/>
              </w:rPr>
              <w:t>15</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98" w:history="1">
            <w:r w:rsidR="00D865E1" w:rsidRPr="00B855FD">
              <w:rPr>
                <w:rStyle w:val="Hyperlink"/>
                <w:noProof/>
              </w:rPr>
              <w:t>E. Cultural preservation strengthens identity</w:t>
            </w:r>
            <w:r w:rsidR="00D865E1">
              <w:rPr>
                <w:noProof/>
                <w:webHidden/>
              </w:rPr>
              <w:tab/>
            </w:r>
            <w:r>
              <w:rPr>
                <w:noProof/>
                <w:webHidden/>
              </w:rPr>
              <w:fldChar w:fldCharType="begin"/>
            </w:r>
            <w:r w:rsidR="00D865E1">
              <w:rPr>
                <w:noProof/>
                <w:webHidden/>
              </w:rPr>
              <w:instrText xml:space="preserve"> PAGEREF _Toc214837698 \h </w:instrText>
            </w:r>
            <w:r>
              <w:rPr>
                <w:noProof/>
                <w:webHidden/>
              </w:rPr>
            </w:r>
            <w:r>
              <w:rPr>
                <w:noProof/>
                <w:webHidden/>
              </w:rPr>
              <w:fldChar w:fldCharType="separate"/>
            </w:r>
            <w:r w:rsidR="00D865E1">
              <w:rPr>
                <w:noProof/>
                <w:webHidden/>
              </w:rPr>
              <w:t>16</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699" w:history="1">
            <w:r w:rsidR="00D865E1" w:rsidRPr="00B855FD">
              <w:rPr>
                <w:rStyle w:val="Hyperlink"/>
                <w:noProof/>
              </w:rPr>
              <w:t>F. Economic strategies influence long-term resilience</w:t>
            </w:r>
            <w:r w:rsidR="00D865E1">
              <w:rPr>
                <w:noProof/>
                <w:webHidden/>
              </w:rPr>
              <w:tab/>
            </w:r>
            <w:r>
              <w:rPr>
                <w:noProof/>
                <w:webHidden/>
              </w:rPr>
              <w:fldChar w:fldCharType="begin"/>
            </w:r>
            <w:r w:rsidR="00D865E1">
              <w:rPr>
                <w:noProof/>
                <w:webHidden/>
              </w:rPr>
              <w:instrText xml:space="preserve"> PAGEREF _Toc214837699 \h </w:instrText>
            </w:r>
            <w:r>
              <w:rPr>
                <w:noProof/>
                <w:webHidden/>
              </w:rPr>
            </w:r>
            <w:r>
              <w:rPr>
                <w:noProof/>
                <w:webHidden/>
              </w:rPr>
              <w:fldChar w:fldCharType="separate"/>
            </w:r>
            <w:r w:rsidR="00D865E1">
              <w:rPr>
                <w:noProof/>
                <w:webHidden/>
              </w:rPr>
              <w:t>16</w:t>
            </w:r>
            <w:r>
              <w:rPr>
                <w:noProof/>
                <w:webHidden/>
              </w:rPr>
              <w:fldChar w:fldCharType="end"/>
            </w:r>
          </w:hyperlink>
        </w:p>
        <w:p w:rsidR="00D865E1" w:rsidRDefault="000E5DBA">
          <w:pPr>
            <w:pStyle w:val="TOC2"/>
            <w:tabs>
              <w:tab w:val="right" w:leader="dot" w:pos="9350"/>
            </w:tabs>
            <w:rPr>
              <w:rFonts w:eastAsiaTheme="minorEastAsia"/>
              <w:noProof/>
              <w:szCs w:val="20"/>
              <w:lang w:bidi="hi-IN"/>
            </w:rPr>
          </w:pPr>
          <w:hyperlink w:anchor="_Toc214837700" w:history="1">
            <w:r w:rsidR="00D865E1" w:rsidRPr="00B855FD">
              <w:rPr>
                <w:rStyle w:val="Hyperlink"/>
                <w:noProof/>
              </w:rPr>
              <w:t>Discussion</w:t>
            </w:r>
            <w:r w:rsidR="00D865E1">
              <w:rPr>
                <w:noProof/>
                <w:webHidden/>
              </w:rPr>
              <w:tab/>
            </w:r>
            <w:r>
              <w:rPr>
                <w:noProof/>
                <w:webHidden/>
              </w:rPr>
              <w:fldChar w:fldCharType="begin"/>
            </w:r>
            <w:r w:rsidR="00D865E1">
              <w:rPr>
                <w:noProof/>
                <w:webHidden/>
              </w:rPr>
              <w:instrText xml:space="preserve"> PAGEREF _Toc214837700 \h </w:instrText>
            </w:r>
            <w:r>
              <w:rPr>
                <w:noProof/>
                <w:webHidden/>
              </w:rPr>
            </w:r>
            <w:r>
              <w:rPr>
                <w:noProof/>
                <w:webHidden/>
              </w:rPr>
              <w:fldChar w:fldCharType="separate"/>
            </w:r>
            <w:r w:rsidR="00D865E1">
              <w:rPr>
                <w:noProof/>
                <w:webHidden/>
              </w:rPr>
              <w:t>16</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701" w:history="1">
            <w:r w:rsidR="00D865E1" w:rsidRPr="00B855FD">
              <w:rPr>
                <w:rStyle w:val="Hyperlink"/>
                <w:noProof/>
              </w:rPr>
              <w:t>1. Governance Is the Backbone of Sustainable Tourism</w:t>
            </w:r>
            <w:r w:rsidR="00D865E1">
              <w:rPr>
                <w:noProof/>
                <w:webHidden/>
              </w:rPr>
              <w:tab/>
            </w:r>
            <w:r>
              <w:rPr>
                <w:noProof/>
                <w:webHidden/>
              </w:rPr>
              <w:fldChar w:fldCharType="begin"/>
            </w:r>
            <w:r w:rsidR="00D865E1">
              <w:rPr>
                <w:noProof/>
                <w:webHidden/>
              </w:rPr>
              <w:instrText xml:space="preserve"> PAGEREF _Toc214837701 \h </w:instrText>
            </w:r>
            <w:r>
              <w:rPr>
                <w:noProof/>
                <w:webHidden/>
              </w:rPr>
            </w:r>
            <w:r>
              <w:rPr>
                <w:noProof/>
                <w:webHidden/>
              </w:rPr>
              <w:fldChar w:fldCharType="separate"/>
            </w:r>
            <w:r w:rsidR="00D865E1">
              <w:rPr>
                <w:noProof/>
                <w:webHidden/>
              </w:rPr>
              <w:t>16</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702" w:history="1">
            <w:r w:rsidR="00D865E1" w:rsidRPr="00B855FD">
              <w:rPr>
                <w:rStyle w:val="Hyperlink"/>
                <w:noProof/>
              </w:rPr>
              <w:t>2. Environmental Conservation Must Be Prioritized Over Rapid Growth</w:t>
            </w:r>
            <w:r w:rsidR="00D865E1">
              <w:rPr>
                <w:noProof/>
                <w:webHidden/>
              </w:rPr>
              <w:tab/>
            </w:r>
            <w:r>
              <w:rPr>
                <w:noProof/>
                <w:webHidden/>
              </w:rPr>
              <w:fldChar w:fldCharType="begin"/>
            </w:r>
            <w:r w:rsidR="00D865E1">
              <w:rPr>
                <w:noProof/>
                <w:webHidden/>
              </w:rPr>
              <w:instrText xml:space="preserve"> PAGEREF _Toc214837702 \h </w:instrText>
            </w:r>
            <w:r>
              <w:rPr>
                <w:noProof/>
                <w:webHidden/>
              </w:rPr>
            </w:r>
            <w:r>
              <w:rPr>
                <w:noProof/>
                <w:webHidden/>
              </w:rPr>
              <w:fldChar w:fldCharType="separate"/>
            </w:r>
            <w:r w:rsidR="00D865E1">
              <w:rPr>
                <w:noProof/>
                <w:webHidden/>
              </w:rPr>
              <w:t>17</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703" w:history="1">
            <w:r w:rsidR="00D865E1" w:rsidRPr="00B855FD">
              <w:rPr>
                <w:rStyle w:val="Hyperlink"/>
                <w:noProof/>
              </w:rPr>
              <w:t>3. Community Participation Enhances Legitimacy and Success</w:t>
            </w:r>
            <w:r w:rsidR="00D865E1">
              <w:rPr>
                <w:noProof/>
                <w:webHidden/>
              </w:rPr>
              <w:tab/>
            </w:r>
            <w:r>
              <w:rPr>
                <w:noProof/>
                <w:webHidden/>
              </w:rPr>
              <w:fldChar w:fldCharType="begin"/>
            </w:r>
            <w:r w:rsidR="00D865E1">
              <w:rPr>
                <w:noProof/>
                <w:webHidden/>
              </w:rPr>
              <w:instrText xml:space="preserve"> PAGEREF _Toc214837703 \h </w:instrText>
            </w:r>
            <w:r>
              <w:rPr>
                <w:noProof/>
                <w:webHidden/>
              </w:rPr>
            </w:r>
            <w:r>
              <w:rPr>
                <w:noProof/>
                <w:webHidden/>
              </w:rPr>
              <w:fldChar w:fldCharType="separate"/>
            </w:r>
            <w:r w:rsidR="00D865E1">
              <w:rPr>
                <w:noProof/>
                <w:webHidden/>
              </w:rPr>
              <w:t>18</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704" w:history="1">
            <w:r w:rsidR="00D865E1" w:rsidRPr="00B855FD">
              <w:rPr>
                <w:rStyle w:val="Hyperlink"/>
                <w:noProof/>
              </w:rPr>
              <w:t>4. Cultural Sustainability Strengthens Identity and Differentiates Destinations</w:t>
            </w:r>
            <w:r w:rsidR="00D865E1">
              <w:rPr>
                <w:noProof/>
                <w:webHidden/>
              </w:rPr>
              <w:tab/>
            </w:r>
            <w:r>
              <w:rPr>
                <w:noProof/>
                <w:webHidden/>
              </w:rPr>
              <w:fldChar w:fldCharType="begin"/>
            </w:r>
            <w:r w:rsidR="00D865E1">
              <w:rPr>
                <w:noProof/>
                <w:webHidden/>
              </w:rPr>
              <w:instrText xml:space="preserve"> PAGEREF _Toc214837704 \h </w:instrText>
            </w:r>
            <w:r>
              <w:rPr>
                <w:noProof/>
                <w:webHidden/>
              </w:rPr>
            </w:r>
            <w:r>
              <w:rPr>
                <w:noProof/>
                <w:webHidden/>
              </w:rPr>
              <w:fldChar w:fldCharType="separate"/>
            </w:r>
            <w:r w:rsidR="00D865E1">
              <w:rPr>
                <w:noProof/>
                <w:webHidden/>
              </w:rPr>
              <w:t>19</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705" w:history="1">
            <w:r w:rsidR="00D865E1" w:rsidRPr="00B855FD">
              <w:rPr>
                <w:rStyle w:val="Hyperlink"/>
                <w:noProof/>
              </w:rPr>
              <w:t>5. Economic Sustainability Requires Fair Distribution and Local Control</w:t>
            </w:r>
            <w:r w:rsidR="00D865E1">
              <w:rPr>
                <w:noProof/>
                <w:webHidden/>
              </w:rPr>
              <w:tab/>
            </w:r>
            <w:r>
              <w:rPr>
                <w:noProof/>
                <w:webHidden/>
              </w:rPr>
              <w:fldChar w:fldCharType="begin"/>
            </w:r>
            <w:r w:rsidR="00D865E1">
              <w:rPr>
                <w:noProof/>
                <w:webHidden/>
              </w:rPr>
              <w:instrText xml:space="preserve"> PAGEREF _Toc214837705 \h </w:instrText>
            </w:r>
            <w:r>
              <w:rPr>
                <w:noProof/>
                <w:webHidden/>
              </w:rPr>
            </w:r>
            <w:r>
              <w:rPr>
                <w:noProof/>
                <w:webHidden/>
              </w:rPr>
              <w:fldChar w:fldCharType="separate"/>
            </w:r>
            <w:r w:rsidR="00D865E1">
              <w:rPr>
                <w:noProof/>
                <w:webHidden/>
              </w:rPr>
              <w:t>19</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706" w:history="1">
            <w:r w:rsidR="00D865E1" w:rsidRPr="00B855FD">
              <w:rPr>
                <w:rStyle w:val="Hyperlink"/>
                <w:noProof/>
              </w:rPr>
              <w:t>6. Visitor Management Prevents Overtourism and Protects Experiences</w:t>
            </w:r>
            <w:r w:rsidR="00D865E1">
              <w:rPr>
                <w:noProof/>
                <w:webHidden/>
              </w:rPr>
              <w:tab/>
            </w:r>
            <w:r>
              <w:rPr>
                <w:noProof/>
                <w:webHidden/>
              </w:rPr>
              <w:fldChar w:fldCharType="begin"/>
            </w:r>
            <w:r w:rsidR="00D865E1">
              <w:rPr>
                <w:noProof/>
                <w:webHidden/>
              </w:rPr>
              <w:instrText xml:space="preserve"> PAGEREF _Toc214837706 \h </w:instrText>
            </w:r>
            <w:r>
              <w:rPr>
                <w:noProof/>
                <w:webHidden/>
              </w:rPr>
            </w:r>
            <w:r>
              <w:rPr>
                <w:noProof/>
                <w:webHidden/>
              </w:rPr>
              <w:fldChar w:fldCharType="separate"/>
            </w:r>
            <w:r w:rsidR="00D865E1">
              <w:rPr>
                <w:noProof/>
                <w:webHidden/>
              </w:rPr>
              <w:t>20</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707" w:history="1">
            <w:r w:rsidR="00D865E1" w:rsidRPr="00B855FD">
              <w:rPr>
                <w:rStyle w:val="Hyperlink"/>
                <w:noProof/>
              </w:rPr>
              <w:t>7. Climate Change Requires Adaptive, Forward-Looking Tourism Planning</w:t>
            </w:r>
            <w:r w:rsidR="00D865E1">
              <w:rPr>
                <w:noProof/>
                <w:webHidden/>
              </w:rPr>
              <w:tab/>
            </w:r>
            <w:r>
              <w:rPr>
                <w:noProof/>
                <w:webHidden/>
              </w:rPr>
              <w:fldChar w:fldCharType="begin"/>
            </w:r>
            <w:r w:rsidR="00D865E1">
              <w:rPr>
                <w:noProof/>
                <w:webHidden/>
              </w:rPr>
              <w:instrText xml:space="preserve"> PAGEREF _Toc214837707 \h </w:instrText>
            </w:r>
            <w:r>
              <w:rPr>
                <w:noProof/>
                <w:webHidden/>
              </w:rPr>
            </w:r>
            <w:r>
              <w:rPr>
                <w:noProof/>
                <w:webHidden/>
              </w:rPr>
              <w:fldChar w:fldCharType="separate"/>
            </w:r>
            <w:r w:rsidR="00D865E1">
              <w:rPr>
                <w:noProof/>
                <w:webHidden/>
              </w:rPr>
              <w:t>20</w:t>
            </w:r>
            <w:r>
              <w:rPr>
                <w:noProof/>
                <w:webHidden/>
              </w:rPr>
              <w:fldChar w:fldCharType="end"/>
            </w:r>
          </w:hyperlink>
        </w:p>
        <w:p w:rsidR="00D865E1" w:rsidRDefault="000E5DBA">
          <w:pPr>
            <w:pStyle w:val="TOC3"/>
            <w:tabs>
              <w:tab w:val="right" w:leader="dot" w:pos="9350"/>
            </w:tabs>
            <w:rPr>
              <w:rFonts w:eastAsiaTheme="minorEastAsia"/>
              <w:noProof/>
              <w:szCs w:val="20"/>
              <w:lang w:bidi="hi-IN"/>
            </w:rPr>
          </w:pPr>
          <w:hyperlink w:anchor="_Toc214837708" w:history="1">
            <w:r w:rsidR="00D865E1" w:rsidRPr="00B855FD">
              <w:rPr>
                <w:rStyle w:val="Hyperlink"/>
                <w:noProof/>
              </w:rPr>
              <w:t>8. Sustainable Tourism Is Not One Model—It Is a Set of Principles Applied Locally</w:t>
            </w:r>
            <w:r w:rsidR="00D865E1">
              <w:rPr>
                <w:noProof/>
                <w:webHidden/>
              </w:rPr>
              <w:tab/>
            </w:r>
            <w:r>
              <w:rPr>
                <w:noProof/>
                <w:webHidden/>
              </w:rPr>
              <w:fldChar w:fldCharType="begin"/>
            </w:r>
            <w:r w:rsidR="00D865E1">
              <w:rPr>
                <w:noProof/>
                <w:webHidden/>
              </w:rPr>
              <w:instrText xml:space="preserve"> PAGEREF _Toc214837708 \h </w:instrText>
            </w:r>
            <w:r>
              <w:rPr>
                <w:noProof/>
                <w:webHidden/>
              </w:rPr>
            </w:r>
            <w:r>
              <w:rPr>
                <w:noProof/>
                <w:webHidden/>
              </w:rPr>
              <w:fldChar w:fldCharType="separate"/>
            </w:r>
            <w:r w:rsidR="00D865E1">
              <w:rPr>
                <w:noProof/>
                <w:webHidden/>
              </w:rPr>
              <w:t>21</w:t>
            </w:r>
            <w:r>
              <w:rPr>
                <w:noProof/>
                <w:webHidden/>
              </w:rPr>
              <w:fldChar w:fldCharType="end"/>
            </w:r>
          </w:hyperlink>
        </w:p>
        <w:p w:rsidR="00D865E1" w:rsidRDefault="000E5DBA">
          <w:pPr>
            <w:pStyle w:val="TOC2"/>
            <w:tabs>
              <w:tab w:val="right" w:leader="dot" w:pos="9350"/>
            </w:tabs>
            <w:rPr>
              <w:rFonts w:eastAsiaTheme="minorEastAsia"/>
              <w:noProof/>
              <w:szCs w:val="20"/>
              <w:lang w:bidi="hi-IN"/>
            </w:rPr>
          </w:pPr>
          <w:hyperlink w:anchor="_Toc214837709" w:history="1">
            <w:r w:rsidR="00D865E1" w:rsidRPr="00B855FD">
              <w:rPr>
                <w:rStyle w:val="Hyperlink"/>
                <w:noProof/>
              </w:rPr>
              <w:t>Conclusion</w:t>
            </w:r>
            <w:r w:rsidR="00D865E1">
              <w:rPr>
                <w:noProof/>
                <w:webHidden/>
              </w:rPr>
              <w:tab/>
            </w:r>
            <w:r>
              <w:rPr>
                <w:noProof/>
                <w:webHidden/>
              </w:rPr>
              <w:fldChar w:fldCharType="begin"/>
            </w:r>
            <w:r w:rsidR="00D865E1">
              <w:rPr>
                <w:noProof/>
                <w:webHidden/>
              </w:rPr>
              <w:instrText xml:space="preserve"> PAGEREF _Toc214837709 \h </w:instrText>
            </w:r>
            <w:r>
              <w:rPr>
                <w:noProof/>
                <w:webHidden/>
              </w:rPr>
            </w:r>
            <w:r>
              <w:rPr>
                <w:noProof/>
                <w:webHidden/>
              </w:rPr>
              <w:fldChar w:fldCharType="separate"/>
            </w:r>
            <w:r w:rsidR="00D865E1">
              <w:rPr>
                <w:noProof/>
                <w:webHidden/>
              </w:rPr>
              <w:t>21</w:t>
            </w:r>
            <w:r>
              <w:rPr>
                <w:noProof/>
                <w:webHidden/>
              </w:rPr>
              <w:fldChar w:fldCharType="end"/>
            </w:r>
          </w:hyperlink>
        </w:p>
        <w:p w:rsidR="00D865E1" w:rsidRDefault="000E5DBA">
          <w:pPr>
            <w:pStyle w:val="TOC2"/>
            <w:tabs>
              <w:tab w:val="right" w:leader="dot" w:pos="9350"/>
            </w:tabs>
            <w:rPr>
              <w:rFonts w:eastAsiaTheme="minorEastAsia"/>
              <w:noProof/>
              <w:szCs w:val="20"/>
              <w:lang w:bidi="hi-IN"/>
            </w:rPr>
          </w:pPr>
          <w:hyperlink w:anchor="_Toc214837710" w:history="1">
            <w:r w:rsidR="00D865E1" w:rsidRPr="00B855FD">
              <w:rPr>
                <w:rStyle w:val="Hyperlink"/>
                <w:noProof/>
              </w:rPr>
              <w:t>References</w:t>
            </w:r>
            <w:r w:rsidR="00D865E1">
              <w:rPr>
                <w:noProof/>
                <w:webHidden/>
              </w:rPr>
              <w:tab/>
            </w:r>
            <w:r>
              <w:rPr>
                <w:noProof/>
                <w:webHidden/>
              </w:rPr>
              <w:fldChar w:fldCharType="begin"/>
            </w:r>
            <w:r w:rsidR="00D865E1">
              <w:rPr>
                <w:noProof/>
                <w:webHidden/>
              </w:rPr>
              <w:instrText xml:space="preserve"> PAGEREF _Toc214837710 \h </w:instrText>
            </w:r>
            <w:r>
              <w:rPr>
                <w:noProof/>
                <w:webHidden/>
              </w:rPr>
            </w:r>
            <w:r>
              <w:rPr>
                <w:noProof/>
                <w:webHidden/>
              </w:rPr>
              <w:fldChar w:fldCharType="separate"/>
            </w:r>
            <w:r w:rsidR="00D865E1">
              <w:rPr>
                <w:noProof/>
                <w:webHidden/>
              </w:rPr>
              <w:t>22</w:t>
            </w:r>
            <w:r>
              <w:rPr>
                <w:noProof/>
                <w:webHidden/>
              </w:rPr>
              <w:fldChar w:fldCharType="end"/>
            </w:r>
          </w:hyperlink>
        </w:p>
        <w:p w:rsidR="00474F36" w:rsidRPr="005748CB" w:rsidRDefault="000E5DBA">
          <w:r w:rsidRPr="005748CB">
            <w:fldChar w:fldCharType="end"/>
          </w:r>
        </w:p>
      </w:sdtContent>
    </w:sdt>
    <w:p w:rsidR="00474F36" w:rsidRPr="005748CB" w:rsidRDefault="00474F36" w:rsidP="00665476">
      <w:pPr>
        <w:spacing w:before="100" w:beforeAutospacing="1" w:after="100" w:afterAutospacing="1" w:line="240" w:lineRule="auto"/>
        <w:outlineLvl w:val="1"/>
        <w:rPr>
          <w:rFonts w:ascii="Times New Roman" w:eastAsia="Times New Roman" w:hAnsi="Times New Roman" w:cs="Times New Roman"/>
          <w:b/>
          <w:bCs/>
          <w:sz w:val="24"/>
          <w:szCs w:val="24"/>
          <w:lang w:bidi="hi-IN"/>
        </w:rPr>
      </w:pPr>
    </w:p>
    <w:p w:rsidR="00474F36" w:rsidRPr="005748CB" w:rsidRDefault="00474F36" w:rsidP="00665476">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74F36" w:rsidRPr="005748CB" w:rsidSect="00E24D34">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65476" w:rsidRPr="005748CB" w:rsidRDefault="00665476" w:rsidP="006654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37654"/>
      <w:r w:rsidRPr="005748CB">
        <w:rPr>
          <w:rFonts w:ascii="Times New Roman" w:eastAsia="Times New Roman" w:hAnsi="Times New Roman" w:cs="Times New Roman"/>
          <w:b/>
          <w:bCs/>
          <w:sz w:val="36"/>
          <w:szCs w:val="36"/>
          <w:lang w:bidi="hi-IN"/>
        </w:rPr>
        <w:lastRenderedPageBreak/>
        <w:t>Abstract</w:t>
      </w:r>
      <w:bookmarkEnd w:id="0"/>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Sustainable tourism development has become a global priority as destinations confront complex challenges involving environmental degradation, cultural loss, socio-economic disparities, and climate change. Tourism, while economically valuable, can threaten the very resources it relies on if not managed responsibly. This assignment examines how countries around the world develop sustainable tourism spaces through integrated planning frameworks that balance environmental, social, and economic priorities.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Using international case studies—such as Bhutan’s “High Value, Low Volume” tourism strategy, Costa Rica’s ecotourism and protected-area model, Japan’s cultural preservation initiatives, Iceland’s volcanic landscape management, and Botswana’s low-impact wildlife tourism approach—this paper analyzes key principles and practices that underpin successful sustainable tourism spaces.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Drawing from academic literature and global sustainability frameworks, the research identifies core themes: environmental conservation, community participation, governance quality, economic equity, heritage protection, climate adaptation, and visitor management. The findings highlight that sustainable tourism spaces require long-term planning, strong institutional capacity, and meaningful involvement of local stakeholders. Ultimately, the assignment argues that sustainable tourism is not an isolated goal but a continuous and adaptive process shaped by ecological realities and socio-cultural values.</w:t>
      </w:r>
    </w:p>
    <w:p w:rsidR="00665476" w:rsidRPr="005748CB" w:rsidRDefault="00665476" w:rsidP="00665476">
      <w:pPr>
        <w:spacing w:after="0" w:line="240" w:lineRule="auto"/>
        <w:rPr>
          <w:rFonts w:ascii="Times New Roman" w:eastAsia="Times New Roman" w:hAnsi="Times New Roman" w:cs="Times New Roman"/>
          <w:sz w:val="24"/>
          <w:szCs w:val="24"/>
          <w:lang w:bidi="hi-IN"/>
        </w:rPr>
      </w:pPr>
    </w:p>
    <w:p w:rsidR="00665476" w:rsidRPr="005748CB" w:rsidRDefault="00665476" w:rsidP="006654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37655"/>
      <w:r w:rsidRPr="005748CB">
        <w:rPr>
          <w:rFonts w:ascii="Times New Roman" w:eastAsia="Times New Roman" w:hAnsi="Times New Roman" w:cs="Times New Roman"/>
          <w:b/>
          <w:bCs/>
          <w:sz w:val="36"/>
          <w:szCs w:val="36"/>
          <w:lang w:bidi="hi-IN"/>
        </w:rPr>
        <w:t>Introduction</w:t>
      </w:r>
      <w:bookmarkEnd w:id="1"/>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Tourism is one of the world’s largest industries, influencing the livelihoods of millions of people and shaping cultural and ecological landscapes across continents. According to UNWTO (2023), international tourist arrivals continue to rise globally, making tourism a major driver of economic growth and development. However, rapid tourism growth also brings environmental pressures, cultural commodification, rising inequality, and vulnerability to climate change. These challenges have made sustainable tourism planning fundamentally important for governments, communities, and tourism practitioners.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b/>
          <w:bCs/>
          <w:sz w:val="24"/>
          <w:szCs w:val="24"/>
          <w:lang w:bidi="hi-IN"/>
        </w:rPr>
        <w:t>Sustainable tourism spaces</w:t>
      </w:r>
      <w:r w:rsidRPr="005748CB">
        <w:rPr>
          <w:rFonts w:ascii="Times New Roman" w:eastAsia="Times New Roman" w:hAnsi="Times New Roman" w:cs="Times New Roman"/>
          <w:sz w:val="24"/>
          <w:szCs w:val="24"/>
          <w:lang w:bidi="hi-IN"/>
        </w:rPr>
        <w:t xml:space="preserve"> are areas planned and managed in ways that preserve ecological health, promote cultural integrity, and support socio-economic well-being. They represent a deliberate approach to tourism development, grounded in the principles of sustainable development (WCED, 1987). Unlike mass tourism, which often prioritizes short-term gains, sustainable tourism planning takes a long-term perspective focused on protecting natural and cultural assets while creating equitable benefits for communities.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This assignment explores how destinations across the world develop sustainable tourism spaces through integrated planning frameworks. It addresses key guiding questions:</w:t>
      </w:r>
    </w:p>
    <w:p w:rsidR="00665476" w:rsidRPr="005748CB" w:rsidRDefault="00665476" w:rsidP="006654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lastRenderedPageBreak/>
        <w:t>How do different countries approach sustainable tourism development?</w:t>
      </w:r>
    </w:p>
    <w:p w:rsidR="00665476" w:rsidRPr="005748CB" w:rsidRDefault="00665476" w:rsidP="006654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What environmental, cultural, and socio-economic strategies have proven effective?</w:t>
      </w:r>
    </w:p>
    <w:p w:rsidR="00665476" w:rsidRPr="005748CB" w:rsidRDefault="00665476" w:rsidP="006654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What governance structures and policies support long-term sustainability?</w:t>
      </w:r>
    </w:p>
    <w:p w:rsidR="00665476" w:rsidRPr="005748CB" w:rsidRDefault="00665476" w:rsidP="006654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How do climate change and environmental vulnerabilities influence planning?</w:t>
      </w:r>
    </w:p>
    <w:p w:rsidR="00665476" w:rsidRPr="005748CB" w:rsidRDefault="00665476" w:rsidP="006654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What lessons can be drawn from global best practices?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By comparing diverse international examples—ranging from small island states to cultural heritage cities and wildlife-rich savannahs—this assignment presents a comprehensive analysis of sustainable tourism planning.</w:t>
      </w:r>
    </w:p>
    <w:p w:rsidR="00665476" w:rsidRPr="005748CB" w:rsidRDefault="00665476" w:rsidP="00665476">
      <w:pPr>
        <w:spacing w:after="0" w:line="240" w:lineRule="auto"/>
        <w:rPr>
          <w:rFonts w:ascii="Times New Roman" w:eastAsia="Times New Roman" w:hAnsi="Times New Roman" w:cs="Times New Roman"/>
          <w:sz w:val="24"/>
          <w:szCs w:val="24"/>
          <w:lang w:bidi="hi-IN"/>
        </w:rPr>
      </w:pPr>
    </w:p>
    <w:p w:rsidR="00665476" w:rsidRPr="005748CB" w:rsidRDefault="00665476" w:rsidP="0066547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37656"/>
      <w:r w:rsidRPr="005748CB">
        <w:rPr>
          <w:rFonts w:ascii="Times New Roman" w:eastAsia="Times New Roman" w:hAnsi="Times New Roman" w:cs="Times New Roman"/>
          <w:b/>
          <w:bCs/>
          <w:sz w:val="36"/>
          <w:szCs w:val="36"/>
          <w:lang w:bidi="hi-IN"/>
        </w:rPr>
        <w:t>Literature Review</w:t>
      </w:r>
      <w:bookmarkEnd w:id="2"/>
    </w:p>
    <w:p w:rsidR="00665476" w:rsidRPr="005748CB" w:rsidRDefault="00474F36" w:rsidP="0066547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37657"/>
      <w:r w:rsidRPr="005748CB">
        <w:rPr>
          <w:rFonts w:ascii="Times New Roman" w:eastAsia="Times New Roman" w:hAnsi="Times New Roman" w:cs="Times New Roman"/>
          <w:b/>
          <w:bCs/>
          <w:sz w:val="27"/>
          <w:szCs w:val="27"/>
          <w:lang w:bidi="hi-IN"/>
        </w:rPr>
        <w:t>1. Conceptualiz</w:t>
      </w:r>
      <w:r w:rsidR="00665476" w:rsidRPr="005748CB">
        <w:rPr>
          <w:rFonts w:ascii="Times New Roman" w:eastAsia="Times New Roman" w:hAnsi="Times New Roman" w:cs="Times New Roman"/>
          <w:b/>
          <w:bCs/>
          <w:sz w:val="27"/>
          <w:szCs w:val="27"/>
          <w:lang w:bidi="hi-IN"/>
        </w:rPr>
        <w:t>ing Sustainable Tourism Spaces</w:t>
      </w:r>
      <w:bookmarkEnd w:id="3"/>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Sustainable tourism spaces are defined as destinations designed and managed to ensure that tourism activities do not compromise environmental, social, or economic systems. These spaces serve as models of resilience, requiring long-term planning frameworks that integrate local needs, environmental protection, and economic benefits.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Inskeep (1991) emphasizes that sustainable tourism planning must adopt a holistic approach involving:</w:t>
      </w:r>
    </w:p>
    <w:p w:rsidR="00665476" w:rsidRPr="005748CB" w:rsidRDefault="00665476" w:rsidP="006654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land-use planning</w:t>
      </w:r>
    </w:p>
    <w:p w:rsidR="00665476" w:rsidRPr="005748CB" w:rsidRDefault="00665476" w:rsidP="006654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environmental impact assessments</w:t>
      </w:r>
    </w:p>
    <w:p w:rsidR="00665476" w:rsidRPr="005748CB" w:rsidRDefault="00665476" w:rsidP="006654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community engagement</w:t>
      </w:r>
    </w:p>
    <w:p w:rsidR="00665476" w:rsidRPr="005748CB" w:rsidRDefault="00665476" w:rsidP="006654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economic feasibility analyses</w:t>
      </w:r>
    </w:p>
    <w:p w:rsidR="00665476" w:rsidRPr="005748CB" w:rsidRDefault="00665476" w:rsidP="006654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cultural preservation strategies</w:t>
      </w:r>
    </w:p>
    <w:p w:rsidR="00665476" w:rsidRPr="005748CB" w:rsidRDefault="00665476" w:rsidP="006654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long-term monitoring</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Saarinen (2006) further explains that sustainable tourism spaces are relational, shaped by the interactions between tourists, hosts, and environments. They are influenced by ecological limitations, cultural values, governance policies, and market demands.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 xml:space="preserve">In practical terms, sustainable tourism spaces must balance the </w:t>
      </w:r>
      <w:r w:rsidRPr="005748CB">
        <w:rPr>
          <w:rFonts w:ascii="Times New Roman" w:eastAsia="Times New Roman" w:hAnsi="Times New Roman" w:cs="Times New Roman"/>
          <w:b/>
          <w:bCs/>
          <w:sz w:val="24"/>
          <w:szCs w:val="24"/>
          <w:lang w:bidi="hi-IN"/>
        </w:rPr>
        <w:t>triple bottom line</w:t>
      </w:r>
      <w:r w:rsidRPr="005748CB">
        <w:rPr>
          <w:rFonts w:ascii="Times New Roman" w:eastAsia="Times New Roman" w:hAnsi="Times New Roman" w:cs="Times New Roman"/>
          <w:sz w:val="24"/>
          <w:szCs w:val="24"/>
          <w:lang w:bidi="hi-IN"/>
        </w:rPr>
        <w:t>:</w:t>
      </w:r>
    </w:p>
    <w:p w:rsidR="00665476" w:rsidRPr="005748CB" w:rsidRDefault="00665476" w:rsidP="006654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b/>
          <w:bCs/>
          <w:sz w:val="24"/>
          <w:szCs w:val="24"/>
          <w:lang w:bidi="hi-IN"/>
        </w:rPr>
        <w:t>Environmental protection</w:t>
      </w:r>
    </w:p>
    <w:p w:rsidR="00665476" w:rsidRPr="005748CB" w:rsidRDefault="00665476" w:rsidP="006654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b/>
          <w:bCs/>
          <w:sz w:val="24"/>
          <w:szCs w:val="24"/>
          <w:lang w:bidi="hi-IN"/>
        </w:rPr>
        <w:t>Social and cultural well-being</w:t>
      </w:r>
    </w:p>
    <w:p w:rsidR="00665476" w:rsidRPr="005748CB" w:rsidRDefault="00665476" w:rsidP="006654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b/>
          <w:bCs/>
          <w:sz w:val="24"/>
          <w:szCs w:val="24"/>
          <w:lang w:bidi="hi-IN"/>
        </w:rPr>
        <w:t>Economic prosperity</w:t>
      </w:r>
    </w:p>
    <w:p w:rsidR="00665476" w:rsidRPr="005748CB" w:rsidRDefault="00665476" w:rsidP="00212F23">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Failure to integrate any of these pillars undermines sustainability.</w:t>
      </w:r>
    </w:p>
    <w:p w:rsidR="00665476" w:rsidRPr="005748CB" w:rsidRDefault="00665476" w:rsidP="0066547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37658"/>
      <w:r w:rsidRPr="005748CB">
        <w:rPr>
          <w:rFonts w:ascii="Times New Roman" w:eastAsia="Times New Roman" w:hAnsi="Times New Roman" w:cs="Times New Roman"/>
          <w:b/>
          <w:bCs/>
          <w:sz w:val="27"/>
          <w:szCs w:val="27"/>
          <w:lang w:bidi="hi-IN"/>
        </w:rPr>
        <w:t>2. Environmental Sustainability and Conservation-Oriented Tourism</w:t>
      </w:r>
      <w:bookmarkEnd w:id="4"/>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lastRenderedPageBreak/>
        <w:t>Environmental sustainability is fundamental because natural ecosystems form the foundation of many tourism economies. Destinations rely on healthy landscapes, clean seas, wildlife, and functioning ecological systems. Literature widely agrees that tourism planning must prioritize environmental conservation to maintain long-term viability (Gössling, 2015).</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Key environmental strategies include:</w:t>
      </w:r>
    </w:p>
    <w:p w:rsidR="00665476" w:rsidRPr="005748CB" w:rsidRDefault="00665476" w:rsidP="006654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marine protected areas (MPAs)</w:t>
      </w:r>
    </w:p>
    <w:p w:rsidR="00665476" w:rsidRPr="005748CB" w:rsidRDefault="00665476" w:rsidP="006654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national park management</w:t>
      </w:r>
    </w:p>
    <w:p w:rsidR="00665476" w:rsidRPr="005748CB" w:rsidRDefault="00665476" w:rsidP="006654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carrying capacity analysis</w:t>
      </w:r>
    </w:p>
    <w:p w:rsidR="00665476" w:rsidRPr="005748CB" w:rsidRDefault="00665476" w:rsidP="006654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regulation of coastal development</w:t>
      </w:r>
    </w:p>
    <w:p w:rsidR="00665476" w:rsidRPr="005748CB" w:rsidRDefault="00665476" w:rsidP="006654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pollution control systems</w:t>
      </w:r>
    </w:p>
    <w:p w:rsidR="00665476" w:rsidRPr="005748CB" w:rsidRDefault="00665476" w:rsidP="006654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habitat restoration</w:t>
      </w:r>
    </w:p>
    <w:p w:rsidR="00665476" w:rsidRPr="005748CB" w:rsidRDefault="00665476" w:rsidP="006654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renewable energy adoption</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Costa Rica is one of the world’s leading examples, with over 25% of its land protected under national parks and reserves. Strong environmental regulation has enabled the country to preserve biodiversity while promoting ecotourism.</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Botswana’s low-impact safari model shows how limiting infrastructure and visitor numbers reduces pressure on wildlife. Similarly, Iceland uses zoning, monitoring, and trail management to protect fragile volcanic landscapes from erosion caused by increased tourism.</w:t>
      </w:r>
    </w:p>
    <w:p w:rsidR="00665476" w:rsidRPr="005748CB" w:rsidRDefault="00665476" w:rsidP="00212F23">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Environmental sustainability is therefore central to the creation of sustainable tourism spaces, especially where ecosystems are fragile or climate change poses direct threats.</w:t>
      </w:r>
    </w:p>
    <w:p w:rsidR="00665476" w:rsidRPr="005748CB" w:rsidRDefault="00665476" w:rsidP="0066547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37659"/>
      <w:r w:rsidRPr="005748CB">
        <w:rPr>
          <w:rFonts w:ascii="Times New Roman" w:eastAsia="Times New Roman" w:hAnsi="Times New Roman" w:cs="Times New Roman"/>
          <w:b/>
          <w:bCs/>
          <w:sz w:val="27"/>
          <w:szCs w:val="27"/>
          <w:lang w:bidi="hi-IN"/>
        </w:rPr>
        <w:t>3. Social Sustainability and Community Empowerment</w:t>
      </w:r>
      <w:bookmarkEnd w:id="5"/>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Social sustainability ensures that tourism contributes positively to local communities. According to McCool &amp; Moisey (2008), tourism must support the well-being of residents by enhancing quality of life, preserving cultural identity, and providing fair economic opportunities.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Core components of socially sustainable tourism include:</w:t>
      </w:r>
    </w:p>
    <w:p w:rsidR="00665476" w:rsidRPr="005748CB" w:rsidRDefault="00665476" w:rsidP="006654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community participation in decision-making</w:t>
      </w:r>
    </w:p>
    <w:p w:rsidR="00665476" w:rsidRPr="005748CB" w:rsidRDefault="00665476" w:rsidP="006654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protection of cultural heritage</w:t>
      </w:r>
    </w:p>
    <w:p w:rsidR="00665476" w:rsidRPr="005748CB" w:rsidRDefault="00665476" w:rsidP="006654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fair employment practices</w:t>
      </w:r>
    </w:p>
    <w:p w:rsidR="00665476" w:rsidRPr="005748CB" w:rsidRDefault="00665476" w:rsidP="006654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community-owned tourism enterprises</w:t>
      </w:r>
    </w:p>
    <w:p w:rsidR="00665476" w:rsidRPr="005748CB" w:rsidRDefault="00665476" w:rsidP="006654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education and training initiatives</w:t>
      </w:r>
    </w:p>
    <w:p w:rsidR="00665476" w:rsidRPr="005748CB" w:rsidRDefault="00665476" w:rsidP="006654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equitable distribution of benefits</w:t>
      </w:r>
    </w:p>
    <w:p w:rsidR="00665476" w:rsidRPr="005748CB" w:rsidRDefault="00665476" w:rsidP="006654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respect for traditional lifestyles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Bhutan’s Gross National Happiness (GNH) framework integrates social and cultural well-being into tourism planning, ensuring that development aligns with values of community welfare, cultural preservation, and environmental protection.</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lastRenderedPageBreak/>
        <w:t>In Japan, local communities play a role in maintaining traditional festivals, ryokan hospitality, and cultural landscapes, reinforcing cultural sustainability within tourism spaces.</w:t>
      </w:r>
    </w:p>
    <w:p w:rsidR="00665476" w:rsidRPr="005748CB" w:rsidRDefault="00665476" w:rsidP="00212F23">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Social sustainability ensures that tourism becomes a collaborative process rather than one imposed on local populations.</w:t>
      </w:r>
    </w:p>
    <w:p w:rsidR="00665476" w:rsidRPr="005748CB" w:rsidRDefault="00665476" w:rsidP="0066547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37660"/>
      <w:r w:rsidRPr="005748CB">
        <w:rPr>
          <w:rFonts w:ascii="Times New Roman" w:eastAsia="Times New Roman" w:hAnsi="Times New Roman" w:cs="Times New Roman"/>
          <w:b/>
          <w:bCs/>
          <w:sz w:val="27"/>
          <w:szCs w:val="27"/>
          <w:lang w:bidi="hi-IN"/>
        </w:rPr>
        <w:t>4. Economic Sustainability and Local Prosperity</w:t>
      </w:r>
      <w:bookmarkEnd w:id="6"/>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Economic sustainability refers to the ability of tourism to generate long-term financial benefits without exploiting communities or damaging local economies. Sharpley (2020) notes that sustainable tourism must improve economic resilience, minimize leakage, and create stable employment.</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Economic sustainability strategies include:</w:t>
      </w:r>
    </w:p>
    <w:p w:rsidR="00665476" w:rsidRPr="005748CB" w:rsidRDefault="00665476" w:rsidP="006654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supporting small local businesses</w:t>
      </w:r>
    </w:p>
    <w:p w:rsidR="00665476" w:rsidRPr="005748CB" w:rsidRDefault="00665476" w:rsidP="006654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community-based tourism (CBT)</w:t>
      </w:r>
    </w:p>
    <w:p w:rsidR="00665476" w:rsidRPr="005748CB" w:rsidRDefault="00665476" w:rsidP="006654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diversified tourism markets</w:t>
      </w:r>
    </w:p>
    <w:p w:rsidR="00665476" w:rsidRPr="005748CB" w:rsidRDefault="00665476" w:rsidP="006654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inclusive supply chains</w:t>
      </w:r>
    </w:p>
    <w:p w:rsidR="00665476" w:rsidRPr="005748CB" w:rsidRDefault="00665476" w:rsidP="006654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transparent taxation systems</w:t>
      </w:r>
    </w:p>
    <w:p w:rsidR="00665476" w:rsidRPr="005748CB" w:rsidRDefault="00665476" w:rsidP="006654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minimizing foreign profit leakage</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Costa Rica’s ecotourism sector generates significant revenue, much of which stays within the country due to local ownership and supportive government policies. Meanwhile, Botswana’s low-volume, high-value tourism ensures significant revenue generation while maintaining ecological integrity.</w:t>
      </w:r>
    </w:p>
    <w:p w:rsidR="00665476" w:rsidRPr="005748CB" w:rsidRDefault="00665476" w:rsidP="00212F23">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Strong economic sustainability reduces dependency and ensures that tourism remains beneficial even during crises.</w:t>
      </w:r>
    </w:p>
    <w:p w:rsidR="00665476" w:rsidRPr="005748CB" w:rsidRDefault="00665476" w:rsidP="0066547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837661"/>
      <w:r w:rsidRPr="005748CB">
        <w:rPr>
          <w:rFonts w:ascii="Times New Roman" w:eastAsia="Times New Roman" w:hAnsi="Times New Roman" w:cs="Times New Roman"/>
          <w:b/>
          <w:bCs/>
          <w:sz w:val="27"/>
          <w:szCs w:val="27"/>
          <w:lang w:bidi="hi-IN"/>
        </w:rPr>
        <w:t>5. Governance and Destination Management Frameworks</w:t>
      </w:r>
      <w:bookmarkEnd w:id="7"/>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Governance determines how sustainable tourism plans are developed, implemented, and monitored. According to Bramwell &amp; Lane (2011), governance involves coordination between stakeholders, policy development, enforcement, transparency, and accountability.</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Key governance tools include:</w:t>
      </w:r>
    </w:p>
    <w:p w:rsidR="00665476" w:rsidRPr="005748CB" w:rsidRDefault="00665476" w:rsidP="006654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tourism master plans</w:t>
      </w:r>
    </w:p>
    <w:p w:rsidR="00665476" w:rsidRPr="005748CB" w:rsidRDefault="00665476" w:rsidP="006654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environmental impact assessment (EIA) regulations</w:t>
      </w:r>
    </w:p>
    <w:p w:rsidR="00665476" w:rsidRPr="005748CB" w:rsidRDefault="00665476" w:rsidP="006654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zoning and land-use controls</w:t>
      </w:r>
    </w:p>
    <w:p w:rsidR="00665476" w:rsidRPr="005748CB" w:rsidRDefault="00665476" w:rsidP="006654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sustainability certifications</w:t>
      </w:r>
    </w:p>
    <w:p w:rsidR="00665476" w:rsidRPr="005748CB" w:rsidRDefault="00665476" w:rsidP="006654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public-private partnerships</w:t>
      </w:r>
    </w:p>
    <w:p w:rsidR="00665476" w:rsidRPr="005748CB" w:rsidRDefault="00665476" w:rsidP="006654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monitoring and reporting systems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lastRenderedPageBreak/>
        <w:t>Costa Rica, Bhutan, and Iceland exhibit strong governance systems where environmental protection, cultural preservation, and community benefits form key elements of tourism strategy.</w:t>
      </w:r>
    </w:p>
    <w:p w:rsidR="00665476" w:rsidRPr="005748CB" w:rsidRDefault="00665476" w:rsidP="00212F23">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Weak governance, on the other hand, leads to unregulated development, overtourism, ecosystem damage, and community marginalisation.</w:t>
      </w:r>
    </w:p>
    <w:p w:rsidR="00665476" w:rsidRPr="005748CB" w:rsidRDefault="00665476" w:rsidP="0066547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4837662"/>
      <w:r w:rsidRPr="005748CB">
        <w:rPr>
          <w:rFonts w:ascii="Times New Roman" w:eastAsia="Times New Roman" w:hAnsi="Times New Roman" w:cs="Times New Roman"/>
          <w:b/>
          <w:bCs/>
          <w:sz w:val="27"/>
          <w:szCs w:val="27"/>
          <w:lang w:bidi="hi-IN"/>
        </w:rPr>
        <w:t>6. Cultural Preservation as a Core Dimension of Sustainability</w:t>
      </w:r>
      <w:bookmarkEnd w:id="8"/>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Cultural sustainability ensures that tourism supports the continuation of traditions, heritage sites, local practices, and intangible culture.</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Key approaches include:</w:t>
      </w:r>
    </w:p>
    <w:p w:rsidR="00665476" w:rsidRPr="005748CB" w:rsidRDefault="00665476" w:rsidP="006654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safeguarding traditional arts and crafts</w:t>
      </w:r>
    </w:p>
    <w:p w:rsidR="00665476" w:rsidRPr="005748CB" w:rsidRDefault="00665476" w:rsidP="006654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maintaining historic architecture</w:t>
      </w:r>
    </w:p>
    <w:p w:rsidR="00665476" w:rsidRPr="005748CB" w:rsidRDefault="00665476" w:rsidP="006654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cultural zoning</w:t>
      </w:r>
    </w:p>
    <w:p w:rsidR="00665476" w:rsidRPr="005748CB" w:rsidRDefault="00665476" w:rsidP="006654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regulating tourism-related commercialization</w:t>
      </w:r>
    </w:p>
    <w:p w:rsidR="00665476" w:rsidRPr="005748CB" w:rsidRDefault="00665476" w:rsidP="006654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empowering Indigenous and local groups to control cultural narratives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Japan’s cultural heritage management system—including UNESCO sites, traditional craft villages, and community-led tourism festivals—illustrates how culture shapes tourism spaces in respectful and meaningful ways.</w:t>
      </w:r>
    </w:p>
    <w:p w:rsidR="00665476" w:rsidRPr="005748CB" w:rsidRDefault="00665476" w:rsidP="00212F23">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Cultural sustainability enriches visitor experiences while strengthening community identity.</w:t>
      </w:r>
    </w:p>
    <w:p w:rsidR="00665476" w:rsidRPr="005748CB" w:rsidRDefault="00665476" w:rsidP="0066547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4837663"/>
      <w:r w:rsidRPr="005748CB">
        <w:rPr>
          <w:rFonts w:ascii="Times New Roman" w:eastAsia="Times New Roman" w:hAnsi="Times New Roman" w:cs="Times New Roman"/>
          <w:b/>
          <w:bCs/>
          <w:sz w:val="27"/>
          <w:szCs w:val="27"/>
          <w:lang w:bidi="hi-IN"/>
        </w:rPr>
        <w:t>7. Climate Change and Adaptive Tourism Planning</w:t>
      </w:r>
      <w:bookmarkEnd w:id="9"/>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Climate change affects tourism through rising sea levels, increased disasters, biodiversity loss, glacier melt, and extreme weather events. Becken &amp; Hay (2007) highlight that tourism planning must integrate climate resilience strategies to remain sustainable.</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Destinations adapt through:</w:t>
      </w:r>
    </w:p>
    <w:p w:rsidR="00665476" w:rsidRPr="005748CB" w:rsidRDefault="00665476" w:rsidP="006654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climate-resilient infrastructure</w:t>
      </w:r>
    </w:p>
    <w:p w:rsidR="00665476" w:rsidRPr="005748CB" w:rsidRDefault="00665476" w:rsidP="006654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renewable energy systems</w:t>
      </w:r>
    </w:p>
    <w:p w:rsidR="00665476" w:rsidRPr="005748CB" w:rsidRDefault="00665476" w:rsidP="006654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disaster risk reduction plans</w:t>
      </w:r>
    </w:p>
    <w:p w:rsidR="00665476" w:rsidRPr="005748CB" w:rsidRDefault="00665476" w:rsidP="006654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ecosystem restoration projects</w:t>
      </w:r>
    </w:p>
    <w:p w:rsidR="00665476" w:rsidRPr="005748CB" w:rsidRDefault="00665476" w:rsidP="006654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diversified tourism products</w:t>
      </w:r>
    </w:p>
    <w:p w:rsidR="00665476" w:rsidRPr="005748CB" w:rsidRDefault="00665476" w:rsidP="006654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relocation of vulnerable facilities</w:t>
      </w:r>
    </w:p>
    <w:p w:rsidR="00665476" w:rsidRPr="005748CB" w:rsidRDefault="00665476" w:rsidP="00212F23">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Iceland’s volcanic landscapes and Bhutan’s mountainous terrain both face climate risks, making adaptation strategies essential.</w:t>
      </w:r>
    </w:p>
    <w:p w:rsidR="00665476" w:rsidRPr="005748CB" w:rsidRDefault="00665476" w:rsidP="0066547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37664"/>
      <w:r w:rsidRPr="005748CB">
        <w:rPr>
          <w:rFonts w:ascii="Times New Roman" w:eastAsia="Times New Roman" w:hAnsi="Times New Roman" w:cs="Times New Roman"/>
          <w:b/>
          <w:bCs/>
          <w:sz w:val="27"/>
          <w:szCs w:val="27"/>
          <w:lang w:bidi="hi-IN"/>
        </w:rPr>
        <w:t>8. Visitor Management and Carrying Capacity</w:t>
      </w:r>
      <w:bookmarkEnd w:id="10"/>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lastRenderedPageBreak/>
        <w:t>Unregulated visitor flows threaten both environments and communities. Visitor management includes:</w:t>
      </w:r>
    </w:p>
    <w:p w:rsidR="00665476" w:rsidRPr="005748CB" w:rsidRDefault="00665476" w:rsidP="006654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tourist caps</w:t>
      </w:r>
    </w:p>
    <w:p w:rsidR="00665476" w:rsidRPr="005748CB" w:rsidRDefault="00665476" w:rsidP="006654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timed-entry systems</w:t>
      </w:r>
    </w:p>
    <w:p w:rsidR="00665476" w:rsidRPr="005748CB" w:rsidRDefault="00665476" w:rsidP="006654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zoning and trail closures</w:t>
      </w:r>
    </w:p>
    <w:p w:rsidR="00665476" w:rsidRPr="005748CB" w:rsidRDefault="00665476" w:rsidP="006654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impact monitoring</w:t>
      </w:r>
    </w:p>
    <w:p w:rsidR="00665476" w:rsidRPr="005748CB" w:rsidRDefault="00665476" w:rsidP="006654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environmental education</w:t>
      </w:r>
    </w:p>
    <w:p w:rsidR="00665476" w:rsidRPr="005748CB" w:rsidRDefault="00665476" w:rsidP="006654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dispersal strategies</w:t>
      </w:r>
    </w:p>
    <w:p w:rsidR="00665476" w:rsidRPr="005748CB" w:rsidRDefault="00665476" w:rsidP="00665476">
      <w:pPr>
        <w:spacing w:before="100" w:beforeAutospacing="1" w:after="100" w:afterAutospacing="1" w:line="240" w:lineRule="auto"/>
        <w:rPr>
          <w:rFonts w:ascii="Times New Roman" w:eastAsia="Times New Roman" w:hAnsi="Times New Roman" w:cs="Times New Roman"/>
          <w:sz w:val="24"/>
          <w:szCs w:val="24"/>
          <w:lang w:bidi="hi-IN"/>
        </w:rPr>
      </w:pPr>
      <w:r w:rsidRPr="005748CB">
        <w:rPr>
          <w:rFonts w:ascii="Times New Roman" w:eastAsia="Times New Roman" w:hAnsi="Times New Roman" w:cs="Times New Roman"/>
          <w:sz w:val="24"/>
          <w:szCs w:val="24"/>
          <w:lang w:bidi="hi-IN"/>
        </w:rPr>
        <w:t>Bhutan’s low-volume model, Iceland’s trail monitoring, and Costa Rica’s national park limits showcase effective visitor management approaches.</w:t>
      </w:r>
    </w:p>
    <w:p w:rsidR="00665476" w:rsidRPr="005748CB" w:rsidRDefault="00665476" w:rsidP="00665476">
      <w:pPr>
        <w:pStyle w:val="Heading3"/>
      </w:pPr>
      <w:bookmarkStart w:id="11" w:name="_Toc214837665"/>
      <w:r w:rsidRPr="005748CB">
        <w:rPr>
          <w:rStyle w:val="Strong"/>
          <w:b/>
          <w:bCs/>
        </w:rPr>
        <w:t>9. Technology and Innovation in Sustainable Tourism Planning</w:t>
      </w:r>
      <w:bookmarkEnd w:id="11"/>
    </w:p>
    <w:p w:rsidR="00665476" w:rsidRPr="005748CB" w:rsidRDefault="00665476" w:rsidP="00665476">
      <w:pPr>
        <w:pStyle w:val="NormalWeb"/>
      </w:pPr>
      <w:r w:rsidRPr="005748CB">
        <w:t>Although sustainable tourism depends heavily on social and environmental strategies, technology increasingly plays a supportive role in strengthening monitoring, education, and destination management.</w:t>
      </w:r>
    </w:p>
    <w:p w:rsidR="00665476" w:rsidRPr="005748CB" w:rsidRDefault="00665476" w:rsidP="00665476">
      <w:pPr>
        <w:pStyle w:val="NormalWeb"/>
      </w:pPr>
      <w:r w:rsidRPr="005748CB">
        <w:t>Scholars such as Boley &amp; Maruyama (2019) argue that digital tools can enhance sustainability by improving:</w:t>
      </w:r>
    </w:p>
    <w:p w:rsidR="00665476" w:rsidRPr="005748CB" w:rsidRDefault="00665476" w:rsidP="00665476">
      <w:pPr>
        <w:pStyle w:val="NormalWeb"/>
        <w:numPr>
          <w:ilvl w:val="0"/>
          <w:numId w:val="14"/>
        </w:numPr>
      </w:pPr>
      <w:r w:rsidRPr="005748CB">
        <w:t>real-time environmental monitoring</w:t>
      </w:r>
    </w:p>
    <w:p w:rsidR="00665476" w:rsidRPr="005748CB" w:rsidRDefault="00665476" w:rsidP="00665476">
      <w:pPr>
        <w:pStyle w:val="NormalWeb"/>
        <w:numPr>
          <w:ilvl w:val="0"/>
          <w:numId w:val="14"/>
        </w:numPr>
      </w:pPr>
      <w:r w:rsidRPr="005748CB">
        <w:t>smart mobility and traffic flow</w:t>
      </w:r>
    </w:p>
    <w:p w:rsidR="00665476" w:rsidRPr="005748CB" w:rsidRDefault="00665476" w:rsidP="00665476">
      <w:pPr>
        <w:pStyle w:val="NormalWeb"/>
        <w:numPr>
          <w:ilvl w:val="0"/>
          <w:numId w:val="14"/>
        </w:numPr>
      </w:pPr>
      <w:r w:rsidRPr="005748CB">
        <w:t>waste management systems</w:t>
      </w:r>
    </w:p>
    <w:p w:rsidR="00665476" w:rsidRPr="005748CB" w:rsidRDefault="00665476" w:rsidP="00665476">
      <w:pPr>
        <w:pStyle w:val="NormalWeb"/>
        <w:numPr>
          <w:ilvl w:val="0"/>
          <w:numId w:val="14"/>
        </w:numPr>
      </w:pPr>
      <w:r w:rsidRPr="005748CB">
        <w:t>visitor behavior tracking</w:t>
      </w:r>
    </w:p>
    <w:p w:rsidR="00665476" w:rsidRPr="005748CB" w:rsidRDefault="00665476" w:rsidP="00665476">
      <w:pPr>
        <w:pStyle w:val="NormalWeb"/>
        <w:numPr>
          <w:ilvl w:val="0"/>
          <w:numId w:val="14"/>
        </w:numPr>
      </w:pPr>
      <w:r w:rsidRPr="005748CB">
        <w:t>digital interpretation and education</w:t>
      </w:r>
    </w:p>
    <w:p w:rsidR="00665476" w:rsidRPr="005748CB" w:rsidRDefault="00665476" w:rsidP="00665476">
      <w:pPr>
        <w:pStyle w:val="NormalWeb"/>
        <w:numPr>
          <w:ilvl w:val="0"/>
          <w:numId w:val="14"/>
        </w:numPr>
      </w:pPr>
      <w:r w:rsidRPr="005748CB">
        <w:t>reservation and quota systems</w:t>
      </w:r>
    </w:p>
    <w:p w:rsidR="00665476" w:rsidRPr="005748CB" w:rsidRDefault="00665476" w:rsidP="00665476">
      <w:pPr>
        <w:pStyle w:val="NormalWeb"/>
      </w:pPr>
      <w:r w:rsidRPr="005748CB">
        <w:t>For example:</w:t>
      </w:r>
    </w:p>
    <w:p w:rsidR="00665476" w:rsidRPr="005748CB" w:rsidRDefault="00665476" w:rsidP="00665476">
      <w:pPr>
        <w:pStyle w:val="NormalWeb"/>
        <w:numPr>
          <w:ilvl w:val="0"/>
          <w:numId w:val="15"/>
        </w:numPr>
      </w:pPr>
      <w:r w:rsidRPr="005748CB">
        <w:rPr>
          <w:rStyle w:val="Strong"/>
        </w:rPr>
        <w:t>Iceland</w:t>
      </w:r>
      <w:r w:rsidRPr="005748CB">
        <w:t xml:space="preserve"> uses digital counters to track footfall at sensitive natural sites, informing decisions on trail maintenance and closures.</w:t>
      </w:r>
    </w:p>
    <w:p w:rsidR="00665476" w:rsidRPr="005748CB" w:rsidRDefault="00665476" w:rsidP="00665476">
      <w:pPr>
        <w:pStyle w:val="NormalWeb"/>
        <w:numPr>
          <w:ilvl w:val="0"/>
          <w:numId w:val="15"/>
        </w:numPr>
      </w:pPr>
      <w:r w:rsidRPr="005748CB">
        <w:rPr>
          <w:rStyle w:val="Strong"/>
        </w:rPr>
        <w:t>Japan</w:t>
      </w:r>
      <w:r w:rsidRPr="005748CB">
        <w:t xml:space="preserve"> uses QR-coded cultural interpretation systems to reduce physical signage and preserve visual authenticity.</w:t>
      </w:r>
    </w:p>
    <w:p w:rsidR="00665476" w:rsidRPr="005748CB" w:rsidRDefault="00665476" w:rsidP="00665476">
      <w:pPr>
        <w:pStyle w:val="NormalWeb"/>
        <w:numPr>
          <w:ilvl w:val="0"/>
          <w:numId w:val="15"/>
        </w:numPr>
      </w:pPr>
      <w:r w:rsidRPr="005748CB">
        <w:rPr>
          <w:rStyle w:val="Strong"/>
        </w:rPr>
        <w:t>Costa Rica</w:t>
      </w:r>
      <w:r w:rsidRPr="005748CB">
        <w:t xml:space="preserve"> integrates GIS mapping for forestry protection and ecotourism zoning.</w:t>
      </w:r>
    </w:p>
    <w:p w:rsidR="00665476" w:rsidRPr="005748CB" w:rsidRDefault="00665476" w:rsidP="005748CB">
      <w:pPr>
        <w:pStyle w:val="NormalWeb"/>
      </w:pPr>
      <w:r w:rsidRPr="005748CB">
        <w:t>However, Neuhofer (2020) warns that technology must complement—not override—community knowledge and local governance. Technology is useful only when it reinforces equity, transparency, and environmental care.</w:t>
      </w:r>
    </w:p>
    <w:p w:rsidR="005748CB" w:rsidRPr="005748CB" w:rsidRDefault="005748CB" w:rsidP="00665476">
      <w:pPr>
        <w:pStyle w:val="Heading1"/>
        <w:rPr>
          <w:rStyle w:val="Strong"/>
          <w:b/>
          <w:bCs/>
        </w:rPr>
      </w:pPr>
    </w:p>
    <w:p w:rsidR="00665476" w:rsidRPr="005748CB" w:rsidRDefault="00665476" w:rsidP="00665476">
      <w:pPr>
        <w:pStyle w:val="Heading1"/>
      </w:pPr>
      <w:bookmarkStart w:id="12" w:name="_Toc214837666"/>
      <w:r w:rsidRPr="005748CB">
        <w:rPr>
          <w:rStyle w:val="Strong"/>
          <w:b/>
          <w:bCs/>
        </w:rPr>
        <w:t>Methodology</w:t>
      </w:r>
      <w:bookmarkEnd w:id="12"/>
    </w:p>
    <w:p w:rsidR="00665476" w:rsidRPr="005748CB" w:rsidRDefault="00665476" w:rsidP="00665476">
      <w:pPr>
        <w:pStyle w:val="NormalWeb"/>
      </w:pPr>
      <w:r w:rsidRPr="005748CB">
        <w:lastRenderedPageBreak/>
        <w:t xml:space="preserve">This research adopts a </w:t>
      </w:r>
      <w:r w:rsidRPr="005748CB">
        <w:rPr>
          <w:rStyle w:val="Strong"/>
        </w:rPr>
        <w:t>qualitative, secondary-data-based methodology</w:t>
      </w:r>
      <w:r w:rsidRPr="005748CB">
        <w:t>, focusing on the examination of literature and global case studies related to sustainable tourism planning.</w:t>
      </w:r>
    </w:p>
    <w:p w:rsidR="00665476" w:rsidRPr="005748CB" w:rsidRDefault="00665476" w:rsidP="005748CB">
      <w:pPr>
        <w:pStyle w:val="NormalWeb"/>
      </w:pPr>
      <w:r w:rsidRPr="005748CB">
        <w:t>A qualitative approach is appropriate because sustainable tourism involves human behaviors, governance structures, cultural values, and ecological conditions—elements best explored through interpretive analysis rather than numerical measurement (Creswell, 2014).</w:t>
      </w:r>
    </w:p>
    <w:p w:rsidR="00665476" w:rsidRPr="005748CB" w:rsidRDefault="00665476" w:rsidP="00665476">
      <w:pPr>
        <w:pStyle w:val="Heading3"/>
      </w:pPr>
      <w:bookmarkStart w:id="13" w:name="_Toc214837667"/>
      <w:r w:rsidRPr="005748CB">
        <w:rPr>
          <w:rStyle w:val="Strong"/>
          <w:b/>
          <w:bCs/>
        </w:rPr>
        <w:t>1. Research Design</w:t>
      </w:r>
      <w:bookmarkEnd w:id="13"/>
    </w:p>
    <w:p w:rsidR="00665476" w:rsidRPr="005748CB" w:rsidRDefault="00665476" w:rsidP="00665476">
      <w:pPr>
        <w:pStyle w:val="NormalWeb"/>
      </w:pPr>
      <w:r w:rsidRPr="005748CB">
        <w:t>The study uses:</w:t>
      </w:r>
    </w:p>
    <w:p w:rsidR="00665476" w:rsidRPr="005748CB" w:rsidRDefault="00665476" w:rsidP="00665476">
      <w:pPr>
        <w:pStyle w:val="NormalWeb"/>
        <w:numPr>
          <w:ilvl w:val="0"/>
          <w:numId w:val="17"/>
        </w:numPr>
      </w:pPr>
      <w:r w:rsidRPr="005748CB">
        <w:rPr>
          <w:rStyle w:val="Strong"/>
        </w:rPr>
        <w:t>Document analysis</w:t>
      </w:r>
      <w:r w:rsidRPr="005748CB">
        <w:t xml:space="preserve"> of academic sources</w:t>
      </w:r>
    </w:p>
    <w:p w:rsidR="00665476" w:rsidRPr="005748CB" w:rsidRDefault="00665476" w:rsidP="00665476">
      <w:pPr>
        <w:pStyle w:val="NormalWeb"/>
        <w:numPr>
          <w:ilvl w:val="0"/>
          <w:numId w:val="17"/>
        </w:numPr>
      </w:pPr>
      <w:r w:rsidRPr="005748CB">
        <w:rPr>
          <w:rStyle w:val="Strong"/>
        </w:rPr>
        <w:t>Case study comparison</w:t>
      </w:r>
    </w:p>
    <w:p w:rsidR="00665476" w:rsidRPr="005748CB" w:rsidRDefault="00665476" w:rsidP="00665476">
      <w:pPr>
        <w:pStyle w:val="NormalWeb"/>
        <w:numPr>
          <w:ilvl w:val="0"/>
          <w:numId w:val="17"/>
        </w:numPr>
      </w:pPr>
      <w:r w:rsidRPr="005748CB">
        <w:rPr>
          <w:rStyle w:val="Strong"/>
        </w:rPr>
        <w:t>Thematic synthesis</w:t>
      </w:r>
      <w:r w:rsidRPr="005748CB">
        <w:t xml:space="preserve"> of sustainability principles</w:t>
      </w:r>
    </w:p>
    <w:p w:rsidR="00665476" w:rsidRPr="005748CB" w:rsidRDefault="00665476" w:rsidP="005748CB">
      <w:pPr>
        <w:pStyle w:val="NormalWeb"/>
      </w:pPr>
      <w:r w:rsidRPr="005748CB">
        <w:t xml:space="preserve">The design is grounded in interpretivism, which assumes meaning is constructed through social, cultural, and environmental relationships. This approach allows for understanding </w:t>
      </w:r>
      <w:r w:rsidRPr="005748CB">
        <w:rPr>
          <w:rStyle w:val="Emphasis"/>
        </w:rPr>
        <w:t>how</w:t>
      </w:r>
      <w:r w:rsidRPr="005748CB">
        <w:t xml:space="preserve"> and </w:t>
      </w:r>
      <w:r w:rsidRPr="005748CB">
        <w:rPr>
          <w:rStyle w:val="Emphasis"/>
        </w:rPr>
        <w:t>why</w:t>
      </w:r>
      <w:r w:rsidRPr="005748CB">
        <w:t xml:space="preserve"> tourism systems function in different contexts.</w:t>
      </w:r>
    </w:p>
    <w:p w:rsidR="00665476" w:rsidRPr="005748CB" w:rsidRDefault="00665476" w:rsidP="00665476">
      <w:pPr>
        <w:pStyle w:val="Heading3"/>
      </w:pPr>
      <w:bookmarkStart w:id="14" w:name="_Toc214837668"/>
      <w:r w:rsidRPr="005748CB">
        <w:rPr>
          <w:rStyle w:val="Strong"/>
          <w:b/>
          <w:bCs/>
        </w:rPr>
        <w:t>2. Data Sources</w:t>
      </w:r>
      <w:bookmarkEnd w:id="14"/>
    </w:p>
    <w:p w:rsidR="00665476" w:rsidRPr="005748CB" w:rsidRDefault="00665476" w:rsidP="00665476">
      <w:pPr>
        <w:pStyle w:val="NormalWeb"/>
      </w:pPr>
      <w:r w:rsidRPr="005748CB">
        <w:t>The assignment draws on:</w:t>
      </w:r>
    </w:p>
    <w:p w:rsidR="00665476" w:rsidRPr="005748CB" w:rsidRDefault="00665476" w:rsidP="00665476">
      <w:pPr>
        <w:pStyle w:val="Heading4"/>
        <w:rPr>
          <w:color w:val="auto"/>
        </w:rPr>
      </w:pPr>
      <w:r w:rsidRPr="005748CB">
        <w:rPr>
          <w:rStyle w:val="Strong"/>
          <w:b/>
          <w:bCs/>
          <w:color w:val="auto"/>
        </w:rPr>
        <w:t>Academic Sources</w:t>
      </w:r>
    </w:p>
    <w:p w:rsidR="00665476" w:rsidRPr="005748CB" w:rsidRDefault="00665476" w:rsidP="00665476">
      <w:pPr>
        <w:pStyle w:val="NormalWeb"/>
        <w:numPr>
          <w:ilvl w:val="0"/>
          <w:numId w:val="18"/>
        </w:numPr>
      </w:pPr>
      <w:r w:rsidRPr="005748CB">
        <w:t>peer-reviewed journals</w:t>
      </w:r>
    </w:p>
    <w:p w:rsidR="00665476" w:rsidRPr="005748CB" w:rsidRDefault="00665476" w:rsidP="00665476">
      <w:pPr>
        <w:pStyle w:val="NormalWeb"/>
        <w:numPr>
          <w:ilvl w:val="0"/>
          <w:numId w:val="18"/>
        </w:numPr>
      </w:pPr>
      <w:r w:rsidRPr="005748CB">
        <w:t>tourism sustainability textbooks</w:t>
      </w:r>
    </w:p>
    <w:p w:rsidR="00665476" w:rsidRPr="005748CB" w:rsidRDefault="00665476" w:rsidP="00665476">
      <w:pPr>
        <w:pStyle w:val="NormalWeb"/>
        <w:numPr>
          <w:ilvl w:val="0"/>
          <w:numId w:val="18"/>
        </w:numPr>
      </w:pPr>
      <w:r w:rsidRPr="005748CB">
        <w:t>conference papers</w:t>
      </w:r>
    </w:p>
    <w:p w:rsidR="00665476" w:rsidRPr="005748CB" w:rsidRDefault="00665476" w:rsidP="00665476">
      <w:pPr>
        <w:pStyle w:val="NormalWeb"/>
        <w:numPr>
          <w:ilvl w:val="0"/>
          <w:numId w:val="18"/>
        </w:numPr>
      </w:pPr>
      <w:r w:rsidRPr="005748CB">
        <w:t>theoretical frameworks</w:t>
      </w:r>
    </w:p>
    <w:p w:rsidR="00665476" w:rsidRPr="005748CB" w:rsidRDefault="00665476" w:rsidP="00665476">
      <w:pPr>
        <w:pStyle w:val="Heading4"/>
        <w:rPr>
          <w:color w:val="auto"/>
        </w:rPr>
      </w:pPr>
      <w:r w:rsidRPr="005748CB">
        <w:rPr>
          <w:rStyle w:val="Strong"/>
          <w:b/>
          <w:bCs/>
          <w:color w:val="auto"/>
        </w:rPr>
        <w:t>Institutional Reports</w:t>
      </w:r>
    </w:p>
    <w:p w:rsidR="00665476" w:rsidRPr="005748CB" w:rsidRDefault="00665476" w:rsidP="00665476">
      <w:pPr>
        <w:pStyle w:val="NormalWeb"/>
        <w:numPr>
          <w:ilvl w:val="0"/>
          <w:numId w:val="19"/>
        </w:numPr>
      </w:pPr>
      <w:r w:rsidRPr="005748CB">
        <w:t>UNWTO</w:t>
      </w:r>
    </w:p>
    <w:p w:rsidR="00665476" w:rsidRPr="005748CB" w:rsidRDefault="00665476" w:rsidP="00665476">
      <w:pPr>
        <w:pStyle w:val="NormalWeb"/>
        <w:numPr>
          <w:ilvl w:val="0"/>
          <w:numId w:val="19"/>
        </w:numPr>
      </w:pPr>
      <w:r w:rsidRPr="005748CB">
        <w:t>UNESCO</w:t>
      </w:r>
    </w:p>
    <w:p w:rsidR="00665476" w:rsidRPr="005748CB" w:rsidRDefault="00665476" w:rsidP="00665476">
      <w:pPr>
        <w:pStyle w:val="NormalWeb"/>
        <w:numPr>
          <w:ilvl w:val="0"/>
          <w:numId w:val="19"/>
        </w:numPr>
      </w:pPr>
      <w:r w:rsidRPr="005748CB">
        <w:t>UNEP</w:t>
      </w:r>
    </w:p>
    <w:p w:rsidR="00665476" w:rsidRPr="005748CB" w:rsidRDefault="00665476" w:rsidP="00665476">
      <w:pPr>
        <w:pStyle w:val="NormalWeb"/>
        <w:numPr>
          <w:ilvl w:val="0"/>
          <w:numId w:val="19"/>
        </w:numPr>
      </w:pPr>
      <w:r w:rsidRPr="005748CB">
        <w:t>IPCC</w:t>
      </w:r>
    </w:p>
    <w:p w:rsidR="00665476" w:rsidRPr="005748CB" w:rsidRDefault="00665476" w:rsidP="00665476">
      <w:pPr>
        <w:pStyle w:val="NormalWeb"/>
        <w:numPr>
          <w:ilvl w:val="0"/>
          <w:numId w:val="19"/>
        </w:numPr>
      </w:pPr>
      <w:r w:rsidRPr="005748CB">
        <w:t>World Bank tourism reports</w:t>
      </w:r>
    </w:p>
    <w:p w:rsidR="00665476" w:rsidRPr="005748CB" w:rsidRDefault="00665476" w:rsidP="00665476">
      <w:pPr>
        <w:pStyle w:val="Heading4"/>
        <w:rPr>
          <w:color w:val="auto"/>
        </w:rPr>
      </w:pPr>
      <w:r w:rsidRPr="005748CB">
        <w:rPr>
          <w:rStyle w:val="Strong"/>
          <w:b/>
          <w:bCs/>
          <w:color w:val="auto"/>
        </w:rPr>
        <w:t>Government Sources</w:t>
      </w:r>
    </w:p>
    <w:p w:rsidR="00665476" w:rsidRPr="005748CB" w:rsidRDefault="00665476" w:rsidP="00665476">
      <w:pPr>
        <w:pStyle w:val="NormalWeb"/>
        <w:numPr>
          <w:ilvl w:val="0"/>
          <w:numId w:val="20"/>
        </w:numPr>
      </w:pPr>
      <w:r w:rsidRPr="005748CB">
        <w:t>Bhutan Tourism Council</w:t>
      </w:r>
    </w:p>
    <w:p w:rsidR="00665476" w:rsidRPr="005748CB" w:rsidRDefault="00665476" w:rsidP="00665476">
      <w:pPr>
        <w:pStyle w:val="NormalWeb"/>
        <w:numPr>
          <w:ilvl w:val="0"/>
          <w:numId w:val="20"/>
        </w:numPr>
      </w:pPr>
      <w:r w:rsidRPr="005748CB">
        <w:t>Costa Rica Ministry of Environment</w:t>
      </w:r>
    </w:p>
    <w:p w:rsidR="00665476" w:rsidRPr="005748CB" w:rsidRDefault="00665476" w:rsidP="00665476">
      <w:pPr>
        <w:pStyle w:val="NormalWeb"/>
        <w:numPr>
          <w:ilvl w:val="0"/>
          <w:numId w:val="20"/>
        </w:numPr>
      </w:pPr>
      <w:r w:rsidRPr="005748CB">
        <w:t>Botswana Tourism Organisation</w:t>
      </w:r>
    </w:p>
    <w:p w:rsidR="00665476" w:rsidRPr="005748CB" w:rsidRDefault="00665476" w:rsidP="00665476">
      <w:pPr>
        <w:pStyle w:val="NormalWeb"/>
        <w:numPr>
          <w:ilvl w:val="0"/>
          <w:numId w:val="20"/>
        </w:numPr>
      </w:pPr>
      <w:r w:rsidRPr="005748CB">
        <w:t>Icelandic Tourism Board</w:t>
      </w:r>
    </w:p>
    <w:p w:rsidR="00665476" w:rsidRPr="005748CB" w:rsidRDefault="00665476" w:rsidP="00665476">
      <w:pPr>
        <w:pStyle w:val="NormalWeb"/>
        <w:numPr>
          <w:ilvl w:val="0"/>
          <w:numId w:val="20"/>
        </w:numPr>
      </w:pPr>
      <w:r w:rsidRPr="005748CB">
        <w:t>Japan Agency for Cultural Affairs</w:t>
      </w:r>
    </w:p>
    <w:p w:rsidR="00665476" w:rsidRPr="005748CB" w:rsidRDefault="00665476" w:rsidP="00665476">
      <w:pPr>
        <w:pStyle w:val="Heading4"/>
        <w:rPr>
          <w:color w:val="auto"/>
        </w:rPr>
      </w:pPr>
      <w:r w:rsidRPr="005748CB">
        <w:rPr>
          <w:rStyle w:val="Strong"/>
          <w:b/>
          <w:bCs/>
          <w:color w:val="auto"/>
        </w:rPr>
        <w:lastRenderedPageBreak/>
        <w:t>NGO Publications</w:t>
      </w:r>
    </w:p>
    <w:p w:rsidR="00665476" w:rsidRPr="005748CB" w:rsidRDefault="00665476" w:rsidP="00665476">
      <w:pPr>
        <w:pStyle w:val="NormalWeb"/>
        <w:numPr>
          <w:ilvl w:val="0"/>
          <w:numId w:val="21"/>
        </w:numPr>
      </w:pPr>
      <w:r w:rsidRPr="005748CB">
        <w:t>WWF</w:t>
      </w:r>
    </w:p>
    <w:p w:rsidR="00665476" w:rsidRPr="005748CB" w:rsidRDefault="00665476" w:rsidP="00665476">
      <w:pPr>
        <w:pStyle w:val="NormalWeb"/>
        <w:numPr>
          <w:ilvl w:val="0"/>
          <w:numId w:val="21"/>
        </w:numPr>
      </w:pPr>
      <w:r w:rsidRPr="005748CB">
        <w:t>Conservation International</w:t>
      </w:r>
    </w:p>
    <w:p w:rsidR="00665476" w:rsidRPr="005748CB" w:rsidRDefault="00665476" w:rsidP="00665476">
      <w:pPr>
        <w:pStyle w:val="NormalWeb"/>
        <w:numPr>
          <w:ilvl w:val="0"/>
          <w:numId w:val="21"/>
        </w:numPr>
      </w:pPr>
      <w:r w:rsidRPr="005748CB">
        <w:t>The Nature Conservancy</w:t>
      </w:r>
    </w:p>
    <w:p w:rsidR="00665476" w:rsidRPr="005748CB" w:rsidRDefault="00665476" w:rsidP="005748CB">
      <w:pPr>
        <w:pStyle w:val="NormalWeb"/>
      </w:pPr>
      <w:r w:rsidRPr="005748CB">
        <w:t>These institutions provide reliable data on conservation initiatives, visitor statistics, governance frameworks, and sustainable tourism outcomes.</w:t>
      </w:r>
    </w:p>
    <w:p w:rsidR="00665476" w:rsidRPr="005748CB" w:rsidRDefault="00665476" w:rsidP="00665476">
      <w:pPr>
        <w:pStyle w:val="Heading3"/>
      </w:pPr>
      <w:bookmarkStart w:id="15" w:name="_Toc214837669"/>
      <w:r w:rsidRPr="005748CB">
        <w:rPr>
          <w:rStyle w:val="Strong"/>
          <w:b/>
          <w:bCs/>
        </w:rPr>
        <w:t>3. Case Study Selection Criteria</w:t>
      </w:r>
      <w:bookmarkEnd w:id="15"/>
    </w:p>
    <w:p w:rsidR="00665476" w:rsidRPr="005748CB" w:rsidRDefault="00665476" w:rsidP="00665476">
      <w:pPr>
        <w:pStyle w:val="NormalWeb"/>
      </w:pPr>
      <w:r w:rsidRPr="005748CB">
        <w:t>Case studies were selected based on:</w:t>
      </w:r>
    </w:p>
    <w:p w:rsidR="00665476" w:rsidRPr="005748CB" w:rsidRDefault="00665476" w:rsidP="00665476">
      <w:pPr>
        <w:pStyle w:val="NormalWeb"/>
        <w:numPr>
          <w:ilvl w:val="0"/>
          <w:numId w:val="22"/>
        </w:numPr>
      </w:pPr>
      <w:r w:rsidRPr="005748CB">
        <w:rPr>
          <w:rStyle w:val="Strong"/>
        </w:rPr>
        <w:t>Geographical diversity</w:t>
      </w:r>
      <w:r w:rsidRPr="005748CB">
        <w:t xml:space="preserve"> (Asia, Africa, Latin America, Europe)</w:t>
      </w:r>
    </w:p>
    <w:p w:rsidR="00665476" w:rsidRPr="005748CB" w:rsidRDefault="00665476" w:rsidP="00665476">
      <w:pPr>
        <w:pStyle w:val="NormalWeb"/>
        <w:numPr>
          <w:ilvl w:val="0"/>
          <w:numId w:val="22"/>
        </w:numPr>
      </w:pPr>
      <w:r w:rsidRPr="005748CB">
        <w:rPr>
          <w:rStyle w:val="Strong"/>
        </w:rPr>
        <w:t>Different ecosystem types</w:t>
      </w:r>
      <w:r w:rsidRPr="005748CB">
        <w:t xml:space="preserve"> (mountains, rainforests, savannahs, islands, cultural cities)</w:t>
      </w:r>
    </w:p>
    <w:p w:rsidR="00665476" w:rsidRPr="005748CB" w:rsidRDefault="00665476" w:rsidP="00665476">
      <w:pPr>
        <w:pStyle w:val="NormalWeb"/>
        <w:numPr>
          <w:ilvl w:val="0"/>
          <w:numId w:val="22"/>
        </w:numPr>
      </w:pPr>
      <w:r w:rsidRPr="005748CB">
        <w:rPr>
          <w:rStyle w:val="Strong"/>
        </w:rPr>
        <w:t>Evidence of sustained tourism planning</w:t>
      </w:r>
    </w:p>
    <w:p w:rsidR="00665476" w:rsidRPr="005748CB" w:rsidRDefault="00665476" w:rsidP="00665476">
      <w:pPr>
        <w:pStyle w:val="NormalWeb"/>
        <w:numPr>
          <w:ilvl w:val="0"/>
          <w:numId w:val="22"/>
        </w:numPr>
      </w:pPr>
      <w:r w:rsidRPr="005748CB">
        <w:rPr>
          <w:rStyle w:val="Strong"/>
        </w:rPr>
        <w:t>Availability of credible data</w:t>
      </w:r>
    </w:p>
    <w:p w:rsidR="00665476" w:rsidRPr="005748CB" w:rsidRDefault="00665476" w:rsidP="00665476">
      <w:pPr>
        <w:pStyle w:val="NormalWeb"/>
        <w:numPr>
          <w:ilvl w:val="0"/>
          <w:numId w:val="22"/>
        </w:numPr>
      </w:pPr>
      <w:r w:rsidRPr="005748CB">
        <w:rPr>
          <w:rStyle w:val="Strong"/>
        </w:rPr>
        <w:t>Relevance to sustainable tourism frameworks</w:t>
      </w:r>
    </w:p>
    <w:p w:rsidR="00665476" w:rsidRPr="005748CB" w:rsidRDefault="00665476" w:rsidP="005748CB">
      <w:pPr>
        <w:pStyle w:val="NormalWeb"/>
      </w:pPr>
      <w:r w:rsidRPr="005748CB">
        <w:t>The selected destinations provide strong comparative insight because they represent both successful and emerging sustainable tourism practices.</w:t>
      </w:r>
    </w:p>
    <w:p w:rsidR="00665476" w:rsidRPr="005748CB" w:rsidRDefault="00665476" w:rsidP="00665476">
      <w:pPr>
        <w:pStyle w:val="Heading3"/>
      </w:pPr>
      <w:bookmarkStart w:id="16" w:name="_Toc214837670"/>
      <w:r w:rsidRPr="005748CB">
        <w:rPr>
          <w:rStyle w:val="Strong"/>
          <w:b/>
          <w:bCs/>
        </w:rPr>
        <w:t>4. Analytical Method</w:t>
      </w:r>
      <w:bookmarkEnd w:id="16"/>
    </w:p>
    <w:p w:rsidR="00665476" w:rsidRPr="005748CB" w:rsidRDefault="00665476" w:rsidP="00665476">
      <w:pPr>
        <w:pStyle w:val="NormalWeb"/>
      </w:pPr>
      <w:r w:rsidRPr="005748CB">
        <w:t xml:space="preserve">A </w:t>
      </w:r>
      <w:r w:rsidRPr="005748CB">
        <w:rPr>
          <w:rStyle w:val="Strong"/>
        </w:rPr>
        <w:t>thematic analysis</w:t>
      </w:r>
      <w:r w:rsidRPr="005748CB">
        <w:t xml:space="preserve"> approach was used, coding the data into categories such as:</w:t>
      </w:r>
    </w:p>
    <w:p w:rsidR="00665476" w:rsidRPr="005748CB" w:rsidRDefault="00665476" w:rsidP="00665476">
      <w:pPr>
        <w:pStyle w:val="NormalWeb"/>
        <w:numPr>
          <w:ilvl w:val="0"/>
          <w:numId w:val="23"/>
        </w:numPr>
      </w:pPr>
      <w:r w:rsidRPr="005748CB">
        <w:t>environmental protection</w:t>
      </w:r>
    </w:p>
    <w:p w:rsidR="00665476" w:rsidRPr="005748CB" w:rsidRDefault="00665476" w:rsidP="00665476">
      <w:pPr>
        <w:pStyle w:val="NormalWeb"/>
        <w:numPr>
          <w:ilvl w:val="0"/>
          <w:numId w:val="23"/>
        </w:numPr>
      </w:pPr>
      <w:r w:rsidRPr="005748CB">
        <w:t>cultural preservation</w:t>
      </w:r>
    </w:p>
    <w:p w:rsidR="00665476" w:rsidRPr="005748CB" w:rsidRDefault="00665476" w:rsidP="00665476">
      <w:pPr>
        <w:pStyle w:val="NormalWeb"/>
        <w:numPr>
          <w:ilvl w:val="0"/>
          <w:numId w:val="23"/>
        </w:numPr>
      </w:pPr>
      <w:r w:rsidRPr="005748CB">
        <w:t>governance</w:t>
      </w:r>
    </w:p>
    <w:p w:rsidR="00665476" w:rsidRPr="005748CB" w:rsidRDefault="00665476" w:rsidP="00665476">
      <w:pPr>
        <w:pStyle w:val="NormalWeb"/>
        <w:numPr>
          <w:ilvl w:val="0"/>
          <w:numId w:val="23"/>
        </w:numPr>
      </w:pPr>
      <w:r w:rsidRPr="005748CB">
        <w:t>economic systems</w:t>
      </w:r>
    </w:p>
    <w:p w:rsidR="00665476" w:rsidRPr="005748CB" w:rsidRDefault="00665476" w:rsidP="00665476">
      <w:pPr>
        <w:pStyle w:val="NormalWeb"/>
        <w:numPr>
          <w:ilvl w:val="0"/>
          <w:numId w:val="23"/>
        </w:numPr>
      </w:pPr>
      <w:r w:rsidRPr="005748CB">
        <w:t>community participation</w:t>
      </w:r>
    </w:p>
    <w:p w:rsidR="00665476" w:rsidRPr="005748CB" w:rsidRDefault="00665476" w:rsidP="00665476">
      <w:pPr>
        <w:pStyle w:val="NormalWeb"/>
        <w:numPr>
          <w:ilvl w:val="0"/>
          <w:numId w:val="23"/>
        </w:numPr>
      </w:pPr>
      <w:r w:rsidRPr="005748CB">
        <w:t>climate adaptation</w:t>
      </w:r>
    </w:p>
    <w:p w:rsidR="00665476" w:rsidRPr="005748CB" w:rsidRDefault="00665476" w:rsidP="00665476">
      <w:pPr>
        <w:pStyle w:val="NormalWeb"/>
        <w:numPr>
          <w:ilvl w:val="0"/>
          <w:numId w:val="23"/>
        </w:numPr>
      </w:pPr>
      <w:r w:rsidRPr="005748CB">
        <w:t>visitor management</w:t>
      </w:r>
    </w:p>
    <w:p w:rsidR="00665476" w:rsidRPr="005748CB" w:rsidRDefault="00665476" w:rsidP="005748CB">
      <w:pPr>
        <w:pStyle w:val="NormalWeb"/>
      </w:pPr>
      <w:r w:rsidRPr="005748CB">
        <w:t>Emergent themes were compared across cases to identify patterns, differences, and lessons.</w:t>
      </w:r>
    </w:p>
    <w:p w:rsidR="00665476" w:rsidRPr="005748CB" w:rsidRDefault="00665476" w:rsidP="00665476">
      <w:pPr>
        <w:pStyle w:val="Heading3"/>
      </w:pPr>
      <w:bookmarkStart w:id="17" w:name="_Toc214837671"/>
      <w:r w:rsidRPr="005748CB">
        <w:rPr>
          <w:rStyle w:val="Strong"/>
          <w:b/>
          <w:bCs/>
        </w:rPr>
        <w:t>5. Limitations of the Methodology</w:t>
      </w:r>
      <w:bookmarkEnd w:id="17"/>
    </w:p>
    <w:p w:rsidR="00665476" w:rsidRPr="005748CB" w:rsidRDefault="00665476" w:rsidP="00665476">
      <w:pPr>
        <w:pStyle w:val="NormalWeb"/>
      </w:pPr>
      <w:r w:rsidRPr="005748CB">
        <w:t>The research has limitations:</w:t>
      </w:r>
    </w:p>
    <w:p w:rsidR="00665476" w:rsidRPr="005748CB" w:rsidRDefault="00665476" w:rsidP="00665476">
      <w:pPr>
        <w:pStyle w:val="NormalWeb"/>
        <w:numPr>
          <w:ilvl w:val="0"/>
          <w:numId w:val="24"/>
        </w:numPr>
      </w:pPr>
      <w:r w:rsidRPr="005748CB">
        <w:t>Reliance on published data excludes firsthand community voices.</w:t>
      </w:r>
    </w:p>
    <w:p w:rsidR="00665476" w:rsidRPr="005748CB" w:rsidRDefault="00665476" w:rsidP="00665476">
      <w:pPr>
        <w:pStyle w:val="NormalWeb"/>
        <w:numPr>
          <w:ilvl w:val="0"/>
          <w:numId w:val="24"/>
        </w:numPr>
      </w:pPr>
      <w:r w:rsidRPr="005748CB">
        <w:t>Some countries have incomplete or inconsistent reporting.</w:t>
      </w:r>
    </w:p>
    <w:p w:rsidR="00665476" w:rsidRPr="005748CB" w:rsidRDefault="00665476" w:rsidP="00665476">
      <w:pPr>
        <w:pStyle w:val="NormalWeb"/>
        <w:numPr>
          <w:ilvl w:val="0"/>
          <w:numId w:val="24"/>
        </w:numPr>
      </w:pPr>
      <w:r w:rsidRPr="005748CB">
        <w:t>Government sources may present overly optimistic narratives.</w:t>
      </w:r>
    </w:p>
    <w:p w:rsidR="00665476" w:rsidRPr="005748CB" w:rsidRDefault="00665476" w:rsidP="00665476">
      <w:pPr>
        <w:pStyle w:val="NormalWeb"/>
        <w:numPr>
          <w:ilvl w:val="0"/>
          <w:numId w:val="24"/>
        </w:numPr>
      </w:pPr>
      <w:r w:rsidRPr="005748CB">
        <w:t>Climate-related data is rapidly evolving.</w:t>
      </w:r>
    </w:p>
    <w:p w:rsidR="00665476" w:rsidRPr="005748CB" w:rsidRDefault="00665476" w:rsidP="00665476">
      <w:pPr>
        <w:pStyle w:val="NormalWeb"/>
        <w:numPr>
          <w:ilvl w:val="0"/>
          <w:numId w:val="24"/>
        </w:numPr>
      </w:pPr>
      <w:r w:rsidRPr="005748CB">
        <w:t>Cultural sustainability is difficult to quantify.</w:t>
      </w:r>
    </w:p>
    <w:p w:rsidR="00665476" w:rsidRDefault="00665476" w:rsidP="005748CB">
      <w:pPr>
        <w:pStyle w:val="NormalWeb"/>
      </w:pPr>
      <w:r w:rsidRPr="005748CB">
        <w:lastRenderedPageBreak/>
        <w:t>Despite this, triangulation of global reports, academic research, and multiple case studies strengthens the validity of the findings.</w:t>
      </w:r>
    </w:p>
    <w:p w:rsidR="005748CB" w:rsidRPr="005748CB" w:rsidRDefault="005748CB" w:rsidP="005748CB">
      <w:pPr>
        <w:pStyle w:val="NormalWeb"/>
      </w:pPr>
    </w:p>
    <w:p w:rsidR="00665476" w:rsidRPr="005748CB" w:rsidRDefault="00665476" w:rsidP="00665476">
      <w:pPr>
        <w:pStyle w:val="Heading1"/>
      </w:pPr>
      <w:bookmarkStart w:id="18" w:name="_Toc214837672"/>
      <w:r w:rsidRPr="005748CB">
        <w:rPr>
          <w:rStyle w:val="Strong"/>
          <w:b/>
          <w:bCs/>
        </w:rPr>
        <w:t>Findings</w:t>
      </w:r>
      <w:bookmarkEnd w:id="18"/>
    </w:p>
    <w:p w:rsidR="00665476" w:rsidRPr="005748CB" w:rsidRDefault="00665476" w:rsidP="00665476">
      <w:pPr>
        <w:pStyle w:val="NormalWeb"/>
      </w:pPr>
      <w:r w:rsidRPr="005748CB">
        <w:t>The findings present insights from five major case studies representing diverse environments and governance systems:</w:t>
      </w:r>
    </w:p>
    <w:p w:rsidR="00665476" w:rsidRPr="005748CB" w:rsidRDefault="00665476" w:rsidP="00665476">
      <w:pPr>
        <w:pStyle w:val="NormalWeb"/>
        <w:numPr>
          <w:ilvl w:val="0"/>
          <w:numId w:val="25"/>
        </w:numPr>
      </w:pPr>
      <w:r w:rsidRPr="005748CB">
        <w:rPr>
          <w:rStyle w:val="Strong"/>
        </w:rPr>
        <w:t>Bhutan – High Value, Low Volume Tourism</w:t>
      </w:r>
    </w:p>
    <w:p w:rsidR="00665476" w:rsidRPr="005748CB" w:rsidRDefault="00665476" w:rsidP="00665476">
      <w:pPr>
        <w:pStyle w:val="NormalWeb"/>
        <w:numPr>
          <w:ilvl w:val="0"/>
          <w:numId w:val="25"/>
        </w:numPr>
      </w:pPr>
      <w:r w:rsidRPr="005748CB">
        <w:rPr>
          <w:rStyle w:val="Strong"/>
        </w:rPr>
        <w:t>Costa Rica – Ecotourism and Protected Areas</w:t>
      </w:r>
    </w:p>
    <w:p w:rsidR="00665476" w:rsidRPr="005748CB" w:rsidRDefault="00665476" w:rsidP="00665476">
      <w:pPr>
        <w:pStyle w:val="NormalWeb"/>
        <w:numPr>
          <w:ilvl w:val="0"/>
          <w:numId w:val="25"/>
        </w:numPr>
      </w:pPr>
      <w:r w:rsidRPr="005748CB">
        <w:rPr>
          <w:rStyle w:val="Strong"/>
        </w:rPr>
        <w:t>Japan – Community-Led Cultural Preservation</w:t>
      </w:r>
    </w:p>
    <w:p w:rsidR="00665476" w:rsidRPr="005748CB" w:rsidRDefault="00665476" w:rsidP="00665476">
      <w:pPr>
        <w:pStyle w:val="NormalWeb"/>
        <w:numPr>
          <w:ilvl w:val="0"/>
          <w:numId w:val="25"/>
        </w:numPr>
      </w:pPr>
      <w:r w:rsidRPr="005748CB">
        <w:rPr>
          <w:rStyle w:val="Strong"/>
        </w:rPr>
        <w:t>Iceland – Managing Fragile Landscapes</w:t>
      </w:r>
    </w:p>
    <w:p w:rsidR="00665476" w:rsidRPr="005748CB" w:rsidRDefault="00665476" w:rsidP="00665476">
      <w:pPr>
        <w:pStyle w:val="NormalWeb"/>
        <w:numPr>
          <w:ilvl w:val="0"/>
          <w:numId w:val="25"/>
        </w:numPr>
      </w:pPr>
      <w:r w:rsidRPr="005748CB">
        <w:rPr>
          <w:rStyle w:val="Strong"/>
        </w:rPr>
        <w:t>Botswana – Low-Impact Wildlife Tourism</w:t>
      </w:r>
    </w:p>
    <w:p w:rsidR="00665476" w:rsidRPr="005748CB" w:rsidRDefault="00665476" w:rsidP="005748CB">
      <w:pPr>
        <w:pStyle w:val="NormalWeb"/>
      </w:pPr>
      <w:r w:rsidRPr="005748CB">
        <w:t>Each case highlights different strategies used to build sustainable tourism spaces.</w:t>
      </w:r>
    </w:p>
    <w:p w:rsidR="00665476" w:rsidRPr="005748CB" w:rsidRDefault="00665476" w:rsidP="00665476">
      <w:pPr>
        <w:pStyle w:val="Heading2"/>
      </w:pPr>
      <w:bookmarkStart w:id="19" w:name="_Toc214837673"/>
      <w:r w:rsidRPr="005748CB">
        <w:rPr>
          <w:rStyle w:val="Strong"/>
          <w:b/>
          <w:bCs/>
        </w:rPr>
        <w:t>1. Bhutan – “High Value, Low Volume” Tourism Strategy</w:t>
      </w:r>
      <w:bookmarkEnd w:id="19"/>
    </w:p>
    <w:p w:rsidR="00665476" w:rsidRPr="005748CB" w:rsidRDefault="00665476" w:rsidP="00665476">
      <w:pPr>
        <w:pStyle w:val="NormalWeb"/>
      </w:pPr>
      <w:r w:rsidRPr="005748CB">
        <w:t>Bhutan has one of the world’s most controlled tourism industries. Visitor entry requires a daily Sustainable Development Fee (SDF), which funds environmental protection, cultural preservation, and community welfare.</w:t>
      </w:r>
    </w:p>
    <w:p w:rsidR="00665476" w:rsidRPr="005748CB" w:rsidRDefault="00665476" w:rsidP="00665476">
      <w:pPr>
        <w:pStyle w:val="Heading3"/>
      </w:pPr>
      <w:bookmarkStart w:id="20" w:name="_Toc214837674"/>
      <w:r w:rsidRPr="005748CB">
        <w:rPr>
          <w:rStyle w:val="Strong"/>
          <w:b/>
          <w:bCs/>
        </w:rPr>
        <w:t>Key Sustainability Features</w:t>
      </w:r>
      <w:bookmarkEnd w:id="20"/>
    </w:p>
    <w:p w:rsidR="00665476" w:rsidRPr="005748CB" w:rsidRDefault="00665476" w:rsidP="00665476">
      <w:pPr>
        <w:pStyle w:val="NormalWeb"/>
        <w:numPr>
          <w:ilvl w:val="0"/>
          <w:numId w:val="26"/>
        </w:numPr>
      </w:pPr>
      <w:r w:rsidRPr="005748CB">
        <w:t>mandatory daily SDF of USD 100</w:t>
      </w:r>
    </w:p>
    <w:p w:rsidR="00665476" w:rsidRPr="005748CB" w:rsidRDefault="00665476" w:rsidP="00665476">
      <w:pPr>
        <w:pStyle w:val="NormalWeb"/>
        <w:numPr>
          <w:ilvl w:val="0"/>
          <w:numId w:val="26"/>
        </w:numPr>
      </w:pPr>
      <w:r w:rsidRPr="005748CB">
        <w:t>limited number of tourists to prevent overcrowding</w:t>
      </w:r>
    </w:p>
    <w:p w:rsidR="00665476" w:rsidRPr="005748CB" w:rsidRDefault="00665476" w:rsidP="00665476">
      <w:pPr>
        <w:pStyle w:val="NormalWeb"/>
        <w:numPr>
          <w:ilvl w:val="0"/>
          <w:numId w:val="26"/>
        </w:numPr>
      </w:pPr>
      <w:r w:rsidRPr="005748CB">
        <w:t>cultural preservation policies protecting architecture and heritage</w:t>
      </w:r>
    </w:p>
    <w:p w:rsidR="00665476" w:rsidRPr="005748CB" w:rsidRDefault="00665476" w:rsidP="00665476">
      <w:pPr>
        <w:pStyle w:val="NormalWeb"/>
        <w:numPr>
          <w:ilvl w:val="0"/>
          <w:numId w:val="26"/>
        </w:numPr>
      </w:pPr>
      <w:r w:rsidRPr="005748CB">
        <w:t>strict land-use planning</w:t>
      </w:r>
    </w:p>
    <w:p w:rsidR="00665476" w:rsidRPr="005748CB" w:rsidRDefault="00665476" w:rsidP="00665476">
      <w:pPr>
        <w:pStyle w:val="NormalWeb"/>
        <w:numPr>
          <w:ilvl w:val="0"/>
          <w:numId w:val="26"/>
        </w:numPr>
      </w:pPr>
      <w:r w:rsidRPr="005748CB">
        <w:t>community-oriented tourism programs</w:t>
      </w:r>
    </w:p>
    <w:p w:rsidR="00665476" w:rsidRPr="005748CB" w:rsidRDefault="00665476" w:rsidP="00665476">
      <w:pPr>
        <w:pStyle w:val="NormalWeb"/>
        <w:numPr>
          <w:ilvl w:val="0"/>
          <w:numId w:val="26"/>
        </w:numPr>
      </w:pPr>
      <w:r w:rsidRPr="005748CB">
        <w:t>national emphasis on Gross National Happiness (GNH), not GDP</w:t>
      </w:r>
    </w:p>
    <w:p w:rsidR="00665476" w:rsidRPr="005748CB" w:rsidRDefault="00665476" w:rsidP="00665476">
      <w:pPr>
        <w:pStyle w:val="Heading3"/>
      </w:pPr>
      <w:bookmarkStart w:id="21" w:name="_Toc214837675"/>
      <w:r w:rsidRPr="005748CB">
        <w:rPr>
          <w:rStyle w:val="Strong"/>
          <w:b/>
          <w:bCs/>
        </w:rPr>
        <w:t>Achievements</w:t>
      </w:r>
      <w:bookmarkEnd w:id="21"/>
    </w:p>
    <w:p w:rsidR="00665476" w:rsidRPr="005748CB" w:rsidRDefault="00665476" w:rsidP="00665476">
      <w:pPr>
        <w:pStyle w:val="NormalWeb"/>
        <w:numPr>
          <w:ilvl w:val="0"/>
          <w:numId w:val="27"/>
        </w:numPr>
      </w:pPr>
      <w:r w:rsidRPr="005748CB">
        <w:t>pristine natural landscapes preserved</w:t>
      </w:r>
    </w:p>
    <w:p w:rsidR="00665476" w:rsidRPr="005748CB" w:rsidRDefault="00665476" w:rsidP="00665476">
      <w:pPr>
        <w:pStyle w:val="NormalWeb"/>
        <w:numPr>
          <w:ilvl w:val="0"/>
          <w:numId w:val="27"/>
        </w:numPr>
      </w:pPr>
      <w:r w:rsidRPr="005748CB">
        <w:t>cultural identity remains strong</w:t>
      </w:r>
    </w:p>
    <w:p w:rsidR="00665476" w:rsidRPr="005748CB" w:rsidRDefault="00665476" w:rsidP="00665476">
      <w:pPr>
        <w:pStyle w:val="NormalWeb"/>
        <w:numPr>
          <w:ilvl w:val="0"/>
          <w:numId w:val="27"/>
        </w:numPr>
      </w:pPr>
      <w:r w:rsidRPr="005748CB">
        <w:t>communities benefit through homestays and cultural festivals</w:t>
      </w:r>
    </w:p>
    <w:p w:rsidR="00665476" w:rsidRPr="005748CB" w:rsidRDefault="00665476" w:rsidP="00665476">
      <w:pPr>
        <w:pStyle w:val="NormalWeb"/>
        <w:numPr>
          <w:ilvl w:val="0"/>
          <w:numId w:val="27"/>
        </w:numPr>
      </w:pPr>
      <w:r w:rsidRPr="005748CB">
        <w:t>controlled tourism ensures minimal ecological damage</w:t>
      </w:r>
    </w:p>
    <w:p w:rsidR="00665476" w:rsidRPr="005748CB" w:rsidRDefault="00665476" w:rsidP="00665476">
      <w:pPr>
        <w:pStyle w:val="Heading3"/>
      </w:pPr>
      <w:bookmarkStart w:id="22" w:name="_Toc214837676"/>
      <w:r w:rsidRPr="005748CB">
        <w:rPr>
          <w:rStyle w:val="Strong"/>
          <w:b/>
          <w:bCs/>
        </w:rPr>
        <w:t>Challenges</w:t>
      </w:r>
      <w:bookmarkEnd w:id="22"/>
    </w:p>
    <w:p w:rsidR="00665476" w:rsidRPr="005748CB" w:rsidRDefault="00665476" w:rsidP="00665476">
      <w:pPr>
        <w:pStyle w:val="NormalWeb"/>
        <w:numPr>
          <w:ilvl w:val="0"/>
          <w:numId w:val="28"/>
        </w:numPr>
      </w:pPr>
      <w:r w:rsidRPr="005748CB">
        <w:t>criticism of high fees reducing accessibility</w:t>
      </w:r>
    </w:p>
    <w:p w:rsidR="00665476" w:rsidRPr="005748CB" w:rsidRDefault="00665476" w:rsidP="00665476">
      <w:pPr>
        <w:pStyle w:val="NormalWeb"/>
        <w:numPr>
          <w:ilvl w:val="0"/>
          <w:numId w:val="28"/>
        </w:numPr>
      </w:pPr>
      <w:r w:rsidRPr="005748CB">
        <w:t>reliance on tourism risks vulnerability during external shocks</w:t>
      </w:r>
    </w:p>
    <w:p w:rsidR="00665476" w:rsidRPr="005748CB" w:rsidRDefault="00665476" w:rsidP="005748CB">
      <w:pPr>
        <w:pStyle w:val="NormalWeb"/>
      </w:pPr>
      <w:r w:rsidRPr="005748CB">
        <w:lastRenderedPageBreak/>
        <w:t xml:space="preserve">Bhutan illustrates how </w:t>
      </w:r>
      <w:r w:rsidRPr="005748CB">
        <w:rPr>
          <w:rStyle w:val="Strong"/>
        </w:rPr>
        <w:t>policy-driven governance</w:t>
      </w:r>
      <w:r w:rsidRPr="005748CB">
        <w:t xml:space="preserve"> can shape sustainability at a national level.</w:t>
      </w:r>
    </w:p>
    <w:p w:rsidR="00665476" w:rsidRPr="005748CB" w:rsidRDefault="00665476" w:rsidP="00665476">
      <w:pPr>
        <w:pStyle w:val="Heading2"/>
      </w:pPr>
      <w:bookmarkStart w:id="23" w:name="_Toc214837677"/>
      <w:r w:rsidRPr="005748CB">
        <w:rPr>
          <w:rStyle w:val="Strong"/>
          <w:b/>
          <w:bCs/>
        </w:rPr>
        <w:t>2. Costa Rica – Ecotourism as a National Development Strategy</w:t>
      </w:r>
      <w:bookmarkEnd w:id="23"/>
    </w:p>
    <w:p w:rsidR="00665476" w:rsidRPr="005748CB" w:rsidRDefault="00665476" w:rsidP="00665476">
      <w:pPr>
        <w:pStyle w:val="NormalWeb"/>
      </w:pPr>
      <w:r w:rsidRPr="005748CB">
        <w:t>Costa Rica transformed from a deforested nation into a global leader in ecotourism and conservation.</w:t>
      </w:r>
    </w:p>
    <w:p w:rsidR="00665476" w:rsidRPr="005748CB" w:rsidRDefault="00665476" w:rsidP="00665476">
      <w:pPr>
        <w:pStyle w:val="Heading3"/>
      </w:pPr>
      <w:bookmarkStart w:id="24" w:name="_Toc214837678"/>
      <w:r w:rsidRPr="005748CB">
        <w:rPr>
          <w:rStyle w:val="Strong"/>
          <w:b/>
          <w:bCs/>
        </w:rPr>
        <w:t>Sustainability Practices</w:t>
      </w:r>
      <w:bookmarkEnd w:id="24"/>
    </w:p>
    <w:p w:rsidR="00665476" w:rsidRPr="005748CB" w:rsidRDefault="00665476" w:rsidP="00665476">
      <w:pPr>
        <w:pStyle w:val="NormalWeb"/>
        <w:numPr>
          <w:ilvl w:val="0"/>
          <w:numId w:val="29"/>
        </w:numPr>
      </w:pPr>
      <w:r w:rsidRPr="005748CB">
        <w:t xml:space="preserve">over </w:t>
      </w:r>
      <w:r w:rsidRPr="005748CB">
        <w:rPr>
          <w:rStyle w:val="Strong"/>
        </w:rPr>
        <w:t>25%</w:t>
      </w:r>
      <w:r w:rsidRPr="005748CB">
        <w:t xml:space="preserve"> of land protected by law</w:t>
      </w:r>
    </w:p>
    <w:p w:rsidR="00665476" w:rsidRPr="005748CB" w:rsidRDefault="00665476" w:rsidP="00665476">
      <w:pPr>
        <w:pStyle w:val="NormalWeb"/>
        <w:numPr>
          <w:ilvl w:val="0"/>
          <w:numId w:val="29"/>
        </w:numPr>
      </w:pPr>
      <w:r w:rsidRPr="005748CB">
        <w:t>payment for ecosystem services (PES)</w:t>
      </w:r>
    </w:p>
    <w:p w:rsidR="00665476" w:rsidRPr="005748CB" w:rsidRDefault="00665476" w:rsidP="00665476">
      <w:pPr>
        <w:pStyle w:val="NormalWeb"/>
        <w:numPr>
          <w:ilvl w:val="0"/>
          <w:numId w:val="29"/>
        </w:numPr>
      </w:pPr>
      <w:r w:rsidRPr="005748CB">
        <w:t>sustainable certification programs for hotels</w:t>
      </w:r>
    </w:p>
    <w:p w:rsidR="00665476" w:rsidRPr="005748CB" w:rsidRDefault="00665476" w:rsidP="00665476">
      <w:pPr>
        <w:pStyle w:val="NormalWeb"/>
        <w:numPr>
          <w:ilvl w:val="0"/>
          <w:numId w:val="29"/>
        </w:numPr>
      </w:pPr>
      <w:r w:rsidRPr="005748CB">
        <w:t>renewable energy integration</w:t>
      </w:r>
    </w:p>
    <w:p w:rsidR="00665476" w:rsidRPr="005748CB" w:rsidRDefault="00665476" w:rsidP="00665476">
      <w:pPr>
        <w:pStyle w:val="NormalWeb"/>
        <w:numPr>
          <w:ilvl w:val="0"/>
          <w:numId w:val="29"/>
        </w:numPr>
      </w:pPr>
      <w:r w:rsidRPr="005748CB">
        <w:t>reforestation projects</w:t>
      </w:r>
    </w:p>
    <w:p w:rsidR="00665476" w:rsidRPr="005748CB" w:rsidRDefault="00665476" w:rsidP="00665476">
      <w:pPr>
        <w:pStyle w:val="NormalWeb"/>
        <w:numPr>
          <w:ilvl w:val="0"/>
          <w:numId w:val="29"/>
        </w:numPr>
      </w:pPr>
      <w:r w:rsidRPr="005748CB">
        <w:t>education-based ecotourism</w:t>
      </w:r>
    </w:p>
    <w:p w:rsidR="00665476" w:rsidRPr="005748CB" w:rsidRDefault="00665476" w:rsidP="00665476">
      <w:pPr>
        <w:pStyle w:val="Heading3"/>
      </w:pPr>
      <w:bookmarkStart w:id="25" w:name="_Toc214837679"/>
      <w:r w:rsidRPr="005748CB">
        <w:rPr>
          <w:rStyle w:val="Strong"/>
          <w:b/>
          <w:bCs/>
        </w:rPr>
        <w:t>Achievements</w:t>
      </w:r>
      <w:bookmarkEnd w:id="25"/>
    </w:p>
    <w:p w:rsidR="00665476" w:rsidRPr="005748CB" w:rsidRDefault="00665476" w:rsidP="00665476">
      <w:pPr>
        <w:pStyle w:val="NormalWeb"/>
        <w:numPr>
          <w:ilvl w:val="0"/>
          <w:numId w:val="30"/>
        </w:numPr>
      </w:pPr>
      <w:r w:rsidRPr="005748CB">
        <w:t>thriving ecotourism industry</w:t>
      </w:r>
    </w:p>
    <w:p w:rsidR="00665476" w:rsidRPr="005748CB" w:rsidRDefault="00665476" w:rsidP="00665476">
      <w:pPr>
        <w:pStyle w:val="NormalWeb"/>
        <w:numPr>
          <w:ilvl w:val="0"/>
          <w:numId w:val="30"/>
        </w:numPr>
      </w:pPr>
      <w:r w:rsidRPr="005748CB">
        <w:t>restored biodiversity</w:t>
      </w:r>
    </w:p>
    <w:p w:rsidR="00665476" w:rsidRPr="005748CB" w:rsidRDefault="00665476" w:rsidP="00665476">
      <w:pPr>
        <w:pStyle w:val="NormalWeb"/>
        <w:numPr>
          <w:ilvl w:val="0"/>
          <w:numId w:val="30"/>
        </w:numPr>
      </w:pPr>
      <w:r w:rsidRPr="005748CB">
        <w:t>community-based tourism enterprises</w:t>
      </w:r>
    </w:p>
    <w:p w:rsidR="00665476" w:rsidRPr="005748CB" w:rsidRDefault="00665476" w:rsidP="00665476">
      <w:pPr>
        <w:pStyle w:val="NormalWeb"/>
        <w:numPr>
          <w:ilvl w:val="0"/>
          <w:numId w:val="30"/>
        </w:numPr>
      </w:pPr>
      <w:r w:rsidRPr="005748CB">
        <w:t>reduced deforestation</w:t>
      </w:r>
    </w:p>
    <w:p w:rsidR="00665476" w:rsidRPr="005748CB" w:rsidRDefault="00665476" w:rsidP="00665476">
      <w:pPr>
        <w:pStyle w:val="NormalWeb"/>
        <w:numPr>
          <w:ilvl w:val="0"/>
          <w:numId w:val="30"/>
        </w:numPr>
      </w:pPr>
      <w:r w:rsidRPr="005748CB">
        <w:t>high international reputation</w:t>
      </w:r>
    </w:p>
    <w:p w:rsidR="00665476" w:rsidRPr="005748CB" w:rsidRDefault="00665476" w:rsidP="00665476">
      <w:pPr>
        <w:pStyle w:val="Heading3"/>
      </w:pPr>
      <w:bookmarkStart w:id="26" w:name="_Toc214837680"/>
      <w:r w:rsidRPr="005748CB">
        <w:rPr>
          <w:rStyle w:val="Strong"/>
          <w:b/>
          <w:bCs/>
        </w:rPr>
        <w:t>Challenges</w:t>
      </w:r>
      <w:bookmarkEnd w:id="26"/>
    </w:p>
    <w:p w:rsidR="00665476" w:rsidRPr="005748CB" w:rsidRDefault="00665476" w:rsidP="00665476">
      <w:pPr>
        <w:pStyle w:val="NormalWeb"/>
        <w:numPr>
          <w:ilvl w:val="0"/>
          <w:numId w:val="31"/>
        </w:numPr>
      </w:pPr>
      <w:r w:rsidRPr="005748CB">
        <w:t>rising tourist numbers may pressure ecosystems</w:t>
      </w:r>
    </w:p>
    <w:p w:rsidR="00665476" w:rsidRPr="005748CB" w:rsidRDefault="00665476" w:rsidP="00665476">
      <w:pPr>
        <w:pStyle w:val="NormalWeb"/>
        <w:numPr>
          <w:ilvl w:val="0"/>
          <w:numId w:val="31"/>
        </w:numPr>
      </w:pPr>
      <w:r w:rsidRPr="005748CB">
        <w:t>inequality persists in some rural areas</w:t>
      </w:r>
    </w:p>
    <w:p w:rsidR="00665476" w:rsidRPr="005748CB" w:rsidRDefault="00665476" w:rsidP="005748CB">
      <w:pPr>
        <w:pStyle w:val="NormalWeb"/>
      </w:pPr>
      <w:r w:rsidRPr="005748CB">
        <w:t xml:space="preserve">Costa Rica shows how </w:t>
      </w:r>
      <w:r w:rsidRPr="005748CB">
        <w:rPr>
          <w:rStyle w:val="Strong"/>
        </w:rPr>
        <w:t>environment-first policies</w:t>
      </w:r>
      <w:r w:rsidRPr="005748CB">
        <w:t xml:space="preserve"> can support economic growth while restoring ecosystems.</w:t>
      </w:r>
    </w:p>
    <w:p w:rsidR="00665476" w:rsidRPr="005748CB" w:rsidRDefault="00665476" w:rsidP="00665476">
      <w:pPr>
        <w:pStyle w:val="Heading2"/>
      </w:pPr>
      <w:bookmarkStart w:id="27" w:name="_Toc214837681"/>
      <w:r w:rsidRPr="005748CB">
        <w:rPr>
          <w:rStyle w:val="Strong"/>
          <w:b/>
          <w:bCs/>
        </w:rPr>
        <w:t>3. Japan – Cultural Preservation Through Community Leadership</w:t>
      </w:r>
      <w:bookmarkEnd w:id="27"/>
    </w:p>
    <w:p w:rsidR="00665476" w:rsidRPr="005748CB" w:rsidRDefault="00665476" w:rsidP="00665476">
      <w:pPr>
        <w:pStyle w:val="NormalWeb"/>
      </w:pPr>
      <w:r w:rsidRPr="005748CB">
        <w:t>Japan focuses strongly on safeguarding cultural heritage by giving communities power to maintain traditions, architecture, and local identity.</w:t>
      </w:r>
    </w:p>
    <w:p w:rsidR="00665476" w:rsidRPr="005748CB" w:rsidRDefault="00665476" w:rsidP="00665476">
      <w:pPr>
        <w:pStyle w:val="Heading3"/>
      </w:pPr>
      <w:bookmarkStart w:id="28" w:name="_Toc214837682"/>
      <w:r w:rsidRPr="005748CB">
        <w:rPr>
          <w:rStyle w:val="Strong"/>
          <w:b/>
          <w:bCs/>
        </w:rPr>
        <w:t>Key Approaches</w:t>
      </w:r>
      <w:bookmarkEnd w:id="28"/>
    </w:p>
    <w:p w:rsidR="00665476" w:rsidRPr="005748CB" w:rsidRDefault="00665476" w:rsidP="00665476">
      <w:pPr>
        <w:pStyle w:val="NormalWeb"/>
        <w:numPr>
          <w:ilvl w:val="0"/>
          <w:numId w:val="32"/>
        </w:numPr>
      </w:pPr>
      <w:r w:rsidRPr="005748CB">
        <w:t>preservation districts for historic buildings</w:t>
      </w:r>
    </w:p>
    <w:p w:rsidR="00665476" w:rsidRPr="005748CB" w:rsidRDefault="00665476" w:rsidP="00665476">
      <w:pPr>
        <w:pStyle w:val="NormalWeb"/>
        <w:numPr>
          <w:ilvl w:val="0"/>
          <w:numId w:val="32"/>
        </w:numPr>
      </w:pPr>
      <w:r w:rsidRPr="005748CB">
        <w:t>community-led festival tourism</w:t>
      </w:r>
    </w:p>
    <w:p w:rsidR="00665476" w:rsidRPr="005748CB" w:rsidRDefault="00665476" w:rsidP="00665476">
      <w:pPr>
        <w:pStyle w:val="NormalWeb"/>
        <w:numPr>
          <w:ilvl w:val="0"/>
          <w:numId w:val="32"/>
        </w:numPr>
      </w:pPr>
      <w:r w:rsidRPr="005748CB">
        <w:t>protection of intangible heritage (e.g., crafts, rituals)</w:t>
      </w:r>
    </w:p>
    <w:p w:rsidR="00665476" w:rsidRPr="005748CB" w:rsidRDefault="00665476" w:rsidP="00665476">
      <w:pPr>
        <w:pStyle w:val="NormalWeb"/>
        <w:numPr>
          <w:ilvl w:val="0"/>
          <w:numId w:val="32"/>
        </w:numPr>
      </w:pPr>
      <w:r w:rsidRPr="005748CB">
        <w:lastRenderedPageBreak/>
        <w:t>support for traditional hospitality (ryokan inns)</w:t>
      </w:r>
    </w:p>
    <w:p w:rsidR="00665476" w:rsidRPr="005748CB" w:rsidRDefault="00665476" w:rsidP="00665476">
      <w:pPr>
        <w:pStyle w:val="NormalWeb"/>
        <w:numPr>
          <w:ilvl w:val="0"/>
          <w:numId w:val="32"/>
        </w:numPr>
      </w:pPr>
      <w:r w:rsidRPr="005748CB">
        <w:t>zoning to prevent over-commercialization</w:t>
      </w:r>
    </w:p>
    <w:p w:rsidR="00665476" w:rsidRPr="005748CB" w:rsidRDefault="00665476" w:rsidP="00665476">
      <w:pPr>
        <w:pStyle w:val="Heading3"/>
      </w:pPr>
      <w:bookmarkStart w:id="29" w:name="_Toc214837683"/>
      <w:r w:rsidRPr="005748CB">
        <w:rPr>
          <w:rStyle w:val="Strong"/>
          <w:b/>
          <w:bCs/>
        </w:rPr>
        <w:t>Achievements</w:t>
      </w:r>
      <w:bookmarkEnd w:id="29"/>
    </w:p>
    <w:p w:rsidR="00665476" w:rsidRPr="005748CB" w:rsidRDefault="00665476" w:rsidP="00665476">
      <w:pPr>
        <w:pStyle w:val="NormalWeb"/>
        <w:numPr>
          <w:ilvl w:val="0"/>
          <w:numId w:val="33"/>
        </w:numPr>
      </w:pPr>
      <w:r w:rsidRPr="005748CB">
        <w:t>cultural authenticity preserved</w:t>
      </w:r>
    </w:p>
    <w:p w:rsidR="00665476" w:rsidRPr="005748CB" w:rsidRDefault="00665476" w:rsidP="00665476">
      <w:pPr>
        <w:pStyle w:val="NormalWeb"/>
        <w:numPr>
          <w:ilvl w:val="0"/>
          <w:numId w:val="33"/>
        </w:numPr>
      </w:pPr>
      <w:r w:rsidRPr="005748CB">
        <w:t>strong local identity</w:t>
      </w:r>
    </w:p>
    <w:p w:rsidR="00665476" w:rsidRPr="005748CB" w:rsidRDefault="00665476" w:rsidP="00665476">
      <w:pPr>
        <w:pStyle w:val="NormalWeb"/>
        <w:numPr>
          <w:ilvl w:val="0"/>
          <w:numId w:val="33"/>
        </w:numPr>
      </w:pPr>
      <w:r w:rsidRPr="005748CB">
        <w:t>cultural tourism thrives</w:t>
      </w:r>
    </w:p>
    <w:p w:rsidR="00665476" w:rsidRPr="005748CB" w:rsidRDefault="00665476" w:rsidP="00665476">
      <w:pPr>
        <w:pStyle w:val="NormalWeb"/>
        <w:numPr>
          <w:ilvl w:val="0"/>
          <w:numId w:val="33"/>
        </w:numPr>
      </w:pPr>
      <w:r w:rsidRPr="005748CB">
        <w:t>heritage sites well maintained</w:t>
      </w:r>
    </w:p>
    <w:p w:rsidR="00665476" w:rsidRPr="005748CB" w:rsidRDefault="00665476" w:rsidP="00665476">
      <w:pPr>
        <w:pStyle w:val="Heading3"/>
      </w:pPr>
      <w:bookmarkStart w:id="30" w:name="_Toc214837684"/>
      <w:r w:rsidRPr="005748CB">
        <w:rPr>
          <w:rStyle w:val="Strong"/>
          <w:b/>
          <w:bCs/>
        </w:rPr>
        <w:t>Challenges</w:t>
      </w:r>
      <w:bookmarkEnd w:id="30"/>
    </w:p>
    <w:p w:rsidR="00665476" w:rsidRPr="005748CB" w:rsidRDefault="00665476" w:rsidP="00665476">
      <w:pPr>
        <w:pStyle w:val="NormalWeb"/>
        <w:numPr>
          <w:ilvl w:val="0"/>
          <w:numId w:val="34"/>
        </w:numPr>
      </w:pPr>
      <w:r w:rsidRPr="005748CB">
        <w:t>aging communities may struggle to sustain traditions</w:t>
      </w:r>
    </w:p>
    <w:p w:rsidR="00665476" w:rsidRPr="005748CB" w:rsidRDefault="00665476" w:rsidP="00665476">
      <w:pPr>
        <w:pStyle w:val="NormalWeb"/>
        <w:numPr>
          <w:ilvl w:val="0"/>
          <w:numId w:val="34"/>
        </w:numPr>
      </w:pPr>
      <w:r w:rsidRPr="005748CB">
        <w:t>overtourism in Kyoto, Osaka, and Tokyo</w:t>
      </w:r>
    </w:p>
    <w:p w:rsidR="00665476" w:rsidRPr="005748CB" w:rsidRDefault="00665476" w:rsidP="005748CB">
      <w:pPr>
        <w:pStyle w:val="NormalWeb"/>
      </w:pPr>
      <w:r w:rsidRPr="005748CB">
        <w:t xml:space="preserve">Japan demonstrates how </w:t>
      </w:r>
      <w:r w:rsidRPr="005748CB">
        <w:rPr>
          <w:rStyle w:val="Strong"/>
        </w:rPr>
        <w:t>culture-centered planning</w:t>
      </w:r>
      <w:r w:rsidRPr="005748CB">
        <w:t xml:space="preserve"> sustains both identity and tourism value.</w:t>
      </w:r>
    </w:p>
    <w:p w:rsidR="00665476" w:rsidRPr="005748CB" w:rsidRDefault="00665476" w:rsidP="00665476">
      <w:pPr>
        <w:pStyle w:val="Heading2"/>
      </w:pPr>
      <w:bookmarkStart w:id="31" w:name="_Toc214837685"/>
      <w:r w:rsidRPr="005748CB">
        <w:rPr>
          <w:rStyle w:val="Strong"/>
          <w:b/>
          <w:bCs/>
        </w:rPr>
        <w:t>4. Iceland – Managing Tourism in Fragile Volcanic Landscapes</w:t>
      </w:r>
      <w:bookmarkEnd w:id="31"/>
    </w:p>
    <w:p w:rsidR="00665476" w:rsidRPr="005748CB" w:rsidRDefault="00665476" w:rsidP="00665476">
      <w:pPr>
        <w:pStyle w:val="NormalWeb"/>
      </w:pPr>
      <w:r w:rsidRPr="005748CB">
        <w:t>Iceland’s tourism exploded after the 2010 volcanic eruption brought global attention.</w:t>
      </w:r>
    </w:p>
    <w:p w:rsidR="00665476" w:rsidRPr="005748CB" w:rsidRDefault="00665476" w:rsidP="00665476">
      <w:pPr>
        <w:pStyle w:val="Heading3"/>
      </w:pPr>
      <w:bookmarkStart w:id="32" w:name="_Toc214837686"/>
      <w:r w:rsidRPr="005748CB">
        <w:rPr>
          <w:rStyle w:val="Strong"/>
          <w:b/>
          <w:bCs/>
        </w:rPr>
        <w:t>Sustainability Initiatives</w:t>
      </w:r>
      <w:bookmarkEnd w:id="32"/>
    </w:p>
    <w:p w:rsidR="00665476" w:rsidRPr="005748CB" w:rsidRDefault="00665476" w:rsidP="00665476">
      <w:pPr>
        <w:pStyle w:val="NormalWeb"/>
        <w:numPr>
          <w:ilvl w:val="0"/>
          <w:numId w:val="35"/>
        </w:numPr>
      </w:pPr>
      <w:r w:rsidRPr="005748CB">
        <w:t>zoning and restrictions in sensitive geologic sites</w:t>
      </w:r>
    </w:p>
    <w:p w:rsidR="00665476" w:rsidRPr="005748CB" w:rsidRDefault="00665476" w:rsidP="00665476">
      <w:pPr>
        <w:pStyle w:val="NormalWeb"/>
        <w:numPr>
          <w:ilvl w:val="0"/>
          <w:numId w:val="35"/>
        </w:numPr>
      </w:pPr>
      <w:r w:rsidRPr="005748CB">
        <w:t>environmental impact monitoring</w:t>
      </w:r>
    </w:p>
    <w:p w:rsidR="00665476" w:rsidRPr="005748CB" w:rsidRDefault="00665476" w:rsidP="00665476">
      <w:pPr>
        <w:pStyle w:val="NormalWeb"/>
        <w:numPr>
          <w:ilvl w:val="0"/>
          <w:numId w:val="35"/>
        </w:numPr>
      </w:pPr>
      <w:r w:rsidRPr="005748CB">
        <w:t>trail management and closures</w:t>
      </w:r>
    </w:p>
    <w:p w:rsidR="00665476" w:rsidRPr="005748CB" w:rsidRDefault="00665476" w:rsidP="00665476">
      <w:pPr>
        <w:pStyle w:val="NormalWeb"/>
        <w:numPr>
          <w:ilvl w:val="0"/>
          <w:numId w:val="35"/>
        </w:numPr>
      </w:pPr>
      <w:r w:rsidRPr="005748CB">
        <w:t>tourism dispersal strategies to reduce pressure in Reykjavik</w:t>
      </w:r>
    </w:p>
    <w:p w:rsidR="00665476" w:rsidRPr="005748CB" w:rsidRDefault="00665476" w:rsidP="00665476">
      <w:pPr>
        <w:pStyle w:val="NormalWeb"/>
        <w:numPr>
          <w:ilvl w:val="0"/>
          <w:numId w:val="35"/>
        </w:numPr>
      </w:pPr>
      <w:r w:rsidRPr="005748CB">
        <w:t>promotion of geothermal energy and low-emission transport</w:t>
      </w:r>
    </w:p>
    <w:p w:rsidR="00665476" w:rsidRPr="005748CB" w:rsidRDefault="00665476" w:rsidP="00665476">
      <w:pPr>
        <w:pStyle w:val="Heading3"/>
      </w:pPr>
      <w:bookmarkStart w:id="33" w:name="_Toc214837687"/>
      <w:r w:rsidRPr="005748CB">
        <w:rPr>
          <w:rStyle w:val="Strong"/>
          <w:b/>
          <w:bCs/>
        </w:rPr>
        <w:t>Achievements</w:t>
      </w:r>
      <w:bookmarkEnd w:id="33"/>
    </w:p>
    <w:p w:rsidR="00665476" w:rsidRPr="005748CB" w:rsidRDefault="00665476" w:rsidP="00665476">
      <w:pPr>
        <w:pStyle w:val="NormalWeb"/>
        <w:numPr>
          <w:ilvl w:val="0"/>
          <w:numId w:val="36"/>
        </w:numPr>
      </w:pPr>
      <w:r w:rsidRPr="005748CB">
        <w:t>strong visitor management system</w:t>
      </w:r>
    </w:p>
    <w:p w:rsidR="00665476" w:rsidRPr="005748CB" w:rsidRDefault="00665476" w:rsidP="00665476">
      <w:pPr>
        <w:pStyle w:val="NormalWeb"/>
        <w:numPr>
          <w:ilvl w:val="0"/>
          <w:numId w:val="36"/>
        </w:numPr>
      </w:pPr>
      <w:r w:rsidRPr="005748CB">
        <w:t>environmental monitoring protects landscapes</w:t>
      </w:r>
    </w:p>
    <w:p w:rsidR="00665476" w:rsidRPr="005748CB" w:rsidRDefault="00665476" w:rsidP="00665476">
      <w:pPr>
        <w:pStyle w:val="NormalWeb"/>
        <w:numPr>
          <w:ilvl w:val="0"/>
          <w:numId w:val="36"/>
        </w:numPr>
      </w:pPr>
      <w:r w:rsidRPr="005748CB">
        <w:t>increased local employment</w:t>
      </w:r>
    </w:p>
    <w:p w:rsidR="00665476" w:rsidRPr="005748CB" w:rsidRDefault="00665476" w:rsidP="00665476">
      <w:pPr>
        <w:pStyle w:val="Heading3"/>
      </w:pPr>
      <w:bookmarkStart w:id="34" w:name="_Toc214837688"/>
      <w:r w:rsidRPr="005748CB">
        <w:rPr>
          <w:rStyle w:val="Strong"/>
          <w:b/>
          <w:bCs/>
        </w:rPr>
        <w:t>Challenges</w:t>
      </w:r>
      <w:bookmarkEnd w:id="34"/>
    </w:p>
    <w:p w:rsidR="00665476" w:rsidRPr="005748CB" w:rsidRDefault="00665476" w:rsidP="00665476">
      <w:pPr>
        <w:pStyle w:val="NormalWeb"/>
        <w:numPr>
          <w:ilvl w:val="0"/>
          <w:numId w:val="37"/>
        </w:numPr>
      </w:pPr>
      <w:r w:rsidRPr="005748CB">
        <w:t>rapid tourism growth threatens fragile ecosystems</w:t>
      </w:r>
    </w:p>
    <w:p w:rsidR="00665476" w:rsidRPr="005748CB" w:rsidRDefault="00665476" w:rsidP="00665476">
      <w:pPr>
        <w:pStyle w:val="NormalWeb"/>
        <w:numPr>
          <w:ilvl w:val="0"/>
          <w:numId w:val="37"/>
        </w:numPr>
      </w:pPr>
      <w:r w:rsidRPr="005748CB">
        <w:t>infrastructure struggles in peak seasons</w:t>
      </w:r>
    </w:p>
    <w:p w:rsidR="00665476" w:rsidRPr="005748CB" w:rsidRDefault="00665476" w:rsidP="005748CB">
      <w:pPr>
        <w:pStyle w:val="NormalWeb"/>
      </w:pPr>
      <w:r w:rsidRPr="005748CB">
        <w:t xml:space="preserve">Iceland shows how </w:t>
      </w:r>
      <w:r w:rsidRPr="005748CB">
        <w:rPr>
          <w:rStyle w:val="Strong"/>
        </w:rPr>
        <w:t>adaptive management</w:t>
      </w:r>
      <w:r w:rsidRPr="005748CB">
        <w:t xml:space="preserve"> helps sustain fragile landscapes.</w:t>
      </w:r>
    </w:p>
    <w:p w:rsidR="00665476" w:rsidRPr="005748CB" w:rsidRDefault="00665476" w:rsidP="00665476">
      <w:pPr>
        <w:pStyle w:val="Heading2"/>
      </w:pPr>
      <w:bookmarkStart w:id="35" w:name="_Toc214837689"/>
      <w:r w:rsidRPr="005748CB">
        <w:rPr>
          <w:rStyle w:val="Strong"/>
          <w:b/>
          <w:bCs/>
        </w:rPr>
        <w:t>5. Botswana – Low-Impact Safari Model</w:t>
      </w:r>
      <w:bookmarkEnd w:id="35"/>
    </w:p>
    <w:p w:rsidR="00665476" w:rsidRPr="005748CB" w:rsidRDefault="00665476" w:rsidP="00665476">
      <w:pPr>
        <w:pStyle w:val="NormalWeb"/>
      </w:pPr>
      <w:r w:rsidRPr="005748CB">
        <w:lastRenderedPageBreak/>
        <w:t>Botswana uses a low-volume, high-cost approach to protect vast wildlife areas.</w:t>
      </w:r>
    </w:p>
    <w:p w:rsidR="00665476" w:rsidRPr="005748CB" w:rsidRDefault="00665476" w:rsidP="00665476">
      <w:pPr>
        <w:pStyle w:val="Heading3"/>
      </w:pPr>
      <w:bookmarkStart w:id="36" w:name="_Toc214837690"/>
      <w:r w:rsidRPr="005748CB">
        <w:rPr>
          <w:rStyle w:val="Strong"/>
          <w:b/>
          <w:bCs/>
        </w:rPr>
        <w:t>Key Strategies</w:t>
      </w:r>
      <w:bookmarkEnd w:id="36"/>
    </w:p>
    <w:p w:rsidR="00665476" w:rsidRPr="005748CB" w:rsidRDefault="00665476" w:rsidP="00665476">
      <w:pPr>
        <w:pStyle w:val="NormalWeb"/>
        <w:numPr>
          <w:ilvl w:val="0"/>
          <w:numId w:val="38"/>
        </w:numPr>
      </w:pPr>
      <w:r w:rsidRPr="005748CB">
        <w:t>limited safari licenses</w:t>
      </w:r>
    </w:p>
    <w:p w:rsidR="00665476" w:rsidRPr="005748CB" w:rsidRDefault="00665476" w:rsidP="00665476">
      <w:pPr>
        <w:pStyle w:val="NormalWeb"/>
        <w:numPr>
          <w:ilvl w:val="0"/>
          <w:numId w:val="38"/>
        </w:numPr>
      </w:pPr>
      <w:r w:rsidRPr="005748CB">
        <w:t>community trusts operate wildlife areas</w:t>
      </w:r>
    </w:p>
    <w:p w:rsidR="00665476" w:rsidRPr="005748CB" w:rsidRDefault="00665476" w:rsidP="00665476">
      <w:pPr>
        <w:pStyle w:val="NormalWeb"/>
        <w:numPr>
          <w:ilvl w:val="0"/>
          <w:numId w:val="38"/>
        </w:numPr>
      </w:pPr>
      <w:r w:rsidRPr="005748CB">
        <w:t>anti-poaching reform</w:t>
      </w:r>
    </w:p>
    <w:p w:rsidR="00665476" w:rsidRPr="005748CB" w:rsidRDefault="00665476" w:rsidP="00665476">
      <w:pPr>
        <w:pStyle w:val="NormalWeb"/>
        <w:numPr>
          <w:ilvl w:val="0"/>
          <w:numId w:val="38"/>
        </w:numPr>
      </w:pPr>
      <w:r w:rsidRPr="005748CB">
        <w:t>strict limits on lodge construction</w:t>
      </w:r>
    </w:p>
    <w:p w:rsidR="00665476" w:rsidRPr="005748CB" w:rsidRDefault="00665476" w:rsidP="00665476">
      <w:pPr>
        <w:pStyle w:val="NormalWeb"/>
        <w:numPr>
          <w:ilvl w:val="0"/>
          <w:numId w:val="38"/>
        </w:numPr>
      </w:pPr>
      <w:r w:rsidRPr="005748CB">
        <w:t>high-income tourism supporting conservation</w:t>
      </w:r>
    </w:p>
    <w:p w:rsidR="00665476" w:rsidRPr="005748CB" w:rsidRDefault="00665476" w:rsidP="00665476">
      <w:pPr>
        <w:pStyle w:val="Heading3"/>
      </w:pPr>
      <w:bookmarkStart w:id="37" w:name="_Toc214837691"/>
      <w:r w:rsidRPr="005748CB">
        <w:rPr>
          <w:rStyle w:val="Strong"/>
          <w:b/>
          <w:bCs/>
        </w:rPr>
        <w:t>Achievements</w:t>
      </w:r>
      <w:bookmarkEnd w:id="37"/>
    </w:p>
    <w:p w:rsidR="00665476" w:rsidRPr="005748CB" w:rsidRDefault="00665476" w:rsidP="00665476">
      <w:pPr>
        <w:pStyle w:val="NormalWeb"/>
        <w:numPr>
          <w:ilvl w:val="0"/>
          <w:numId w:val="39"/>
        </w:numPr>
      </w:pPr>
      <w:r w:rsidRPr="005748CB">
        <w:t>wildlife populations stable or growing</w:t>
      </w:r>
    </w:p>
    <w:p w:rsidR="00665476" w:rsidRPr="005748CB" w:rsidRDefault="00665476" w:rsidP="00665476">
      <w:pPr>
        <w:pStyle w:val="NormalWeb"/>
        <w:numPr>
          <w:ilvl w:val="0"/>
          <w:numId w:val="39"/>
        </w:numPr>
      </w:pPr>
      <w:r w:rsidRPr="005748CB">
        <w:t>communities benefit financially</w:t>
      </w:r>
    </w:p>
    <w:p w:rsidR="00665476" w:rsidRPr="005748CB" w:rsidRDefault="00665476" w:rsidP="00665476">
      <w:pPr>
        <w:pStyle w:val="NormalWeb"/>
        <w:numPr>
          <w:ilvl w:val="0"/>
          <w:numId w:val="39"/>
        </w:numPr>
      </w:pPr>
      <w:r w:rsidRPr="005748CB">
        <w:t>minimal environmental footprint</w:t>
      </w:r>
    </w:p>
    <w:p w:rsidR="00665476" w:rsidRPr="005748CB" w:rsidRDefault="00665476" w:rsidP="00665476">
      <w:pPr>
        <w:pStyle w:val="Heading3"/>
      </w:pPr>
      <w:bookmarkStart w:id="38" w:name="_Toc214837692"/>
      <w:r w:rsidRPr="005748CB">
        <w:rPr>
          <w:rStyle w:val="Strong"/>
          <w:b/>
          <w:bCs/>
        </w:rPr>
        <w:t>Challenges</w:t>
      </w:r>
      <w:bookmarkEnd w:id="38"/>
    </w:p>
    <w:p w:rsidR="00665476" w:rsidRPr="005748CB" w:rsidRDefault="00665476" w:rsidP="00665476">
      <w:pPr>
        <w:pStyle w:val="NormalWeb"/>
        <w:numPr>
          <w:ilvl w:val="0"/>
          <w:numId w:val="40"/>
        </w:numPr>
      </w:pPr>
      <w:r w:rsidRPr="005748CB">
        <w:t>economic dependence on luxury tourism</w:t>
      </w:r>
    </w:p>
    <w:p w:rsidR="00665476" w:rsidRPr="005748CB" w:rsidRDefault="00665476" w:rsidP="00665476">
      <w:pPr>
        <w:pStyle w:val="NormalWeb"/>
        <w:numPr>
          <w:ilvl w:val="0"/>
          <w:numId w:val="40"/>
        </w:numPr>
      </w:pPr>
      <w:r w:rsidRPr="005748CB">
        <w:t>uneven benefit distribution in some regions</w:t>
      </w:r>
    </w:p>
    <w:p w:rsidR="00665476" w:rsidRPr="005748CB" w:rsidRDefault="00665476" w:rsidP="00665476">
      <w:pPr>
        <w:pStyle w:val="NormalWeb"/>
      </w:pPr>
      <w:r w:rsidRPr="005748CB">
        <w:t xml:space="preserve">Botswana highlights how </w:t>
      </w:r>
      <w:r w:rsidRPr="005748CB">
        <w:rPr>
          <w:rStyle w:val="Strong"/>
        </w:rPr>
        <w:t>economic design</w:t>
      </w:r>
      <w:r w:rsidRPr="005748CB">
        <w:t xml:space="preserve"> influences sustainability.</w:t>
      </w:r>
    </w:p>
    <w:p w:rsidR="00665476" w:rsidRPr="005748CB" w:rsidRDefault="00665476" w:rsidP="00665476"/>
    <w:p w:rsidR="00665476" w:rsidRPr="005748CB" w:rsidRDefault="00665476" w:rsidP="00665476">
      <w:pPr>
        <w:pStyle w:val="Heading2"/>
      </w:pPr>
      <w:bookmarkStart w:id="39" w:name="_Toc214837693"/>
      <w:r w:rsidRPr="005748CB">
        <w:rPr>
          <w:rStyle w:val="Strong"/>
          <w:b/>
          <w:bCs/>
        </w:rPr>
        <w:t>Cross-Case Themes</w:t>
      </w:r>
      <w:bookmarkEnd w:id="39"/>
    </w:p>
    <w:p w:rsidR="00665476" w:rsidRPr="005748CB" w:rsidRDefault="00665476" w:rsidP="00665476">
      <w:pPr>
        <w:pStyle w:val="NormalWeb"/>
      </w:pPr>
      <w:r w:rsidRPr="005748CB">
        <w:t>Several themes emerged across all five countries:</w:t>
      </w:r>
    </w:p>
    <w:p w:rsidR="00665476" w:rsidRPr="005748CB" w:rsidRDefault="00665476" w:rsidP="00665476">
      <w:pPr>
        <w:pStyle w:val="Heading3"/>
      </w:pPr>
      <w:bookmarkStart w:id="40" w:name="_Toc214837694"/>
      <w:r w:rsidRPr="005748CB">
        <w:rPr>
          <w:rStyle w:val="Strong"/>
          <w:b/>
          <w:bCs/>
        </w:rPr>
        <w:t>A. Strong governance leads to effective sustainability</w:t>
      </w:r>
      <w:bookmarkEnd w:id="40"/>
    </w:p>
    <w:p w:rsidR="00665476" w:rsidRPr="005748CB" w:rsidRDefault="00665476" w:rsidP="00665476">
      <w:pPr>
        <w:pStyle w:val="NormalWeb"/>
      </w:pPr>
      <w:r w:rsidRPr="005748CB">
        <w:t>Countries with clear policies (Bhutan, Costa Rica, Botswana) outperform those without.</w:t>
      </w:r>
    </w:p>
    <w:p w:rsidR="00665476" w:rsidRPr="005748CB" w:rsidRDefault="00665476" w:rsidP="00665476">
      <w:pPr>
        <w:pStyle w:val="Heading3"/>
      </w:pPr>
      <w:bookmarkStart w:id="41" w:name="_Toc214837695"/>
      <w:r w:rsidRPr="005748CB">
        <w:rPr>
          <w:rStyle w:val="Strong"/>
          <w:b/>
          <w:bCs/>
        </w:rPr>
        <w:t>B. Community participation is essential</w:t>
      </w:r>
      <w:bookmarkEnd w:id="41"/>
    </w:p>
    <w:p w:rsidR="00665476" w:rsidRPr="005748CB" w:rsidRDefault="00665476" w:rsidP="00665476">
      <w:pPr>
        <w:pStyle w:val="NormalWeb"/>
      </w:pPr>
      <w:r w:rsidRPr="005748CB">
        <w:t>Local involvement increases success in Japan, Bhutan, and Botswana.</w:t>
      </w:r>
    </w:p>
    <w:p w:rsidR="00665476" w:rsidRPr="005748CB" w:rsidRDefault="00665476" w:rsidP="00665476">
      <w:pPr>
        <w:pStyle w:val="Heading3"/>
      </w:pPr>
      <w:bookmarkStart w:id="42" w:name="_Toc214837696"/>
      <w:r w:rsidRPr="005748CB">
        <w:rPr>
          <w:rStyle w:val="Strong"/>
          <w:b/>
          <w:bCs/>
        </w:rPr>
        <w:t>C. Environmental protection is non-negotiable</w:t>
      </w:r>
      <w:bookmarkEnd w:id="42"/>
    </w:p>
    <w:p w:rsidR="00665476" w:rsidRPr="005748CB" w:rsidRDefault="00665476" w:rsidP="00665476">
      <w:pPr>
        <w:pStyle w:val="NormalWeb"/>
      </w:pPr>
      <w:r w:rsidRPr="005748CB">
        <w:t>All successful destinations regulate development and conserve ecosystems.</w:t>
      </w:r>
    </w:p>
    <w:p w:rsidR="00665476" w:rsidRPr="005748CB" w:rsidRDefault="00665476" w:rsidP="00665476">
      <w:pPr>
        <w:pStyle w:val="Heading3"/>
      </w:pPr>
      <w:bookmarkStart w:id="43" w:name="_Toc214837697"/>
      <w:r w:rsidRPr="005748CB">
        <w:rPr>
          <w:rStyle w:val="Strong"/>
          <w:b/>
          <w:bCs/>
        </w:rPr>
        <w:t>D. Visitor management prevents degradation</w:t>
      </w:r>
      <w:bookmarkEnd w:id="43"/>
    </w:p>
    <w:p w:rsidR="00665476" w:rsidRPr="005748CB" w:rsidRDefault="00665476" w:rsidP="00665476">
      <w:pPr>
        <w:pStyle w:val="NormalWeb"/>
      </w:pPr>
      <w:r w:rsidRPr="005748CB">
        <w:t>Iceland and Bhutan show the importance of monitoring and limits.</w:t>
      </w:r>
    </w:p>
    <w:p w:rsidR="00665476" w:rsidRPr="005748CB" w:rsidRDefault="00665476" w:rsidP="00665476">
      <w:pPr>
        <w:pStyle w:val="Heading3"/>
      </w:pPr>
      <w:bookmarkStart w:id="44" w:name="_Toc214837698"/>
      <w:r w:rsidRPr="005748CB">
        <w:rPr>
          <w:rStyle w:val="Strong"/>
          <w:b/>
          <w:bCs/>
        </w:rPr>
        <w:lastRenderedPageBreak/>
        <w:t>E. Cultural preservation strengthens identity</w:t>
      </w:r>
      <w:bookmarkEnd w:id="44"/>
    </w:p>
    <w:p w:rsidR="00665476" w:rsidRPr="005748CB" w:rsidRDefault="00665476" w:rsidP="00665476">
      <w:pPr>
        <w:pStyle w:val="NormalWeb"/>
      </w:pPr>
      <w:r w:rsidRPr="005748CB">
        <w:t>Japan and Bhutan prove culture is central to sustainability.</w:t>
      </w:r>
    </w:p>
    <w:p w:rsidR="00665476" w:rsidRPr="005748CB" w:rsidRDefault="00665476" w:rsidP="00665476">
      <w:pPr>
        <w:pStyle w:val="Heading3"/>
      </w:pPr>
      <w:bookmarkStart w:id="45" w:name="_Toc214837699"/>
      <w:r w:rsidRPr="005748CB">
        <w:rPr>
          <w:rStyle w:val="Strong"/>
          <w:b/>
          <w:bCs/>
        </w:rPr>
        <w:t>F. Economic strategies influence long-term resilience</w:t>
      </w:r>
      <w:bookmarkEnd w:id="45"/>
    </w:p>
    <w:p w:rsidR="00665476" w:rsidRPr="005748CB" w:rsidRDefault="00665476" w:rsidP="00665476">
      <w:pPr>
        <w:pStyle w:val="NormalWeb"/>
      </w:pPr>
      <w:r w:rsidRPr="005748CB">
        <w:t>Costa Rica and Botswana design tourism models that retain local revenue.</w:t>
      </w:r>
    </w:p>
    <w:p w:rsidR="008C1440" w:rsidRPr="005748CB" w:rsidRDefault="008C1440" w:rsidP="008C1440">
      <w:r w:rsidRPr="005748CB">
        <w:t xml:space="preserve"> </w:t>
      </w:r>
    </w:p>
    <w:p w:rsidR="008C1440" w:rsidRPr="005748CB" w:rsidRDefault="008C1440" w:rsidP="008C1440">
      <w:pPr>
        <w:pStyle w:val="Heading2"/>
      </w:pPr>
      <w:bookmarkStart w:id="46" w:name="_Toc214837700"/>
      <w:r w:rsidRPr="005748CB">
        <w:rPr>
          <w:rStyle w:val="Strong"/>
          <w:b/>
          <w:bCs/>
        </w:rPr>
        <w:t>Discussion</w:t>
      </w:r>
      <w:bookmarkEnd w:id="46"/>
    </w:p>
    <w:p w:rsidR="008C1440" w:rsidRPr="005748CB" w:rsidRDefault="008C1440" w:rsidP="008C1440">
      <w:pPr>
        <w:pStyle w:val="NormalWeb"/>
      </w:pPr>
      <w:r w:rsidRPr="005748CB">
        <w:t>The findings from the five international case studies—Bhutan, Costa Rica, Japan, Iceland, and Botswana—show that sustainable tourism planning is inherently complex and multidimensional. Although each country’s geographic, cultural, and socio-economic context differs greatly, several recurring patterns demonstrate what conditions allow sustainable tourism spaces to flourish and how planning frameworks influence long-term success.</w:t>
      </w:r>
    </w:p>
    <w:p w:rsidR="008C1440" w:rsidRPr="005748CB" w:rsidRDefault="008C1440" w:rsidP="005748CB">
      <w:pPr>
        <w:pStyle w:val="NormalWeb"/>
      </w:pPr>
      <w:r w:rsidRPr="005748CB">
        <w:t>The discussion below synthesizes the cross-case insights, linking them to the literature and exploring the practical, social, environmental, and economic reasons behind their effectiveness.</w:t>
      </w:r>
    </w:p>
    <w:p w:rsidR="008C1440" w:rsidRPr="005748CB" w:rsidRDefault="008C1440" w:rsidP="008C1440">
      <w:pPr>
        <w:pStyle w:val="Heading3"/>
      </w:pPr>
      <w:bookmarkStart w:id="47" w:name="_Toc214837701"/>
      <w:r w:rsidRPr="005748CB">
        <w:rPr>
          <w:rStyle w:val="Strong"/>
          <w:b/>
          <w:bCs/>
        </w:rPr>
        <w:t>1. Governance Is the Backbone of Sustainable Tourism</w:t>
      </w:r>
      <w:bookmarkEnd w:id="47"/>
    </w:p>
    <w:p w:rsidR="008C1440" w:rsidRPr="005748CB" w:rsidRDefault="008C1440" w:rsidP="008C1440">
      <w:pPr>
        <w:pStyle w:val="NormalWeb"/>
      </w:pPr>
      <w:r w:rsidRPr="005748CB">
        <w:t xml:space="preserve">Across all cases, the clearest finding is that </w:t>
      </w:r>
      <w:r w:rsidRPr="005748CB">
        <w:rPr>
          <w:rStyle w:val="Strong"/>
        </w:rPr>
        <w:t>strong, proactive governance</w:t>
      </w:r>
      <w:r w:rsidRPr="005748CB">
        <w:t xml:space="preserve"> is the key determinant of sustainable tourism outcomes.</w:t>
      </w:r>
    </w:p>
    <w:p w:rsidR="008C1440" w:rsidRPr="005748CB" w:rsidRDefault="008C1440" w:rsidP="008C1440">
      <w:pPr>
        <w:pStyle w:val="NormalWeb"/>
      </w:pPr>
      <w:r w:rsidRPr="005748CB">
        <w:t>Countries like Bhutan, Costa Rica, and Botswana demonstrate that sustainability is not incidental—it is the result of well-designed regulatory systems, national plans, and consistent enforcement.</w:t>
      </w:r>
    </w:p>
    <w:p w:rsidR="008C1440" w:rsidRPr="005748CB" w:rsidRDefault="008C1440" w:rsidP="008C1440">
      <w:pPr>
        <w:pStyle w:val="Heading4"/>
        <w:rPr>
          <w:color w:val="auto"/>
        </w:rPr>
      </w:pPr>
      <w:r w:rsidRPr="005748CB">
        <w:rPr>
          <w:color w:val="auto"/>
        </w:rPr>
        <w:t>In Bhutan</w:t>
      </w:r>
    </w:p>
    <w:p w:rsidR="008C1440" w:rsidRPr="005748CB" w:rsidRDefault="008C1440" w:rsidP="008C1440">
      <w:pPr>
        <w:pStyle w:val="NormalWeb"/>
      </w:pPr>
      <w:r w:rsidRPr="005748CB">
        <w:t>Tourism is controlled through the Sustainable Development Fee (SDF) and strict visitor policies. These controls align with Gross National Happiness (GNH) goals, showing how governance can shape tourism according to national values rather than market pressures.</w:t>
      </w:r>
    </w:p>
    <w:p w:rsidR="008C1440" w:rsidRPr="005748CB" w:rsidRDefault="008C1440" w:rsidP="008C1440">
      <w:pPr>
        <w:pStyle w:val="Heading4"/>
        <w:rPr>
          <w:color w:val="auto"/>
        </w:rPr>
      </w:pPr>
      <w:r w:rsidRPr="005748CB">
        <w:rPr>
          <w:color w:val="auto"/>
        </w:rPr>
        <w:t>In Botswana</w:t>
      </w:r>
    </w:p>
    <w:p w:rsidR="008C1440" w:rsidRPr="005748CB" w:rsidRDefault="008C1440" w:rsidP="008C1440">
      <w:pPr>
        <w:pStyle w:val="NormalWeb"/>
      </w:pPr>
      <w:r w:rsidRPr="005748CB">
        <w:t>The government uses a low-volume, high-revenue tourism model to prevent overcrowding and protect wildlife. By regulating lodge construction and safari licenses, Botswana ensures that tourism revenue does not come at the cost of ecological damage.</w:t>
      </w:r>
    </w:p>
    <w:p w:rsidR="008C1440" w:rsidRPr="005748CB" w:rsidRDefault="008C1440" w:rsidP="008C1440">
      <w:pPr>
        <w:pStyle w:val="Heading4"/>
        <w:rPr>
          <w:color w:val="auto"/>
        </w:rPr>
      </w:pPr>
      <w:r w:rsidRPr="005748CB">
        <w:rPr>
          <w:color w:val="auto"/>
        </w:rPr>
        <w:lastRenderedPageBreak/>
        <w:t>In Costa Rica</w:t>
      </w:r>
    </w:p>
    <w:p w:rsidR="008C1440" w:rsidRPr="005748CB" w:rsidRDefault="008C1440" w:rsidP="008C1440">
      <w:pPr>
        <w:pStyle w:val="NormalWeb"/>
      </w:pPr>
      <w:r w:rsidRPr="005748CB">
        <w:t>National conservation laws protect 25% of the country, and certification schemes encourage sustainable practices in the private sector.</w:t>
      </w:r>
    </w:p>
    <w:p w:rsidR="008C1440" w:rsidRPr="005748CB" w:rsidRDefault="008C1440" w:rsidP="008C1440">
      <w:pPr>
        <w:pStyle w:val="NormalWeb"/>
      </w:pPr>
      <w:r w:rsidRPr="005748CB">
        <w:t>These examples reinforce Bramwell &amp; Lane’s (2011) argument that governance structures dictate the success of sustainability initiatives. Without strong leadership, stakeholder coordination, and regulatory enforcement, sustainable tourism cannot be consistently implemented.</w:t>
      </w:r>
    </w:p>
    <w:p w:rsidR="008C1440" w:rsidRPr="005748CB" w:rsidRDefault="008C1440" w:rsidP="008C1440">
      <w:pPr>
        <w:pStyle w:val="NormalWeb"/>
      </w:pPr>
      <w:r w:rsidRPr="005748CB">
        <w:t>Moreover, governance determines whether tourism systems are resilient to crises. During the COVID-19 pandemic, destinations with strong governance (e.g., Bhutan and Costa Rica) adapted quickly by investing in rural tourism, domestic tourism networks, and ecological restoration while international borders were closed.</w:t>
      </w:r>
    </w:p>
    <w:p w:rsidR="008C1440" w:rsidRPr="005748CB" w:rsidRDefault="008C1440" w:rsidP="005748CB">
      <w:pPr>
        <w:pStyle w:val="NormalWeb"/>
      </w:pPr>
      <w:r w:rsidRPr="005748CB">
        <w:t xml:space="preserve">Thus, governance emerges as the </w:t>
      </w:r>
      <w:r w:rsidRPr="005748CB">
        <w:rPr>
          <w:rStyle w:val="Strong"/>
        </w:rPr>
        <w:t>most influential factor</w:t>
      </w:r>
      <w:r w:rsidRPr="005748CB">
        <w:t xml:space="preserve"> shaping sustainable tourism spaces.</w:t>
      </w:r>
    </w:p>
    <w:p w:rsidR="008C1440" w:rsidRPr="005748CB" w:rsidRDefault="008C1440" w:rsidP="008C1440">
      <w:pPr>
        <w:pStyle w:val="Heading3"/>
      </w:pPr>
      <w:bookmarkStart w:id="48" w:name="_Toc214837702"/>
      <w:r w:rsidRPr="005748CB">
        <w:rPr>
          <w:rStyle w:val="Strong"/>
          <w:b/>
          <w:bCs/>
        </w:rPr>
        <w:t>2. Environmental Conservation Must Be Prioritized Over Rapid Growth</w:t>
      </w:r>
      <w:bookmarkEnd w:id="48"/>
    </w:p>
    <w:p w:rsidR="008C1440" w:rsidRPr="005748CB" w:rsidRDefault="008C1440" w:rsidP="008C1440">
      <w:pPr>
        <w:pStyle w:val="NormalWeb"/>
      </w:pPr>
      <w:r w:rsidRPr="005748CB">
        <w:t>The cases show that environmental conservation cannot be treated as a secondary concern—it must be integrated into tourism planning from the beginning.</w:t>
      </w:r>
    </w:p>
    <w:p w:rsidR="008C1440" w:rsidRPr="005748CB" w:rsidRDefault="008C1440" w:rsidP="008C1440">
      <w:pPr>
        <w:pStyle w:val="Heading4"/>
        <w:rPr>
          <w:color w:val="auto"/>
        </w:rPr>
      </w:pPr>
      <w:r w:rsidRPr="005748CB">
        <w:rPr>
          <w:color w:val="auto"/>
        </w:rPr>
        <w:t>Bhutan and Iceland</w:t>
      </w:r>
    </w:p>
    <w:p w:rsidR="008C1440" w:rsidRPr="005748CB" w:rsidRDefault="008C1440" w:rsidP="008C1440">
      <w:pPr>
        <w:pStyle w:val="NormalWeb"/>
      </w:pPr>
      <w:r w:rsidRPr="005748CB">
        <w:t>Use zoning and visitor caps to protect fragile ecosystems.</w:t>
      </w:r>
    </w:p>
    <w:p w:rsidR="008C1440" w:rsidRPr="005748CB" w:rsidRDefault="008C1440" w:rsidP="008C1440">
      <w:pPr>
        <w:pStyle w:val="Heading4"/>
        <w:rPr>
          <w:color w:val="auto"/>
        </w:rPr>
      </w:pPr>
      <w:r w:rsidRPr="005748CB">
        <w:rPr>
          <w:color w:val="auto"/>
        </w:rPr>
        <w:t>Costa Rica</w:t>
      </w:r>
    </w:p>
    <w:p w:rsidR="008C1440" w:rsidRPr="005748CB" w:rsidRDefault="008C1440" w:rsidP="008C1440">
      <w:pPr>
        <w:pStyle w:val="NormalWeb"/>
      </w:pPr>
      <w:r w:rsidRPr="005748CB">
        <w:t>Prioritizes protected areas and biodiversity conservation as a core part of tourism development.</w:t>
      </w:r>
    </w:p>
    <w:p w:rsidR="008C1440" w:rsidRPr="005748CB" w:rsidRDefault="008C1440" w:rsidP="008C1440">
      <w:pPr>
        <w:pStyle w:val="Heading4"/>
        <w:rPr>
          <w:color w:val="auto"/>
        </w:rPr>
      </w:pPr>
      <w:r w:rsidRPr="005748CB">
        <w:rPr>
          <w:color w:val="auto"/>
        </w:rPr>
        <w:t>Botswana</w:t>
      </w:r>
    </w:p>
    <w:p w:rsidR="008C1440" w:rsidRPr="005748CB" w:rsidRDefault="008C1440" w:rsidP="008C1440">
      <w:pPr>
        <w:pStyle w:val="NormalWeb"/>
      </w:pPr>
      <w:r w:rsidRPr="005748CB">
        <w:t>Limits tourism to reduce disturbance to wildlife and ecosystems.</w:t>
      </w:r>
    </w:p>
    <w:p w:rsidR="008C1440" w:rsidRPr="005748CB" w:rsidRDefault="008C1440" w:rsidP="008C1440">
      <w:pPr>
        <w:pStyle w:val="Heading4"/>
        <w:rPr>
          <w:color w:val="auto"/>
        </w:rPr>
      </w:pPr>
      <w:r w:rsidRPr="005748CB">
        <w:rPr>
          <w:color w:val="auto"/>
        </w:rPr>
        <w:t>Japan</w:t>
      </w:r>
    </w:p>
    <w:p w:rsidR="008C1440" w:rsidRPr="005748CB" w:rsidRDefault="008C1440" w:rsidP="008C1440">
      <w:pPr>
        <w:pStyle w:val="NormalWeb"/>
      </w:pPr>
      <w:r w:rsidRPr="005748CB">
        <w:t>Uses heritage preservation laws and environmental guidelines to maintain cultural landscapes.</w:t>
      </w:r>
    </w:p>
    <w:p w:rsidR="008C1440" w:rsidRPr="005748CB" w:rsidRDefault="008C1440" w:rsidP="008C1440">
      <w:pPr>
        <w:pStyle w:val="NormalWeb"/>
      </w:pPr>
      <w:r w:rsidRPr="005748CB">
        <w:t>These destinations demonstrate that environmental sustainability depends on:</w:t>
      </w:r>
    </w:p>
    <w:p w:rsidR="008C1440" w:rsidRPr="005748CB" w:rsidRDefault="008C1440" w:rsidP="008C1440">
      <w:pPr>
        <w:pStyle w:val="NormalWeb"/>
        <w:numPr>
          <w:ilvl w:val="0"/>
          <w:numId w:val="42"/>
        </w:numPr>
      </w:pPr>
      <w:r w:rsidRPr="005748CB">
        <w:t>strict land-use planning</w:t>
      </w:r>
    </w:p>
    <w:p w:rsidR="008C1440" w:rsidRPr="005748CB" w:rsidRDefault="008C1440" w:rsidP="008C1440">
      <w:pPr>
        <w:pStyle w:val="NormalWeb"/>
        <w:numPr>
          <w:ilvl w:val="0"/>
          <w:numId w:val="42"/>
        </w:numPr>
      </w:pPr>
      <w:r w:rsidRPr="005748CB">
        <w:t>protected-area management</w:t>
      </w:r>
    </w:p>
    <w:p w:rsidR="008C1440" w:rsidRPr="005748CB" w:rsidRDefault="008C1440" w:rsidP="008C1440">
      <w:pPr>
        <w:pStyle w:val="NormalWeb"/>
        <w:numPr>
          <w:ilvl w:val="0"/>
          <w:numId w:val="42"/>
        </w:numPr>
      </w:pPr>
      <w:r w:rsidRPr="005748CB">
        <w:t>conservation funding mechanisms</w:t>
      </w:r>
    </w:p>
    <w:p w:rsidR="008C1440" w:rsidRPr="005748CB" w:rsidRDefault="008C1440" w:rsidP="008C1440">
      <w:pPr>
        <w:pStyle w:val="NormalWeb"/>
        <w:numPr>
          <w:ilvl w:val="0"/>
          <w:numId w:val="42"/>
        </w:numPr>
      </w:pPr>
      <w:r w:rsidRPr="005748CB">
        <w:t>monitoring of ecological impacts</w:t>
      </w:r>
    </w:p>
    <w:p w:rsidR="008C1440" w:rsidRPr="005748CB" w:rsidRDefault="008C1440" w:rsidP="008C1440">
      <w:pPr>
        <w:pStyle w:val="NormalWeb"/>
        <w:numPr>
          <w:ilvl w:val="0"/>
          <w:numId w:val="42"/>
        </w:numPr>
      </w:pPr>
      <w:r w:rsidRPr="005748CB">
        <w:t>enforcement of development limits</w:t>
      </w:r>
    </w:p>
    <w:p w:rsidR="008C1440" w:rsidRPr="005748CB" w:rsidRDefault="008C1440" w:rsidP="008C1440">
      <w:pPr>
        <w:pStyle w:val="NormalWeb"/>
      </w:pPr>
      <w:r w:rsidRPr="005748CB">
        <w:lastRenderedPageBreak/>
        <w:t>Gössling (2015) argues that without ecological limits, tourism inevitably leads to landscapes being overused and degraded. This is evident in destinations such as Venice or Bali, where unregulated tourism has resulted in environmental crises.</w:t>
      </w:r>
    </w:p>
    <w:p w:rsidR="008C1440" w:rsidRPr="005748CB" w:rsidRDefault="008C1440" w:rsidP="008C1440">
      <w:pPr>
        <w:pStyle w:val="NormalWeb"/>
      </w:pPr>
      <w:r w:rsidRPr="005748CB">
        <w:t>By contrast, in Iceland, trail closures and dispersal strategies protect sensitive volcanic areas, while geothermal energy reduces the country’s carbon footprint.</w:t>
      </w:r>
    </w:p>
    <w:p w:rsidR="008C1440" w:rsidRPr="005748CB" w:rsidRDefault="008C1440" w:rsidP="005748CB">
      <w:pPr>
        <w:pStyle w:val="NormalWeb"/>
      </w:pPr>
      <w:r w:rsidRPr="005748CB">
        <w:t xml:space="preserve">Environmental sustainability is therefore a </w:t>
      </w:r>
      <w:r w:rsidRPr="005748CB">
        <w:rPr>
          <w:rStyle w:val="Strong"/>
        </w:rPr>
        <w:t>non-negotiable foundation</w:t>
      </w:r>
      <w:r w:rsidRPr="005748CB">
        <w:t xml:space="preserve"> of sustainable tourism planning.</w:t>
      </w:r>
    </w:p>
    <w:p w:rsidR="008C1440" w:rsidRPr="005748CB" w:rsidRDefault="008C1440" w:rsidP="008C1440">
      <w:pPr>
        <w:pStyle w:val="Heading3"/>
      </w:pPr>
      <w:bookmarkStart w:id="49" w:name="_Toc214837703"/>
      <w:r w:rsidRPr="005748CB">
        <w:rPr>
          <w:rStyle w:val="Strong"/>
          <w:b/>
          <w:bCs/>
        </w:rPr>
        <w:t>3. Community Participation Enhances Legitimacy and Success</w:t>
      </w:r>
      <w:bookmarkEnd w:id="49"/>
    </w:p>
    <w:p w:rsidR="008C1440" w:rsidRPr="005748CB" w:rsidRDefault="008C1440" w:rsidP="008C1440">
      <w:pPr>
        <w:pStyle w:val="NormalWeb"/>
      </w:pPr>
      <w:r w:rsidRPr="005748CB">
        <w:t>Communities are not passive recipients of tourism impacts—they are crucial partners. The findings show that destinations involving communities in planning, decision-making, and tourism ownership achieve more long-lasting sustainability outcomes.</w:t>
      </w:r>
    </w:p>
    <w:p w:rsidR="008C1440" w:rsidRPr="005748CB" w:rsidRDefault="008C1440" w:rsidP="008C1440">
      <w:pPr>
        <w:pStyle w:val="Heading4"/>
        <w:rPr>
          <w:color w:val="auto"/>
        </w:rPr>
      </w:pPr>
      <w:r w:rsidRPr="005748CB">
        <w:rPr>
          <w:color w:val="auto"/>
        </w:rPr>
        <w:t>Bhutan</w:t>
      </w:r>
    </w:p>
    <w:p w:rsidR="008C1440" w:rsidRPr="005748CB" w:rsidRDefault="008C1440" w:rsidP="008C1440">
      <w:pPr>
        <w:pStyle w:val="NormalWeb"/>
      </w:pPr>
      <w:r w:rsidRPr="005748CB">
        <w:t>Local communities host cultural festivals and homestays, retaining income directly.</w:t>
      </w:r>
    </w:p>
    <w:p w:rsidR="008C1440" w:rsidRPr="005748CB" w:rsidRDefault="008C1440" w:rsidP="008C1440">
      <w:pPr>
        <w:pStyle w:val="Heading4"/>
        <w:rPr>
          <w:color w:val="auto"/>
        </w:rPr>
      </w:pPr>
      <w:r w:rsidRPr="005748CB">
        <w:rPr>
          <w:color w:val="auto"/>
        </w:rPr>
        <w:t>Costa Rica</w:t>
      </w:r>
    </w:p>
    <w:p w:rsidR="008C1440" w:rsidRPr="005748CB" w:rsidRDefault="008C1440" w:rsidP="008C1440">
      <w:pPr>
        <w:pStyle w:val="NormalWeb"/>
      </w:pPr>
      <w:r w:rsidRPr="005748CB">
        <w:t>Community-based tourism enterprises diversify rural livelihoods and reduce dependence on environmentally harmful industries.</w:t>
      </w:r>
    </w:p>
    <w:p w:rsidR="008C1440" w:rsidRPr="005748CB" w:rsidRDefault="008C1440" w:rsidP="008C1440">
      <w:pPr>
        <w:pStyle w:val="Heading4"/>
        <w:rPr>
          <w:color w:val="auto"/>
        </w:rPr>
      </w:pPr>
      <w:r w:rsidRPr="005748CB">
        <w:rPr>
          <w:color w:val="auto"/>
        </w:rPr>
        <w:t>Botswana</w:t>
      </w:r>
    </w:p>
    <w:p w:rsidR="008C1440" w:rsidRPr="005748CB" w:rsidRDefault="008C1440" w:rsidP="008C1440">
      <w:pPr>
        <w:pStyle w:val="NormalWeb"/>
      </w:pPr>
      <w:r w:rsidRPr="005748CB">
        <w:t>Community trusts manage wildlife areas and receive revenue from safari concessions.</w:t>
      </w:r>
    </w:p>
    <w:p w:rsidR="008C1440" w:rsidRPr="005748CB" w:rsidRDefault="008C1440" w:rsidP="008C1440">
      <w:pPr>
        <w:pStyle w:val="Heading4"/>
        <w:rPr>
          <w:color w:val="auto"/>
        </w:rPr>
      </w:pPr>
      <w:r w:rsidRPr="005748CB">
        <w:rPr>
          <w:color w:val="auto"/>
        </w:rPr>
        <w:t>Japan</w:t>
      </w:r>
    </w:p>
    <w:p w:rsidR="008C1440" w:rsidRPr="005748CB" w:rsidRDefault="008C1440" w:rsidP="008C1440">
      <w:pPr>
        <w:pStyle w:val="NormalWeb"/>
      </w:pPr>
      <w:r w:rsidRPr="005748CB">
        <w:t>Traditional craft groups and families uphold cultural practices and festivals, promoting social cohesion.</w:t>
      </w:r>
    </w:p>
    <w:p w:rsidR="008C1440" w:rsidRPr="005748CB" w:rsidRDefault="008C1440" w:rsidP="008C1440">
      <w:pPr>
        <w:pStyle w:val="NormalWeb"/>
      </w:pPr>
      <w:r w:rsidRPr="005748CB">
        <w:t>These examples support Tosun’s (2006) argument that community participation enhances legitimacy and ensures that tourism supports rather than disrupts local life.</w:t>
      </w:r>
    </w:p>
    <w:p w:rsidR="008C1440" w:rsidRPr="005748CB" w:rsidRDefault="008C1440" w:rsidP="008C1440">
      <w:pPr>
        <w:pStyle w:val="NormalWeb"/>
      </w:pPr>
      <w:r w:rsidRPr="005748CB">
        <w:t>When communities are included meaningfully:</w:t>
      </w:r>
    </w:p>
    <w:p w:rsidR="008C1440" w:rsidRPr="005748CB" w:rsidRDefault="008C1440" w:rsidP="008C1440">
      <w:pPr>
        <w:pStyle w:val="NormalWeb"/>
        <w:numPr>
          <w:ilvl w:val="0"/>
          <w:numId w:val="43"/>
        </w:numPr>
      </w:pPr>
      <w:r w:rsidRPr="005748CB">
        <w:t>conservation outcomes improve</w:t>
      </w:r>
    </w:p>
    <w:p w:rsidR="008C1440" w:rsidRPr="005748CB" w:rsidRDefault="008C1440" w:rsidP="008C1440">
      <w:pPr>
        <w:pStyle w:val="NormalWeb"/>
        <w:numPr>
          <w:ilvl w:val="0"/>
          <w:numId w:val="43"/>
        </w:numPr>
      </w:pPr>
      <w:r w:rsidRPr="005748CB">
        <w:t>cultural heritage is preserved</w:t>
      </w:r>
    </w:p>
    <w:p w:rsidR="008C1440" w:rsidRPr="005748CB" w:rsidRDefault="008C1440" w:rsidP="008C1440">
      <w:pPr>
        <w:pStyle w:val="NormalWeb"/>
        <w:numPr>
          <w:ilvl w:val="0"/>
          <w:numId w:val="43"/>
        </w:numPr>
      </w:pPr>
      <w:r w:rsidRPr="005748CB">
        <w:t>conflict and resentment decrease</w:t>
      </w:r>
    </w:p>
    <w:p w:rsidR="008C1440" w:rsidRPr="005748CB" w:rsidRDefault="008C1440" w:rsidP="008C1440">
      <w:pPr>
        <w:pStyle w:val="NormalWeb"/>
        <w:numPr>
          <w:ilvl w:val="0"/>
          <w:numId w:val="43"/>
        </w:numPr>
      </w:pPr>
      <w:r w:rsidRPr="005748CB">
        <w:t>local revenue retention increases</w:t>
      </w:r>
    </w:p>
    <w:p w:rsidR="008C1440" w:rsidRPr="005748CB" w:rsidRDefault="008C1440" w:rsidP="008C1440">
      <w:pPr>
        <w:pStyle w:val="NormalWeb"/>
        <w:numPr>
          <w:ilvl w:val="0"/>
          <w:numId w:val="43"/>
        </w:numPr>
      </w:pPr>
      <w:r w:rsidRPr="005748CB">
        <w:t>tourism experiences become more authentic</w:t>
      </w:r>
    </w:p>
    <w:p w:rsidR="008C1440" w:rsidRPr="005748CB" w:rsidRDefault="008C1440" w:rsidP="008C1440">
      <w:pPr>
        <w:pStyle w:val="NormalWeb"/>
      </w:pPr>
      <w:r w:rsidRPr="005748CB">
        <w:lastRenderedPageBreak/>
        <w:t xml:space="preserve">However, participation must be </w:t>
      </w:r>
      <w:r w:rsidRPr="005748CB">
        <w:rPr>
          <w:rStyle w:val="Strong"/>
        </w:rPr>
        <w:t>genuine</w:t>
      </w:r>
      <w:r w:rsidRPr="005748CB">
        <w:t>, not superficial. In some destinations, community involvement is tokenistic, leading to limited benefits and continued social inequality.</w:t>
      </w:r>
    </w:p>
    <w:p w:rsidR="008C1440" w:rsidRPr="005748CB" w:rsidRDefault="008C1440" w:rsidP="005748CB">
      <w:pPr>
        <w:pStyle w:val="NormalWeb"/>
      </w:pPr>
      <w:r w:rsidRPr="005748CB">
        <w:t>But in the five case studies examined, community empowerment is central to planning success.</w:t>
      </w:r>
    </w:p>
    <w:p w:rsidR="008C1440" w:rsidRPr="005748CB" w:rsidRDefault="008C1440" w:rsidP="008C1440">
      <w:pPr>
        <w:pStyle w:val="Heading3"/>
      </w:pPr>
      <w:bookmarkStart w:id="50" w:name="_Toc214837704"/>
      <w:r w:rsidRPr="005748CB">
        <w:rPr>
          <w:rStyle w:val="Strong"/>
          <w:b/>
          <w:bCs/>
        </w:rPr>
        <w:t>4. Cultural Sustainability Strengthens Identity and Differentiates Destinations</w:t>
      </w:r>
      <w:bookmarkEnd w:id="50"/>
    </w:p>
    <w:p w:rsidR="008C1440" w:rsidRPr="005748CB" w:rsidRDefault="008C1440" w:rsidP="008C1440">
      <w:pPr>
        <w:pStyle w:val="NormalWeb"/>
      </w:pPr>
      <w:r w:rsidRPr="005748CB">
        <w:t>Cultural preservation is often overlooked in sustainability discussions, yet the findings clearly show that culture is essential for creating tourism spaces that are meaningful and distinctive.</w:t>
      </w:r>
    </w:p>
    <w:p w:rsidR="008C1440" w:rsidRPr="005748CB" w:rsidRDefault="008C1440" w:rsidP="008C1440">
      <w:pPr>
        <w:pStyle w:val="Heading4"/>
        <w:rPr>
          <w:color w:val="auto"/>
        </w:rPr>
      </w:pPr>
      <w:r w:rsidRPr="005748CB">
        <w:rPr>
          <w:color w:val="auto"/>
        </w:rPr>
        <w:t>Japan</w:t>
      </w:r>
    </w:p>
    <w:p w:rsidR="008C1440" w:rsidRPr="005748CB" w:rsidRDefault="008C1440" w:rsidP="008C1440">
      <w:pPr>
        <w:pStyle w:val="NormalWeb"/>
      </w:pPr>
      <w:r w:rsidRPr="005748CB">
        <w:t>Demonstrates exceptional cultural preservation, with community-led festivals, historic districts, and traditional ryokan establishments forming the core of tourism.</w:t>
      </w:r>
    </w:p>
    <w:p w:rsidR="008C1440" w:rsidRPr="005748CB" w:rsidRDefault="008C1440" w:rsidP="008C1440">
      <w:pPr>
        <w:pStyle w:val="Heading4"/>
        <w:rPr>
          <w:color w:val="auto"/>
        </w:rPr>
      </w:pPr>
      <w:r w:rsidRPr="005748CB">
        <w:rPr>
          <w:color w:val="auto"/>
        </w:rPr>
        <w:t>Bhutan</w:t>
      </w:r>
    </w:p>
    <w:p w:rsidR="008C1440" w:rsidRPr="005748CB" w:rsidRDefault="008C1440" w:rsidP="008C1440">
      <w:pPr>
        <w:pStyle w:val="NormalWeb"/>
      </w:pPr>
      <w:r w:rsidRPr="005748CB">
        <w:t>Focuses on protecting cultural identity, from architecture to national dress and festivals.</w:t>
      </w:r>
    </w:p>
    <w:p w:rsidR="008C1440" w:rsidRPr="005748CB" w:rsidRDefault="008C1440" w:rsidP="008C1440">
      <w:pPr>
        <w:pStyle w:val="Heading4"/>
        <w:rPr>
          <w:color w:val="auto"/>
        </w:rPr>
      </w:pPr>
      <w:r w:rsidRPr="005748CB">
        <w:rPr>
          <w:color w:val="auto"/>
        </w:rPr>
        <w:t>Costa Rica</w:t>
      </w:r>
    </w:p>
    <w:p w:rsidR="008C1440" w:rsidRPr="005748CB" w:rsidRDefault="008C1440" w:rsidP="008C1440">
      <w:pPr>
        <w:pStyle w:val="NormalWeb"/>
      </w:pPr>
      <w:r w:rsidRPr="005748CB">
        <w:t>Promotes Indigenous cultures and rural traditions through ecotourism.</w:t>
      </w:r>
    </w:p>
    <w:p w:rsidR="008C1440" w:rsidRPr="005748CB" w:rsidRDefault="008C1440" w:rsidP="008C1440">
      <w:pPr>
        <w:pStyle w:val="NormalWeb"/>
      </w:pPr>
      <w:r w:rsidRPr="005748CB">
        <w:t>By celebrating culture rather than commercializing it, destinations maintain authenticity and attract tourists seeking meaningful experiences. This aligns with McCool &amp; Moisey (2008), who highlight cultural identity as a crucial pillar of sustainable tourism.</w:t>
      </w:r>
    </w:p>
    <w:p w:rsidR="008C1440" w:rsidRPr="005748CB" w:rsidRDefault="008C1440" w:rsidP="005748CB">
      <w:pPr>
        <w:pStyle w:val="NormalWeb"/>
      </w:pPr>
      <w:r w:rsidRPr="005748CB">
        <w:t>Cultural sustainability also creates more resilient tourism systems because heritage cannot be outsourced or replicated elsewhere. This gives destinations a competitive advantage while strengthening local pride.</w:t>
      </w:r>
    </w:p>
    <w:p w:rsidR="008C1440" w:rsidRPr="005748CB" w:rsidRDefault="008C1440" w:rsidP="008C1440">
      <w:pPr>
        <w:pStyle w:val="Heading3"/>
      </w:pPr>
      <w:bookmarkStart w:id="51" w:name="_Toc214837705"/>
      <w:r w:rsidRPr="005748CB">
        <w:rPr>
          <w:rStyle w:val="Strong"/>
          <w:b/>
          <w:bCs/>
        </w:rPr>
        <w:t>5. Economic Sustainability Requires Fair Distribution and Local Control</w:t>
      </w:r>
      <w:bookmarkEnd w:id="51"/>
    </w:p>
    <w:p w:rsidR="008C1440" w:rsidRPr="005748CB" w:rsidRDefault="008C1440" w:rsidP="008C1440">
      <w:pPr>
        <w:pStyle w:val="NormalWeb"/>
      </w:pPr>
      <w:r w:rsidRPr="005748CB">
        <w:t>Tourism can generate significant revenue, but without economic sustainability, it can also deepen inequality, fuel dependency, and lead to leakage of profits out of the destination.</w:t>
      </w:r>
    </w:p>
    <w:p w:rsidR="008C1440" w:rsidRPr="005748CB" w:rsidRDefault="008C1440" w:rsidP="008C1440">
      <w:pPr>
        <w:pStyle w:val="NormalWeb"/>
      </w:pPr>
      <w:r w:rsidRPr="005748CB">
        <w:t>The findings show that economically sustainable destinations:</w:t>
      </w:r>
    </w:p>
    <w:p w:rsidR="008C1440" w:rsidRPr="005748CB" w:rsidRDefault="008C1440" w:rsidP="008C1440">
      <w:pPr>
        <w:pStyle w:val="NormalWeb"/>
        <w:numPr>
          <w:ilvl w:val="0"/>
          <w:numId w:val="44"/>
        </w:numPr>
      </w:pPr>
      <w:r w:rsidRPr="005748CB">
        <w:t>prioritize local ownership</w:t>
      </w:r>
    </w:p>
    <w:p w:rsidR="008C1440" w:rsidRPr="005748CB" w:rsidRDefault="008C1440" w:rsidP="008C1440">
      <w:pPr>
        <w:pStyle w:val="NormalWeb"/>
        <w:numPr>
          <w:ilvl w:val="0"/>
          <w:numId w:val="44"/>
        </w:numPr>
      </w:pPr>
      <w:r w:rsidRPr="005748CB">
        <w:t>diversify tourism products</w:t>
      </w:r>
    </w:p>
    <w:p w:rsidR="008C1440" w:rsidRPr="005748CB" w:rsidRDefault="008C1440" w:rsidP="008C1440">
      <w:pPr>
        <w:pStyle w:val="NormalWeb"/>
        <w:numPr>
          <w:ilvl w:val="0"/>
          <w:numId w:val="44"/>
        </w:numPr>
      </w:pPr>
      <w:r w:rsidRPr="005748CB">
        <w:t>encourage community enterprises</w:t>
      </w:r>
    </w:p>
    <w:p w:rsidR="008C1440" w:rsidRPr="005748CB" w:rsidRDefault="008C1440" w:rsidP="008C1440">
      <w:pPr>
        <w:pStyle w:val="NormalWeb"/>
        <w:numPr>
          <w:ilvl w:val="0"/>
          <w:numId w:val="44"/>
        </w:numPr>
      </w:pPr>
      <w:r w:rsidRPr="005748CB">
        <w:t>invest in skills and training</w:t>
      </w:r>
    </w:p>
    <w:p w:rsidR="008C1440" w:rsidRPr="005748CB" w:rsidRDefault="008C1440" w:rsidP="008C1440">
      <w:pPr>
        <w:pStyle w:val="NormalWeb"/>
        <w:numPr>
          <w:ilvl w:val="0"/>
          <w:numId w:val="44"/>
        </w:numPr>
      </w:pPr>
      <w:r w:rsidRPr="005748CB">
        <w:t>reduce reliance on foreign investors</w:t>
      </w:r>
    </w:p>
    <w:p w:rsidR="008C1440" w:rsidRPr="005748CB" w:rsidRDefault="008C1440" w:rsidP="008C1440">
      <w:pPr>
        <w:pStyle w:val="NormalWeb"/>
        <w:numPr>
          <w:ilvl w:val="0"/>
          <w:numId w:val="44"/>
        </w:numPr>
      </w:pPr>
      <w:r w:rsidRPr="005748CB">
        <w:t>price tourism strategically</w:t>
      </w:r>
    </w:p>
    <w:p w:rsidR="008C1440" w:rsidRPr="005748CB" w:rsidRDefault="008C1440" w:rsidP="008C1440">
      <w:pPr>
        <w:pStyle w:val="Heading4"/>
        <w:rPr>
          <w:color w:val="auto"/>
        </w:rPr>
      </w:pPr>
      <w:r w:rsidRPr="005748CB">
        <w:rPr>
          <w:color w:val="auto"/>
        </w:rPr>
        <w:lastRenderedPageBreak/>
        <w:t>Examples:</w:t>
      </w:r>
    </w:p>
    <w:p w:rsidR="008C1440" w:rsidRPr="005748CB" w:rsidRDefault="008C1440" w:rsidP="008C1440">
      <w:pPr>
        <w:pStyle w:val="NormalWeb"/>
        <w:numPr>
          <w:ilvl w:val="0"/>
          <w:numId w:val="45"/>
        </w:numPr>
      </w:pPr>
      <w:r w:rsidRPr="005748CB">
        <w:rPr>
          <w:rStyle w:val="Strong"/>
        </w:rPr>
        <w:t>Botswana</w:t>
      </w:r>
      <w:r w:rsidRPr="005748CB">
        <w:t xml:space="preserve"> controls tourism licenses to ensure high revenue stays within the country.</w:t>
      </w:r>
    </w:p>
    <w:p w:rsidR="008C1440" w:rsidRPr="005748CB" w:rsidRDefault="008C1440" w:rsidP="008C1440">
      <w:pPr>
        <w:pStyle w:val="NormalWeb"/>
        <w:numPr>
          <w:ilvl w:val="0"/>
          <w:numId w:val="45"/>
        </w:numPr>
      </w:pPr>
      <w:r w:rsidRPr="005748CB">
        <w:rPr>
          <w:rStyle w:val="Strong"/>
        </w:rPr>
        <w:t>Costa Rica’s</w:t>
      </w:r>
      <w:r w:rsidRPr="005748CB">
        <w:t xml:space="preserve"> ecotourism model supports rural and Indigenous communities.</w:t>
      </w:r>
    </w:p>
    <w:p w:rsidR="008C1440" w:rsidRPr="005748CB" w:rsidRDefault="008C1440" w:rsidP="008C1440">
      <w:pPr>
        <w:pStyle w:val="NormalWeb"/>
        <w:numPr>
          <w:ilvl w:val="0"/>
          <w:numId w:val="45"/>
        </w:numPr>
      </w:pPr>
      <w:r w:rsidRPr="005748CB">
        <w:rPr>
          <w:rStyle w:val="Strong"/>
        </w:rPr>
        <w:t>Japan</w:t>
      </w:r>
      <w:r w:rsidRPr="005748CB">
        <w:t xml:space="preserve"> ensures local festivals and craft industries remain community-led.</w:t>
      </w:r>
    </w:p>
    <w:p w:rsidR="008C1440" w:rsidRPr="005748CB" w:rsidRDefault="008C1440" w:rsidP="008C1440">
      <w:pPr>
        <w:pStyle w:val="NormalWeb"/>
        <w:numPr>
          <w:ilvl w:val="0"/>
          <w:numId w:val="45"/>
        </w:numPr>
      </w:pPr>
      <w:r w:rsidRPr="005748CB">
        <w:rPr>
          <w:rStyle w:val="Strong"/>
        </w:rPr>
        <w:t>Bhutan</w:t>
      </w:r>
      <w:r w:rsidRPr="005748CB">
        <w:t xml:space="preserve"> retains tourism income through the SDF, supporting local development.</w:t>
      </w:r>
    </w:p>
    <w:p w:rsidR="008C1440" w:rsidRPr="005748CB" w:rsidRDefault="008C1440" w:rsidP="008C1440">
      <w:pPr>
        <w:pStyle w:val="NormalWeb"/>
      </w:pPr>
      <w:r w:rsidRPr="005748CB">
        <w:t>These approaches align with Sharpley (2020), who emphasizes that tourism must support long-term prosperity rather than short-term external profit.</w:t>
      </w:r>
    </w:p>
    <w:p w:rsidR="008C1440" w:rsidRPr="005748CB" w:rsidRDefault="008C1440" w:rsidP="005748CB">
      <w:pPr>
        <w:pStyle w:val="NormalWeb"/>
      </w:pPr>
      <w:r w:rsidRPr="005748CB">
        <w:t>Destinations relying solely on mass tourism often face instability, especially during global crises. By contrast, the high-value models of Bhutan and Botswana have proven more resilient and sustainable.</w:t>
      </w:r>
    </w:p>
    <w:p w:rsidR="008C1440" w:rsidRPr="005748CB" w:rsidRDefault="008C1440" w:rsidP="008C1440">
      <w:pPr>
        <w:pStyle w:val="Heading3"/>
      </w:pPr>
      <w:bookmarkStart w:id="52" w:name="_Toc214837706"/>
      <w:r w:rsidRPr="005748CB">
        <w:rPr>
          <w:rStyle w:val="Strong"/>
          <w:b/>
          <w:bCs/>
        </w:rPr>
        <w:t>6. Visitor Management Prevents Overtourism and Protects Experiences</w:t>
      </w:r>
      <w:bookmarkEnd w:id="52"/>
    </w:p>
    <w:p w:rsidR="008C1440" w:rsidRPr="005748CB" w:rsidRDefault="008C1440" w:rsidP="008C1440">
      <w:pPr>
        <w:pStyle w:val="NormalWeb"/>
      </w:pPr>
      <w:r w:rsidRPr="005748CB">
        <w:t>Visitor management emerged as a crucial factor across all cases.</w:t>
      </w:r>
    </w:p>
    <w:p w:rsidR="008C1440" w:rsidRPr="005748CB" w:rsidRDefault="008C1440" w:rsidP="008C1440">
      <w:pPr>
        <w:pStyle w:val="Heading4"/>
        <w:rPr>
          <w:color w:val="auto"/>
        </w:rPr>
      </w:pPr>
      <w:r w:rsidRPr="005748CB">
        <w:rPr>
          <w:color w:val="auto"/>
        </w:rPr>
        <w:t>Bhutan’s controlled tourist entry</w:t>
      </w:r>
    </w:p>
    <w:p w:rsidR="008C1440" w:rsidRPr="005748CB" w:rsidRDefault="008C1440" w:rsidP="008C1440">
      <w:pPr>
        <w:pStyle w:val="NormalWeb"/>
      </w:pPr>
      <w:r w:rsidRPr="005748CB">
        <w:t>prevents overcrowding and protects culture.</w:t>
      </w:r>
    </w:p>
    <w:p w:rsidR="008C1440" w:rsidRPr="005748CB" w:rsidRDefault="008C1440" w:rsidP="008C1440">
      <w:pPr>
        <w:pStyle w:val="Heading4"/>
        <w:rPr>
          <w:color w:val="auto"/>
        </w:rPr>
      </w:pPr>
      <w:r w:rsidRPr="005748CB">
        <w:rPr>
          <w:color w:val="auto"/>
        </w:rPr>
        <w:t>Iceland’s monitoring systems and trail limits</w:t>
      </w:r>
    </w:p>
    <w:p w:rsidR="008C1440" w:rsidRPr="005748CB" w:rsidRDefault="008C1440" w:rsidP="008C1440">
      <w:pPr>
        <w:pStyle w:val="NormalWeb"/>
      </w:pPr>
      <w:r w:rsidRPr="005748CB">
        <w:t>prevent erosion and landscape damage.</w:t>
      </w:r>
    </w:p>
    <w:p w:rsidR="008C1440" w:rsidRPr="005748CB" w:rsidRDefault="008C1440" w:rsidP="008C1440">
      <w:pPr>
        <w:pStyle w:val="Heading4"/>
        <w:rPr>
          <w:color w:val="auto"/>
        </w:rPr>
      </w:pPr>
      <w:r w:rsidRPr="005748CB">
        <w:rPr>
          <w:color w:val="auto"/>
        </w:rPr>
        <w:t>Japan’s crowd-control strategies in Kyoto</w:t>
      </w:r>
    </w:p>
    <w:p w:rsidR="008C1440" w:rsidRPr="005748CB" w:rsidRDefault="008C1440" w:rsidP="008C1440">
      <w:pPr>
        <w:pStyle w:val="NormalWeb"/>
      </w:pPr>
      <w:r w:rsidRPr="005748CB">
        <w:t>protect heritage sites and ensure smoother visitor flows.</w:t>
      </w:r>
    </w:p>
    <w:p w:rsidR="008C1440" w:rsidRPr="005748CB" w:rsidRDefault="008C1440" w:rsidP="008C1440">
      <w:pPr>
        <w:pStyle w:val="NormalWeb"/>
      </w:pPr>
      <w:r w:rsidRPr="005748CB">
        <w:t>These strategies demonstrate that visitor management is essential for:</w:t>
      </w:r>
    </w:p>
    <w:p w:rsidR="008C1440" w:rsidRPr="005748CB" w:rsidRDefault="008C1440" w:rsidP="008C1440">
      <w:pPr>
        <w:pStyle w:val="NormalWeb"/>
        <w:numPr>
          <w:ilvl w:val="0"/>
          <w:numId w:val="46"/>
        </w:numPr>
      </w:pPr>
      <w:r w:rsidRPr="005748CB">
        <w:t>protecting natural and cultural assets</w:t>
      </w:r>
    </w:p>
    <w:p w:rsidR="008C1440" w:rsidRPr="005748CB" w:rsidRDefault="008C1440" w:rsidP="008C1440">
      <w:pPr>
        <w:pStyle w:val="NormalWeb"/>
        <w:numPr>
          <w:ilvl w:val="0"/>
          <w:numId w:val="46"/>
        </w:numPr>
      </w:pPr>
      <w:r w:rsidRPr="005748CB">
        <w:t>maintaining positive resident–visitor relationships</w:t>
      </w:r>
    </w:p>
    <w:p w:rsidR="008C1440" w:rsidRPr="005748CB" w:rsidRDefault="008C1440" w:rsidP="008C1440">
      <w:pPr>
        <w:pStyle w:val="NormalWeb"/>
        <w:numPr>
          <w:ilvl w:val="0"/>
          <w:numId w:val="46"/>
        </w:numPr>
      </w:pPr>
      <w:r w:rsidRPr="005748CB">
        <w:t>improving visitor satisfaction</w:t>
      </w:r>
    </w:p>
    <w:p w:rsidR="008C1440" w:rsidRPr="005748CB" w:rsidRDefault="008C1440" w:rsidP="008C1440">
      <w:pPr>
        <w:pStyle w:val="NormalWeb"/>
        <w:numPr>
          <w:ilvl w:val="0"/>
          <w:numId w:val="46"/>
        </w:numPr>
      </w:pPr>
      <w:r w:rsidRPr="005748CB">
        <w:t>preventing environmental degradation</w:t>
      </w:r>
    </w:p>
    <w:p w:rsidR="008C1440" w:rsidRPr="005748CB" w:rsidRDefault="008C1440" w:rsidP="005748CB">
      <w:pPr>
        <w:pStyle w:val="NormalWeb"/>
      </w:pPr>
      <w:r w:rsidRPr="005748CB">
        <w:t>As Torres-Delgado &amp; Saarinen (2014) assert, unmanaged tourism inevitably exceeds carrying capacity, leading to overtourism and long-term decline. Therefore, visitor management is a central pillar of sustainable tourism space planning.</w:t>
      </w:r>
    </w:p>
    <w:p w:rsidR="008C1440" w:rsidRPr="005748CB" w:rsidRDefault="008C1440" w:rsidP="008C1440">
      <w:pPr>
        <w:pStyle w:val="Heading3"/>
      </w:pPr>
      <w:bookmarkStart w:id="53" w:name="_Toc214837707"/>
      <w:r w:rsidRPr="005748CB">
        <w:rPr>
          <w:rStyle w:val="Strong"/>
          <w:b/>
          <w:bCs/>
        </w:rPr>
        <w:t>7. Climate Change Requires Adaptive, Forward-Looking Tourism Planning</w:t>
      </w:r>
      <w:bookmarkEnd w:id="53"/>
    </w:p>
    <w:p w:rsidR="008C1440" w:rsidRPr="005748CB" w:rsidRDefault="008C1440" w:rsidP="008C1440">
      <w:pPr>
        <w:pStyle w:val="NormalWeb"/>
      </w:pPr>
      <w:r w:rsidRPr="005748CB">
        <w:t>Climate change poses existential threats to tourism, particularly in vulnerable destinations like Iceland (glacial melt), Costa Rica (biodiversity loss), and Bhutan (mountain hazards).</w:t>
      </w:r>
    </w:p>
    <w:p w:rsidR="008C1440" w:rsidRPr="005748CB" w:rsidRDefault="008C1440" w:rsidP="008C1440">
      <w:pPr>
        <w:pStyle w:val="NormalWeb"/>
      </w:pPr>
      <w:r w:rsidRPr="005748CB">
        <w:lastRenderedPageBreak/>
        <w:t>The case studies show that climate adaptation is increasingly integrated into tourism planning:</w:t>
      </w:r>
    </w:p>
    <w:p w:rsidR="008C1440" w:rsidRPr="005748CB" w:rsidRDefault="008C1440" w:rsidP="008C1440">
      <w:pPr>
        <w:pStyle w:val="NormalWeb"/>
        <w:numPr>
          <w:ilvl w:val="0"/>
          <w:numId w:val="47"/>
        </w:numPr>
      </w:pPr>
      <w:r w:rsidRPr="005748CB">
        <w:t>Iceland monitors volcanic and glacial hazards.</w:t>
      </w:r>
    </w:p>
    <w:p w:rsidR="008C1440" w:rsidRPr="005748CB" w:rsidRDefault="008C1440" w:rsidP="008C1440">
      <w:pPr>
        <w:pStyle w:val="NormalWeb"/>
        <w:numPr>
          <w:ilvl w:val="0"/>
          <w:numId w:val="47"/>
        </w:numPr>
      </w:pPr>
      <w:r w:rsidRPr="005748CB">
        <w:t>Costa Rica invests in reforestation and renewable energy.</w:t>
      </w:r>
    </w:p>
    <w:p w:rsidR="008C1440" w:rsidRPr="005748CB" w:rsidRDefault="008C1440" w:rsidP="008C1440">
      <w:pPr>
        <w:pStyle w:val="NormalWeb"/>
        <w:numPr>
          <w:ilvl w:val="0"/>
          <w:numId w:val="47"/>
        </w:numPr>
      </w:pPr>
      <w:r w:rsidRPr="005748CB">
        <w:t>Bhutan designs resilient infrastructure in mountainous regions.</w:t>
      </w:r>
    </w:p>
    <w:p w:rsidR="008C1440" w:rsidRPr="005748CB" w:rsidRDefault="008C1440" w:rsidP="008C1440">
      <w:pPr>
        <w:pStyle w:val="NormalWeb"/>
      </w:pPr>
      <w:r w:rsidRPr="005748CB">
        <w:t>Becken &amp; Hay (2007) emphasize that climate adaptation is not optional—it is essential to protect tourism assets and maintain long-term viability.</w:t>
      </w:r>
    </w:p>
    <w:p w:rsidR="008C1440" w:rsidRPr="005748CB" w:rsidRDefault="008C1440" w:rsidP="00EA5C24">
      <w:pPr>
        <w:pStyle w:val="NormalWeb"/>
      </w:pPr>
      <w:r w:rsidRPr="005748CB">
        <w:t>Destinations failing to integrate climate adaptation may face irreversible ecological and economic damage.</w:t>
      </w:r>
    </w:p>
    <w:p w:rsidR="008C1440" w:rsidRPr="005748CB" w:rsidRDefault="008C1440" w:rsidP="008C1440">
      <w:pPr>
        <w:pStyle w:val="Heading3"/>
      </w:pPr>
      <w:bookmarkStart w:id="54" w:name="_Toc214837708"/>
      <w:r w:rsidRPr="005748CB">
        <w:rPr>
          <w:rStyle w:val="Strong"/>
          <w:b/>
          <w:bCs/>
        </w:rPr>
        <w:t>8. Sustainable Tourism Is Not One Model—It Is a Set of Principles Applied Locally</w:t>
      </w:r>
      <w:bookmarkEnd w:id="54"/>
    </w:p>
    <w:p w:rsidR="008C1440" w:rsidRPr="005748CB" w:rsidRDefault="008C1440" w:rsidP="008C1440">
      <w:pPr>
        <w:pStyle w:val="NormalWeb"/>
      </w:pPr>
      <w:r w:rsidRPr="005748CB">
        <w:t xml:space="preserve">The analysis highlights that </w:t>
      </w:r>
      <w:r w:rsidRPr="005748CB">
        <w:rPr>
          <w:rStyle w:val="Strong"/>
        </w:rPr>
        <w:t>there is no universal sustainable tourism model</w:t>
      </w:r>
      <w:r w:rsidRPr="005748CB">
        <w:t>.</w:t>
      </w:r>
      <w:r w:rsidRPr="005748CB">
        <w:br/>
        <w:t>Every destination adapts sustainability principles to fit:</w:t>
      </w:r>
    </w:p>
    <w:p w:rsidR="008C1440" w:rsidRPr="005748CB" w:rsidRDefault="008C1440" w:rsidP="008C1440">
      <w:pPr>
        <w:pStyle w:val="NormalWeb"/>
        <w:numPr>
          <w:ilvl w:val="0"/>
          <w:numId w:val="48"/>
        </w:numPr>
      </w:pPr>
      <w:r w:rsidRPr="005748CB">
        <w:t>local ecology</w:t>
      </w:r>
    </w:p>
    <w:p w:rsidR="008C1440" w:rsidRPr="005748CB" w:rsidRDefault="008C1440" w:rsidP="008C1440">
      <w:pPr>
        <w:pStyle w:val="NormalWeb"/>
        <w:numPr>
          <w:ilvl w:val="0"/>
          <w:numId w:val="48"/>
        </w:numPr>
      </w:pPr>
      <w:r w:rsidRPr="005748CB">
        <w:t>cultural values</w:t>
      </w:r>
    </w:p>
    <w:p w:rsidR="008C1440" w:rsidRPr="005748CB" w:rsidRDefault="008C1440" w:rsidP="008C1440">
      <w:pPr>
        <w:pStyle w:val="NormalWeb"/>
        <w:numPr>
          <w:ilvl w:val="0"/>
          <w:numId w:val="48"/>
        </w:numPr>
      </w:pPr>
      <w:r w:rsidRPr="005748CB">
        <w:t>governance capacity</w:t>
      </w:r>
    </w:p>
    <w:p w:rsidR="008C1440" w:rsidRPr="005748CB" w:rsidRDefault="008C1440" w:rsidP="008C1440">
      <w:pPr>
        <w:pStyle w:val="NormalWeb"/>
        <w:numPr>
          <w:ilvl w:val="0"/>
          <w:numId w:val="48"/>
        </w:numPr>
      </w:pPr>
      <w:r w:rsidRPr="005748CB">
        <w:t>economic structures</w:t>
      </w:r>
    </w:p>
    <w:p w:rsidR="008C1440" w:rsidRPr="005748CB" w:rsidRDefault="008C1440" w:rsidP="008C1440">
      <w:pPr>
        <w:pStyle w:val="NormalWeb"/>
        <w:numPr>
          <w:ilvl w:val="0"/>
          <w:numId w:val="48"/>
        </w:numPr>
      </w:pPr>
      <w:r w:rsidRPr="005748CB">
        <w:t>community priorities</w:t>
      </w:r>
    </w:p>
    <w:p w:rsidR="008C1440" w:rsidRPr="005748CB" w:rsidRDefault="008C1440" w:rsidP="008C1440">
      <w:pPr>
        <w:pStyle w:val="NormalWeb"/>
      </w:pPr>
      <w:r w:rsidRPr="005748CB">
        <w:t>What works in Bhutan (high-value tourism) would not work in Costa Rica (large-scale ecotourism), and what thrives in Botswana (low-impact safaris) cannot be applied in Japan’s urban heritage cities.</w:t>
      </w:r>
    </w:p>
    <w:p w:rsidR="008C1440" w:rsidRPr="005748CB" w:rsidRDefault="008C1440" w:rsidP="008C1440">
      <w:pPr>
        <w:pStyle w:val="NormalWeb"/>
      </w:pPr>
      <w:r w:rsidRPr="005748CB">
        <w:t xml:space="preserve">This reflects Saarinen’s (2006) argument that sustainable tourism must be </w:t>
      </w:r>
      <w:r w:rsidRPr="005748CB">
        <w:rPr>
          <w:rStyle w:val="Strong"/>
        </w:rPr>
        <w:t>contextual</w:t>
      </w:r>
      <w:r w:rsidRPr="005748CB">
        <w:t>, respecting place-based characteristics.</w:t>
      </w:r>
    </w:p>
    <w:p w:rsidR="008C1440" w:rsidRPr="005748CB" w:rsidRDefault="008C1440" w:rsidP="008C1440">
      <w:pPr>
        <w:pStyle w:val="NormalWeb"/>
      </w:pPr>
      <w:r w:rsidRPr="005748CB">
        <w:t>The key takeaway is that sustainability is not a rigid formula—it is a flexible, adaptive approach anchored in the triple bottom line of environmental, social, and economic balance.</w:t>
      </w:r>
    </w:p>
    <w:p w:rsidR="008C1440" w:rsidRPr="005748CB" w:rsidRDefault="008C1440" w:rsidP="008C1440"/>
    <w:p w:rsidR="008C1440" w:rsidRPr="005748CB" w:rsidRDefault="008C1440" w:rsidP="008C1440">
      <w:pPr>
        <w:pStyle w:val="Heading2"/>
      </w:pPr>
      <w:bookmarkStart w:id="55" w:name="_Toc214837709"/>
      <w:r w:rsidRPr="005748CB">
        <w:rPr>
          <w:rStyle w:val="Strong"/>
          <w:b/>
          <w:bCs/>
        </w:rPr>
        <w:t>Conclusion</w:t>
      </w:r>
      <w:bookmarkEnd w:id="55"/>
    </w:p>
    <w:p w:rsidR="008C1440" w:rsidRPr="005748CB" w:rsidRDefault="008C1440" w:rsidP="008C1440">
      <w:pPr>
        <w:pStyle w:val="NormalWeb"/>
      </w:pPr>
      <w:r w:rsidRPr="005748CB">
        <w:t>This assignment set out to evaluate how diverse global destinations plan and develop sustainable tourism spaces using integrated strategies that balance environmental conservation, cultural integrity, community well-being, and economic prosperity.</w:t>
      </w:r>
    </w:p>
    <w:p w:rsidR="008C1440" w:rsidRPr="005748CB" w:rsidRDefault="008C1440" w:rsidP="008C1440">
      <w:pPr>
        <w:pStyle w:val="NormalWeb"/>
      </w:pPr>
      <w:r w:rsidRPr="005748CB">
        <w:t>Through an extensive literature review and detailed analysis of international case studies—Bhutan, Costa Rica, Japan, Iceland, and Botswana</w:t>
      </w:r>
      <w:r w:rsidR="00473BA6">
        <w:t xml:space="preserve">. </w:t>
      </w:r>
      <w:r w:rsidRPr="005748CB">
        <w:t xml:space="preserve">The key finding is that sustainable tourism </w:t>
      </w:r>
      <w:r w:rsidRPr="005748CB">
        <w:lastRenderedPageBreak/>
        <w:t>development is not a short-term initiative or a single policy decision—it is a continuous, adaptive process requiring collaboration, monitoring, and long-term vision.</w:t>
      </w:r>
    </w:p>
    <w:p w:rsidR="008C1440" w:rsidRPr="005748CB" w:rsidRDefault="008C1440" w:rsidP="008C1440">
      <w:pPr>
        <w:pStyle w:val="NormalWeb"/>
      </w:pPr>
      <w:r w:rsidRPr="005748CB">
        <w:t>Destinations that integrate strong governance, community co-management, environmental protection, and cultural preservation achieve more equitable, resilient, and sustainable outcomes.</w:t>
      </w:r>
    </w:p>
    <w:p w:rsidR="008C1440" w:rsidRPr="005748CB" w:rsidRDefault="008C1440" w:rsidP="008C1440">
      <w:pPr>
        <w:pStyle w:val="NormalWeb"/>
      </w:pPr>
      <w:r w:rsidRPr="005748CB">
        <w:t>As global tourism continues to recover and expand, applying these principles will be essential for ensuring that tourism contributes positively to future generations rather than depleting the very resources it depends upon.</w:t>
      </w:r>
    </w:p>
    <w:p w:rsidR="008C1440" w:rsidRPr="005748CB" w:rsidRDefault="008C1440" w:rsidP="008C1440">
      <w:pPr>
        <w:pStyle w:val="NormalWeb"/>
      </w:pPr>
      <w:r w:rsidRPr="005748CB">
        <w:t>Ultimately, sustainable tourism spaces are not created through hope or rhetoric—they are created through careful planning, inclusive governance, and an unwavering commitment to protecting people, place, and planet.</w:t>
      </w:r>
    </w:p>
    <w:p w:rsidR="008C1440" w:rsidRPr="005748CB" w:rsidRDefault="008C1440" w:rsidP="008C1440"/>
    <w:p w:rsidR="008C1440" w:rsidRPr="005748CB" w:rsidRDefault="008C1440" w:rsidP="008C1440">
      <w:pPr>
        <w:pStyle w:val="Heading2"/>
      </w:pPr>
      <w:bookmarkStart w:id="56" w:name="_Toc214837710"/>
      <w:r w:rsidRPr="005748CB">
        <w:rPr>
          <w:rStyle w:val="Strong"/>
          <w:b/>
          <w:bCs/>
        </w:rPr>
        <w:t>References</w:t>
      </w:r>
      <w:bookmarkEnd w:id="56"/>
      <w:r w:rsidRPr="005748CB">
        <w:rPr>
          <w:rStyle w:val="Strong"/>
          <w:b/>
          <w:bCs/>
        </w:rPr>
        <w:t xml:space="preserve"> </w:t>
      </w:r>
    </w:p>
    <w:p w:rsidR="008C1440" w:rsidRPr="005748CB" w:rsidRDefault="008C1440" w:rsidP="008C1440">
      <w:pPr>
        <w:pStyle w:val="NormalWeb"/>
      </w:pPr>
      <w:r w:rsidRPr="005748CB">
        <w:t xml:space="preserve">Becken, S., &amp; Hay, J. (2007). </w:t>
      </w:r>
      <w:r w:rsidRPr="005748CB">
        <w:rPr>
          <w:rStyle w:val="Emphasis"/>
        </w:rPr>
        <w:t>Tourism and climate change: Risks and opportunities</w:t>
      </w:r>
      <w:r w:rsidRPr="005748CB">
        <w:t>. Channel View Publications.</w:t>
      </w:r>
    </w:p>
    <w:p w:rsidR="008C1440" w:rsidRPr="005748CB" w:rsidRDefault="008C1440" w:rsidP="008C1440">
      <w:pPr>
        <w:pStyle w:val="NormalWeb"/>
      </w:pPr>
      <w:r w:rsidRPr="005748CB">
        <w:t xml:space="preserve">Boley, B., &amp; Maruyama, N. (2019). Technology and sustainable tourism: Exploring digital tools for destination management. </w:t>
      </w:r>
      <w:r w:rsidRPr="005748CB">
        <w:rPr>
          <w:rStyle w:val="Emphasis"/>
        </w:rPr>
        <w:t>Journal of Sustainable Tourism</w:t>
      </w:r>
      <w:r w:rsidRPr="005748CB">
        <w:t>, 27(7), 1023–1042.</w:t>
      </w:r>
    </w:p>
    <w:p w:rsidR="008C1440" w:rsidRPr="005748CB" w:rsidRDefault="008C1440" w:rsidP="008C1440">
      <w:pPr>
        <w:pStyle w:val="NormalWeb"/>
      </w:pPr>
      <w:r w:rsidRPr="005748CB">
        <w:t xml:space="preserve">Bramwell, B., &amp; Lane, B. (2011). Critical research on governance in sustainable tourism. </w:t>
      </w:r>
      <w:r w:rsidRPr="005748CB">
        <w:rPr>
          <w:rStyle w:val="Emphasis"/>
        </w:rPr>
        <w:t>Journal of Sustainable Tourism</w:t>
      </w:r>
      <w:r w:rsidRPr="005748CB">
        <w:t>, 19(4–5), 411–421.</w:t>
      </w:r>
    </w:p>
    <w:p w:rsidR="008C1440" w:rsidRPr="005748CB" w:rsidRDefault="008C1440" w:rsidP="008C1440">
      <w:pPr>
        <w:pStyle w:val="NormalWeb"/>
      </w:pPr>
      <w:r w:rsidRPr="005748CB">
        <w:t xml:space="preserve">Creswell, J. W. (2014). </w:t>
      </w:r>
      <w:r w:rsidRPr="005748CB">
        <w:rPr>
          <w:rStyle w:val="Emphasis"/>
        </w:rPr>
        <w:t>Research design: Qualitative, quantitative, and mixed methods approaches</w:t>
      </w:r>
      <w:r w:rsidRPr="005748CB">
        <w:t>. Sage.</w:t>
      </w:r>
    </w:p>
    <w:p w:rsidR="008C1440" w:rsidRPr="005748CB" w:rsidRDefault="008C1440" w:rsidP="008C1440">
      <w:pPr>
        <w:pStyle w:val="NormalWeb"/>
      </w:pPr>
      <w:r w:rsidRPr="005748CB">
        <w:t xml:space="preserve">Gössling, S. (2015). Tourism and sustainability: Tourism’s role in global environmental change. </w:t>
      </w:r>
      <w:r w:rsidRPr="005748CB">
        <w:rPr>
          <w:rStyle w:val="Emphasis"/>
        </w:rPr>
        <w:t>Tourism Management</w:t>
      </w:r>
      <w:r w:rsidRPr="005748CB">
        <w:t>, 46, 233–244.</w:t>
      </w:r>
    </w:p>
    <w:p w:rsidR="008C1440" w:rsidRPr="005748CB" w:rsidRDefault="008C1440" w:rsidP="008C1440">
      <w:pPr>
        <w:pStyle w:val="NormalWeb"/>
      </w:pPr>
      <w:r w:rsidRPr="005748CB">
        <w:t xml:space="preserve">Inskeep, E. (1991). </w:t>
      </w:r>
      <w:r w:rsidRPr="005748CB">
        <w:rPr>
          <w:rStyle w:val="Emphasis"/>
        </w:rPr>
        <w:t>Tourism planning: An integrated and sustainable development approach</w:t>
      </w:r>
      <w:r w:rsidRPr="005748CB">
        <w:t>. Van Nostrand Reinhold.</w:t>
      </w:r>
    </w:p>
    <w:p w:rsidR="008C1440" w:rsidRPr="005748CB" w:rsidRDefault="008C1440" w:rsidP="008C1440">
      <w:pPr>
        <w:pStyle w:val="NormalWeb"/>
      </w:pPr>
      <w:r w:rsidRPr="005748CB">
        <w:t xml:space="preserve">McCool, S. F., &amp; Moisey, R. N. (2008). </w:t>
      </w:r>
      <w:r w:rsidRPr="005748CB">
        <w:rPr>
          <w:rStyle w:val="Emphasis"/>
        </w:rPr>
        <w:t>Tourism, recreation and sustainability: Linking culture and the environment</w:t>
      </w:r>
      <w:r w:rsidRPr="005748CB">
        <w:t>. CABI.</w:t>
      </w:r>
    </w:p>
    <w:p w:rsidR="008C1440" w:rsidRPr="005748CB" w:rsidRDefault="008C1440" w:rsidP="008C1440">
      <w:pPr>
        <w:pStyle w:val="NormalWeb"/>
      </w:pPr>
      <w:r w:rsidRPr="005748CB">
        <w:t xml:space="preserve">Neuhofer, B. (2020). Smart technologies and sustainable tourism: The balance between innovation and responsibility. </w:t>
      </w:r>
      <w:r w:rsidRPr="005748CB">
        <w:rPr>
          <w:rStyle w:val="Emphasis"/>
        </w:rPr>
        <w:t>Current Issues in Tourism</w:t>
      </w:r>
      <w:r w:rsidRPr="005748CB">
        <w:t>, 23(12), 1523–1540.</w:t>
      </w:r>
    </w:p>
    <w:p w:rsidR="008C1440" w:rsidRPr="005748CB" w:rsidRDefault="008C1440" w:rsidP="008C1440">
      <w:pPr>
        <w:pStyle w:val="NormalWeb"/>
      </w:pPr>
      <w:r w:rsidRPr="005748CB">
        <w:t xml:space="preserve">Sharpley, R. (2020). Tourism and sustainable development: Examining the theoretical divide. </w:t>
      </w:r>
      <w:r w:rsidRPr="005748CB">
        <w:rPr>
          <w:rStyle w:val="Emphasis"/>
        </w:rPr>
        <w:t>Journal of Sustainable Tourism</w:t>
      </w:r>
      <w:r w:rsidRPr="005748CB">
        <w:t>, 28(4), 557–574.</w:t>
      </w:r>
    </w:p>
    <w:p w:rsidR="008C1440" w:rsidRPr="005748CB" w:rsidRDefault="008C1440" w:rsidP="008C1440">
      <w:pPr>
        <w:pStyle w:val="NormalWeb"/>
      </w:pPr>
      <w:r w:rsidRPr="005748CB">
        <w:lastRenderedPageBreak/>
        <w:t xml:space="preserve">Saarinen, J. (2006). Traditions of sustainability in tourism studies. </w:t>
      </w:r>
      <w:r w:rsidRPr="005748CB">
        <w:rPr>
          <w:rStyle w:val="Emphasis"/>
        </w:rPr>
        <w:t>Annals of Tourism Research</w:t>
      </w:r>
      <w:r w:rsidRPr="005748CB">
        <w:t>, 33(4), 1121–1143.</w:t>
      </w:r>
    </w:p>
    <w:p w:rsidR="008C1440" w:rsidRPr="005748CB" w:rsidRDefault="008C1440" w:rsidP="008C1440">
      <w:pPr>
        <w:pStyle w:val="NormalWeb"/>
      </w:pPr>
      <w:r w:rsidRPr="005748CB">
        <w:t xml:space="preserve">Tosun, C. (2006). Expected nature of community participation in tourism development. </w:t>
      </w:r>
      <w:r w:rsidRPr="005748CB">
        <w:rPr>
          <w:rStyle w:val="Emphasis"/>
        </w:rPr>
        <w:t>Tourism Management</w:t>
      </w:r>
      <w:r w:rsidRPr="005748CB">
        <w:t>, 27(3), 493–504.</w:t>
      </w:r>
    </w:p>
    <w:p w:rsidR="008C1440" w:rsidRPr="005748CB" w:rsidRDefault="008C1440" w:rsidP="008C1440">
      <w:pPr>
        <w:pStyle w:val="NormalWeb"/>
      </w:pPr>
      <w:r w:rsidRPr="005748CB">
        <w:t xml:space="preserve">Torres-Delgado, A., &amp; Saarinen, J. (2014). Using indicators to assess sustainable tourism development: A review. </w:t>
      </w:r>
      <w:r w:rsidRPr="005748CB">
        <w:rPr>
          <w:rStyle w:val="Emphasis"/>
        </w:rPr>
        <w:t>Tourism Review</w:t>
      </w:r>
      <w:r w:rsidRPr="005748CB">
        <w:t>, 69(3), 216–232.</w:t>
      </w:r>
    </w:p>
    <w:p w:rsidR="008C1440" w:rsidRPr="005748CB" w:rsidRDefault="008C1440" w:rsidP="008C1440">
      <w:pPr>
        <w:pStyle w:val="NormalWeb"/>
      </w:pPr>
      <w:r w:rsidRPr="005748CB">
        <w:t xml:space="preserve">UNWTO. (2023). </w:t>
      </w:r>
      <w:r w:rsidRPr="005748CB">
        <w:rPr>
          <w:rStyle w:val="Emphasis"/>
        </w:rPr>
        <w:t>Tourism highlights 2023</w:t>
      </w:r>
      <w:r w:rsidRPr="005748CB">
        <w:t>. United Nations World Tourism Organization.</w:t>
      </w:r>
    </w:p>
    <w:p w:rsidR="008C1440" w:rsidRPr="005748CB" w:rsidRDefault="008C1440" w:rsidP="008C1440">
      <w:pPr>
        <w:pStyle w:val="NormalWeb"/>
      </w:pPr>
      <w:r w:rsidRPr="005748CB">
        <w:t xml:space="preserve">WWF. (2021). </w:t>
      </w:r>
      <w:r w:rsidRPr="005748CB">
        <w:rPr>
          <w:rStyle w:val="Emphasis"/>
        </w:rPr>
        <w:t>Community-led conservation and sustainable tourism</w:t>
      </w:r>
      <w:r w:rsidRPr="005748CB">
        <w:t>. World Wildlife Fund.</w:t>
      </w:r>
    </w:p>
    <w:p w:rsidR="00F41090" w:rsidRPr="005748CB" w:rsidRDefault="00F41090"/>
    <w:sectPr w:rsidR="00F41090" w:rsidRPr="005748CB" w:rsidSect="00E24D3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4C8B" w:rsidRDefault="00014C8B" w:rsidP="00E24D34">
      <w:pPr>
        <w:spacing w:after="0" w:line="240" w:lineRule="auto"/>
      </w:pPr>
      <w:r>
        <w:separator/>
      </w:r>
    </w:p>
  </w:endnote>
  <w:endnote w:type="continuationSeparator" w:id="1">
    <w:p w:rsidR="00014C8B" w:rsidRDefault="00014C8B" w:rsidP="00E24D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244266"/>
      <w:docPartObj>
        <w:docPartGallery w:val="Page Numbers (Bottom of Page)"/>
        <w:docPartUnique/>
      </w:docPartObj>
    </w:sdtPr>
    <w:sdtContent>
      <w:p w:rsidR="005748CB" w:rsidRDefault="000E5DBA">
        <w:pPr>
          <w:pStyle w:val="Footer"/>
          <w:jc w:val="center"/>
        </w:pPr>
        <w:fldSimple w:instr=" PAGE   \* MERGEFORMAT ">
          <w:r w:rsidR="00867B4D">
            <w:rPr>
              <w:noProof/>
            </w:rPr>
            <w:t>1</w:t>
          </w:r>
        </w:fldSimple>
      </w:p>
    </w:sdtContent>
  </w:sdt>
  <w:p w:rsidR="005748CB" w:rsidRDefault="005748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4C8B" w:rsidRDefault="00014C8B" w:rsidP="00E24D34">
      <w:pPr>
        <w:spacing w:after="0" w:line="240" w:lineRule="auto"/>
      </w:pPr>
      <w:r>
        <w:separator/>
      </w:r>
    </w:p>
  </w:footnote>
  <w:footnote w:type="continuationSeparator" w:id="1">
    <w:p w:rsidR="00014C8B" w:rsidRDefault="00014C8B" w:rsidP="00E24D3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C5353"/>
    <w:multiLevelType w:val="multilevel"/>
    <w:tmpl w:val="A3346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D0358"/>
    <w:multiLevelType w:val="multilevel"/>
    <w:tmpl w:val="12383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8D6D0E"/>
    <w:multiLevelType w:val="multilevel"/>
    <w:tmpl w:val="F280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DC2328"/>
    <w:multiLevelType w:val="multilevel"/>
    <w:tmpl w:val="F266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C67269"/>
    <w:multiLevelType w:val="multilevel"/>
    <w:tmpl w:val="D60AF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AF76018"/>
    <w:multiLevelType w:val="multilevel"/>
    <w:tmpl w:val="83AE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666840"/>
    <w:multiLevelType w:val="multilevel"/>
    <w:tmpl w:val="56767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733384"/>
    <w:multiLevelType w:val="multilevel"/>
    <w:tmpl w:val="24AAE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6907F8"/>
    <w:multiLevelType w:val="multilevel"/>
    <w:tmpl w:val="E670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CF10CB"/>
    <w:multiLevelType w:val="multilevel"/>
    <w:tmpl w:val="D21A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655617"/>
    <w:multiLevelType w:val="multilevel"/>
    <w:tmpl w:val="E4482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7945CC"/>
    <w:multiLevelType w:val="multilevel"/>
    <w:tmpl w:val="CABC2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24BE7"/>
    <w:multiLevelType w:val="multilevel"/>
    <w:tmpl w:val="3F1E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8A2FA6"/>
    <w:multiLevelType w:val="multilevel"/>
    <w:tmpl w:val="3328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11479F"/>
    <w:multiLevelType w:val="multilevel"/>
    <w:tmpl w:val="B170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EC0158"/>
    <w:multiLevelType w:val="multilevel"/>
    <w:tmpl w:val="5944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8283604"/>
    <w:multiLevelType w:val="multilevel"/>
    <w:tmpl w:val="FBA46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CF57A22"/>
    <w:multiLevelType w:val="multilevel"/>
    <w:tmpl w:val="7A36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3A1156"/>
    <w:multiLevelType w:val="multilevel"/>
    <w:tmpl w:val="8ECA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291118"/>
    <w:multiLevelType w:val="multilevel"/>
    <w:tmpl w:val="159C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2EF2911"/>
    <w:multiLevelType w:val="multilevel"/>
    <w:tmpl w:val="5CE0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B2471C"/>
    <w:multiLevelType w:val="multilevel"/>
    <w:tmpl w:val="983C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D011F0"/>
    <w:multiLevelType w:val="multilevel"/>
    <w:tmpl w:val="C25E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57681B"/>
    <w:multiLevelType w:val="multilevel"/>
    <w:tmpl w:val="3BF0E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B2076C0"/>
    <w:multiLevelType w:val="multilevel"/>
    <w:tmpl w:val="EDC0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E9F2DBB"/>
    <w:multiLevelType w:val="multilevel"/>
    <w:tmpl w:val="32C0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04E3A0C"/>
    <w:multiLevelType w:val="multilevel"/>
    <w:tmpl w:val="2F5E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0E2505D"/>
    <w:multiLevelType w:val="multilevel"/>
    <w:tmpl w:val="6DE8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60F76CF"/>
    <w:multiLevelType w:val="multilevel"/>
    <w:tmpl w:val="7F4CE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D7A0441"/>
    <w:multiLevelType w:val="multilevel"/>
    <w:tmpl w:val="E374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65671B"/>
    <w:multiLevelType w:val="multilevel"/>
    <w:tmpl w:val="8564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846719"/>
    <w:multiLevelType w:val="multilevel"/>
    <w:tmpl w:val="00D2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63F7692"/>
    <w:multiLevelType w:val="multilevel"/>
    <w:tmpl w:val="02CCC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9A71DF9"/>
    <w:multiLevelType w:val="multilevel"/>
    <w:tmpl w:val="0DA8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E8C64D3"/>
    <w:multiLevelType w:val="multilevel"/>
    <w:tmpl w:val="7652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0950563"/>
    <w:multiLevelType w:val="multilevel"/>
    <w:tmpl w:val="AFF6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4E15B6F"/>
    <w:multiLevelType w:val="multilevel"/>
    <w:tmpl w:val="D1D20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F3449C"/>
    <w:multiLevelType w:val="multilevel"/>
    <w:tmpl w:val="8E2A5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4D3988"/>
    <w:multiLevelType w:val="multilevel"/>
    <w:tmpl w:val="9AE6F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7556C2E"/>
    <w:multiLevelType w:val="multilevel"/>
    <w:tmpl w:val="E4901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274EA4"/>
    <w:multiLevelType w:val="multilevel"/>
    <w:tmpl w:val="66485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970D1B"/>
    <w:multiLevelType w:val="multilevel"/>
    <w:tmpl w:val="EA6A8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DB27F9"/>
    <w:multiLevelType w:val="multilevel"/>
    <w:tmpl w:val="6734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BC47C8"/>
    <w:multiLevelType w:val="multilevel"/>
    <w:tmpl w:val="1BD2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5563634"/>
    <w:multiLevelType w:val="multilevel"/>
    <w:tmpl w:val="4F48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6D556E"/>
    <w:multiLevelType w:val="multilevel"/>
    <w:tmpl w:val="68FA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8F46E68"/>
    <w:multiLevelType w:val="multilevel"/>
    <w:tmpl w:val="BCCA3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9DD74E8"/>
    <w:multiLevelType w:val="multilevel"/>
    <w:tmpl w:val="6D48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D741566"/>
    <w:multiLevelType w:val="multilevel"/>
    <w:tmpl w:val="2660A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6"/>
  </w:num>
  <w:num w:numId="3">
    <w:abstractNumId w:val="25"/>
  </w:num>
  <w:num w:numId="4">
    <w:abstractNumId w:val="15"/>
  </w:num>
  <w:num w:numId="5">
    <w:abstractNumId w:val="8"/>
  </w:num>
  <w:num w:numId="6">
    <w:abstractNumId w:val="3"/>
  </w:num>
  <w:num w:numId="7">
    <w:abstractNumId w:val="33"/>
  </w:num>
  <w:num w:numId="8">
    <w:abstractNumId w:val="21"/>
  </w:num>
  <w:num w:numId="9">
    <w:abstractNumId w:val="34"/>
  </w:num>
  <w:num w:numId="10">
    <w:abstractNumId w:val="12"/>
  </w:num>
  <w:num w:numId="11">
    <w:abstractNumId w:val="38"/>
  </w:num>
  <w:num w:numId="12">
    <w:abstractNumId w:val="41"/>
  </w:num>
  <w:num w:numId="13">
    <w:abstractNumId w:val="45"/>
  </w:num>
  <w:num w:numId="14">
    <w:abstractNumId w:val="2"/>
  </w:num>
  <w:num w:numId="15">
    <w:abstractNumId w:val="1"/>
  </w:num>
  <w:num w:numId="16">
    <w:abstractNumId w:val="28"/>
  </w:num>
  <w:num w:numId="17">
    <w:abstractNumId w:val="30"/>
  </w:num>
  <w:num w:numId="18">
    <w:abstractNumId w:val="37"/>
  </w:num>
  <w:num w:numId="19">
    <w:abstractNumId w:val="40"/>
  </w:num>
  <w:num w:numId="20">
    <w:abstractNumId w:val="22"/>
  </w:num>
  <w:num w:numId="21">
    <w:abstractNumId w:val="11"/>
  </w:num>
  <w:num w:numId="22">
    <w:abstractNumId w:val="4"/>
  </w:num>
  <w:num w:numId="23">
    <w:abstractNumId w:val="44"/>
  </w:num>
  <w:num w:numId="24">
    <w:abstractNumId w:val="20"/>
  </w:num>
  <w:num w:numId="25">
    <w:abstractNumId w:val="32"/>
  </w:num>
  <w:num w:numId="26">
    <w:abstractNumId w:val="24"/>
  </w:num>
  <w:num w:numId="27">
    <w:abstractNumId w:val="31"/>
  </w:num>
  <w:num w:numId="28">
    <w:abstractNumId w:val="5"/>
  </w:num>
  <w:num w:numId="29">
    <w:abstractNumId w:val="47"/>
  </w:num>
  <w:num w:numId="30">
    <w:abstractNumId w:val="29"/>
  </w:num>
  <w:num w:numId="31">
    <w:abstractNumId w:val="35"/>
  </w:num>
  <w:num w:numId="32">
    <w:abstractNumId w:val="39"/>
  </w:num>
  <w:num w:numId="33">
    <w:abstractNumId w:val="48"/>
  </w:num>
  <w:num w:numId="34">
    <w:abstractNumId w:val="0"/>
  </w:num>
  <w:num w:numId="35">
    <w:abstractNumId w:val="27"/>
  </w:num>
  <w:num w:numId="36">
    <w:abstractNumId w:val="23"/>
  </w:num>
  <w:num w:numId="37">
    <w:abstractNumId w:val="19"/>
  </w:num>
  <w:num w:numId="38">
    <w:abstractNumId w:val="6"/>
  </w:num>
  <w:num w:numId="39">
    <w:abstractNumId w:val="14"/>
  </w:num>
  <w:num w:numId="40">
    <w:abstractNumId w:val="9"/>
  </w:num>
  <w:num w:numId="41">
    <w:abstractNumId w:val="36"/>
  </w:num>
  <w:num w:numId="42">
    <w:abstractNumId w:val="10"/>
  </w:num>
  <w:num w:numId="43">
    <w:abstractNumId w:val="7"/>
  </w:num>
  <w:num w:numId="44">
    <w:abstractNumId w:val="43"/>
  </w:num>
  <w:num w:numId="45">
    <w:abstractNumId w:val="26"/>
  </w:num>
  <w:num w:numId="46">
    <w:abstractNumId w:val="17"/>
  </w:num>
  <w:num w:numId="47">
    <w:abstractNumId w:val="18"/>
  </w:num>
  <w:num w:numId="48">
    <w:abstractNumId w:val="42"/>
  </w:num>
  <w:num w:numId="49">
    <w:abstractNumId w:val="4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4C8B"/>
    <w:rsid w:val="000E5DBA"/>
    <w:rsid w:val="00124B12"/>
    <w:rsid w:val="0018287A"/>
    <w:rsid w:val="001C59C8"/>
    <w:rsid w:val="00212F23"/>
    <w:rsid w:val="00473BA6"/>
    <w:rsid w:val="00474F36"/>
    <w:rsid w:val="005748CB"/>
    <w:rsid w:val="005C3C68"/>
    <w:rsid w:val="00665476"/>
    <w:rsid w:val="006D393E"/>
    <w:rsid w:val="00867B4D"/>
    <w:rsid w:val="008C1440"/>
    <w:rsid w:val="00B17854"/>
    <w:rsid w:val="00D07910"/>
    <w:rsid w:val="00D56155"/>
    <w:rsid w:val="00D865E1"/>
    <w:rsid w:val="00DD2727"/>
    <w:rsid w:val="00E24D34"/>
    <w:rsid w:val="00EA5C24"/>
    <w:rsid w:val="00F41090"/>
    <w:rsid w:val="00F53663"/>
    <w:rsid w:val="00FD6B9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65476"/>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65476"/>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65476"/>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66547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476"/>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65476"/>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65476"/>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65476"/>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65476"/>
    <w:rPr>
      <w:b/>
      <w:bCs/>
    </w:rPr>
  </w:style>
  <w:style w:type="character" w:styleId="Emphasis">
    <w:name w:val="Emphasis"/>
    <w:basedOn w:val="DefaultParagraphFont"/>
    <w:uiPriority w:val="20"/>
    <w:qFormat/>
    <w:rsid w:val="00665476"/>
    <w:rPr>
      <w:i/>
      <w:iCs/>
    </w:rPr>
  </w:style>
  <w:style w:type="character" w:customStyle="1" w:styleId="Heading4Char">
    <w:name w:val="Heading 4 Char"/>
    <w:basedOn w:val="DefaultParagraphFont"/>
    <w:link w:val="Heading4"/>
    <w:uiPriority w:val="9"/>
    <w:semiHidden/>
    <w:rsid w:val="00665476"/>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124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B12"/>
    <w:rPr>
      <w:rFonts w:ascii="Tahoma" w:hAnsi="Tahoma" w:cs="Tahoma"/>
      <w:sz w:val="16"/>
      <w:szCs w:val="16"/>
    </w:rPr>
  </w:style>
  <w:style w:type="paragraph" w:styleId="Header">
    <w:name w:val="header"/>
    <w:basedOn w:val="Normal"/>
    <w:link w:val="HeaderChar"/>
    <w:uiPriority w:val="99"/>
    <w:semiHidden/>
    <w:unhideWhenUsed/>
    <w:rsid w:val="00E24D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4D34"/>
  </w:style>
  <w:style w:type="paragraph" w:styleId="Footer">
    <w:name w:val="footer"/>
    <w:basedOn w:val="Normal"/>
    <w:link w:val="FooterChar"/>
    <w:uiPriority w:val="99"/>
    <w:unhideWhenUsed/>
    <w:rsid w:val="00E24D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D34"/>
  </w:style>
  <w:style w:type="paragraph" w:styleId="TOCHeading">
    <w:name w:val="TOC Heading"/>
    <w:basedOn w:val="Heading1"/>
    <w:next w:val="Normal"/>
    <w:uiPriority w:val="39"/>
    <w:semiHidden/>
    <w:unhideWhenUsed/>
    <w:qFormat/>
    <w:rsid w:val="00474F3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474F36"/>
    <w:pPr>
      <w:spacing w:after="100"/>
      <w:ind w:left="220"/>
    </w:pPr>
  </w:style>
  <w:style w:type="paragraph" w:styleId="TOC3">
    <w:name w:val="toc 3"/>
    <w:basedOn w:val="Normal"/>
    <w:next w:val="Normal"/>
    <w:autoRedefine/>
    <w:uiPriority w:val="39"/>
    <w:unhideWhenUsed/>
    <w:rsid w:val="00474F36"/>
    <w:pPr>
      <w:spacing w:after="100"/>
      <w:ind w:left="440"/>
    </w:pPr>
  </w:style>
  <w:style w:type="paragraph" w:styleId="TOC1">
    <w:name w:val="toc 1"/>
    <w:basedOn w:val="Normal"/>
    <w:next w:val="Normal"/>
    <w:autoRedefine/>
    <w:uiPriority w:val="39"/>
    <w:unhideWhenUsed/>
    <w:rsid w:val="00474F36"/>
    <w:pPr>
      <w:spacing w:after="100"/>
    </w:pPr>
  </w:style>
  <w:style w:type="character" w:styleId="Hyperlink">
    <w:name w:val="Hyperlink"/>
    <w:basedOn w:val="DefaultParagraphFont"/>
    <w:uiPriority w:val="99"/>
    <w:unhideWhenUsed/>
    <w:rsid w:val="00474F3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1765242">
      <w:bodyDiv w:val="1"/>
      <w:marLeft w:val="0"/>
      <w:marRight w:val="0"/>
      <w:marTop w:val="0"/>
      <w:marBottom w:val="0"/>
      <w:divBdr>
        <w:top w:val="none" w:sz="0" w:space="0" w:color="auto"/>
        <w:left w:val="none" w:sz="0" w:space="0" w:color="auto"/>
        <w:bottom w:val="none" w:sz="0" w:space="0" w:color="auto"/>
        <w:right w:val="none" w:sz="0" w:space="0" w:color="auto"/>
      </w:divBdr>
    </w:div>
    <w:div w:id="207686522">
      <w:bodyDiv w:val="1"/>
      <w:marLeft w:val="0"/>
      <w:marRight w:val="0"/>
      <w:marTop w:val="0"/>
      <w:marBottom w:val="0"/>
      <w:divBdr>
        <w:top w:val="none" w:sz="0" w:space="0" w:color="auto"/>
        <w:left w:val="none" w:sz="0" w:space="0" w:color="auto"/>
        <w:bottom w:val="none" w:sz="0" w:space="0" w:color="auto"/>
        <w:right w:val="none" w:sz="0" w:space="0" w:color="auto"/>
      </w:divBdr>
    </w:div>
    <w:div w:id="791363249">
      <w:bodyDiv w:val="1"/>
      <w:marLeft w:val="0"/>
      <w:marRight w:val="0"/>
      <w:marTop w:val="0"/>
      <w:marBottom w:val="0"/>
      <w:divBdr>
        <w:top w:val="none" w:sz="0" w:space="0" w:color="auto"/>
        <w:left w:val="none" w:sz="0" w:space="0" w:color="auto"/>
        <w:bottom w:val="none" w:sz="0" w:space="0" w:color="auto"/>
        <w:right w:val="none" w:sz="0" w:space="0" w:color="auto"/>
      </w:divBdr>
    </w:div>
    <w:div w:id="1426533106">
      <w:bodyDiv w:val="1"/>
      <w:marLeft w:val="0"/>
      <w:marRight w:val="0"/>
      <w:marTop w:val="0"/>
      <w:marBottom w:val="0"/>
      <w:divBdr>
        <w:top w:val="none" w:sz="0" w:space="0" w:color="auto"/>
        <w:left w:val="none" w:sz="0" w:space="0" w:color="auto"/>
        <w:bottom w:val="none" w:sz="0" w:space="0" w:color="auto"/>
        <w:right w:val="none" w:sz="0" w:space="0" w:color="auto"/>
      </w:divBdr>
    </w:div>
    <w:div w:id="169483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E8B1E-E3BB-4713-93CF-AF2F9F95F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23</Pages>
  <Words>5685</Words>
  <Characters>32410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12</cp:revision>
  <dcterms:created xsi:type="dcterms:W3CDTF">2025-11-18T15:41:00Z</dcterms:created>
  <dcterms:modified xsi:type="dcterms:W3CDTF">2025-12-24T17:36:00Z</dcterms:modified>
</cp:coreProperties>
</file>