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263F89">
      <w:pPr>
        <w:jc w:val="center"/>
        <w:rPr>
          <w:b/>
          <w:bCs/>
          <w:sz w:val="48"/>
          <w:szCs w:val="48"/>
        </w:rPr>
      </w:pPr>
      <w:r>
        <w:rPr>
          <w:b/>
          <w:bCs/>
          <w:sz w:val="48"/>
          <w:szCs w:val="48"/>
        </w:rPr>
        <w:t xml:space="preserve">Title: </w:t>
      </w:r>
      <w:r w:rsidR="00263F89" w:rsidRPr="00263F89">
        <w:rPr>
          <w:b/>
          <w:bCs/>
          <w:sz w:val="48"/>
          <w:szCs w:val="48"/>
        </w:rPr>
        <w:t>The Evolution of Tourism Distribution Channels Through the Lens of Consumer Behavior and Experience</w:t>
      </w:r>
    </w:p>
    <w:p w:rsidR="00D74867" w:rsidRDefault="00D74867" w:rsidP="00115272">
      <w:pPr>
        <w:jc w:val="center"/>
        <w:rPr>
          <w:sz w:val="44"/>
          <w:szCs w:val="44"/>
        </w:rPr>
      </w:pPr>
      <w:r>
        <w:rPr>
          <w:b/>
          <w:sz w:val="40"/>
          <w:szCs w:val="40"/>
        </w:rPr>
        <w:br/>
      </w:r>
      <w:r>
        <w:rPr>
          <w:sz w:val="40"/>
          <w:szCs w:val="40"/>
        </w:rPr>
        <w:br/>
      </w:r>
      <w:r w:rsidR="00115272">
        <w:rPr>
          <w:bCs/>
          <w:sz w:val="44"/>
          <w:szCs w:val="44"/>
        </w:rPr>
        <w:t>Student Name: Anurag Pahal</w:t>
      </w:r>
      <w:r w:rsidR="00115272">
        <w:rPr>
          <w:bCs/>
          <w:sz w:val="44"/>
          <w:szCs w:val="44"/>
        </w:rPr>
        <w:br/>
        <w:t>Student ID: DE240229</w:t>
      </w:r>
    </w:p>
    <w:p w:rsidR="00D74867" w:rsidRDefault="00D74867" w:rsidP="00D74867">
      <w:pPr>
        <w:jc w:val="center"/>
        <w:rPr>
          <w:sz w:val="44"/>
          <w:szCs w:val="44"/>
        </w:rPr>
      </w:pPr>
    </w:p>
    <w:p w:rsidR="00115272" w:rsidRDefault="00115272"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103106154"/>
        <w:docPartObj>
          <w:docPartGallery w:val="Table of Contents"/>
          <w:docPartUnique/>
        </w:docPartObj>
      </w:sdtPr>
      <w:sdtContent>
        <w:p w:rsidR="00263F89" w:rsidRDefault="00263F89">
          <w:pPr>
            <w:pStyle w:val="TOCHeading"/>
          </w:pPr>
          <w:r>
            <w:t>Contents</w:t>
          </w:r>
        </w:p>
        <w:p w:rsidR="00263F89" w:rsidRDefault="00C1166D">
          <w:pPr>
            <w:pStyle w:val="TOC2"/>
            <w:tabs>
              <w:tab w:val="right" w:leader="dot" w:pos="9350"/>
            </w:tabs>
            <w:rPr>
              <w:rFonts w:eastAsiaTheme="minorEastAsia"/>
              <w:noProof/>
              <w:szCs w:val="20"/>
              <w:lang w:bidi="hi-IN"/>
            </w:rPr>
          </w:pPr>
          <w:r>
            <w:fldChar w:fldCharType="begin"/>
          </w:r>
          <w:r w:rsidR="00263F89">
            <w:instrText xml:space="preserve"> TOC \o "1-3" \h \z \u </w:instrText>
          </w:r>
          <w:r>
            <w:fldChar w:fldCharType="separate"/>
          </w:r>
          <w:hyperlink w:anchor="_Toc220968952" w:history="1">
            <w:r w:rsidR="00263F89" w:rsidRPr="00E2731B">
              <w:rPr>
                <w:rStyle w:val="Hyperlink"/>
                <w:rFonts w:ascii="Times New Roman" w:eastAsia="Times New Roman" w:hAnsi="Times New Roman" w:cs="Times New Roman"/>
                <w:b/>
                <w:bCs/>
                <w:noProof/>
              </w:rPr>
              <w:t>Abstract</w:t>
            </w:r>
            <w:r w:rsidR="00263F89">
              <w:rPr>
                <w:noProof/>
                <w:webHidden/>
              </w:rPr>
              <w:tab/>
            </w:r>
            <w:r>
              <w:rPr>
                <w:noProof/>
                <w:webHidden/>
              </w:rPr>
              <w:fldChar w:fldCharType="begin"/>
            </w:r>
            <w:r w:rsidR="00263F89">
              <w:rPr>
                <w:noProof/>
                <w:webHidden/>
              </w:rPr>
              <w:instrText xml:space="preserve"> PAGEREF _Toc220968952 \h </w:instrText>
            </w:r>
            <w:r>
              <w:rPr>
                <w:noProof/>
                <w:webHidden/>
              </w:rPr>
            </w:r>
            <w:r>
              <w:rPr>
                <w:noProof/>
                <w:webHidden/>
              </w:rPr>
              <w:fldChar w:fldCharType="separate"/>
            </w:r>
            <w:r w:rsidR="00263F89">
              <w:rPr>
                <w:noProof/>
                <w:webHidden/>
              </w:rPr>
              <w:t>3</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53" w:history="1">
            <w:r w:rsidR="00263F89" w:rsidRPr="00E2731B">
              <w:rPr>
                <w:rStyle w:val="Hyperlink"/>
                <w:rFonts w:ascii="Times New Roman" w:eastAsia="Times New Roman" w:hAnsi="Times New Roman" w:cs="Times New Roman"/>
                <w:b/>
                <w:bCs/>
                <w:noProof/>
              </w:rPr>
              <w:t>Introduction</w:t>
            </w:r>
            <w:r w:rsidR="00263F89">
              <w:rPr>
                <w:noProof/>
                <w:webHidden/>
              </w:rPr>
              <w:tab/>
            </w:r>
            <w:r>
              <w:rPr>
                <w:noProof/>
                <w:webHidden/>
              </w:rPr>
              <w:fldChar w:fldCharType="begin"/>
            </w:r>
            <w:r w:rsidR="00263F89">
              <w:rPr>
                <w:noProof/>
                <w:webHidden/>
              </w:rPr>
              <w:instrText xml:space="preserve"> PAGEREF _Toc220968953 \h </w:instrText>
            </w:r>
            <w:r>
              <w:rPr>
                <w:noProof/>
                <w:webHidden/>
              </w:rPr>
            </w:r>
            <w:r>
              <w:rPr>
                <w:noProof/>
                <w:webHidden/>
              </w:rPr>
              <w:fldChar w:fldCharType="separate"/>
            </w:r>
            <w:r w:rsidR="00263F89">
              <w:rPr>
                <w:noProof/>
                <w:webHidden/>
              </w:rPr>
              <w:t>3</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54" w:history="1">
            <w:r w:rsidR="00263F89" w:rsidRPr="00E2731B">
              <w:rPr>
                <w:rStyle w:val="Hyperlink"/>
                <w:rFonts w:ascii="Times New Roman" w:eastAsia="Times New Roman" w:hAnsi="Times New Roman" w:cs="Times New Roman"/>
                <w:b/>
                <w:bCs/>
                <w:noProof/>
              </w:rPr>
              <w:t>Consumer Behavior and Tourism Distribution</w:t>
            </w:r>
            <w:r w:rsidR="00263F89">
              <w:rPr>
                <w:noProof/>
                <w:webHidden/>
              </w:rPr>
              <w:tab/>
            </w:r>
            <w:r>
              <w:rPr>
                <w:noProof/>
                <w:webHidden/>
              </w:rPr>
              <w:fldChar w:fldCharType="begin"/>
            </w:r>
            <w:r w:rsidR="00263F89">
              <w:rPr>
                <w:noProof/>
                <w:webHidden/>
              </w:rPr>
              <w:instrText xml:space="preserve"> PAGEREF _Toc220968954 \h </w:instrText>
            </w:r>
            <w:r>
              <w:rPr>
                <w:noProof/>
                <w:webHidden/>
              </w:rPr>
            </w:r>
            <w:r>
              <w:rPr>
                <w:noProof/>
                <w:webHidden/>
              </w:rPr>
              <w:fldChar w:fldCharType="separate"/>
            </w:r>
            <w:r w:rsidR="00263F89">
              <w:rPr>
                <w:noProof/>
                <w:webHidden/>
              </w:rPr>
              <w:t>4</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55" w:history="1">
            <w:r w:rsidR="00263F89" w:rsidRPr="00E2731B">
              <w:rPr>
                <w:rStyle w:val="Hyperlink"/>
                <w:rFonts w:ascii="Times New Roman" w:eastAsia="Times New Roman" w:hAnsi="Times New Roman" w:cs="Times New Roman"/>
                <w:b/>
                <w:bCs/>
                <w:noProof/>
              </w:rPr>
              <w:t>Trust, Risk, and Information Search in Distribution Evolution</w:t>
            </w:r>
            <w:r w:rsidR="00263F89">
              <w:rPr>
                <w:noProof/>
                <w:webHidden/>
              </w:rPr>
              <w:tab/>
            </w:r>
            <w:r>
              <w:rPr>
                <w:noProof/>
                <w:webHidden/>
              </w:rPr>
              <w:fldChar w:fldCharType="begin"/>
            </w:r>
            <w:r w:rsidR="00263F89">
              <w:rPr>
                <w:noProof/>
                <w:webHidden/>
              </w:rPr>
              <w:instrText xml:space="preserve"> PAGEREF _Toc220968955 \h </w:instrText>
            </w:r>
            <w:r>
              <w:rPr>
                <w:noProof/>
                <w:webHidden/>
              </w:rPr>
            </w:r>
            <w:r>
              <w:rPr>
                <w:noProof/>
                <w:webHidden/>
              </w:rPr>
              <w:fldChar w:fldCharType="separate"/>
            </w:r>
            <w:r w:rsidR="00263F89">
              <w:rPr>
                <w:noProof/>
                <w:webHidden/>
              </w:rPr>
              <w:t>4</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56" w:history="1">
            <w:r w:rsidR="00263F89" w:rsidRPr="00E2731B">
              <w:rPr>
                <w:rStyle w:val="Hyperlink"/>
                <w:rFonts w:ascii="Times New Roman" w:eastAsia="Times New Roman" w:hAnsi="Times New Roman" w:cs="Times New Roman"/>
                <w:b/>
                <w:bCs/>
                <w:noProof/>
              </w:rPr>
              <w:t>Experience Economy and the Transformation of Tourism Distribution</w:t>
            </w:r>
            <w:r w:rsidR="00263F89">
              <w:rPr>
                <w:noProof/>
                <w:webHidden/>
              </w:rPr>
              <w:tab/>
            </w:r>
            <w:r>
              <w:rPr>
                <w:noProof/>
                <w:webHidden/>
              </w:rPr>
              <w:fldChar w:fldCharType="begin"/>
            </w:r>
            <w:r w:rsidR="00263F89">
              <w:rPr>
                <w:noProof/>
                <w:webHidden/>
              </w:rPr>
              <w:instrText xml:space="preserve"> PAGEREF _Toc220968956 \h </w:instrText>
            </w:r>
            <w:r>
              <w:rPr>
                <w:noProof/>
                <w:webHidden/>
              </w:rPr>
            </w:r>
            <w:r>
              <w:rPr>
                <w:noProof/>
                <w:webHidden/>
              </w:rPr>
              <w:fldChar w:fldCharType="separate"/>
            </w:r>
            <w:r w:rsidR="00263F89">
              <w:rPr>
                <w:noProof/>
                <w:webHidden/>
              </w:rPr>
              <w:t>5</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57" w:history="1">
            <w:r w:rsidR="00263F89" w:rsidRPr="00E2731B">
              <w:rPr>
                <w:rStyle w:val="Hyperlink"/>
                <w:rFonts w:ascii="Times New Roman" w:eastAsia="Times New Roman" w:hAnsi="Times New Roman" w:cs="Times New Roman"/>
                <w:b/>
                <w:bCs/>
                <w:noProof/>
              </w:rPr>
              <w:t>Storytelling and Emotional Engagement in Distribution Channels</w:t>
            </w:r>
            <w:r w:rsidR="00263F89">
              <w:rPr>
                <w:noProof/>
                <w:webHidden/>
              </w:rPr>
              <w:tab/>
            </w:r>
            <w:r>
              <w:rPr>
                <w:noProof/>
                <w:webHidden/>
              </w:rPr>
              <w:fldChar w:fldCharType="begin"/>
            </w:r>
            <w:r w:rsidR="00263F89">
              <w:rPr>
                <w:noProof/>
                <w:webHidden/>
              </w:rPr>
              <w:instrText xml:space="preserve"> PAGEREF _Toc220968957 \h </w:instrText>
            </w:r>
            <w:r>
              <w:rPr>
                <w:noProof/>
                <w:webHidden/>
              </w:rPr>
            </w:r>
            <w:r>
              <w:rPr>
                <w:noProof/>
                <w:webHidden/>
              </w:rPr>
              <w:fldChar w:fldCharType="separate"/>
            </w:r>
            <w:r w:rsidR="00263F89">
              <w:rPr>
                <w:noProof/>
                <w:webHidden/>
              </w:rPr>
              <w:t>5</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58" w:history="1">
            <w:r w:rsidR="00263F89" w:rsidRPr="00E2731B">
              <w:rPr>
                <w:rStyle w:val="Hyperlink"/>
                <w:rFonts w:ascii="Times New Roman" w:eastAsia="Times New Roman" w:hAnsi="Times New Roman" w:cs="Times New Roman"/>
                <w:b/>
                <w:bCs/>
                <w:noProof/>
              </w:rPr>
              <w:t>Role of Online Reviews and Social Proof</w:t>
            </w:r>
            <w:r w:rsidR="00263F89">
              <w:rPr>
                <w:noProof/>
                <w:webHidden/>
              </w:rPr>
              <w:tab/>
            </w:r>
            <w:r>
              <w:rPr>
                <w:noProof/>
                <w:webHidden/>
              </w:rPr>
              <w:fldChar w:fldCharType="begin"/>
            </w:r>
            <w:r w:rsidR="00263F89">
              <w:rPr>
                <w:noProof/>
                <w:webHidden/>
              </w:rPr>
              <w:instrText xml:space="preserve"> PAGEREF _Toc220968958 \h </w:instrText>
            </w:r>
            <w:r>
              <w:rPr>
                <w:noProof/>
                <w:webHidden/>
              </w:rPr>
            </w:r>
            <w:r>
              <w:rPr>
                <w:noProof/>
                <w:webHidden/>
              </w:rPr>
              <w:fldChar w:fldCharType="separate"/>
            </w:r>
            <w:r w:rsidR="00263F89">
              <w:rPr>
                <w:noProof/>
                <w:webHidden/>
              </w:rPr>
              <w:t>6</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59" w:history="1">
            <w:r w:rsidR="00263F89" w:rsidRPr="00E2731B">
              <w:rPr>
                <w:rStyle w:val="Hyperlink"/>
                <w:rFonts w:ascii="Times New Roman" w:eastAsia="Times New Roman" w:hAnsi="Times New Roman" w:cs="Times New Roman"/>
                <w:b/>
                <w:bCs/>
                <w:noProof/>
              </w:rPr>
              <w:t>Distribution Channels as Experience Touchpoints</w:t>
            </w:r>
            <w:r w:rsidR="00263F89">
              <w:rPr>
                <w:noProof/>
                <w:webHidden/>
              </w:rPr>
              <w:tab/>
            </w:r>
            <w:r>
              <w:rPr>
                <w:noProof/>
                <w:webHidden/>
              </w:rPr>
              <w:fldChar w:fldCharType="begin"/>
            </w:r>
            <w:r w:rsidR="00263F89">
              <w:rPr>
                <w:noProof/>
                <w:webHidden/>
              </w:rPr>
              <w:instrText xml:space="preserve"> PAGEREF _Toc220968959 \h </w:instrText>
            </w:r>
            <w:r>
              <w:rPr>
                <w:noProof/>
                <w:webHidden/>
              </w:rPr>
            </w:r>
            <w:r>
              <w:rPr>
                <w:noProof/>
                <w:webHidden/>
              </w:rPr>
              <w:fldChar w:fldCharType="separate"/>
            </w:r>
            <w:r w:rsidR="00263F89">
              <w:rPr>
                <w:noProof/>
                <w:webHidden/>
              </w:rPr>
              <w:t>6</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60" w:history="1">
            <w:r w:rsidR="00263F89" w:rsidRPr="00E2731B">
              <w:rPr>
                <w:rStyle w:val="Hyperlink"/>
                <w:rFonts w:ascii="Times New Roman" w:eastAsia="Times New Roman" w:hAnsi="Times New Roman" w:cs="Times New Roman"/>
                <w:b/>
                <w:bCs/>
                <w:noProof/>
              </w:rPr>
              <w:t>Shift Toward Experience Customization</w:t>
            </w:r>
            <w:r w:rsidR="00263F89">
              <w:rPr>
                <w:noProof/>
                <w:webHidden/>
              </w:rPr>
              <w:tab/>
            </w:r>
            <w:r>
              <w:rPr>
                <w:noProof/>
                <w:webHidden/>
              </w:rPr>
              <w:fldChar w:fldCharType="begin"/>
            </w:r>
            <w:r w:rsidR="00263F89">
              <w:rPr>
                <w:noProof/>
                <w:webHidden/>
              </w:rPr>
              <w:instrText xml:space="preserve"> PAGEREF _Toc220968960 \h </w:instrText>
            </w:r>
            <w:r>
              <w:rPr>
                <w:noProof/>
                <w:webHidden/>
              </w:rPr>
            </w:r>
            <w:r>
              <w:rPr>
                <w:noProof/>
                <w:webHidden/>
              </w:rPr>
              <w:fldChar w:fldCharType="separate"/>
            </w:r>
            <w:r w:rsidR="00263F89">
              <w:rPr>
                <w:noProof/>
                <w:webHidden/>
              </w:rPr>
              <w:t>7</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61" w:history="1">
            <w:r w:rsidR="00263F89" w:rsidRPr="00E2731B">
              <w:rPr>
                <w:rStyle w:val="Hyperlink"/>
                <w:rFonts w:ascii="Times New Roman" w:eastAsia="Times New Roman" w:hAnsi="Times New Roman" w:cs="Times New Roman"/>
                <w:b/>
                <w:bCs/>
                <w:noProof/>
              </w:rPr>
              <w:t>Omnichannel Consumer Journeys in Tourism Distribution</w:t>
            </w:r>
            <w:r w:rsidR="00263F89">
              <w:rPr>
                <w:noProof/>
                <w:webHidden/>
              </w:rPr>
              <w:tab/>
            </w:r>
            <w:r>
              <w:rPr>
                <w:noProof/>
                <w:webHidden/>
              </w:rPr>
              <w:fldChar w:fldCharType="begin"/>
            </w:r>
            <w:r w:rsidR="00263F89">
              <w:rPr>
                <w:noProof/>
                <w:webHidden/>
              </w:rPr>
              <w:instrText xml:space="preserve"> PAGEREF _Toc220968961 \h </w:instrText>
            </w:r>
            <w:r>
              <w:rPr>
                <w:noProof/>
                <w:webHidden/>
              </w:rPr>
            </w:r>
            <w:r>
              <w:rPr>
                <w:noProof/>
                <w:webHidden/>
              </w:rPr>
              <w:fldChar w:fldCharType="separate"/>
            </w:r>
            <w:r w:rsidR="00263F89">
              <w:rPr>
                <w:noProof/>
                <w:webHidden/>
              </w:rPr>
              <w:t>8</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62" w:history="1">
            <w:r w:rsidR="00263F89" w:rsidRPr="00E2731B">
              <w:rPr>
                <w:rStyle w:val="Hyperlink"/>
                <w:rFonts w:ascii="Times New Roman" w:eastAsia="Times New Roman" w:hAnsi="Times New Roman" w:cs="Times New Roman"/>
                <w:b/>
                <w:bCs/>
                <w:noProof/>
              </w:rPr>
              <w:t>Consistency of Experience Across Distribution Channels</w:t>
            </w:r>
            <w:r w:rsidR="00263F89">
              <w:rPr>
                <w:noProof/>
                <w:webHidden/>
              </w:rPr>
              <w:tab/>
            </w:r>
            <w:r>
              <w:rPr>
                <w:noProof/>
                <w:webHidden/>
              </w:rPr>
              <w:fldChar w:fldCharType="begin"/>
            </w:r>
            <w:r w:rsidR="00263F89">
              <w:rPr>
                <w:noProof/>
                <w:webHidden/>
              </w:rPr>
              <w:instrText xml:space="preserve"> PAGEREF _Toc220968962 \h </w:instrText>
            </w:r>
            <w:r>
              <w:rPr>
                <w:noProof/>
                <w:webHidden/>
              </w:rPr>
            </w:r>
            <w:r>
              <w:rPr>
                <w:noProof/>
                <w:webHidden/>
              </w:rPr>
              <w:fldChar w:fldCharType="separate"/>
            </w:r>
            <w:r w:rsidR="00263F89">
              <w:rPr>
                <w:noProof/>
                <w:webHidden/>
              </w:rPr>
              <w:t>8</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63" w:history="1">
            <w:r w:rsidR="00263F89" w:rsidRPr="00E2731B">
              <w:rPr>
                <w:rStyle w:val="Hyperlink"/>
                <w:rFonts w:ascii="Times New Roman" w:eastAsia="Times New Roman" w:hAnsi="Times New Roman" w:cs="Times New Roman"/>
                <w:b/>
                <w:bCs/>
                <w:noProof/>
              </w:rPr>
              <w:t>Role of Mobile Technology in Real-Time Experience Management</w:t>
            </w:r>
            <w:r w:rsidR="00263F89">
              <w:rPr>
                <w:noProof/>
                <w:webHidden/>
              </w:rPr>
              <w:tab/>
            </w:r>
            <w:r>
              <w:rPr>
                <w:noProof/>
                <w:webHidden/>
              </w:rPr>
              <w:fldChar w:fldCharType="begin"/>
            </w:r>
            <w:r w:rsidR="00263F89">
              <w:rPr>
                <w:noProof/>
                <w:webHidden/>
              </w:rPr>
              <w:instrText xml:space="preserve"> PAGEREF _Toc220968963 \h </w:instrText>
            </w:r>
            <w:r>
              <w:rPr>
                <w:noProof/>
                <w:webHidden/>
              </w:rPr>
            </w:r>
            <w:r>
              <w:rPr>
                <w:noProof/>
                <w:webHidden/>
              </w:rPr>
              <w:fldChar w:fldCharType="separate"/>
            </w:r>
            <w:r w:rsidR="00263F89">
              <w:rPr>
                <w:noProof/>
                <w:webHidden/>
              </w:rPr>
              <w:t>9</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64" w:history="1">
            <w:r w:rsidR="00263F89" w:rsidRPr="00E2731B">
              <w:rPr>
                <w:rStyle w:val="Hyperlink"/>
                <w:rFonts w:ascii="Times New Roman" w:eastAsia="Times New Roman" w:hAnsi="Times New Roman" w:cs="Times New Roman"/>
                <w:b/>
                <w:bCs/>
                <w:noProof/>
              </w:rPr>
              <w:t>Consumer Empowerment and Control in Distribution Decisions</w:t>
            </w:r>
            <w:r w:rsidR="00263F89">
              <w:rPr>
                <w:noProof/>
                <w:webHidden/>
              </w:rPr>
              <w:tab/>
            </w:r>
            <w:r>
              <w:rPr>
                <w:noProof/>
                <w:webHidden/>
              </w:rPr>
              <w:fldChar w:fldCharType="begin"/>
            </w:r>
            <w:r w:rsidR="00263F89">
              <w:rPr>
                <w:noProof/>
                <w:webHidden/>
              </w:rPr>
              <w:instrText xml:space="preserve"> PAGEREF _Toc220968964 \h </w:instrText>
            </w:r>
            <w:r>
              <w:rPr>
                <w:noProof/>
                <w:webHidden/>
              </w:rPr>
            </w:r>
            <w:r>
              <w:rPr>
                <w:noProof/>
                <w:webHidden/>
              </w:rPr>
              <w:fldChar w:fldCharType="separate"/>
            </w:r>
            <w:r w:rsidR="00263F89">
              <w:rPr>
                <w:noProof/>
                <w:webHidden/>
              </w:rPr>
              <w:t>9</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65" w:history="1">
            <w:r w:rsidR="00263F89" w:rsidRPr="00E2731B">
              <w:rPr>
                <w:rStyle w:val="Hyperlink"/>
                <w:rFonts w:ascii="Times New Roman" w:eastAsia="Times New Roman" w:hAnsi="Times New Roman" w:cs="Times New Roman"/>
                <w:b/>
                <w:bCs/>
                <w:noProof/>
              </w:rPr>
              <w:t>Emotional Outcomes of Distribution Experiences</w:t>
            </w:r>
            <w:r w:rsidR="00263F89">
              <w:rPr>
                <w:noProof/>
                <w:webHidden/>
              </w:rPr>
              <w:tab/>
            </w:r>
            <w:r>
              <w:rPr>
                <w:noProof/>
                <w:webHidden/>
              </w:rPr>
              <w:fldChar w:fldCharType="begin"/>
            </w:r>
            <w:r w:rsidR="00263F89">
              <w:rPr>
                <w:noProof/>
                <w:webHidden/>
              </w:rPr>
              <w:instrText xml:space="preserve"> PAGEREF _Toc220968965 \h </w:instrText>
            </w:r>
            <w:r>
              <w:rPr>
                <w:noProof/>
                <w:webHidden/>
              </w:rPr>
            </w:r>
            <w:r>
              <w:rPr>
                <w:noProof/>
                <w:webHidden/>
              </w:rPr>
              <w:fldChar w:fldCharType="separate"/>
            </w:r>
            <w:r w:rsidR="00263F89">
              <w:rPr>
                <w:noProof/>
                <w:webHidden/>
              </w:rPr>
              <w:t>10</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66" w:history="1">
            <w:r w:rsidR="00263F89" w:rsidRPr="00E2731B">
              <w:rPr>
                <w:rStyle w:val="Hyperlink"/>
                <w:rFonts w:ascii="Times New Roman" w:eastAsia="Times New Roman" w:hAnsi="Times New Roman" w:cs="Times New Roman"/>
                <w:b/>
                <w:bCs/>
                <w:noProof/>
              </w:rPr>
              <w:t>Post-Purchase Engagement and the Role of Distribution Channels</w:t>
            </w:r>
            <w:r w:rsidR="00263F89">
              <w:rPr>
                <w:noProof/>
                <w:webHidden/>
              </w:rPr>
              <w:tab/>
            </w:r>
            <w:r>
              <w:rPr>
                <w:noProof/>
                <w:webHidden/>
              </w:rPr>
              <w:fldChar w:fldCharType="begin"/>
            </w:r>
            <w:r w:rsidR="00263F89">
              <w:rPr>
                <w:noProof/>
                <w:webHidden/>
              </w:rPr>
              <w:instrText xml:space="preserve"> PAGEREF _Toc220968966 \h </w:instrText>
            </w:r>
            <w:r>
              <w:rPr>
                <w:noProof/>
                <w:webHidden/>
              </w:rPr>
            </w:r>
            <w:r>
              <w:rPr>
                <w:noProof/>
                <w:webHidden/>
              </w:rPr>
              <w:fldChar w:fldCharType="separate"/>
            </w:r>
            <w:r w:rsidR="00263F89">
              <w:rPr>
                <w:noProof/>
                <w:webHidden/>
              </w:rPr>
              <w:t>10</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67" w:history="1">
            <w:r w:rsidR="00263F89" w:rsidRPr="00E2731B">
              <w:rPr>
                <w:rStyle w:val="Hyperlink"/>
                <w:rFonts w:ascii="Times New Roman" w:eastAsia="Times New Roman" w:hAnsi="Times New Roman" w:cs="Times New Roman"/>
                <w:b/>
                <w:bCs/>
                <w:noProof/>
              </w:rPr>
              <w:t>Memory Formation and Experience Recall</w:t>
            </w:r>
            <w:r w:rsidR="00263F89">
              <w:rPr>
                <w:noProof/>
                <w:webHidden/>
              </w:rPr>
              <w:tab/>
            </w:r>
            <w:r>
              <w:rPr>
                <w:noProof/>
                <w:webHidden/>
              </w:rPr>
              <w:fldChar w:fldCharType="begin"/>
            </w:r>
            <w:r w:rsidR="00263F89">
              <w:rPr>
                <w:noProof/>
                <w:webHidden/>
              </w:rPr>
              <w:instrText xml:space="preserve"> PAGEREF _Toc220968967 \h </w:instrText>
            </w:r>
            <w:r>
              <w:rPr>
                <w:noProof/>
                <w:webHidden/>
              </w:rPr>
            </w:r>
            <w:r>
              <w:rPr>
                <w:noProof/>
                <w:webHidden/>
              </w:rPr>
              <w:fldChar w:fldCharType="separate"/>
            </w:r>
            <w:r w:rsidR="00263F89">
              <w:rPr>
                <w:noProof/>
                <w:webHidden/>
              </w:rPr>
              <w:t>11</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68" w:history="1">
            <w:r w:rsidR="00263F89" w:rsidRPr="00E2731B">
              <w:rPr>
                <w:rStyle w:val="Hyperlink"/>
                <w:rFonts w:ascii="Times New Roman" w:eastAsia="Times New Roman" w:hAnsi="Times New Roman" w:cs="Times New Roman"/>
                <w:b/>
                <w:bCs/>
                <w:noProof/>
              </w:rPr>
              <w:t>Loyalty, Repeat Behavior, and Relationship Building</w:t>
            </w:r>
            <w:r w:rsidR="00263F89">
              <w:rPr>
                <w:noProof/>
                <w:webHidden/>
              </w:rPr>
              <w:tab/>
            </w:r>
            <w:r>
              <w:rPr>
                <w:noProof/>
                <w:webHidden/>
              </w:rPr>
              <w:fldChar w:fldCharType="begin"/>
            </w:r>
            <w:r w:rsidR="00263F89">
              <w:rPr>
                <w:noProof/>
                <w:webHidden/>
              </w:rPr>
              <w:instrText xml:space="preserve"> PAGEREF _Toc220968968 \h </w:instrText>
            </w:r>
            <w:r>
              <w:rPr>
                <w:noProof/>
                <w:webHidden/>
              </w:rPr>
            </w:r>
            <w:r>
              <w:rPr>
                <w:noProof/>
                <w:webHidden/>
              </w:rPr>
              <w:fldChar w:fldCharType="separate"/>
            </w:r>
            <w:r w:rsidR="00263F89">
              <w:rPr>
                <w:noProof/>
                <w:webHidden/>
              </w:rPr>
              <w:t>11</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69" w:history="1">
            <w:r w:rsidR="00263F89" w:rsidRPr="00E2731B">
              <w:rPr>
                <w:rStyle w:val="Hyperlink"/>
                <w:rFonts w:ascii="Times New Roman" w:eastAsia="Times New Roman" w:hAnsi="Times New Roman" w:cs="Times New Roman"/>
                <w:b/>
                <w:bCs/>
                <w:noProof/>
              </w:rPr>
              <w:t>Emotional Attachment and Brand Relationships</w:t>
            </w:r>
            <w:r w:rsidR="00263F89">
              <w:rPr>
                <w:noProof/>
                <w:webHidden/>
              </w:rPr>
              <w:tab/>
            </w:r>
            <w:r>
              <w:rPr>
                <w:noProof/>
                <w:webHidden/>
              </w:rPr>
              <w:fldChar w:fldCharType="begin"/>
            </w:r>
            <w:r w:rsidR="00263F89">
              <w:rPr>
                <w:noProof/>
                <w:webHidden/>
              </w:rPr>
              <w:instrText xml:space="preserve"> PAGEREF _Toc220968969 \h </w:instrText>
            </w:r>
            <w:r>
              <w:rPr>
                <w:noProof/>
                <w:webHidden/>
              </w:rPr>
            </w:r>
            <w:r>
              <w:rPr>
                <w:noProof/>
                <w:webHidden/>
              </w:rPr>
              <w:fldChar w:fldCharType="separate"/>
            </w:r>
            <w:r w:rsidR="00263F89">
              <w:rPr>
                <w:noProof/>
                <w:webHidden/>
              </w:rPr>
              <w:t>12</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70" w:history="1">
            <w:r w:rsidR="00263F89" w:rsidRPr="00E2731B">
              <w:rPr>
                <w:rStyle w:val="Hyperlink"/>
                <w:rFonts w:ascii="Times New Roman" w:eastAsia="Times New Roman" w:hAnsi="Times New Roman" w:cs="Times New Roman"/>
                <w:b/>
                <w:bCs/>
                <w:noProof/>
              </w:rPr>
              <w:t>Future Consumer-Driven Trends in Tourism Distribution</w:t>
            </w:r>
            <w:r w:rsidR="00263F89">
              <w:rPr>
                <w:noProof/>
                <w:webHidden/>
              </w:rPr>
              <w:tab/>
            </w:r>
            <w:r>
              <w:rPr>
                <w:noProof/>
                <w:webHidden/>
              </w:rPr>
              <w:fldChar w:fldCharType="begin"/>
            </w:r>
            <w:r w:rsidR="00263F89">
              <w:rPr>
                <w:noProof/>
                <w:webHidden/>
              </w:rPr>
              <w:instrText xml:space="preserve"> PAGEREF _Toc220968970 \h </w:instrText>
            </w:r>
            <w:r>
              <w:rPr>
                <w:noProof/>
                <w:webHidden/>
              </w:rPr>
            </w:r>
            <w:r>
              <w:rPr>
                <w:noProof/>
                <w:webHidden/>
              </w:rPr>
              <w:fldChar w:fldCharType="separate"/>
            </w:r>
            <w:r w:rsidR="00263F89">
              <w:rPr>
                <w:noProof/>
                <w:webHidden/>
              </w:rPr>
              <w:t>12</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71" w:history="1">
            <w:r w:rsidR="00263F89" w:rsidRPr="00E2731B">
              <w:rPr>
                <w:rStyle w:val="Hyperlink"/>
                <w:rFonts w:ascii="Times New Roman" w:eastAsia="Times New Roman" w:hAnsi="Times New Roman" w:cs="Times New Roman"/>
                <w:b/>
                <w:bCs/>
                <w:noProof/>
              </w:rPr>
              <w:t>Integrated Synthesis of Consumer-Centric Distribution Evolution</w:t>
            </w:r>
            <w:r w:rsidR="00263F89">
              <w:rPr>
                <w:noProof/>
                <w:webHidden/>
              </w:rPr>
              <w:tab/>
            </w:r>
            <w:r>
              <w:rPr>
                <w:noProof/>
                <w:webHidden/>
              </w:rPr>
              <w:fldChar w:fldCharType="begin"/>
            </w:r>
            <w:r w:rsidR="00263F89">
              <w:rPr>
                <w:noProof/>
                <w:webHidden/>
              </w:rPr>
              <w:instrText xml:space="preserve"> PAGEREF _Toc220968971 \h </w:instrText>
            </w:r>
            <w:r>
              <w:rPr>
                <w:noProof/>
                <w:webHidden/>
              </w:rPr>
            </w:r>
            <w:r>
              <w:rPr>
                <w:noProof/>
                <w:webHidden/>
              </w:rPr>
              <w:fldChar w:fldCharType="separate"/>
            </w:r>
            <w:r w:rsidR="00263F89">
              <w:rPr>
                <w:noProof/>
                <w:webHidden/>
              </w:rPr>
              <w:t>13</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72" w:history="1">
            <w:r w:rsidR="00263F89" w:rsidRPr="00E2731B">
              <w:rPr>
                <w:rStyle w:val="Hyperlink"/>
                <w:rFonts w:ascii="Times New Roman" w:eastAsia="Times New Roman" w:hAnsi="Times New Roman" w:cs="Times New Roman"/>
                <w:b/>
                <w:bCs/>
                <w:noProof/>
              </w:rPr>
              <w:t>Conclusion</w:t>
            </w:r>
            <w:r w:rsidR="00263F89">
              <w:rPr>
                <w:noProof/>
                <w:webHidden/>
              </w:rPr>
              <w:tab/>
            </w:r>
            <w:r>
              <w:rPr>
                <w:noProof/>
                <w:webHidden/>
              </w:rPr>
              <w:fldChar w:fldCharType="begin"/>
            </w:r>
            <w:r w:rsidR="00263F89">
              <w:rPr>
                <w:noProof/>
                <w:webHidden/>
              </w:rPr>
              <w:instrText xml:space="preserve"> PAGEREF _Toc220968972 \h </w:instrText>
            </w:r>
            <w:r>
              <w:rPr>
                <w:noProof/>
                <w:webHidden/>
              </w:rPr>
            </w:r>
            <w:r>
              <w:rPr>
                <w:noProof/>
                <w:webHidden/>
              </w:rPr>
              <w:fldChar w:fldCharType="separate"/>
            </w:r>
            <w:r w:rsidR="00263F89">
              <w:rPr>
                <w:noProof/>
                <w:webHidden/>
              </w:rPr>
              <w:t>13</w:t>
            </w:r>
            <w:r>
              <w:rPr>
                <w:noProof/>
                <w:webHidden/>
              </w:rPr>
              <w:fldChar w:fldCharType="end"/>
            </w:r>
          </w:hyperlink>
        </w:p>
        <w:p w:rsidR="00263F89" w:rsidRDefault="00C1166D">
          <w:pPr>
            <w:pStyle w:val="TOC2"/>
            <w:tabs>
              <w:tab w:val="right" w:leader="dot" w:pos="9350"/>
            </w:tabs>
            <w:rPr>
              <w:rFonts w:eastAsiaTheme="minorEastAsia"/>
              <w:noProof/>
              <w:szCs w:val="20"/>
              <w:lang w:bidi="hi-IN"/>
            </w:rPr>
          </w:pPr>
          <w:hyperlink w:anchor="_Toc220968973" w:history="1">
            <w:r w:rsidR="00263F89" w:rsidRPr="00E2731B">
              <w:rPr>
                <w:rStyle w:val="Hyperlink"/>
                <w:rFonts w:ascii="Times New Roman" w:eastAsia="Times New Roman" w:hAnsi="Times New Roman" w:cs="Times New Roman"/>
                <w:b/>
                <w:bCs/>
                <w:noProof/>
              </w:rPr>
              <w:t>References</w:t>
            </w:r>
            <w:r w:rsidR="00263F89">
              <w:rPr>
                <w:noProof/>
                <w:webHidden/>
              </w:rPr>
              <w:tab/>
            </w:r>
            <w:r>
              <w:rPr>
                <w:noProof/>
                <w:webHidden/>
              </w:rPr>
              <w:fldChar w:fldCharType="begin"/>
            </w:r>
            <w:r w:rsidR="00263F89">
              <w:rPr>
                <w:noProof/>
                <w:webHidden/>
              </w:rPr>
              <w:instrText xml:space="preserve"> PAGEREF _Toc220968973 \h </w:instrText>
            </w:r>
            <w:r>
              <w:rPr>
                <w:noProof/>
                <w:webHidden/>
              </w:rPr>
            </w:r>
            <w:r>
              <w:rPr>
                <w:noProof/>
                <w:webHidden/>
              </w:rPr>
              <w:fldChar w:fldCharType="separate"/>
            </w:r>
            <w:r w:rsidR="00263F89">
              <w:rPr>
                <w:noProof/>
                <w:webHidden/>
              </w:rPr>
              <w:t>14</w:t>
            </w:r>
            <w:r>
              <w:rPr>
                <w:noProof/>
                <w:webHidden/>
              </w:rPr>
              <w:fldChar w:fldCharType="end"/>
            </w:r>
          </w:hyperlink>
        </w:p>
        <w:p w:rsidR="00263F89" w:rsidRDefault="00C1166D">
          <w:r>
            <w:fldChar w:fldCharType="end"/>
          </w:r>
        </w:p>
      </w:sdtContent>
    </w:sdt>
    <w:p w:rsidR="00D74867" w:rsidRDefault="00D74867" w:rsidP="006B49E5">
      <w:pPr>
        <w:pStyle w:val="TOCHeading"/>
      </w:pPr>
    </w:p>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E0BC9" w:rsidRPr="005E0BC9" w:rsidRDefault="005E0BC9" w:rsidP="005E0BC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8952"/>
      <w:r w:rsidRPr="005E0BC9">
        <w:rPr>
          <w:rFonts w:ascii="Times New Roman" w:eastAsia="Times New Roman" w:hAnsi="Times New Roman" w:cs="Times New Roman"/>
          <w:b/>
          <w:bCs/>
          <w:sz w:val="36"/>
          <w:szCs w:val="36"/>
          <w:lang w:bidi="hi-IN"/>
        </w:rPr>
        <w:lastRenderedPageBreak/>
        <w:t>Abstract</w:t>
      </w:r>
      <w:bookmarkEnd w:id="0"/>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t>The evolution of tourism distribution channels is closely linked to changes in consumer behavior and expectations rather than technological advancement alone. As tourism products are intangible and high-risk in nature, travelers have historically relied on intermediaries to reduce uncertainty and provide assurance. However, shifts in consumer trust, information-seeking behavior, and experience preferences have transformed how tourism services are distributed. This paper examines the evolution of tourism distribution channels through a consumer-centric lens, emphasizing how distribution systems adapt to changing traveler needs. By analyzing academic literature on consumer behavior, trust formation, and experience design, this study argues that modern tourism distribution channels are shaped by the demand for transparency, personalization, and seamless experiences. The findings highlight that distribution evolution reflects behavioral change as much as technological progress (Pearce et al., 2004; Xiang &amp; Gretzel, 2010).</w:t>
      </w:r>
    </w:p>
    <w:p w:rsidR="005E0BC9" w:rsidRPr="005E0BC9" w:rsidRDefault="005E0BC9" w:rsidP="005E0BC9">
      <w:pPr>
        <w:spacing w:after="0" w:line="240" w:lineRule="auto"/>
        <w:rPr>
          <w:rFonts w:ascii="Times New Roman" w:eastAsia="Times New Roman" w:hAnsi="Times New Roman" w:cs="Times New Roman"/>
          <w:sz w:val="24"/>
          <w:szCs w:val="24"/>
          <w:lang w:bidi="hi-IN"/>
        </w:rPr>
      </w:pPr>
    </w:p>
    <w:p w:rsidR="005E0BC9" w:rsidRPr="005E0BC9" w:rsidRDefault="005E0BC9" w:rsidP="005E0BC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8953"/>
      <w:r w:rsidRPr="005E0BC9">
        <w:rPr>
          <w:rFonts w:ascii="Times New Roman" w:eastAsia="Times New Roman" w:hAnsi="Times New Roman" w:cs="Times New Roman"/>
          <w:b/>
          <w:bCs/>
          <w:sz w:val="36"/>
          <w:szCs w:val="36"/>
          <w:lang w:bidi="hi-IN"/>
        </w:rPr>
        <w:t>Introduction</w:t>
      </w:r>
      <w:bookmarkEnd w:id="1"/>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t>Tourism distribution channels play a critical role in shaping how travelers perceive, evaluate, and consume tourism experiences. Unlike physical goods, tourism products cannot be tested prior to purchase, making consumer trust and information quality essential components of distribution systems. Academic literature emphasizes that tourism distribution has always been closely aligned with consumer behavior, particularly in relation to risk reduction and decision-making processes (Middleton et al., 2009). As consumer expectations evolve, distribution channels must adapt accordingly.</w:t>
      </w:r>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t>In traditional tourism markets, consumers relied heavily on travel agents and tour operators to navigate complex travel arrangements. These intermediaries served as trusted advisors, offering reassurance and expertise in an industry characterized by uncertainty (Cooper et al., 2008). However, changes in consumer confidence, education levels, and digital literacy have reduced reliance on interpersonal mediation. Modern travelers increasingly prefer self-directed planning supported by digital information sources (Xiang &amp; Gretzel, 2010).</w:t>
      </w:r>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t>This assignment argues that the evolution of tourism distribution channels cannot be fully understood without examining changes in consumer behavior. While technology enables new distribution mechanisms, it is consumer demand for control, transparency, and experience customization that drives adoption. By focusing on behavioral and experiential factors, this paper provides an alternative perspective on tourism distribution evolution that complements technology-centered analyses (Buhalis, 2003).</w:t>
      </w:r>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t xml:space="preserve">The purpose of this study is to explore how shifts in consumer behavior and experience expectations have influenced the development of tourism distribution channels over time. Through a review of relevant literature, the paper examines trust formation, information search behavior, and the growing importance of experience consistency across channels. This </w:t>
      </w:r>
      <w:r w:rsidRPr="005E0BC9">
        <w:rPr>
          <w:rFonts w:ascii="Times New Roman" w:eastAsia="Times New Roman" w:hAnsi="Times New Roman" w:cs="Times New Roman"/>
          <w:sz w:val="24"/>
          <w:szCs w:val="24"/>
          <w:lang w:bidi="hi-IN"/>
        </w:rPr>
        <w:lastRenderedPageBreak/>
        <w:t>perspective highlights the human dimension of tourism distribution evolution and underscores its relevance in contemporary tourism management (Ayeh et al., 2013).</w:t>
      </w:r>
    </w:p>
    <w:p w:rsidR="005E0BC9" w:rsidRPr="005E0BC9" w:rsidRDefault="005E0BC9" w:rsidP="005E0BC9">
      <w:pPr>
        <w:spacing w:after="0" w:line="240" w:lineRule="auto"/>
        <w:rPr>
          <w:rFonts w:ascii="Times New Roman" w:eastAsia="Times New Roman" w:hAnsi="Times New Roman" w:cs="Times New Roman"/>
          <w:sz w:val="24"/>
          <w:szCs w:val="24"/>
          <w:lang w:bidi="hi-IN"/>
        </w:rPr>
      </w:pPr>
    </w:p>
    <w:p w:rsidR="005E0BC9" w:rsidRPr="005E0BC9" w:rsidRDefault="005E0BC9" w:rsidP="005E0BC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8954"/>
      <w:r w:rsidRPr="005E0BC9">
        <w:rPr>
          <w:rFonts w:ascii="Times New Roman" w:eastAsia="Times New Roman" w:hAnsi="Times New Roman" w:cs="Times New Roman"/>
          <w:b/>
          <w:bCs/>
          <w:sz w:val="36"/>
          <w:szCs w:val="36"/>
          <w:lang w:bidi="hi-IN"/>
        </w:rPr>
        <w:t>Consumer Behavior and Tourism Distribution</w:t>
      </w:r>
      <w:bookmarkEnd w:id="2"/>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t>Consumer behavior has long been recognized as a foundational element of tourism distribution design. Early tourism distribution systems were structured to address the psychological needs of travelers, particularly the need for guidance and reassurance. According to Pearce et al. (2004), consumers historically valued interpersonal interaction because it reduced perceived risk and increased confidence in purchase decisions. This explains the dominance of travel agencies in pre-digital tourism markets.</w:t>
      </w:r>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t>As consumer knowledge and travel experience increased, reliance on intermediaries gradually declined. Academic studies suggest that repeat travelers exhibit lower risk perception and greater willingness to engage in independent travel planning (Middleton et al., 2009). This behavioral shift created demand for alternative distribution channels that offered flexibility and autonomy, such as direct supplier bookings and online platforms (Buhalis &amp; Law, 2008).</w:t>
      </w:r>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t>Consumer empowerment through access to information has further reshaped tourism distribution. The ability to compare prices, read reviews, and access destination content online has shifted control from intermediaries to travelers themselves (Xiang &amp; Gretzel, 2010). This empowerment has influenced distribution channel design, encouraging tourism businesses to prioritize user-friendly interfaces, transparency, and real-time information delivery. Consequently, tourism distribution evolution reflects changing consumer competencies and expectations rather than technological change alone (Buhalis, 2003).</w:t>
      </w:r>
    </w:p>
    <w:p w:rsidR="005E0BC9" w:rsidRPr="005E0BC9" w:rsidRDefault="005E0BC9" w:rsidP="005E0BC9">
      <w:pPr>
        <w:spacing w:after="0" w:line="240" w:lineRule="auto"/>
        <w:rPr>
          <w:rFonts w:ascii="Times New Roman" w:eastAsia="Times New Roman" w:hAnsi="Times New Roman" w:cs="Times New Roman"/>
          <w:sz w:val="24"/>
          <w:szCs w:val="24"/>
          <w:lang w:bidi="hi-IN"/>
        </w:rPr>
      </w:pPr>
    </w:p>
    <w:p w:rsidR="005E0BC9" w:rsidRPr="005E0BC9" w:rsidRDefault="005E0BC9" w:rsidP="005E0BC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68955"/>
      <w:r w:rsidRPr="005E0BC9">
        <w:rPr>
          <w:rFonts w:ascii="Times New Roman" w:eastAsia="Times New Roman" w:hAnsi="Times New Roman" w:cs="Times New Roman"/>
          <w:b/>
          <w:bCs/>
          <w:sz w:val="36"/>
          <w:szCs w:val="36"/>
          <w:lang w:bidi="hi-IN"/>
        </w:rPr>
        <w:t>Trust, Risk, and Information Search in Distribution Evolution</w:t>
      </w:r>
      <w:bookmarkEnd w:id="3"/>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t>Trust is a central concept in understanding the evolution of tourism distribution channels. Because tourism purchases involve high financial and emotional investment, consumers seek trustworthy sources of information before making decisions. Academic literature highlights that traditional intermediaries gained legitimacy by acting as credible information brokers (Cooper et al., 2008). Their role was especially important in international travel, where uncertainty and perceived risk were high.</w:t>
      </w:r>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t>With the rise of digital distribution, trust mechanisms have shifted from institutional to social sources. User-generated content, online reviews, and peer recommendations now play a critical role in shaping consumer confidence (Ayeh et al., 2013). According to Xiang and Gretzel (2010), travelers often trust fellow consumers more than official marketing messages, leading to greater reliance on review platforms and social media during the information search process.</w:t>
      </w:r>
    </w:p>
    <w:p w:rsidR="005E0BC9" w:rsidRPr="005E0BC9" w:rsidRDefault="005E0BC9" w:rsidP="005E0BC9">
      <w:pPr>
        <w:spacing w:before="100" w:beforeAutospacing="1" w:after="100" w:afterAutospacing="1" w:line="240" w:lineRule="auto"/>
        <w:rPr>
          <w:rFonts w:ascii="Times New Roman" w:eastAsia="Times New Roman" w:hAnsi="Times New Roman" w:cs="Times New Roman"/>
          <w:sz w:val="24"/>
          <w:szCs w:val="24"/>
          <w:lang w:bidi="hi-IN"/>
        </w:rPr>
      </w:pPr>
      <w:r w:rsidRPr="005E0BC9">
        <w:rPr>
          <w:rFonts w:ascii="Times New Roman" w:eastAsia="Times New Roman" w:hAnsi="Times New Roman" w:cs="Times New Roman"/>
          <w:sz w:val="24"/>
          <w:szCs w:val="24"/>
          <w:lang w:bidi="hi-IN"/>
        </w:rPr>
        <w:lastRenderedPageBreak/>
        <w:t>This shift in trust dynamics has influenced how tourism distribution channels are structured. Platforms that integrate reviews, ratings, and transparent information are perceived as more reliable and user-oriented (Buhalis &amp; Foerste, 2015). As a result, tourism distribution evolution reflects changing trust-building mechanisms, where credibility is co-created by consumers rather than controlled solely by intermediaries (Middleton et al., 2009).</w:t>
      </w:r>
    </w:p>
    <w:p w:rsidR="00A670E2" w:rsidRDefault="00A670E2" w:rsidP="00A670E2">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670E2" w:rsidRPr="00A670E2" w:rsidRDefault="00A670E2" w:rsidP="00A670E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68956"/>
      <w:r w:rsidRPr="00A670E2">
        <w:rPr>
          <w:rFonts w:ascii="Times New Roman" w:eastAsia="Times New Roman" w:hAnsi="Times New Roman" w:cs="Times New Roman"/>
          <w:b/>
          <w:bCs/>
          <w:sz w:val="36"/>
          <w:szCs w:val="36"/>
          <w:lang w:bidi="hi-IN"/>
        </w:rPr>
        <w:t>Experience Economy and the Transformation of Tourism Distribution</w:t>
      </w:r>
      <w:bookmarkEnd w:id="4"/>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The concept of the experience economy has significantly influenced the evolution of tourism distribution channels. Tourism is inherently experiential, and modern travelers increasingly seek meaningful, personalized, and emotionally engaging experiences rather than standardized products. Academic literature suggests that this shift has required tourism distribution systems to move beyond transactional efficiency and focus on facilitating experiential value creation (Pine &amp; Gilmore, 1999; Middleton et al., 2009). Distribution channels are therefore no longer passive conduits but active components of experience design.</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Traditional tourism distribution channels emphasized functional benefits such as convenience, price, and availability. Travel agents focused on logistical coordination rather than emotional engagement, reflecting consumer priorities at the time (Cooper et al., 2008). However, as consumer expectations evolved, distribution channels had to adapt by integrating experiential cues into the information and booking process. This change is evident in the way destinations, hotels, and airlines now use imagery, storytelling, and immersive content to shape pre-travel experiences (Buhalis, 2003).</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Researchers argue that modern tourism distribution channels contribute directly to experience anticipation, which is a key stage in the overall travel experience. According to Buhalis and Foerste (2015), the ability to visualize and emotionally connect with a destination during the booking process enhances perceived value and satisfaction. As a result, distribution platforms increasingly incorporate videos, virtual tours, and narrative descriptions to align with experience-oriented consumer behavior (Xiang &amp; Gretzel, 2010).</w:t>
      </w:r>
    </w:p>
    <w:p w:rsidR="00A670E2" w:rsidRPr="00A670E2" w:rsidRDefault="00A670E2" w:rsidP="00A670E2">
      <w:pPr>
        <w:spacing w:after="0" w:line="240" w:lineRule="auto"/>
        <w:rPr>
          <w:rFonts w:ascii="Times New Roman" w:eastAsia="Times New Roman" w:hAnsi="Times New Roman" w:cs="Times New Roman"/>
          <w:sz w:val="24"/>
          <w:szCs w:val="24"/>
          <w:lang w:bidi="hi-IN"/>
        </w:rPr>
      </w:pPr>
    </w:p>
    <w:p w:rsidR="00A670E2" w:rsidRPr="00A670E2" w:rsidRDefault="00A670E2" w:rsidP="00A670E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68957"/>
      <w:r w:rsidRPr="00A670E2">
        <w:rPr>
          <w:rFonts w:ascii="Times New Roman" w:eastAsia="Times New Roman" w:hAnsi="Times New Roman" w:cs="Times New Roman"/>
          <w:b/>
          <w:bCs/>
          <w:sz w:val="36"/>
          <w:szCs w:val="36"/>
          <w:lang w:bidi="hi-IN"/>
        </w:rPr>
        <w:t>Storytelling and Emotional Engagement in Distribution Channels</w:t>
      </w:r>
      <w:bookmarkEnd w:id="5"/>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 xml:space="preserve">Storytelling has emerged as an important mechanism through which tourism distribution channels engage consumers emotionally. Academic studies emphasize that narratives help travelers imagine themselves within an experience, reducing uncertainty and increasing purchase intention (Pine &amp; Gilmore, 1999). Digital distribution platforms now routinely integrate </w:t>
      </w:r>
      <w:r w:rsidRPr="00A670E2">
        <w:rPr>
          <w:rFonts w:ascii="Times New Roman" w:eastAsia="Times New Roman" w:hAnsi="Times New Roman" w:cs="Times New Roman"/>
          <w:sz w:val="24"/>
          <w:szCs w:val="24"/>
          <w:lang w:bidi="hi-IN"/>
        </w:rPr>
        <w:lastRenderedPageBreak/>
        <w:t>destination stories, traveler testimonials, and experiential descriptions to influence decision-making processes.</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In contrast to traditional brochures and agent explanations, digital storytelling allows for dynamic and interactive engagement. According to Middleton et al. (2009), storytelling elements such as travel blogs, influencer content, and experiential videos provide contextual information that enhances emotional connection. These elements transform distribution channels into experiential touchpoints rather than purely informational interfaces (Buhalis &amp; Law, 2008).</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The use of storytelling also reflects changes in consumer attention and information processing. Modern travelers are exposed to large volumes of information and are more responsive to emotionally resonant content than factual descriptions alone (Xiang &amp; Gretzel, 2010). Tourism businesses therefore strategically design distribution content to appeal to emotions such as excitement, relaxation, and curiosity. This emotional engagement reinforces the role of distribution channels as experience facilitators rather than neutral intermediaries (Ayeh et al., 2013).</w:t>
      </w:r>
    </w:p>
    <w:p w:rsidR="00A670E2" w:rsidRPr="00A670E2" w:rsidRDefault="00A670E2" w:rsidP="00A670E2">
      <w:pPr>
        <w:spacing w:after="0" w:line="240" w:lineRule="auto"/>
        <w:rPr>
          <w:rFonts w:ascii="Times New Roman" w:eastAsia="Times New Roman" w:hAnsi="Times New Roman" w:cs="Times New Roman"/>
          <w:sz w:val="24"/>
          <w:szCs w:val="24"/>
          <w:lang w:bidi="hi-IN"/>
        </w:rPr>
      </w:pPr>
    </w:p>
    <w:p w:rsidR="00A670E2" w:rsidRPr="00A670E2" w:rsidRDefault="00A670E2" w:rsidP="00A670E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68958"/>
      <w:r w:rsidRPr="00A670E2">
        <w:rPr>
          <w:rFonts w:ascii="Times New Roman" w:eastAsia="Times New Roman" w:hAnsi="Times New Roman" w:cs="Times New Roman"/>
          <w:b/>
          <w:bCs/>
          <w:sz w:val="36"/>
          <w:szCs w:val="36"/>
          <w:lang w:bidi="hi-IN"/>
        </w:rPr>
        <w:t>Role of Online Reviews and Social Proof</w:t>
      </w:r>
      <w:bookmarkEnd w:id="6"/>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Online reviews and ratings play a central role in contemporary tourism distribution by influencing consumer trust and perceived quality. Academic literature highlights that reviews function as social proof, reducing perceived risk in tourism purchases (Ayeh et al., 2013). Because tourism experiences cannot be evaluated prior to consumption, travelers rely heavily on the experiences of others when making decisions (Pearce et al., 2004).</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The integration of reviews into distribution platforms has reshaped the information search process. According to Xiang and Gretzel (2010), consumers often prioritize review content over official descriptions, particularly when booking accommodation and experiential services. This behavior has encouraged tourism businesses to actively manage online reputation as part of their distribution strategy (Buhalis &amp; Foerste, 2015).</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Reviews also contribute to experience expectation formation. Positive narratives and high ratings create anticipation, while negative reviews can deter bookings regardless of price or brand strength (Middleton et al., 2009). As a result, tourism distribution channels now operate as evaluative spaces where consumer experiences are continuously interpreted and re-presented. This reinforces the idea that distribution evolution is shaped by social interaction and collective judgment rather than technology alone (Buhalis, 2003).</w:t>
      </w:r>
    </w:p>
    <w:p w:rsidR="00A670E2" w:rsidRPr="00A670E2" w:rsidRDefault="00A670E2" w:rsidP="00A670E2">
      <w:pPr>
        <w:spacing w:after="0" w:line="240" w:lineRule="auto"/>
        <w:rPr>
          <w:rFonts w:ascii="Times New Roman" w:eastAsia="Times New Roman" w:hAnsi="Times New Roman" w:cs="Times New Roman"/>
          <w:sz w:val="24"/>
          <w:szCs w:val="24"/>
          <w:lang w:bidi="hi-IN"/>
        </w:rPr>
      </w:pPr>
    </w:p>
    <w:p w:rsidR="00A670E2" w:rsidRPr="00A670E2" w:rsidRDefault="00A670E2" w:rsidP="00A670E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8959"/>
      <w:r w:rsidRPr="00A670E2">
        <w:rPr>
          <w:rFonts w:ascii="Times New Roman" w:eastAsia="Times New Roman" w:hAnsi="Times New Roman" w:cs="Times New Roman"/>
          <w:b/>
          <w:bCs/>
          <w:sz w:val="36"/>
          <w:szCs w:val="36"/>
          <w:lang w:bidi="hi-IN"/>
        </w:rPr>
        <w:t>Distribution Channels as Experience Touchpoints</w:t>
      </w:r>
      <w:bookmarkEnd w:id="7"/>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lastRenderedPageBreak/>
        <w:t>Modern tourism distribution channels increasingly function as experience touchpoints that influence satisfaction before, during, and after travel. Academic studies suggest that the booking process itself is part of the overall tourism experience, shaping perceptions of service quality and professionalism (Buhalis &amp; Law, 2008). Seamless and intuitive distribution interfaces contribute positively to consumer satisfaction, while complex or unreliable systems can generate frustration and distrust.</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Digital platforms allow tourism businesses to maintain engagement throughout the customer journey. According to Buhalis and Foerste (2015), mobile notifications, personalized recommendations, and post-booking communication enhance perceived value and emotional connection. These interactions extend the role of distribution channels beyond initial purchase to ongoing experience management (Xiang &amp; Gretzel, 2010).</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From a consumer behavior perspective, the transformation of distribution channels into experience touchpoints reflects changing expectations of service quality. Travelers now expect consistent, responsive, and emotionally engaging interactions across all stages of travel planning (Middleton et al., 2009). Consequently, tourism distribution evolution is closely aligned with experience management principles and consumer satisfaction outcomes (Pine &amp; Gilmore, 1999).</w:t>
      </w:r>
    </w:p>
    <w:p w:rsidR="00A670E2" w:rsidRPr="00A670E2" w:rsidRDefault="00A670E2" w:rsidP="00A670E2">
      <w:pPr>
        <w:spacing w:after="0" w:line="240" w:lineRule="auto"/>
        <w:rPr>
          <w:rFonts w:ascii="Times New Roman" w:eastAsia="Times New Roman" w:hAnsi="Times New Roman" w:cs="Times New Roman"/>
          <w:sz w:val="24"/>
          <w:szCs w:val="24"/>
          <w:lang w:bidi="hi-IN"/>
        </w:rPr>
      </w:pPr>
    </w:p>
    <w:p w:rsidR="00A670E2" w:rsidRPr="00A670E2" w:rsidRDefault="00A670E2" w:rsidP="00A670E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68960"/>
      <w:r w:rsidRPr="00A670E2">
        <w:rPr>
          <w:rFonts w:ascii="Times New Roman" w:eastAsia="Times New Roman" w:hAnsi="Times New Roman" w:cs="Times New Roman"/>
          <w:b/>
          <w:bCs/>
          <w:sz w:val="36"/>
          <w:szCs w:val="36"/>
          <w:lang w:bidi="hi-IN"/>
        </w:rPr>
        <w:t>Shift Toward Experience Customization</w:t>
      </w:r>
      <w:bookmarkEnd w:id="8"/>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Customization is another key driver of tourism distribution evolution from a consumer-centric perspective. Academic literature indicates that modern travelers value flexibility and individualized experiences, prompting distribution channels to offer customizable options (Buhalis, 2003). Unlike standardized tour packages of the past, contemporary distribution platforms allow consumers to tailor itineraries, accommodation preferences, and activity selections.</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Digital technologies enable customization by capturing and analyzing consumer data. According to Xiang and Gretzel (2010), browsing behavior, past bookings, and demographic information inform personalized recommendations across distribution platforms. This capability aligns distribution design with consumer expectations for relevance and convenience (Buhalis &amp; Foerste, 2015).</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However, the literature also cautions that excessive customization can overwhelm consumers and increase decision fatigue (Middleton et al., 2009). Effective distribution strategies therefore balance personalization with simplicity, ensuring that customization enhances rather than complicates the experience. This balance highlights the behavioral foundations of tourism distribution evolution and reinforces the importance of understanding consumer psychology (Pearce et al., 2004).</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A670E2" w:rsidRPr="00A670E2" w:rsidRDefault="00A670E2" w:rsidP="00A670E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68961"/>
      <w:r w:rsidRPr="00A670E2">
        <w:rPr>
          <w:rFonts w:ascii="Times New Roman" w:eastAsia="Times New Roman" w:hAnsi="Times New Roman" w:cs="Times New Roman"/>
          <w:b/>
          <w:bCs/>
          <w:sz w:val="36"/>
          <w:szCs w:val="36"/>
          <w:lang w:bidi="hi-IN"/>
        </w:rPr>
        <w:lastRenderedPageBreak/>
        <w:t>Omnichannel Consumer Journeys in Tourism Distribution</w:t>
      </w:r>
      <w:bookmarkEnd w:id="9"/>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The evolution of tourism distribution channels has led to the emergence of omnichannel consumer journeys, where travelers interact with multiple distribution platforms before making a booking decision. Unlike traditional single-channel journeys, modern tourists move fluidly between online and offline touchpoints, including search engines, social media, OTAs, supplier websites, and mobile applications (Xiang &amp; Gretzel, 2010). Academic literature emphasizes that this behavior reflects consumers’ desire for reassurance, comparison, and experiential validation throughout the decision-making process.</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Researchers argue that omnichannel behavior is particularly prominent in tourism due to the high involvement nature of travel decisions. According to Middleton et al. (2009), travelers often begin with inspirational content on social media, progress to comparison on OTAs, and finalize bookings through direct channels. Each interaction contributes differently to experience formation, demonstrating that distribution channels collectively shape consumer perceptions rather than functioning independently (Buhalis &amp; Law, 2008).</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From a behavioral perspective, omnichannel journeys reduce perceived risk by allowing consumers to cross-check information across platforms. Pearce et al. (2004) note that repeated exposure to consistent information enhances trust and confidence in purchase decisions. Consequently, tourism distribution evolution reflects the need to accommodate non-linear, exploratory consumer journeys that prioritize reassurance and experiential alignment over speed alone (Buhalis, 2003).</w:t>
      </w:r>
    </w:p>
    <w:p w:rsidR="00A670E2" w:rsidRPr="00A670E2" w:rsidRDefault="00A670E2" w:rsidP="00A670E2">
      <w:pPr>
        <w:spacing w:after="0" w:line="240" w:lineRule="auto"/>
        <w:rPr>
          <w:rFonts w:ascii="Times New Roman" w:eastAsia="Times New Roman" w:hAnsi="Times New Roman" w:cs="Times New Roman"/>
          <w:sz w:val="24"/>
          <w:szCs w:val="24"/>
          <w:lang w:bidi="hi-IN"/>
        </w:rPr>
      </w:pPr>
    </w:p>
    <w:p w:rsidR="00A670E2" w:rsidRPr="00A670E2" w:rsidRDefault="00A670E2" w:rsidP="00A670E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68962"/>
      <w:r w:rsidRPr="00A670E2">
        <w:rPr>
          <w:rFonts w:ascii="Times New Roman" w:eastAsia="Times New Roman" w:hAnsi="Times New Roman" w:cs="Times New Roman"/>
          <w:b/>
          <w:bCs/>
          <w:sz w:val="36"/>
          <w:szCs w:val="36"/>
          <w:lang w:bidi="hi-IN"/>
        </w:rPr>
        <w:t>Consistency of Experience Across Distribution Channels</w:t>
      </w:r>
      <w:bookmarkEnd w:id="10"/>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Consistency has become a critical factor in managing omnichannel tourism distribution systems. Academic studies emphasize that inconsistent pricing, branding, or information across channels can negatively affect consumer trust and satisfaction (Middleton et al., 2009). From a consumer behavior standpoint, inconsistencies create cognitive dissonance, increasing uncertainty and potentially discouraging bookings.</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Tourism businesses therefore strive to deliver a coherent experience across all distribution touchpoints. According to Buhalis and Foerste (2015), consistency in messaging, imagery, and service promises reinforces brand credibility and enhances emotional engagement. This alignment is particularly important in tourism, where expectations formed during the booking stage strongly influence post-consumption evaluations (Xiang &amp; Gretzel, 2010).</w:t>
      </w:r>
    </w:p>
    <w:p w:rsidR="00A670E2" w:rsidRPr="00A670E2" w:rsidRDefault="00A670E2" w:rsidP="00453D77">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Consistency also extends to service responsiveness and usability. Consumers expect similar levels of convenience and personalization whether they interact through mobile apps, websites, or customer service channels (Buhalis &amp; Law, 2008). The emphasis on experience consistency illustrates how tourism distribution channels have evolved from isolated transaction points into integrated components of a unified consumer journey (Pearce et al., 2004).</w:t>
      </w:r>
    </w:p>
    <w:p w:rsidR="00A670E2" w:rsidRPr="00A670E2" w:rsidRDefault="00A670E2" w:rsidP="00A670E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68963"/>
      <w:r w:rsidRPr="00A670E2">
        <w:rPr>
          <w:rFonts w:ascii="Times New Roman" w:eastAsia="Times New Roman" w:hAnsi="Times New Roman" w:cs="Times New Roman"/>
          <w:b/>
          <w:bCs/>
          <w:sz w:val="36"/>
          <w:szCs w:val="36"/>
          <w:lang w:bidi="hi-IN"/>
        </w:rPr>
        <w:lastRenderedPageBreak/>
        <w:t>Role of Mobile Technology in Real-Time Experience Management</w:t>
      </w:r>
      <w:bookmarkEnd w:id="11"/>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Mobile technology has further transformed tourism distribution by enabling real-time interaction and experience management. Smartphones allow travelers to access information, make bookings, and modify arrangements while on the move, blurring the distinction between pre-trip and on-trip distribution activities (Wang et al., 2016). Academic literature highlights that mobile distribution supports spontaneity and flexibility, which are increasingly valued by modern travelers.</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From a consumer behavior perspective, mobile technology enhances perceived control over the travel experience. According to Buhalis and Foerste (2015), features such as mobile check-in, digital boarding passes, and instant notifications reduce stress and improve satisfaction. These capabilities demonstrate how distribution channels now extend into the consumption phase, influencing experience quality beyond the point of purchase (Xiang &amp; Gretzel, 2010).</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Mobile distribution also facilitates context-aware personalization. Location-based recommendations and real-time offers align distribution content with consumers’ immediate needs and emotions (Wang et al., 2016). This responsiveness reflects a shift toward experience-sensitive distribution models that adapt dynamically to traveler contexts, reinforcing the experiential foundations of tourism distribution evolution (Buhalis, 2003).</w:t>
      </w:r>
    </w:p>
    <w:p w:rsidR="00A670E2" w:rsidRPr="00A670E2" w:rsidRDefault="00A670E2" w:rsidP="00A670E2">
      <w:pPr>
        <w:spacing w:after="0" w:line="240" w:lineRule="auto"/>
        <w:rPr>
          <w:rFonts w:ascii="Times New Roman" w:eastAsia="Times New Roman" w:hAnsi="Times New Roman" w:cs="Times New Roman"/>
          <w:sz w:val="24"/>
          <w:szCs w:val="24"/>
          <w:lang w:bidi="hi-IN"/>
        </w:rPr>
      </w:pPr>
    </w:p>
    <w:p w:rsidR="00A670E2" w:rsidRPr="00A670E2" w:rsidRDefault="00A670E2" w:rsidP="00A670E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8964"/>
      <w:r w:rsidRPr="00A670E2">
        <w:rPr>
          <w:rFonts w:ascii="Times New Roman" w:eastAsia="Times New Roman" w:hAnsi="Times New Roman" w:cs="Times New Roman"/>
          <w:b/>
          <w:bCs/>
          <w:sz w:val="36"/>
          <w:szCs w:val="36"/>
          <w:lang w:bidi="hi-IN"/>
        </w:rPr>
        <w:t>Consumer Empowerment and Control in Distribution Decisions</w:t>
      </w:r>
      <w:bookmarkEnd w:id="12"/>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Consumer empowerment is a defining outcome of the evolution of tourism distribution channels. Digital platforms provide travelers with unprecedented access to information, reviews, and alternatives, enabling informed and autonomous decision-making (Xiang &amp; Gretzel, 2010). Academic literature suggests that this empowerment has reduced dependency on traditional intermediaries and reshaped consumer expectations regarding transparency and choice (Middleton et al., 2009).</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Empowered consumers actively curate their travel experiences rather than passively accepting pre-designed packages. According to Pearce et al. (2004), this shift aligns with broader trends toward self-expression and identity construction through travel. Distribution channels therefore evolve to support exploration, comparison, and customization, reflecting deeper psychological motivations behind travel consumption (Buhalis, 2003).</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 xml:space="preserve">However, empowerment also introduces challenges such as information overload and decision fatigue. Academic studies note that excessive choice can overwhelm consumers, leading to anxiety and dissatisfaction (Middleton et al., 2009). Effective tourism distribution systems must </w:t>
      </w:r>
      <w:r w:rsidRPr="00A670E2">
        <w:rPr>
          <w:rFonts w:ascii="Times New Roman" w:eastAsia="Times New Roman" w:hAnsi="Times New Roman" w:cs="Times New Roman"/>
          <w:sz w:val="24"/>
          <w:szCs w:val="24"/>
          <w:lang w:bidi="hi-IN"/>
        </w:rPr>
        <w:lastRenderedPageBreak/>
        <w:t>therefore balance empowerment with guidance, using design and personalization to simplify rather than complicate decision-making (Buhalis &amp; Foerste, 2015).</w:t>
      </w:r>
    </w:p>
    <w:p w:rsidR="00A670E2" w:rsidRPr="00A670E2" w:rsidRDefault="00A670E2" w:rsidP="00A670E2">
      <w:pPr>
        <w:spacing w:after="0" w:line="240" w:lineRule="auto"/>
        <w:rPr>
          <w:rFonts w:ascii="Times New Roman" w:eastAsia="Times New Roman" w:hAnsi="Times New Roman" w:cs="Times New Roman"/>
          <w:sz w:val="24"/>
          <w:szCs w:val="24"/>
          <w:lang w:bidi="hi-IN"/>
        </w:rPr>
      </w:pPr>
    </w:p>
    <w:p w:rsidR="00A670E2" w:rsidRPr="00A670E2" w:rsidRDefault="00A670E2" w:rsidP="00A670E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8965"/>
      <w:r w:rsidRPr="00A670E2">
        <w:rPr>
          <w:rFonts w:ascii="Times New Roman" w:eastAsia="Times New Roman" w:hAnsi="Times New Roman" w:cs="Times New Roman"/>
          <w:b/>
          <w:bCs/>
          <w:sz w:val="36"/>
          <w:szCs w:val="36"/>
          <w:lang w:bidi="hi-IN"/>
        </w:rPr>
        <w:t>Emotional Outcomes of Distribution Experiences</w:t>
      </w:r>
      <w:bookmarkEnd w:id="13"/>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The emotional dimension of tourism distribution has gained increasing attention in academic research. Distribution experiences can evoke emotions such as excitement, anticipation, frustration, or reassurance, all of which influence overall satisfaction (Pine &amp; Gilmore, 1999). Scholars argue that emotional responses during the booking process shape expectations and color subsequent travel experiences (Buhalis &amp; Law, 2008).</w:t>
      </w:r>
    </w:p>
    <w:p w:rsidR="00A670E2" w:rsidRPr="00A670E2" w:rsidRDefault="00A670E2" w:rsidP="00A670E2">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Positive emotional engagement during distribution interactions enhances perceived value and loyalty. According to Ayeh et al. (2013), intuitive interfaces, responsive communication, and trustworthy information contribute to emotional comfort and confidence. Conversely, negative experiences such as confusing interfaces or hidden costs can generate anxiety and erode trust (Xiang &amp; Gretzel, 2010).</w:t>
      </w:r>
    </w:p>
    <w:p w:rsidR="00A670E2" w:rsidRDefault="00A670E2" w:rsidP="0073559F">
      <w:pPr>
        <w:spacing w:before="100" w:beforeAutospacing="1" w:after="100" w:afterAutospacing="1" w:line="240" w:lineRule="auto"/>
        <w:rPr>
          <w:rFonts w:ascii="Times New Roman" w:eastAsia="Times New Roman" w:hAnsi="Times New Roman" w:cs="Times New Roman"/>
          <w:sz w:val="24"/>
          <w:szCs w:val="24"/>
          <w:lang w:bidi="hi-IN"/>
        </w:rPr>
      </w:pPr>
      <w:r w:rsidRPr="00A670E2">
        <w:rPr>
          <w:rFonts w:ascii="Times New Roman" w:eastAsia="Times New Roman" w:hAnsi="Times New Roman" w:cs="Times New Roman"/>
          <w:sz w:val="24"/>
          <w:szCs w:val="24"/>
          <w:lang w:bidi="hi-IN"/>
        </w:rPr>
        <w:t>These emotional outcomes highlight that tourism distribution channels are not neutral systems but experiential environments. Their evolution reflects a growing recognition that emotional satisfaction is as important as functional efficiency in influencing consumer behavior (Middleton et al., 2009). This perspective reinforces the central argument that tourism distribution evolution is fundamentally driven by human experience and psychology (Buhalis, 2003).</w:t>
      </w:r>
    </w:p>
    <w:p w:rsidR="00983023" w:rsidRDefault="00983023" w:rsidP="0073559F">
      <w:pPr>
        <w:spacing w:before="100" w:beforeAutospacing="1" w:after="100" w:afterAutospacing="1" w:line="240" w:lineRule="auto"/>
        <w:rPr>
          <w:rFonts w:ascii="Times New Roman" w:eastAsia="Times New Roman" w:hAnsi="Times New Roman" w:cs="Times New Roman"/>
          <w:sz w:val="24"/>
          <w:szCs w:val="24"/>
          <w:lang w:bidi="hi-IN"/>
        </w:rPr>
      </w:pPr>
    </w:p>
    <w:p w:rsidR="00983023" w:rsidRPr="00983023" w:rsidRDefault="00983023" w:rsidP="009830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8966"/>
      <w:r w:rsidRPr="00983023">
        <w:rPr>
          <w:rFonts w:ascii="Times New Roman" w:eastAsia="Times New Roman" w:hAnsi="Times New Roman" w:cs="Times New Roman"/>
          <w:b/>
          <w:bCs/>
          <w:sz w:val="36"/>
          <w:szCs w:val="36"/>
          <w:lang w:bidi="hi-IN"/>
        </w:rPr>
        <w:t>Post-Purchase Engagement and the Role of Distribution Channels</w:t>
      </w:r>
      <w:bookmarkEnd w:id="14"/>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The role of tourism distribution channels does not end at the point of purchase; instead, it extends into post-purchase engagement and experience reinforcement. Academic literature emphasizes that post-booking communication significantly influences consumer satisfaction and perception of service quality (Buhalis &amp; Foerste, 2015). Confirmation emails, itinerary updates, reminders, and travel tips delivered through distribution platforms help maintain emotional engagement and reduce pre-travel anxiety.</w:t>
      </w:r>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Post-purchase engagement also supports expectation alignment. According to Middleton et al. (2009), clear and timely communication after booking reassures consumers that their decision was correct, reinforcing trust in the distribution channel. This reassurance is particularly important in tourism, where time gaps between purchase and consumption can be lengthy and uncertainty may increase (Pearce et al., 2004).</w:t>
      </w:r>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 xml:space="preserve">Digital distribution channels enable continuous interaction throughout the travel lifecycle. Mobile apps and online portals allow travelers to access booking details, modify plans, and </w:t>
      </w:r>
      <w:r w:rsidRPr="00983023">
        <w:rPr>
          <w:rFonts w:ascii="Times New Roman" w:eastAsia="Times New Roman" w:hAnsi="Times New Roman" w:cs="Times New Roman"/>
          <w:sz w:val="24"/>
          <w:szCs w:val="24"/>
          <w:lang w:bidi="hi-IN"/>
        </w:rPr>
        <w:lastRenderedPageBreak/>
        <w:t>receive support in real time (Wang et al., 2016). From a consumer behavior perspective, this ongoing accessibility enhances perceived control and contributes positively to overall experience evaluation (Buhalis, 2003). Consequently, distribution channels have evolved into relationship management tools rather than one-time transaction systems.</w:t>
      </w:r>
    </w:p>
    <w:p w:rsidR="00983023" w:rsidRPr="00983023" w:rsidRDefault="00983023" w:rsidP="00983023">
      <w:pPr>
        <w:spacing w:after="0" w:line="240" w:lineRule="auto"/>
        <w:rPr>
          <w:rFonts w:ascii="Times New Roman" w:eastAsia="Times New Roman" w:hAnsi="Times New Roman" w:cs="Times New Roman"/>
          <w:sz w:val="24"/>
          <w:szCs w:val="24"/>
          <w:lang w:bidi="hi-IN"/>
        </w:rPr>
      </w:pPr>
    </w:p>
    <w:p w:rsidR="00983023" w:rsidRPr="00983023" w:rsidRDefault="00983023" w:rsidP="009830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8967"/>
      <w:r w:rsidRPr="00983023">
        <w:rPr>
          <w:rFonts w:ascii="Times New Roman" w:eastAsia="Times New Roman" w:hAnsi="Times New Roman" w:cs="Times New Roman"/>
          <w:b/>
          <w:bCs/>
          <w:sz w:val="36"/>
          <w:szCs w:val="36"/>
          <w:lang w:bidi="hi-IN"/>
        </w:rPr>
        <w:t>Memory Formation and Experience Recall</w:t>
      </w:r>
      <w:bookmarkEnd w:id="15"/>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Tourism experiences are remembered long after consumption, and distribution channels increasingly play a role in shaping how these experiences are recalled. Academic research suggests that memory formation is influenced by both peak experiences and concluding interactions, including post-travel communication (Pine &amp; Gilmore, 1999). Distribution platforms that encourage sharing reviews, photos, and feedback contribute to reflective processing of travel experiences.</w:t>
      </w:r>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User-generated content created after travel reinforces memory by allowing consumers to narrate and re-experience their journeys. According to Ayeh et al. (2013), writing reviews and sharing stories not only influences other travelers but also strengthens the reviewer’s own emotional connection to the experience. Distribution channels that facilitate such sharing therefore indirectly shape memory and long-term satisfaction (Xiang &amp; Gretzel, 2010).</w:t>
      </w:r>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From a behavioral standpoint, memory recall affects future travel decisions and brand loyalty. Positive recollections increase the likelihood of repeat bookings through the same distribution channels (Middleton et al., 2009). This highlights how tourism distribution evolution extends beyond immediate consumption to influence long-term consumer relationships and behavior patterns (Buhalis &amp; Law, 2008).</w:t>
      </w:r>
    </w:p>
    <w:p w:rsidR="00983023" w:rsidRPr="00983023" w:rsidRDefault="00983023" w:rsidP="00983023">
      <w:pPr>
        <w:spacing w:after="0" w:line="240" w:lineRule="auto"/>
        <w:rPr>
          <w:rFonts w:ascii="Times New Roman" w:eastAsia="Times New Roman" w:hAnsi="Times New Roman" w:cs="Times New Roman"/>
          <w:sz w:val="24"/>
          <w:szCs w:val="24"/>
          <w:lang w:bidi="hi-IN"/>
        </w:rPr>
      </w:pPr>
    </w:p>
    <w:p w:rsidR="00983023" w:rsidRPr="00983023" w:rsidRDefault="00983023" w:rsidP="009830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8968"/>
      <w:r w:rsidRPr="00983023">
        <w:rPr>
          <w:rFonts w:ascii="Times New Roman" w:eastAsia="Times New Roman" w:hAnsi="Times New Roman" w:cs="Times New Roman"/>
          <w:b/>
          <w:bCs/>
          <w:sz w:val="36"/>
          <w:szCs w:val="36"/>
          <w:lang w:bidi="hi-IN"/>
        </w:rPr>
        <w:t>Loyalty, Repeat Behavior, and Relationship Building</w:t>
      </w:r>
      <w:bookmarkEnd w:id="16"/>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Loyalty has become a central objective of modern tourism distribution strategies. Academic literature indicates that retaining existing customers is more cost-effective than acquiring new ones, particularly in competitive digital markets (Buhalis &amp; Foerste, 2015). Distribution channels therefore increasingly incorporate loyalty programs, personalized offers, and targeted communication to encourage repeat behavior.</w:t>
      </w:r>
    </w:p>
    <w:p w:rsidR="00453D77"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Consumer behavior studies suggest that loyalty in tourism is influenced by both emotional attachment and perceived value. According to Pearce et al. (2004), travelers are more likely to remain loyal to distribution platforms that consistently deliver reliable, convenient, and emotionally satisfying experiences. This explains the popularity of OTA loyalty schemes and airline frequent-flyer programs integrated into distribution systems (Middleton et al., 2009).</w:t>
      </w:r>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lastRenderedPageBreak/>
        <w:t>Relationship building through distribution channels also relies on personalization and recognition. Addressing consumers by name, remembering preferences, and offering relevant recommendations enhance feelings of appreciation and trust (Xiang &amp; Gretzel, 2010). These practices reflect a shift from transaction-oriented distribution to relationship-oriented engagement, reinforcing the consumer-centric nature of tourism distribution evolution (Buhalis, 2003).</w:t>
      </w:r>
    </w:p>
    <w:p w:rsidR="00983023" w:rsidRPr="00983023" w:rsidRDefault="00983023" w:rsidP="00983023">
      <w:pPr>
        <w:spacing w:after="0" w:line="240" w:lineRule="auto"/>
        <w:rPr>
          <w:rFonts w:ascii="Times New Roman" w:eastAsia="Times New Roman" w:hAnsi="Times New Roman" w:cs="Times New Roman"/>
          <w:sz w:val="24"/>
          <w:szCs w:val="24"/>
          <w:lang w:bidi="hi-IN"/>
        </w:rPr>
      </w:pPr>
    </w:p>
    <w:p w:rsidR="00983023" w:rsidRPr="00983023" w:rsidRDefault="00983023" w:rsidP="009830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8969"/>
      <w:r w:rsidRPr="00983023">
        <w:rPr>
          <w:rFonts w:ascii="Times New Roman" w:eastAsia="Times New Roman" w:hAnsi="Times New Roman" w:cs="Times New Roman"/>
          <w:b/>
          <w:bCs/>
          <w:sz w:val="36"/>
          <w:szCs w:val="36"/>
          <w:lang w:bidi="hi-IN"/>
        </w:rPr>
        <w:t>Emotional Attachment and Brand Relationships</w:t>
      </w:r>
      <w:bookmarkEnd w:id="17"/>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Emotional attachment plays a crucial role in shaping long-term relationships between consumers and tourism brands. Distribution channels act as primary interfaces through which these relationships are developed and maintained. Academic research highlights that repeated positive interactions through distribution platforms foster emotional bonds that extend beyond individual trips (Pine &amp; Gilmore, 1999).</w:t>
      </w:r>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According to Buhalis and Law (2008), emotionally engaging distribution experiences increase brand attachment by associating positive feelings with the booking and planning process. Visual storytelling, personalized messages, and responsive customer service contribute to this emotional connection. Over time, these interactions create a sense of familiarity and trust that influences future booking decisions (Ayeh et al., 2013).</w:t>
      </w:r>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From a consumer behavior perspective, emotional attachment reduces sensitivity to price and increases tolerance for service failures (Middleton et al., 2009). This underscores the strategic importance of experience-focused distribution design in cultivating loyal and resilient customer relationships. The evolution of tourism distribution channels therefore reflects a shift toward emotional value creation alongside functional efficiency (Buhalis, 2003).</w:t>
      </w:r>
    </w:p>
    <w:p w:rsidR="00983023" w:rsidRPr="00983023" w:rsidRDefault="00983023" w:rsidP="00983023">
      <w:pPr>
        <w:spacing w:after="0" w:line="240" w:lineRule="auto"/>
        <w:rPr>
          <w:rFonts w:ascii="Times New Roman" w:eastAsia="Times New Roman" w:hAnsi="Times New Roman" w:cs="Times New Roman"/>
          <w:sz w:val="24"/>
          <w:szCs w:val="24"/>
          <w:lang w:bidi="hi-IN"/>
        </w:rPr>
      </w:pPr>
    </w:p>
    <w:p w:rsidR="00983023" w:rsidRPr="00983023" w:rsidRDefault="00983023" w:rsidP="009830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68970"/>
      <w:r w:rsidRPr="00983023">
        <w:rPr>
          <w:rFonts w:ascii="Times New Roman" w:eastAsia="Times New Roman" w:hAnsi="Times New Roman" w:cs="Times New Roman"/>
          <w:b/>
          <w:bCs/>
          <w:sz w:val="36"/>
          <w:szCs w:val="36"/>
          <w:lang w:bidi="hi-IN"/>
        </w:rPr>
        <w:t>Future Consumer-Driven Trends in Tourism Distribution</w:t>
      </w:r>
      <w:bookmarkEnd w:id="18"/>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The future evolution of tourism distribution channels is likely to be increasingly shaped by consumer expectations for immediacy, authenticity, and ethical responsibility. Academic literature suggests that travelers are becoming more conscious of sustainability, data privacy, and social impact when choosing tourism services (Buhalis &amp; Foerste, 2015). Distribution platforms that transparently communicate ethical practices may gain competitive advantage among value-driven consumers.</w:t>
      </w:r>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t>Emerging technologies are also expected to influence consumer behavior. Artificial intelligence-powered recommendation systems and conversational interfaces may further personalize distribution experiences, reducing cognitive effort in decision-making (Xiang &amp; Gretzel, 2010). However, excessive automation may reduce perceived human connection, highlighting the need for balance between efficiency and emotional engagement (Middleton et al., 2009).</w:t>
      </w:r>
    </w:p>
    <w:p w:rsidR="00983023" w:rsidRPr="00983023" w:rsidRDefault="00983023" w:rsidP="00983023">
      <w:pPr>
        <w:spacing w:before="100" w:beforeAutospacing="1" w:after="100" w:afterAutospacing="1" w:line="240" w:lineRule="auto"/>
        <w:rPr>
          <w:rFonts w:ascii="Times New Roman" w:eastAsia="Times New Roman" w:hAnsi="Times New Roman" w:cs="Times New Roman"/>
          <w:sz w:val="24"/>
          <w:szCs w:val="24"/>
          <w:lang w:bidi="hi-IN"/>
        </w:rPr>
      </w:pPr>
      <w:r w:rsidRPr="00983023">
        <w:rPr>
          <w:rFonts w:ascii="Times New Roman" w:eastAsia="Times New Roman" w:hAnsi="Times New Roman" w:cs="Times New Roman"/>
          <w:sz w:val="24"/>
          <w:szCs w:val="24"/>
          <w:lang w:bidi="hi-IN"/>
        </w:rPr>
        <w:lastRenderedPageBreak/>
        <w:t>Overall, future tourism distribution systems are likely to evolve toward greater responsiveness and empathy. By aligning technological capabilities with human experience needs, distribution channels can continue to support meaningful and satisfying travel experiences. This trajectory reinforces the central argument of this assignment: tourism distribution evolution is fundamentally driven by changes in consumer behavior, emotions, and experience expectations (Buhalis, 2003).</w:t>
      </w:r>
    </w:p>
    <w:p w:rsidR="00983023" w:rsidRDefault="00983023" w:rsidP="0073559F">
      <w:pPr>
        <w:spacing w:before="100" w:beforeAutospacing="1" w:after="100" w:afterAutospacing="1" w:line="240" w:lineRule="auto"/>
        <w:rPr>
          <w:rFonts w:ascii="Times New Roman" w:eastAsia="Times New Roman" w:hAnsi="Times New Roman" w:cs="Times New Roman"/>
          <w:sz w:val="24"/>
          <w:szCs w:val="24"/>
          <w:lang w:bidi="hi-IN"/>
        </w:rPr>
      </w:pPr>
    </w:p>
    <w:p w:rsidR="00E23674" w:rsidRPr="00E23674" w:rsidRDefault="00E23674" w:rsidP="00E236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68971"/>
      <w:r w:rsidRPr="00E23674">
        <w:rPr>
          <w:rFonts w:ascii="Times New Roman" w:eastAsia="Times New Roman" w:hAnsi="Times New Roman" w:cs="Times New Roman"/>
          <w:b/>
          <w:bCs/>
          <w:sz w:val="36"/>
          <w:szCs w:val="36"/>
          <w:lang w:bidi="hi-IN"/>
        </w:rPr>
        <w:t>Integrated Synthesis of Consumer-Centric Distribution Evolution</w:t>
      </w:r>
      <w:bookmarkEnd w:id="19"/>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The analysis throughout this assignment demonstrates that the evolution of tourism distribution channels is deeply rooted in changes in consumer behavior, emotions, and experience expectations. While technological innovation enables new distribution formats, it is consumer demand for trust, control, and meaningful engagement that ultimately drives adoption and success. Traditional distribution systems emerged to address information scarcity and perceived risk, whereas contemporary systems respond to empowered, digitally literate, and experience-oriented travelers (Pearce et al., 2004; Middleton et al., 2009).</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A key insight from this consumer-centric perspective is that distribution channels now function as experiential environments rather than neutral transaction mechanisms. Booking platforms, mobile applications, and social media interfaces shape anticipation, emotional response, and satisfaction long before and after travel occurs (Pine &amp; Gilmore, 1999). This experiential role explains why usability, storytelling, reviews, and personalization have become central design priorities in modern tourism distribution (Buhalis &amp; Foerste, 2015).</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The synthesis also highlights that trust has shifted from institutional intermediaries to socially constructed mechanisms. User-generated content and peer validation now serve as primary trust signals, influencing both consumer confidence and distribution channel credibility (Ayeh et al., 2013). As a result, tourism distribution evolution reflects a broader social transformation in how consumers evaluate risk, authenticity, and value in service-based industries (Xiang &amp; Gretzel, 2010).</w:t>
      </w:r>
    </w:p>
    <w:p w:rsidR="00E23674" w:rsidRPr="00E23674" w:rsidRDefault="00E23674" w:rsidP="00E23674">
      <w:pPr>
        <w:spacing w:after="0" w:line="240" w:lineRule="auto"/>
        <w:rPr>
          <w:rFonts w:ascii="Times New Roman" w:eastAsia="Times New Roman" w:hAnsi="Times New Roman" w:cs="Times New Roman"/>
          <w:sz w:val="24"/>
          <w:szCs w:val="24"/>
          <w:lang w:bidi="hi-IN"/>
        </w:rPr>
      </w:pPr>
    </w:p>
    <w:p w:rsidR="00E23674" w:rsidRPr="00E23674" w:rsidRDefault="00E23674" w:rsidP="00E236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8972"/>
      <w:r w:rsidRPr="00E23674">
        <w:rPr>
          <w:rFonts w:ascii="Times New Roman" w:eastAsia="Times New Roman" w:hAnsi="Times New Roman" w:cs="Times New Roman"/>
          <w:b/>
          <w:bCs/>
          <w:sz w:val="36"/>
          <w:szCs w:val="36"/>
          <w:lang w:bidi="hi-IN"/>
        </w:rPr>
        <w:t>Conclusion</w:t>
      </w:r>
      <w:bookmarkEnd w:id="20"/>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This assignment set out to examine the evolution of tourism distribution channels through the lens of consumer behavior and experience, offering an alternative to technology- or structure-focused explanations. The analysis confirms that distribution channels evolve in response to changing traveler psychology, including shifts in risk perception, information-seeking behavior, emotional expectations, and desire for personalization. As consumers have become more informed and autonomous, distribution systems have adapted to support exploration, reassurance, and experience co-creation (Middleton et al., 2009).</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lastRenderedPageBreak/>
        <w:t>The findings suggest that modern tourism distribution channels are best understood as integrated components of the overall travel experience. From inspiration and booking to post-travel reflection, distribution platforms shape emotional engagement, memory formation, and loyalty (Pine &amp; Gilmore, 1999; Buhalis &amp; Law, 2008). This experiential role underscores the importance of consistency, empathy, and responsiveness in distribution design.</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In conclusion, the evolution of tourism distribution channels is fundamentally human-centered. While digital technologies provide the infrastructure for innovation, it is consumer expectations for transparency, emotional connection, and meaningful experiences that define distribution success. As tourism markets continue to evolve, businesses that align distribution strategies with consumer psychology and experience design will be best positioned to build trust, loyalty, and long-term value (Buhalis &amp; Foerste, 2015).</w:t>
      </w:r>
    </w:p>
    <w:p w:rsidR="00E23674" w:rsidRPr="00E23674" w:rsidRDefault="00E23674" w:rsidP="00E23674">
      <w:pPr>
        <w:spacing w:after="0" w:line="240" w:lineRule="auto"/>
        <w:rPr>
          <w:rFonts w:ascii="Times New Roman" w:eastAsia="Times New Roman" w:hAnsi="Times New Roman" w:cs="Times New Roman"/>
          <w:sz w:val="24"/>
          <w:szCs w:val="24"/>
          <w:lang w:bidi="hi-IN"/>
        </w:rPr>
      </w:pPr>
    </w:p>
    <w:p w:rsidR="00E23674" w:rsidRPr="00E23674" w:rsidRDefault="00E23674" w:rsidP="00E236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68973"/>
      <w:r w:rsidRPr="00E23674">
        <w:rPr>
          <w:rFonts w:ascii="Times New Roman" w:eastAsia="Times New Roman" w:hAnsi="Times New Roman" w:cs="Times New Roman"/>
          <w:b/>
          <w:bCs/>
          <w:sz w:val="36"/>
          <w:szCs w:val="36"/>
          <w:lang w:bidi="hi-IN"/>
        </w:rPr>
        <w:t>References</w:t>
      </w:r>
      <w:bookmarkEnd w:id="21"/>
      <w:r w:rsidRPr="00E23674">
        <w:rPr>
          <w:rFonts w:ascii="Times New Roman" w:eastAsia="Times New Roman" w:hAnsi="Times New Roman" w:cs="Times New Roman"/>
          <w:b/>
          <w:bCs/>
          <w:sz w:val="36"/>
          <w:szCs w:val="36"/>
          <w:lang w:bidi="hi-IN"/>
        </w:rPr>
        <w:t xml:space="preserve"> </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 xml:space="preserve">Ayeh, J. K., Au, N., &amp; Law, R. (2013). Do we believe in TripAdvisor? Examining credibility perceptions and online travelers’ attitude toward using user-generated content. </w:t>
      </w:r>
      <w:r w:rsidRPr="00E23674">
        <w:rPr>
          <w:rFonts w:ascii="Times New Roman" w:eastAsia="Times New Roman" w:hAnsi="Times New Roman" w:cs="Times New Roman"/>
          <w:i/>
          <w:iCs/>
          <w:sz w:val="24"/>
          <w:szCs w:val="24"/>
          <w:lang w:bidi="hi-IN"/>
        </w:rPr>
        <w:t>Journal of Travel Research, 52</w:t>
      </w:r>
      <w:r w:rsidRPr="00E23674">
        <w:rPr>
          <w:rFonts w:ascii="Times New Roman" w:eastAsia="Times New Roman" w:hAnsi="Times New Roman" w:cs="Times New Roman"/>
          <w:sz w:val="24"/>
          <w:szCs w:val="24"/>
          <w:lang w:bidi="hi-IN"/>
        </w:rPr>
        <w:t>(4), 437–452.</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 xml:space="preserve">Buhalis, D. (2003). </w:t>
      </w:r>
      <w:r w:rsidRPr="00E23674">
        <w:rPr>
          <w:rFonts w:ascii="Times New Roman" w:eastAsia="Times New Roman" w:hAnsi="Times New Roman" w:cs="Times New Roman"/>
          <w:i/>
          <w:iCs/>
          <w:sz w:val="24"/>
          <w:szCs w:val="24"/>
          <w:lang w:bidi="hi-IN"/>
        </w:rPr>
        <w:t>eTourism: Information technology for strategic tourism management</w:t>
      </w:r>
      <w:r w:rsidRPr="00E23674">
        <w:rPr>
          <w:rFonts w:ascii="Times New Roman" w:eastAsia="Times New Roman" w:hAnsi="Times New Roman" w:cs="Times New Roman"/>
          <w:sz w:val="24"/>
          <w:szCs w:val="24"/>
          <w:lang w:bidi="hi-IN"/>
        </w:rPr>
        <w:t>. Pearson Education.</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E23674">
        <w:rPr>
          <w:rFonts w:ascii="Times New Roman" w:eastAsia="Times New Roman" w:hAnsi="Times New Roman" w:cs="Times New Roman"/>
          <w:i/>
          <w:iCs/>
          <w:sz w:val="24"/>
          <w:szCs w:val="24"/>
          <w:lang w:bidi="hi-IN"/>
        </w:rPr>
        <w:t>Journal of Destination Marketing &amp; Management, 4</w:t>
      </w:r>
      <w:r w:rsidRPr="00E23674">
        <w:rPr>
          <w:rFonts w:ascii="Times New Roman" w:eastAsia="Times New Roman" w:hAnsi="Times New Roman" w:cs="Times New Roman"/>
          <w:sz w:val="24"/>
          <w:szCs w:val="24"/>
          <w:lang w:bidi="hi-IN"/>
        </w:rPr>
        <w:t>(3), 151–161.</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E23674">
        <w:rPr>
          <w:rFonts w:ascii="Times New Roman" w:eastAsia="Times New Roman" w:hAnsi="Times New Roman" w:cs="Times New Roman"/>
          <w:i/>
          <w:iCs/>
          <w:sz w:val="24"/>
          <w:szCs w:val="24"/>
          <w:lang w:bidi="hi-IN"/>
        </w:rPr>
        <w:t>Tourism Management, 29</w:t>
      </w:r>
      <w:r w:rsidRPr="00E23674">
        <w:rPr>
          <w:rFonts w:ascii="Times New Roman" w:eastAsia="Times New Roman" w:hAnsi="Times New Roman" w:cs="Times New Roman"/>
          <w:sz w:val="24"/>
          <w:szCs w:val="24"/>
          <w:lang w:bidi="hi-IN"/>
        </w:rPr>
        <w:t>(4), 609–623.</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 xml:space="preserve">Cooper, C., Fletcher, J., Fyall, A., Gilbert, D., &amp; Wanhill, S. (2008). </w:t>
      </w:r>
      <w:r w:rsidRPr="00E23674">
        <w:rPr>
          <w:rFonts w:ascii="Times New Roman" w:eastAsia="Times New Roman" w:hAnsi="Times New Roman" w:cs="Times New Roman"/>
          <w:i/>
          <w:iCs/>
          <w:sz w:val="24"/>
          <w:szCs w:val="24"/>
          <w:lang w:bidi="hi-IN"/>
        </w:rPr>
        <w:t>Tourism: Principles and practice</w:t>
      </w:r>
      <w:r w:rsidRPr="00E23674">
        <w:rPr>
          <w:rFonts w:ascii="Times New Roman" w:eastAsia="Times New Roman" w:hAnsi="Times New Roman" w:cs="Times New Roman"/>
          <w:sz w:val="24"/>
          <w:szCs w:val="24"/>
          <w:lang w:bidi="hi-IN"/>
        </w:rPr>
        <w:t xml:space="preserve"> (4th ed.). Pearson Education.</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 xml:space="preserve">Middleton, V. T. C., Fyall, A., Morgan, M., &amp; Ranchhod, A. (2009). </w:t>
      </w:r>
      <w:r w:rsidRPr="00E23674">
        <w:rPr>
          <w:rFonts w:ascii="Times New Roman" w:eastAsia="Times New Roman" w:hAnsi="Times New Roman" w:cs="Times New Roman"/>
          <w:i/>
          <w:iCs/>
          <w:sz w:val="24"/>
          <w:szCs w:val="24"/>
          <w:lang w:bidi="hi-IN"/>
        </w:rPr>
        <w:t>Marketing in travel and tourism</w:t>
      </w:r>
      <w:r w:rsidRPr="00E23674">
        <w:rPr>
          <w:rFonts w:ascii="Times New Roman" w:eastAsia="Times New Roman" w:hAnsi="Times New Roman" w:cs="Times New Roman"/>
          <w:sz w:val="24"/>
          <w:szCs w:val="24"/>
          <w:lang w:bidi="hi-IN"/>
        </w:rPr>
        <w:t xml:space="preserve"> (4th ed.). Butterworth-Heinemann.</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 xml:space="preserve">Pearce, D. G., Tan, R., &amp; Schott, C. (2004). Tourism distribution channels: The visitors’ perspective. </w:t>
      </w:r>
      <w:r w:rsidRPr="00E23674">
        <w:rPr>
          <w:rFonts w:ascii="Times New Roman" w:eastAsia="Times New Roman" w:hAnsi="Times New Roman" w:cs="Times New Roman"/>
          <w:i/>
          <w:iCs/>
          <w:sz w:val="24"/>
          <w:szCs w:val="24"/>
          <w:lang w:bidi="hi-IN"/>
        </w:rPr>
        <w:t>Journal of Travel Research, 44</w:t>
      </w:r>
      <w:r w:rsidRPr="00E23674">
        <w:rPr>
          <w:rFonts w:ascii="Times New Roman" w:eastAsia="Times New Roman" w:hAnsi="Times New Roman" w:cs="Times New Roman"/>
          <w:sz w:val="24"/>
          <w:szCs w:val="24"/>
          <w:lang w:bidi="hi-IN"/>
        </w:rPr>
        <w:t>(1), 50–63.</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 xml:space="preserve">Pine, B. J., &amp; Gilmore, J. H. (1999). </w:t>
      </w:r>
      <w:r w:rsidRPr="00E23674">
        <w:rPr>
          <w:rFonts w:ascii="Times New Roman" w:eastAsia="Times New Roman" w:hAnsi="Times New Roman" w:cs="Times New Roman"/>
          <w:i/>
          <w:iCs/>
          <w:sz w:val="24"/>
          <w:szCs w:val="24"/>
          <w:lang w:bidi="hi-IN"/>
        </w:rPr>
        <w:t>The experience economy</w:t>
      </w:r>
      <w:r w:rsidRPr="00E23674">
        <w:rPr>
          <w:rFonts w:ascii="Times New Roman" w:eastAsia="Times New Roman" w:hAnsi="Times New Roman" w:cs="Times New Roman"/>
          <w:sz w:val="24"/>
          <w:szCs w:val="24"/>
          <w:lang w:bidi="hi-IN"/>
        </w:rPr>
        <w:t>. Harvard Business School Press.</w:t>
      </w:r>
    </w:p>
    <w:p w:rsidR="00E23674" w:rsidRPr="00E23674" w:rsidRDefault="00E23674" w:rsidP="00E23674">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 xml:space="preserve">Wang, D., Xiang, Z., &amp; Fesenmaier, D. R. (2016). Smartphone use in everyday life and travel. </w:t>
      </w:r>
      <w:r w:rsidRPr="00E23674">
        <w:rPr>
          <w:rFonts w:ascii="Times New Roman" w:eastAsia="Times New Roman" w:hAnsi="Times New Roman" w:cs="Times New Roman"/>
          <w:i/>
          <w:iCs/>
          <w:sz w:val="24"/>
          <w:szCs w:val="24"/>
          <w:lang w:bidi="hi-IN"/>
        </w:rPr>
        <w:t>Journal of Travel Research, 55</w:t>
      </w:r>
      <w:r w:rsidRPr="00E23674">
        <w:rPr>
          <w:rFonts w:ascii="Times New Roman" w:eastAsia="Times New Roman" w:hAnsi="Times New Roman" w:cs="Times New Roman"/>
          <w:sz w:val="24"/>
          <w:szCs w:val="24"/>
          <w:lang w:bidi="hi-IN"/>
        </w:rPr>
        <w:t>(1), 52–63.</w:t>
      </w:r>
    </w:p>
    <w:p w:rsidR="00983023" w:rsidRPr="0073559F" w:rsidRDefault="00E23674" w:rsidP="0073559F">
      <w:pPr>
        <w:spacing w:before="100" w:beforeAutospacing="1" w:after="100" w:afterAutospacing="1" w:line="240" w:lineRule="auto"/>
        <w:rPr>
          <w:rFonts w:ascii="Times New Roman" w:eastAsia="Times New Roman" w:hAnsi="Times New Roman" w:cs="Times New Roman"/>
          <w:sz w:val="24"/>
          <w:szCs w:val="24"/>
          <w:lang w:bidi="hi-IN"/>
        </w:rPr>
      </w:pPr>
      <w:r w:rsidRPr="00E23674">
        <w:rPr>
          <w:rFonts w:ascii="Times New Roman" w:eastAsia="Times New Roman" w:hAnsi="Times New Roman" w:cs="Times New Roman"/>
          <w:sz w:val="24"/>
          <w:szCs w:val="24"/>
          <w:lang w:bidi="hi-IN"/>
        </w:rPr>
        <w:t xml:space="preserve">Xiang, Z., &amp; Gretzel, U. (2010). Role of social media in online travel information search. </w:t>
      </w:r>
      <w:r w:rsidRPr="00E23674">
        <w:rPr>
          <w:rFonts w:ascii="Times New Roman" w:eastAsia="Times New Roman" w:hAnsi="Times New Roman" w:cs="Times New Roman"/>
          <w:i/>
          <w:iCs/>
          <w:sz w:val="24"/>
          <w:szCs w:val="24"/>
          <w:lang w:bidi="hi-IN"/>
        </w:rPr>
        <w:t>Tourism Management, 31</w:t>
      </w:r>
      <w:r w:rsidRPr="00E23674">
        <w:rPr>
          <w:rFonts w:ascii="Times New Roman" w:eastAsia="Times New Roman" w:hAnsi="Times New Roman" w:cs="Times New Roman"/>
          <w:sz w:val="24"/>
          <w:szCs w:val="24"/>
          <w:lang w:bidi="hi-IN"/>
        </w:rPr>
        <w:t>(2), 179–188.</w:t>
      </w:r>
    </w:p>
    <w:sectPr w:rsidR="00983023"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4DAC" w:rsidRDefault="00BA4DAC" w:rsidP="00AA6995">
      <w:pPr>
        <w:spacing w:after="0" w:line="240" w:lineRule="auto"/>
      </w:pPr>
      <w:r>
        <w:separator/>
      </w:r>
    </w:p>
  </w:endnote>
  <w:endnote w:type="continuationSeparator" w:id="1">
    <w:p w:rsidR="00BA4DAC" w:rsidRDefault="00BA4DA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4DAC" w:rsidRDefault="00BA4DAC" w:rsidP="00AA6995">
      <w:pPr>
        <w:spacing w:after="0" w:line="240" w:lineRule="auto"/>
      </w:pPr>
      <w:r>
        <w:separator/>
      </w:r>
    </w:p>
  </w:footnote>
  <w:footnote w:type="continuationSeparator" w:id="1">
    <w:p w:rsidR="00BA4DAC" w:rsidRDefault="00BA4DA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72431"/>
    <w:multiLevelType w:val="multilevel"/>
    <w:tmpl w:val="3F82F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A86E3C"/>
    <w:multiLevelType w:val="multilevel"/>
    <w:tmpl w:val="60E24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D97DBE"/>
    <w:multiLevelType w:val="multilevel"/>
    <w:tmpl w:val="5510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23197E"/>
    <w:multiLevelType w:val="multilevel"/>
    <w:tmpl w:val="763C6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8C7954"/>
    <w:multiLevelType w:val="multilevel"/>
    <w:tmpl w:val="BFDE2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5A36EF"/>
    <w:multiLevelType w:val="multilevel"/>
    <w:tmpl w:val="5AC2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072F64"/>
    <w:multiLevelType w:val="multilevel"/>
    <w:tmpl w:val="B9D6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0671AD"/>
    <w:multiLevelType w:val="multilevel"/>
    <w:tmpl w:val="71648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5"/>
  </w:num>
  <w:num w:numId="3">
    <w:abstractNumId w:val="15"/>
  </w:num>
  <w:num w:numId="4">
    <w:abstractNumId w:val="26"/>
  </w:num>
  <w:num w:numId="5">
    <w:abstractNumId w:val="32"/>
  </w:num>
  <w:num w:numId="6">
    <w:abstractNumId w:val="11"/>
  </w:num>
  <w:num w:numId="7">
    <w:abstractNumId w:val="24"/>
  </w:num>
  <w:num w:numId="8">
    <w:abstractNumId w:val="4"/>
  </w:num>
  <w:num w:numId="9">
    <w:abstractNumId w:val="28"/>
  </w:num>
  <w:num w:numId="10">
    <w:abstractNumId w:val="29"/>
  </w:num>
  <w:num w:numId="11">
    <w:abstractNumId w:val="13"/>
  </w:num>
  <w:num w:numId="12">
    <w:abstractNumId w:val="31"/>
  </w:num>
  <w:num w:numId="13">
    <w:abstractNumId w:val="19"/>
  </w:num>
  <w:num w:numId="14">
    <w:abstractNumId w:val="16"/>
  </w:num>
  <w:num w:numId="15">
    <w:abstractNumId w:val="8"/>
  </w:num>
  <w:num w:numId="16">
    <w:abstractNumId w:val="18"/>
  </w:num>
  <w:num w:numId="17">
    <w:abstractNumId w:val="2"/>
  </w:num>
  <w:num w:numId="18">
    <w:abstractNumId w:val="17"/>
  </w:num>
  <w:num w:numId="19">
    <w:abstractNumId w:val="22"/>
  </w:num>
  <w:num w:numId="20">
    <w:abstractNumId w:val="21"/>
  </w:num>
  <w:num w:numId="21">
    <w:abstractNumId w:val="6"/>
  </w:num>
  <w:num w:numId="22">
    <w:abstractNumId w:val="1"/>
  </w:num>
  <w:num w:numId="23">
    <w:abstractNumId w:val="7"/>
  </w:num>
  <w:num w:numId="24">
    <w:abstractNumId w:val="20"/>
  </w:num>
  <w:num w:numId="25">
    <w:abstractNumId w:val="12"/>
  </w:num>
  <w:num w:numId="26">
    <w:abstractNumId w:val="0"/>
  </w:num>
  <w:num w:numId="27">
    <w:abstractNumId w:val="3"/>
  </w:num>
  <w:num w:numId="28">
    <w:abstractNumId w:val="30"/>
  </w:num>
  <w:num w:numId="29">
    <w:abstractNumId w:val="27"/>
  </w:num>
  <w:num w:numId="30">
    <w:abstractNumId w:val="5"/>
  </w:num>
  <w:num w:numId="31">
    <w:abstractNumId w:val="9"/>
  </w:num>
  <w:num w:numId="32">
    <w:abstractNumId w:val="14"/>
  </w:num>
  <w:num w:numId="33">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31B2A"/>
    <w:rsid w:val="00076552"/>
    <w:rsid w:val="00115272"/>
    <w:rsid w:val="001F217A"/>
    <w:rsid w:val="001F5E0B"/>
    <w:rsid w:val="00245AE3"/>
    <w:rsid w:val="00263F89"/>
    <w:rsid w:val="002B6A05"/>
    <w:rsid w:val="002E4629"/>
    <w:rsid w:val="00397AD5"/>
    <w:rsid w:val="00403100"/>
    <w:rsid w:val="00452C4D"/>
    <w:rsid w:val="00453D77"/>
    <w:rsid w:val="005476DF"/>
    <w:rsid w:val="00547B24"/>
    <w:rsid w:val="00550ED7"/>
    <w:rsid w:val="00581003"/>
    <w:rsid w:val="005B6A20"/>
    <w:rsid w:val="005C26B9"/>
    <w:rsid w:val="005E0BC9"/>
    <w:rsid w:val="00681AD1"/>
    <w:rsid w:val="00692C07"/>
    <w:rsid w:val="006B49E5"/>
    <w:rsid w:val="006D2A54"/>
    <w:rsid w:val="006E3B97"/>
    <w:rsid w:val="00707E78"/>
    <w:rsid w:val="0071766B"/>
    <w:rsid w:val="0073559F"/>
    <w:rsid w:val="00757005"/>
    <w:rsid w:val="00761860"/>
    <w:rsid w:val="00861B9A"/>
    <w:rsid w:val="008A0876"/>
    <w:rsid w:val="00983023"/>
    <w:rsid w:val="00991E71"/>
    <w:rsid w:val="009D12C1"/>
    <w:rsid w:val="00A20A6F"/>
    <w:rsid w:val="00A4503E"/>
    <w:rsid w:val="00A56AD8"/>
    <w:rsid w:val="00A670E2"/>
    <w:rsid w:val="00AA6995"/>
    <w:rsid w:val="00AF2EBA"/>
    <w:rsid w:val="00B132B9"/>
    <w:rsid w:val="00B40157"/>
    <w:rsid w:val="00B70C77"/>
    <w:rsid w:val="00BA4DAC"/>
    <w:rsid w:val="00BB41F6"/>
    <w:rsid w:val="00BB721B"/>
    <w:rsid w:val="00BE2FD7"/>
    <w:rsid w:val="00C1166D"/>
    <w:rsid w:val="00C13AA5"/>
    <w:rsid w:val="00C52EFA"/>
    <w:rsid w:val="00CC7B52"/>
    <w:rsid w:val="00D23B0E"/>
    <w:rsid w:val="00D35EF5"/>
    <w:rsid w:val="00D5063F"/>
    <w:rsid w:val="00D74867"/>
    <w:rsid w:val="00DE60D9"/>
    <w:rsid w:val="00E11B82"/>
    <w:rsid w:val="00E23674"/>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86859938">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89871276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37766124">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08876265">
      <w:bodyDiv w:val="1"/>
      <w:marLeft w:val="0"/>
      <w:marRight w:val="0"/>
      <w:marTop w:val="0"/>
      <w:marBottom w:val="0"/>
      <w:divBdr>
        <w:top w:val="none" w:sz="0" w:space="0" w:color="auto"/>
        <w:left w:val="none" w:sz="0" w:space="0" w:color="auto"/>
        <w:bottom w:val="none" w:sz="0" w:space="0" w:color="auto"/>
        <w:right w:val="none" w:sz="0" w:space="0" w:color="auto"/>
      </w:divBdr>
    </w:div>
    <w:div w:id="1972442951">
      <w:bodyDiv w:val="1"/>
      <w:marLeft w:val="0"/>
      <w:marRight w:val="0"/>
      <w:marTop w:val="0"/>
      <w:marBottom w:val="0"/>
      <w:divBdr>
        <w:top w:val="none" w:sz="0" w:space="0" w:color="auto"/>
        <w:left w:val="none" w:sz="0" w:space="0" w:color="auto"/>
        <w:bottom w:val="none" w:sz="0" w:space="0" w:color="auto"/>
        <w:right w:val="none" w:sz="0" w:space="0" w:color="auto"/>
      </w:divBdr>
    </w:div>
    <w:div w:id="2002000590">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2D458-8C75-4BB6-AB15-109941AAB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14</Pages>
  <Words>5307</Words>
  <Characters>30255</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2026-02-03T11:51:00Z</dcterms:modified>
</cp:coreProperties>
</file>