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C4B255" w14:textId="77777777" w:rsidR="001A0EA8" w:rsidRPr="001A0EA8" w:rsidRDefault="001A0EA8" w:rsidP="001A0EA8">
      <w:pPr>
        <w:rPr>
          <w:rFonts w:ascii="Times New Roman" w:hAnsi="Times New Roman" w:cs="Times New Roman"/>
          <w:lang w:val="en-US"/>
        </w:rPr>
      </w:pPr>
      <w:r w:rsidRPr="001A0EA8">
        <w:rPr>
          <w:rFonts w:ascii="Times New Roman" w:hAnsi="Times New Roman" w:cs="Times New Roman"/>
          <w:noProof/>
          <w:lang w:val="en-US"/>
        </w:rPr>
        <w:drawing>
          <wp:anchor distT="0" distB="0" distL="114300" distR="114300" simplePos="0" relativeHeight="251659264" behindDoc="1" locked="0" layoutInCell="1" allowOverlap="1" wp14:anchorId="04E16EF2" wp14:editId="5769FEC6">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3CFA4969" w14:textId="77777777" w:rsidR="001A0EA8" w:rsidRPr="001A0EA8" w:rsidRDefault="001A0EA8" w:rsidP="001A0EA8">
      <w:pPr>
        <w:rPr>
          <w:rFonts w:ascii="Times New Roman" w:hAnsi="Times New Roman" w:cs="Times New Roman"/>
          <w:b/>
          <w:bCs/>
          <w:lang w:val="en-US"/>
        </w:rPr>
      </w:pPr>
      <w:r w:rsidRPr="001A0EA8">
        <w:rPr>
          <w:rFonts w:ascii="Times New Roman" w:hAnsi="Times New Roman" w:cs="Times New Roman"/>
          <w:b/>
          <w:bCs/>
          <w:lang w:val="nl-NL"/>
        </w:rPr>
        <w:t>Operations Management in Hospitality</w:t>
      </w:r>
    </w:p>
    <w:p w14:paraId="68DF1583" w14:textId="77777777" w:rsidR="001A0EA8" w:rsidRPr="001A0EA8" w:rsidRDefault="001A0EA8" w:rsidP="001A0EA8">
      <w:pPr>
        <w:rPr>
          <w:rFonts w:ascii="Times New Roman" w:hAnsi="Times New Roman" w:cs="Times New Roman"/>
          <w:lang w:val="en-US"/>
        </w:rPr>
      </w:pPr>
      <w:r w:rsidRPr="001A0EA8">
        <w:rPr>
          <w:rFonts w:ascii="Times New Roman" w:hAnsi="Times New Roman" w:cs="Times New Roman"/>
          <w:lang w:val="en-US"/>
        </w:rPr>
        <w:t>Assignment 6</w:t>
      </w:r>
    </w:p>
    <w:p w14:paraId="514930A9" w14:textId="77777777" w:rsidR="001A0EA8" w:rsidRDefault="001A0EA8" w:rsidP="001A0EA8">
      <w:pPr>
        <w:rPr>
          <w:rFonts w:ascii="Times New Roman" w:hAnsi="Times New Roman" w:cs="Times New Roman"/>
          <w:lang w:val="en-US"/>
        </w:rPr>
      </w:pPr>
      <w:r w:rsidRPr="001A0EA8">
        <w:rPr>
          <w:rFonts w:ascii="Times New Roman" w:hAnsi="Times New Roman" w:cs="Times New Roman"/>
          <w:lang w:val="en-US"/>
        </w:rPr>
        <w:t>17.12.2025</w:t>
      </w:r>
    </w:p>
    <w:p w14:paraId="4A0D2A06" w14:textId="2967EFD1" w:rsidR="004B266F" w:rsidRPr="004B266F" w:rsidRDefault="004B266F" w:rsidP="001A0EA8">
      <w:pPr>
        <w:rPr>
          <w:rFonts w:ascii="Times New Roman" w:hAnsi="Times New Roman" w:cs="Times New Roman"/>
          <w:b/>
          <w:bCs/>
          <w:lang w:val="en-US"/>
        </w:rPr>
      </w:pPr>
      <w:r w:rsidRPr="004B266F">
        <w:rPr>
          <w:rFonts w:ascii="Times New Roman" w:hAnsi="Times New Roman" w:cs="Times New Roman"/>
          <w:b/>
          <w:bCs/>
          <w:lang w:val="en-US"/>
        </w:rPr>
        <w:t>Nirmala Rani</w:t>
      </w:r>
    </w:p>
    <w:p w14:paraId="7FDC96B6" w14:textId="77777777" w:rsidR="001A0EA8" w:rsidRPr="001A0EA8" w:rsidRDefault="001A0EA8" w:rsidP="001A0EA8">
      <w:pPr>
        <w:rPr>
          <w:rFonts w:ascii="Times New Roman" w:hAnsi="Times New Roman" w:cs="Times New Roman"/>
        </w:rPr>
      </w:pPr>
    </w:p>
    <w:p w14:paraId="4C8EC3B8" w14:textId="77777777" w:rsidR="001A0EA8" w:rsidRPr="001A0EA8" w:rsidRDefault="001A0EA8" w:rsidP="001A0EA8">
      <w:pPr>
        <w:rPr>
          <w:rFonts w:ascii="Times New Roman" w:hAnsi="Times New Roman" w:cs="Times New Roman"/>
        </w:rPr>
      </w:pPr>
    </w:p>
    <w:p w14:paraId="1BF75093" w14:textId="77777777" w:rsidR="001A0EA8" w:rsidRPr="001A0EA8" w:rsidRDefault="001A0EA8" w:rsidP="001A0EA8">
      <w:pPr>
        <w:rPr>
          <w:rFonts w:ascii="Times New Roman" w:hAnsi="Times New Roman" w:cs="Times New Roman"/>
        </w:rPr>
      </w:pPr>
    </w:p>
    <w:p w14:paraId="79DACC00" w14:textId="77777777" w:rsidR="001A0EA8" w:rsidRPr="001A0EA8" w:rsidRDefault="001A0EA8" w:rsidP="001A0EA8">
      <w:pPr>
        <w:rPr>
          <w:rFonts w:ascii="Times New Roman" w:hAnsi="Times New Roman" w:cs="Times New Roman"/>
        </w:rPr>
      </w:pPr>
    </w:p>
    <w:p w14:paraId="59D10978" w14:textId="77777777" w:rsidR="001A0EA8" w:rsidRPr="001A0EA8" w:rsidRDefault="001A0EA8" w:rsidP="001A0EA8">
      <w:pPr>
        <w:rPr>
          <w:rFonts w:ascii="Times New Roman" w:hAnsi="Times New Roman" w:cs="Times New Roman"/>
        </w:rPr>
      </w:pPr>
    </w:p>
    <w:p w14:paraId="436528F8" w14:textId="77777777" w:rsidR="001A0EA8" w:rsidRPr="001A0EA8" w:rsidRDefault="001A0EA8" w:rsidP="001A0EA8">
      <w:pPr>
        <w:rPr>
          <w:rFonts w:ascii="Times New Roman" w:hAnsi="Times New Roman" w:cs="Times New Roman"/>
        </w:rPr>
      </w:pPr>
    </w:p>
    <w:p w14:paraId="1AE18CE9" w14:textId="77777777" w:rsidR="001A0EA8" w:rsidRPr="001A0EA8" w:rsidRDefault="001A0EA8" w:rsidP="001A0EA8">
      <w:pPr>
        <w:rPr>
          <w:rFonts w:ascii="Times New Roman" w:hAnsi="Times New Roman" w:cs="Times New Roman"/>
        </w:rPr>
      </w:pPr>
    </w:p>
    <w:p w14:paraId="59E77FD0" w14:textId="77777777" w:rsidR="001A0EA8" w:rsidRPr="001A0EA8" w:rsidRDefault="001A0EA8" w:rsidP="001A0EA8">
      <w:pPr>
        <w:rPr>
          <w:rFonts w:ascii="Times New Roman" w:hAnsi="Times New Roman" w:cs="Times New Roman"/>
        </w:rPr>
      </w:pPr>
    </w:p>
    <w:p w14:paraId="211F3F1B" w14:textId="77777777" w:rsidR="001A0EA8" w:rsidRPr="001A0EA8" w:rsidRDefault="001A0EA8" w:rsidP="001A0EA8">
      <w:pPr>
        <w:rPr>
          <w:rFonts w:ascii="Times New Roman" w:hAnsi="Times New Roman" w:cs="Times New Roman"/>
        </w:rPr>
      </w:pPr>
    </w:p>
    <w:p w14:paraId="46C4C1E7" w14:textId="77777777" w:rsidR="001A0EA8" w:rsidRPr="001A0EA8" w:rsidRDefault="001A0EA8" w:rsidP="001A0EA8">
      <w:pPr>
        <w:rPr>
          <w:rFonts w:ascii="Times New Roman" w:hAnsi="Times New Roman" w:cs="Times New Roman"/>
        </w:rPr>
      </w:pPr>
    </w:p>
    <w:p w14:paraId="36EB3103" w14:textId="77777777" w:rsidR="001A0EA8" w:rsidRPr="001A0EA8" w:rsidRDefault="001A0EA8" w:rsidP="001A0EA8">
      <w:pPr>
        <w:rPr>
          <w:rFonts w:ascii="Times New Roman" w:hAnsi="Times New Roman" w:cs="Times New Roman"/>
        </w:rPr>
      </w:pPr>
    </w:p>
    <w:p w14:paraId="77C4192D" w14:textId="77777777" w:rsidR="001A0EA8" w:rsidRPr="001A0EA8" w:rsidRDefault="001A0EA8" w:rsidP="001A0EA8">
      <w:pPr>
        <w:rPr>
          <w:rFonts w:ascii="Times New Roman" w:hAnsi="Times New Roman" w:cs="Times New Roman"/>
        </w:rPr>
      </w:pPr>
    </w:p>
    <w:p w14:paraId="3906D26D" w14:textId="77777777" w:rsidR="001A0EA8" w:rsidRPr="001A0EA8" w:rsidRDefault="001A0EA8" w:rsidP="001A0EA8">
      <w:pPr>
        <w:spacing w:line="276" w:lineRule="auto"/>
        <w:rPr>
          <w:rFonts w:ascii="Times New Roman" w:hAnsi="Times New Roman" w:cs="Times New Roman"/>
          <w:b/>
          <w:bCs/>
          <w:lang w:val="en-US"/>
        </w:rPr>
      </w:pPr>
      <w:r w:rsidRPr="001A0EA8">
        <w:rPr>
          <w:rFonts w:ascii="Times New Roman" w:hAnsi="Times New Roman" w:cs="Times New Roman"/>
          <w:b/>
          <w:bCs/>
          <w:lang w:val="en-US"/>
        </w:rPr>
        <w:t xml:space="preserve">In no more than 1000 words, and using 3-5 references, explain: </w:t>
      </w:r>
    </w:p>
    <w:p w14:paraId="55C37BD5" w14:textId="77777777" w:rsidR="001A0EA8" w:rsidRPr="001A0EA8" w:rsidRDefault="001A0EA8" w:rsidP="001A0EA8">
      <w:pPr>
        <w:spacing w:line="276" w:lineRule="auto"/>
        <w:rPr>
          <w:rFonts w:ascii="Times New Roman" w:hAnsi="Times New Roman" w:cs="Times New Roman"/>
          <w:lang w:val="en-US"/>
        </w:rPr>
      </w:pPr>
    </w:p>
    <w:p w14:paraId="47728B39" w14:textId="77777777" w:rsidR="001A0EA8" w:rsidRPr="001A0EA8" w:rsidRDefault="001A0EA8" w:rsidP="001A0EA8">
      <w:pPr>
        <w:pStyle w:val="ListParagraph"/>
        <w:numPr>
          <w:ilvl w:val="0"/>
          <w:numId w:val="1"/>
        </w:numPr>
        <w:spacing w:after="0" w:line="276" w:lineRule="auto"/>
        <w:rPr>
          <w:rFonts w:ascii="Times New Roman" w:hAnsi="Times New Roman" w:cs="Times New Roman"/>
          <w:lang w:val="en-US"/>
        </w:rPr>
      </w:pPr>
      <w:r w:rsidRPr="001A0EA8">
        <w:rPr>
          <w:rFonts w:ascii="Times New Roman" w:hAnsi="Times New Roman" w:cs="Times New Roman"/>
          <w:lang w:val="en-US"/>
        </w:rPr>
        <w:t>Explain the concepts of supply and demand in the hospitality industry and discuss their importance for hospitality management.</w:t>
      </w:r>
    </w:p>
    <w:p w14:paraId="1053D251" w14:textId="77777777" w:rsidR="001A0EA8" w:rsidRPr="001A0EA8" w:rsidRDefault="001A0EA8" w:rsidP="001A0EA8">
      <w:pPr>
        <w:pStyle w:val="ListParagraph"/>
        <w:spacing w:line="276" w:lineRule="auto"/>
        <w:rPr>
          <w:rFonts w:ascii="Times New Roman" w:hAnsi="Times New Roman" w:cs="Times New Roman"/>
          <w:lang w:val="en-US"/>
        </w:rPr>
      </w:pPr>
    </w:p>
    <w:p w14:paraId="7AB82146" w14:textId="77777777" w:rsidR="001A0EA8" w:rsidRPr="001A0EA8" w:rsidRDefault="001A0EA8" w:rsidP="001A0EA8">
      <w:pPr>
        <w:pStyle w:val="ListParagraph"/>
        <w:numPr>
          <w:ilvl w:val="0"/>
          <w:numId w:val="1"/>
        </w:numPr>
        <w:spacing w:after="0" w:line="276" w:lineRule="auto"/>
        <w:rPr>
          <w:rFonts w:ascii="Times New Roman" w:hAnsi="Times New Roman" w:cs="Times New Roman"/>
          <w:lang w:val="en-US"/>
        </w:rPr>
      </w:pPr>
      <w:r w:rsidRPr="001A0EA8">
        <w:rPr>
          <w:rFonts w:ascii="Times New Roman" w:hAnsi="Times New Roman" w:cs="Times New Roman"/>
          <w:lang w:val="en-US"/>
        </w:rPr>
        <w:t>Analyze how seasonality affects supply and demand in hospitality businesses, using examples from hotels, restaurants, or airlines.</w:t>
      </w:r>
    </w:p>
    <w:p w14:paraId="7216BD3A" w14:textId="77777777" w:rsidR="001A0EA8" w:rsidRDefault="001A0EA8">
      <w:pPr>
        <w:rPr>
          <w:rFonts w:ascii="Times New Roman" w:hAnsi="Times New Roman" w:cs="Times New Roman"/>
        </w:rPr>
      </w:pPr>
    </w:p>
    <w:p w14:paraId="5F17A550" w14:textId="77777777" w:rsidR="001A0EA8" w:rsidRDefault="001A0EA8">
      <w:pPr>
        <w:rPr>
          <w:rFonts w:ascii="Times New Roman" w:hAnsi="Times New Roman" w:cs="Times New Roman"/>
        </w:rPr>
      </w:pPr>
    </w:p>
    <w:p w14:paraId="5C6BF9D0" w14:textId="77777777" w:rsidR="001A0EA8" w:rsidRDefault="001A0EA8">
      <w:pPr>
        <w:rPr>
          <w:rFonts w:ascii="Times New Roman" w:hAnsi="Times New Roman" w:cs="Times New Roman"/>
        </w:rPr>
      </w:pPr>
    </w:p>
    <w:p w14:paraId="136D7C55" w14:textId="77777777" w:rsidR="001A0EA8" w:rsidRDefault="001A0EA8">
      <w:pPr>
        <w:rPr>
          <w:rFonts w:ascii="Times New Roman" w:hAnsi="Times New Roman" w:cs="Times New Roman"/>
        </w:rPr>
      </w:pPr>
    </w:p>
    <w:p w14:paraId="103FE9E6" w14:textId="77777777" w:rsidR="001A0EA8" w:rsidRPr="001A0EA8" w:rsidRDefault="001A0EA8">
      <w:pPr>
        <w:rPr>
          <w:rFonts w:ascii="Times New Roman" w:hAnsi="Times New Roman" w:cs="Times New Roman"/>
        </w:rPr>
      </w:pPr>
    </w:p>
    <w:p w14:paraId="066C119A" w14:textId="77777777" w:rsidR="001A0EA8" w:rsidRPr="001A0EA8" w:rsidRDefault="001A0EA8">
      <w:pPr>
        <w:rPr>
          <w:rFonts w:ascii="Times New Roman" w:hAnsi="Times New Roman" w:cs="Times New Roman"/>
        </w:rPr>
      </w:pPr>
    </w:p>
    <w:p w14:paraId="3E11CEF9" w14:textId="6D663E2C" w:rsidR="001A0EA8" w:rsidRPr="001A0EA8" w:rsidRDefault="001A0EA8" w:rsidP="001A0EA8">
      <w:pPr>
        <w:jc w:val="center"/>
        <w:rPr>
          <w:rFonts w:ascii="Times New Roman" w:hAnsi="Times New Roman" w:cs="Times New Roman"/>
          <w:b/>
          <w:bCs/>
        </w:rPr>
      </w:pPr>
      <w:r w:rsidRPr="001A0EA8">
        <w:rPr>
          <w:rFonts w:ascii="Times New Roman" w:hAnsi="Times New Roman" w:cs="Times New Roman"/>
          <w:b/>
          <w:bCs/>
        </w:rPr>
        <w:t>Supply and Demand in the Hospitality Industry and the Impact of Seasonality</w:t>
      </w:r>
    </w:p>
    <w:p w14:paraId="6D7876E3" w14:textId="77777777" w:rsidR="001A0EA8" w:rsidRPr="001A0EA8" w:rsidRDefault="001A0EA8">
      <w:pPr>
        <w:rPr>
          <w:rFonts w:ascii="Times New Roman" w:hAnsi="Times New Roman" w:cs="Times New Roman"/>
        </w:rPr>
      </w:pPr>
    </w:p>
    <w:p w14:paraId="37255123" w14:textId="77777777" w:rsidR="004B266F" w:rsidRPr="004B266F" w:rsidRDefault="004B266F" w:rsidP="004B266F">
      <w:pPr>
        <w:rPr>
          <w:rFonts w:ascii="Times New Roman" w:hAnsi="Times New Roman" w:cs="Times New Roman"/>
        </w:rPr>
      </w:pPr>
      <w:r w:rsidRPr="004B266F">
        <w:rPr>
          <w:rFonts w:ascii="Times New Roman" w:hAnsi="Times New Roman" w:cs="Times New Roman"/>
        </w:rPr>
        <w:t>Introduction</w:t>
      </w:r>
      <w:r w:rsidRPr="004B266F">
        <w:rPr>
          <w:rFonts w:ascii="Times New Roman" w:hAnsi="Times New Roman" w:cs="Times New Roman"/>
        </w:rPr>
        <w:br/>
      </w:r>
      <w:r w:rsidRPr="004B266F">
        <w:rPr>
          <w:rFonts w:ascii="Times New Roman" w:hAnsi="Times New Roman" w:cs="Times New Roman"/>
        </w:rPr>
        <w:br/>
        <w:t>The hospitality industry functions within a dynamic market environment characterized by ongoing fluctuations in supply and demand driven by economic conditions, consumer preferences, and temporal factors. Unlike numerous other sectors, hospitality services such as hotel accommodations, airline seats, and restaurant capacity are perishable and cannot be conserved for future utilization. Consequently, a thorough understanding of the principles of supply and demand is vital for proficient hospitality management. This discussion elucidates the principles of supply and demand within the hospitality sector, emphasizes their significance for managerial decision-making, and examines the impact of seasonality on supply and demand through examples involving hotels, restaurants, and airlines.</w:t>
      </w:r>
      <w:r w:rsidRPr="004B266F">
        <w:rPr>
          <w:rFonts w:ascii="Times New Roman" w:hAnsi="Times New Roman" w:cs="Times New Roman"/>
        </w:rPr>
        <w:br/>
      </w:r>
      <w:r w:rsidRPr="004B266F">
        <w:rPr>
          <w:rFonts w:ascii="Times New Roman" w:hAnsi="Times New Roman" w:cs="Times New Roman"/>
        </w:rPr>
        <w:br/>
        <w:t>Principles of Supply and Demand within the Hospitality Sector</w:t>
      </w:r>
      <w:r w:rsidRPr="004B266F">
        <w:rPr>
          <w:rFonts w:ascii="Times New Roman" w:hAnsi="Times New Roman" w:cs="Times New Roman"/>
        </w:rPr>
        <w:br/>
      </w:r>
      <w:r w:rsidRPr="004B266F">
        <w:rPr>
          <w:rFonts w:ascii="Times New Roman" w:hAnsi="Times New Roman" w:cs="Times New Roman"/>
        </w:rPr>
        <w:br/>
        <w:t>In the hospitality sector, demand denotes the volume of services that consumers are prepared and able to acquire at a particular price within a specified timeframe. Demand is affected by factors including income levels, travel motivations, pricing strategies, destination appeal, and external conditions such as economic stability or health emergencies. For instance, the demand for hotel accommodation generally rises during holidays, festivals, or significant events, whereas it diminishes during off-peak periods.</w:t>
      </w:r>
      <w:r w:rsidRPr="004B266F">
        <w:rPr>
          <w:rFonts w:ascii="Times New Roman" w:hAnsi="Times New Roman" w:cs="Times New Roman"/>
        </w:rPr>
        <w:br/>
      </w:r>
      <w:r w:rsidRPr="004B266F">
        <w:rPr>
          <w:rFonts w:ascii="Times New Roman" w:hAnsi="Times New Roman" w:cs="Times New Roman"/>
        </w:rPr>
        <w:br/>
        <w:t xml:space="preserve">Supply in the hospitality industry denotes the availability of services provided to </w:t>
      </w:r>
      <w:proofErr w:type="spellStart"/>
      <w:r w:rsidRPr="004B266F">
        <w:rPr>
          <w:rFonts w:ascii="Times New Roman" w:hAnsi="Times New Roman" w:cs="Times New Roman"/>
        </w:rPr>
        <w:t>fulfill</w:t>
      </w:r>
      <w:proofErr w:type="spellEnd"/>
      <w:r w:rsidRPr="004B266F">
        <w:rPr>
          <w:rFonts w:ascii="Times New Roman" w:hAnsi="Times New Roman" w:cs="Times New Roman"/>
        </w:rPr>
        <w:t xml:space="preserve"> consumer demand, encompassing hotel accommodations, restaurant seating, airline capacity, and workforce availability. Hospitality supply remains relatively inflexible in the near term, as hotels face limitations in expanding room inventory, airlines are constrained by their aircraft capacity, and restaurants are restricted by physical space and staffing levels. This rigidity amplifies supply and demand imbalances more significantly than in other industries (Ivanov &amp; Zhechev, 2012).</w:t>
      </w:r>
      <w:r w:rsidRPr="004B266F">
        <w:rPr>
          <w:rFonts w:ascii="Times New Roman" w:hAnsi="Times New Roman" w:cs="Times New Roman"/>
        </w:rPr>
        <w:br/>
      </w:r>
      <w:r w:rsidRPr="004B266F">
        <w:rPr>
          <w:rFonts w:ascii="Times New Roman" w:hAnsi="Times New Roman" w:cs="Times New Roman"/>
        </w:rPr>
        <w:br/>
        <w:t>The interplay between supply and demand dictates pricing, occupancy levels, and revenue outcomes. When demand surpasses supply, prices generally elevate, occupancy rates increase, and businesses attain greater profitability. Conversely, when supply surpasses demand, hospitality establishments may face diminished occupancy rates, decreased revenues, and heightened pressure to implement discounts or promotional offers.</w:t>
      </w:r>
      <w:r w:rsidRPr="004B266F">
        <w:rPr>
          <w:rFonts w:ascii="Times New Roman" w:hAnsi="Times New Roman" w:cs="Times New Roman"/>
        </w:rPr>
        <w:br/>
      </w:r>
      <w:r w:rsidRPr="004B266F">
        <w:rPr>
          <w:rFonts w:ascii="Times New Roman" w:hAnsi="Times New Roman" w:cs="Times New Roman"/>
        </w:rPr>
        <w:br/>
        <w:t>Significance of Supply and Demand in Hospitality Management</w:t>
      </w:r>
      <w:r w:rsidRPr="004B266F">
        <w:rPr>
          <w:rFonts w:ascii="Times New Roman" w:hAnsi="Times New Roman" w:cs="Times New Roman"/>
        </w:rPr>
        <w:br/>
      </w:r>
      <w:r w:rsidRPr="004B266F">
        <w:rPr>
          <w:rFonts w:ascii="Times New Roman" w:hAnsi="Times New Roman" w:cs="Times New Roman"/>
        </w:rPr>
        <w:br/>
      </w:r>
      <w:r w:rsidRPr="004B266F">
        <w:rPr>
          <w:rFonts w:ascii="Times New Roman" w:hAnsi="Times New Roman" w:cs="Times New Roman"/>
        </w:rPr>
        <w:lastRenderedPageBreak/>
        <w:t>Comprehending supply and demand is essential for hospitality managers, as it directly influences pricing policies, capacity utilization, personnel choices, and overall financial performance. Effective demand forecasting enables managers to predict fluctuations accurately and adjust operational decisions accordingly. For instance, hotels employ revenue management systems to modify room rates according to anticipated demand, thereby optimizing revenue during peak periods and reducing losses during periods of low demand (Cross, Higbie, &amp; Cross, 2009).</w:t>
      </w:r>
      <w:r w:rsidRPr="004B266F">
        <w:rPr>
          <w:rFonts w:ascii="Times New Roman" w:hAnsi="Times New Roman" w:cs="Times New Roman"/>
        </w:rPr>
        <w:br/>
      </w:r>
      <w:r w:rsidRPr="004B266F">
        <w:rPr>
          <w:rFonts w:ascii="Times New Roman" w:hAnsi="Times New Roman" w:cs="Times New Roman"/>
        </w:rPr>
        <w:br/>
        <w:t>Supply and demand analysis further underpins strategic planning and investment decision-making. Managers depend on demand trends to decide whether to increase capacity, upgrade facilities, or diversify services. An insufficient comprehension of demand patterns may lead to excess capacity, elevated operating expenses, and diminished profitability. Therefore, coordinating supply with demand constitutes a fundamental managerial obligation within hospitality operations.</w:t>
      </w:r>
      <w:r w:rsidRPr="004B266F">
        <w:rPr>
          <w:rFonts w:ascii="Times New Roman" w:hAnsi="Times New Roman" w:cs="Times New Roman"/>
        </w:rPr>
        <w:br/>
      </w:r>
      <w:r w:rsidRPr="004B266F">
        <w:rPr>
          <w:rFonts w:ascii="Times New Roman" w:hAnsi="Times New Roman" w:cs="Times New Roman"/>
        </w:rPr>
        <w:br/>
        <w:t>Effect of Seasonal Variations on Supply and Demand</w:t>
      </w:r>
      <w:r w:rsidRPr="004B266F">
        <w:rPr>
          <w:rFonts w:ascii="Times New Roman" w:hAnsi="Times New Roman" w:cs="Times New Roman"/>
        </w:rPr>
        <w:br/>
      </w:r>
      <w:r w:rsidRPr="004B266F">
        <w:rPr>
          <w:rFonts w:ascii="Times New Roman" w:hAnsi="Times New Roman" w:cs="Times New Roman"/>
        </w:rPr>
        <w:br/>
        <w:t>Seasonality pertains to consistent and predictable variations in demand that transpire at regular intervals throughout the year, frequently influenced by climatic conditions, holidays, academic schedules, and cultural festivities. Seasonality exerts a substantial influence on the supply and demand dynamics within the hospitality industry.</w:t>
      </w:r>
      <w:r w:rsidRPr="004B266F">
        <w:rPr>
          <w:rFonts w:ascii="Times New Roman" w:hAnsi="Times New Roman" w:cs="Times New Roman"/>
        </w:rPr>
        <w:br/>
      </w:r>
      <w:r w:rsidRPr="004B266F">
        <w:rPr>
          <w:rFonts w:ascii="Times New Roman" w:hAnsi="Times New Roman" w:cs="Times New Roman"/>
        </w:rPr>
        <w:br/>
        <w:t>Within the hospitality sector, fluctuations in seasonal demand are especially pronounced in resort locations. Beach resorts generally encounter their highest demand during the summer months, whereas ski resorts predominantly attract visitors during the winter season. During peak seasons, demand frequently surpasses supply, enabling hotels to raise room rates and attain elevated occupancy levels. Conversely, during off-peak seasons, demand diminishes significantly, resulting in reduced occupancy rates and heightened competition among hotels. To address this imbalance, hotels might lower prices, introduce promotional packages, or focus on alternative market segments such as business travellers or domestic visitors (Baum &amp; Lundtorp, 2001).</w:t>
      </w:r>
      <w:r w:rsidRPr="004B266F">
        <w:rPr>
          <w:rFonts w:ascii="Times New Roman" w:hAnsi="Times New Roman" w:cs="Times New Roman"/>
        </w:rPr>
        <w:br/>
      </w:r>
      <w:r w:rsidRPr="004B266F">
        <w:rPr>
          <w:rFonts w:ascii="Times New Roman" w:hAnsi="Times New Roman" w:cs="Times New Roman"/>
        </w:rPr>
        <w:br/>
        <w:t>Restaurants are also influenced by seasonal fluctuations, although these patterns may differ based on location and concept. Restaurants located in popular tourist destinations frequently encounter elevated demand during peak travel seasons and notable declines during off-peak times. Seasonal fluctuations influence staffing levels, inventory management, and menu development. For instance, restaurants may employ temporary personnel during prime seasons and decrease operating hours in slower months to manage expenses.</w:t>
      </w:r>
      <w:r w:rsidRPr="004B266F">
        <w:rPr>
          <w:rFonts w:ascii="Times New Roman" w:hAnsi="Times New Roman" w:cs="Times New Roman"/>
        </w:rPr>
        <w:br/>
      </w:r>
      <w:r w:rsidRPr="004B266F">
        <w:rPr>
          <w:rFonts w:ascii="Times New Roman" w:hAnsi="Times New Roman" w:cs="Times New Roman"/>
        </w:rPr>
        <w:br/>
        <w:t xml:space="preserve">Airlines serve as a clear illustration of how seasonal fluctuations influence supply and demand considerations. Demand for air travel rises during holiday seasons, school vacations, and summer months, whereas it declines during non-holiday periods. Airlines respond by modifying capacity </w:t>
      </w:r>
      <w:r w:rsidRPr="004B266F">
        <w:rPr>
          <w:rFonts w:ascii="Times New Roman" w:hAnsi="Times New Roman" w:cs="Times New Roman"/>
        </w:rPr>
        <w:lastRenderedPageBreak/>
        <w:t>through flight scheduling, dynamic pricing strategies, and route management. During peak seasons, airlines augment flight frequency and elevate fares, whereas during low seasons, they may decrease routes, provide discounted fares, or ground aircraft to accommodate excess capacity (</w:t>
      </w:r>
      <w:proofErr w:type="spellStart"/>
      <w:r w:rsidRPr="004B266F">
        <w:rPr>
          <w:rFonts w:ascii="Times New Roman" w:hAnsi="Times New Roman" w:cs="Times New Roman"/>
        </w:rPr>
        <w:t>Belobaba</w:t>
      </w:r>
      <w:proofErr w:type="spellEnd"/>
      <w:r w:rsidRPr="004B266F">
        <w:rPr>
          <w:rFonts w:ascii="Times New Roman" w:hAnsi="Times New Roman" w:cs="Times New Roman"/>
        </w:rPr>
        <w:t xml:space="preserve">, </w:t>
      </w:r>
      <w:proofErr w:type="spellStart"/>
      <w:r w:rsidRPr="004B266F">
        <w:rPr>
          <w:rFonts w:ascii="Times New Roman" w:hAnsi="Times New Roman" w:cs="Times New Roman"/>
        </w:rPr>
        <w:t>Odoni</w:t>
      </w:r>
      <w:proofErr w:type="spellEnd"/>
      <w:r w:rsidRPr="004B266F">
        <w:rPr>
          <w:rFonts w:ascii="Times New Roman" w:hAnsi="Times New Roman" w:cs="Times New Roman"/>
        </w:rPr>
        <w:t>, &amp; Barnhart, 2016).</w:t>
      </w:r>
      <w:r w:rsidRPr="004B266F">
        <w:rPr>
          <w:rFonts w:ascii="Times New Roman" w:hAnsi="Times New Roman" w:cs="Times New Roman"/>
        </w:rPr>
        <w:br/>
      </w:r>
      <w:r w:rsidRPr="004B266F">
        <w:rPr>
          <w:rFonts w:ascii="Times New Roman" w:hAnsi="Times New Roman" w:cs="Times New Roman"/>
        </w:rPr>
        <w:br/>
        <w:t>Managerial Considerations Regarding Seasonal Variations</w:t>
      </w:r>
      <w:r w:rsidRPr="004B266F">
        <w:rPr>
          <w:rFonts w:ascii="Times New Roman" w:hAnsi="Times New Roman" w:cs="Times New Roman"/>
        </w:rPr>
        <w:br/>
      </w:r>
      <w:r w:rsidRPr="004B266F">
        <w:rPr>
          <w:rFonts w:ascii="Times New Roman" w:hAnsi="Times New Roman" w:cs="Times New Roman"/>
        </w:rPr>
        <w:br/>
        <w:t>Seasonality offers both challenges and opportunities for professionals in the hospitality industry. The main challenge involves controlling fixed costs during times of reduced demand, as expenses associated with facilities, maintenance, and permanent personnel persist regardless of occupancy rates. However, seasonality also offers opportunities for strategic planning, including the development of off-season promotions, diversification of target markets, and the implementation of adaptable staffing models.</w:t>
      </w:r>
      <w:r w:rsidRPr="004B266F">
        <w:rPr>
          <w:rFonts w:ascii="Times New Roman" w:hAnsi="Times New Roman" w:cs="Times New Roman"/>
        </w:rPr>
        <w:br/>
      </w:r>
      <w:r w:rsidRPr="004B266F">
        <w:rPr>
          <w:rFonts w:ascii="Times New Roman" w:hAnsi="Times New Roman" w:cs="Times New Roman"/>
        </w:rPr>
        <w:br/>
        <w:t>Through the application of demand forecasting, revenue management, and market segmentation strategies, hospitality managers can alleviate the adverse impacts of seasonality. Effective management of seasonal demand allows organizations to stabilize cash flow, optimize resource allocation, and uphold service quality throughout the year.</w:t>
      </w:r>
      <w:r w:rsidRPr="004B266F">
        <w:rPr>
          <w:rFonts w:ascii="Times New Roman" w:hAnsi="Times New Roman" w:cs="Times New Roman"/>
        </w:rPr>
        <w:br/>
      </w:r>
      <w:r w:rsidRPr="004B266F">
        <w:rPr>
          <w:rFonts w:ascii="Times New Roman" w:hAnsi="Times New Roman" w:cs="Times New Roman"/>
        </w:rPr>
        <w:br/>
        <w:t>Final Remarks</w:t>
      </w:r>
      <w:r w:rsidRPr="004B266F">
        <w:rPr>
          <w:rFonts w:ascii="Times New Roman" w:hAnsi="Times New Roman" w:cs="Times New Roman"/>
        </w:rPr>
        <w:br/>
      </w:r>
      <w:r w:rsidRPr="004B266F">
        <w:rPr>
          <w:rFonts w:ascii="Times New Roman" w:hAnsi="Times New Roman" w:cs="Times New Roman"/>
        </w:rPr>
        <w:br/>
        <w:t>Supply and demand are essential economic principles that serve a vital function in the hospitality industry, given the perishable nature and limited capacity of hospitality services. Comprehending these concepts enables managers to make well-informed decisions concerning pricing, capacity planning, personnel, and strategic long-term initiatives. Seasonality markedly affects the supply and demand dynamics in the hospitality and airline industries, resulting in predictable intervals of peak and off-peak activity. By implementing advanced forecasting and revenue management strategies, hospitality enterprises can more effectively navigate seasonal variations and improve overall operational performance. Ultimately, a comprehensive understanding of supply, demand, and seasonality is crucial for the effective and sustainable management of hospitality operations.</w:t>
      </w:r>
    </w:p>
    <w:p w14:paraId="6182D781" w14:textId="77777777" w:rsidR="001A0EA8" w:rsidRDefault="001A0EA8">
      <w:pPr>
        <w:rPr>
          <w:rFonts w:ascii="Times New Roman" w:hAnsi="Times New Roman" w:cs="Times New Roman"/>
        </w:rPr>
      </w:pPr>
    </w:p>
    <w:p w14:paraId="2DE43BD0" w14:textId="77777777" w:rsidR="004B266F" w:rsidRDefault="004B266F">
      <w:pPr>
        <w:rPr>
          <w:rFonts w:ascii="Times New Roman" w:hAnsi="Times New Roman" w:cs="Times New Roman"/>
        </w:rPr>
      </w:pPr>
    </w:p>
    <w:p w14:paraId="0B4996C1" w14:textId="77777777" w:rsidR="004B266F" w:rsidRDefault="004B266F">
      <w:pPr>
        <w:rPr>
          <w:rFonts w:ascii="Times New Roman" w:hAnsi="Times New Roman" w:cs="Times New Roman"/>
        </w:rPr>
      </w:pPr>
    </w:p>
    <w:p w14:paraId="42BFABC0" w14:textId="77777777" w:rsidR="004B266F" w:rsidRDefault="004B266F">
      <w:pPr>
        <w:rPr>
          <w:rFonts w:ascii="Times New Roman" w:hAnsi="Times New Roman" w:cs="Times New Roman"/>
        </w:rPr>
      </w:pPr>
    </w:p>
    <w:p w14:paraId="24EC004A" w14:textId="77777777" w:rsidR="004B266F" w:rsidRDefault="004B266F">
      <w:pPr>
        <w:rPr>
          <w:rFonts w:ascii="Times New Roman" w:hAnsi="Times New Roman" w:cs="Times New Roman"/>
        </w:rPr>
      </w:pPr>
    </w:p>
    <w:p w14:paraId="36852062" w14:textId="77777777" w:rsidR="004B266F" w:rsidRDefault="004B266F">
      <w:pPr>
        <w:rPr>
          <w:rFonts w:ascii="Times New Roman" w:hAnsi="Times New Roman" w:cs="Times New Roman"/>
        </w:rPr>
      </w:pPr>
    </w:p>
    <w:p w14:paraId="02699C6A" w14:textId="77777777" w:rsidR="004B266F" w:rsidRDefault="004B266F">
      <w:pPr>
        <w:rPr>
          <w:rFonts w:ascii="Times New Roman" w:hAnsi="Times New Roman" w:cs="Times New Roman"/>
        </w:rPr>
      </w:pPr>
    </w:p>
    <w:p w14:paraId="04D686DE" w14:textId="77777777" w:rsidR="004B266F" w:rsidRPr="004B266F" w:rsidRDefault="004B266F" w:rsidP="004B266F">
      <w:pPr>
        <w:rPr>
          <w:rFonts w:ascii="Times New Roman" w:hAnsi="Times New Roman" w:cs="Times New Roman"/>
          <w:b/>
          <w:bCs/>
        </w:rPr>
      </w:pPr>
      <w:r w:rsidRPr="004B266F">
        <w:rPr>
          <w:rFonts w:ascii="Times New Roman" w:hAnsi="Times New Roman" w:cs="Times New Roman"/>
          <w:b/>
          <w:bCs/>
        </w:rPr>
        <w:lastRenderedPageBreak/>
        <w:t>References</w:t>
      </w:r>
    </w:p>
    <w:p w14:paraId="74EF0B6C" w14:textId="77777777" w:rsidR="004B266F" w:rsidRDefault="004B266F" w:rsidP="004B266F">
      <w:pPr>
        <w:rPr>
          <w:rFonts w:ascii="Times New Roman" w:hAnsi="Times New Roman" w:cs="Times New Roman"/>
        </w:rPr>
      </w:pPr>
    </w:p>
    <w:p w14:paraId="224E5A0A" w14:textId="3500A60D" w:rsidR="004B266F" w:rsidRPr="004B266F" w:rsidRDefault="004B266F" w:rsidP="004B266F">
      <w:pPr>
        <w:rPr>
          <w:rFonts w:ascii="Times New Roman" w:hAnsi="Times New Roman" w:cs="Times New Roman"/>
        </w:rPr>
      </w:pPr>
      <w:r w:rsidRPr="004B266F">
        <w:rPr>
          <w:rFonts w:ascii="Times New Roman" w:hAnsi="Times New Roman" w:cs="Times New Roman"/>
        </w:rPr>
        <w:t xml:space="preserve">Baum, T., &amp; Lundtorp, S. (2001). </w:t>
      </w:r>
      <w:r w:rsidRPr="004B266F">
        <w:rPr>
          <w:rFonts w:ascii="Times New Roman" w:hAnsi="Times New Roman" w:cs="Times New Roman"/>
          <w:i/>
          <w:iCs/>
        </w:rPr>
        <w:t>Seasonality in tourism</w:t>
      </w:r>
      <w:r w:rsidRPr="004B266F">
        <w:rPr>
          <w:rFonts w:ascii="Times New Roman" w:hAnsi="Times New Roman" w:cs="Times New Roman"/>
        </w:rPr>
        <w:t>. Pergamon.</w:t>
      </w:r>
    </w:p>
    <w:p w14:paraId="32E0F5E5" w14:textId="77777777" w:rsidR="004B266F" w:rsidRPr="004B266F" w:rsidRDefault="004B266F" w:rsidP="004B266F">
      <w:pPr>
        <w:rPr>
          <w:rFonts w:ascii="Times New Roman" w:hAnsi="Times New Roman" w:cs="Times New Roman"/>
        </w:rPr>
      </w:pPr>
      <w:proofErr w:type="spellStart"/>
      <w:r w:rsidRPr="004B266F">
        <w:rPr>
          <w:rFonts w:ascii="Times New Roman" w:hAnsi="Times New Roman" w:cs="Times New Roman"/>
        </w:rPr>
        <w:t>Belobaba</w:t>
      </w:r>
      <w:proofErr w:type="spellEnd"/>
      <w:r w:rsidRPr="004B266F">
        <w:rPr>
          <w:rFonts w:ascii="Times New Roman" w:hAnsi="Times New Roman" w:cs="Times New Roman"/>
        </w:rPr>
        <w:t xml:space="preserve">, P. P., Odoni, A. R., &amp; Barnhart, C. (2016). </w:t>
      </w:r>
      <w:r w:rsidRPr="004B266F">
        <w:rPr>
          <w:rFonts w:ascii="Times New Roman" w:hAnsi="Times New Roman" w:cs="Times New Roman"/>
          <w:i/>
          <w:iCs/>
        </w:rPr>
        <w:t>The global airline industry</w:t>
      </w:r>
      <w:r w:rsidRPr="004B266F">
        <w:rPr>
          <w:rFonts w:ascii="Times New Roman" w:hAnsi="Times New Roman" w:cs="Times New Roman"/>
        </w:rPr>
        <w:t>. Wiley.</w:t>
      </w:r>
    </w:p>
    <w:p w14:paraId="7B4617DF" w14:textId="77777777" w:rsidR="004B266F" w:rsidRPr="004B266F" w:rsidRDefault="004B266F" w:rsidP="004B266F">
      <w:pPr>
        <w:rPr>
          <w:rFonts w:ascii="Times New Roman" w:hAnsi="Times New Roman" w:cs="Times New Roman"/>
        </w:rPr>
      </w:pPr>
      <w:r w:rsidRPr="004B266F">
        <w:rPr>
          <w:rFonts w:ascii="Times New Roman" w:hAnsi="Times New Roman" w:cs="Times New Roman"/>
        </w:rPr>
        <w:t xml:space="preserve">Cross, R. G., Higbie, J. A., &amp; Cross, D. Q. (2009). Revenue management’s renaissance: A rebirth of the art and science of profitable revenue generation. </w:t>
      </w:r>
      <w:r w:rsidRPr="004B266F">
        <w:rPr>
          <w:rFonts w:ascii="Times New Roman" w:hAnsi="Times New Roman" w:cs="Times New Roman"/>
          <w:i/>
          <w:iCs/>
        </w:rPr>
        <w:t>Cornell Hospitality Quarterly</w:t>
      </w:r>
      <w:r w:rsidRPr="004B266F">
        <w:rPr>
          <w:rFonts w:ascii="Times New Roman" w:hAnsi="Times New Roman" w:cs="Times New Roman"/>
        </w:rPr>
        <w:t xml:space="preserve">, 50(1), 56–81. </w:t>
      </w:r>
      <w:hyperlink r:id="rId6" w:tgtFrame="_new" w:history="1">
        <w:r w:rsidRPr="004B266F">
          <w:rPr>
            <w:rStyle w:val="Hyperlink"/>
            <w:rFonts w:ascii="Times New Roman" w:hAnsi="Times New Roman" w:cs="Times New Roman"/>
          </w:rPr>
          <w:t>https://doi.org/10.1177/1938965508328716</w:t>
        </w:r>
      </w:hyperlink>
    </w:p>
    <w:p w14:paraId="4B0EC35E" w14:textId="77777777" w:rsidR="004B266F" w:rsidRPr="004B266F" w:rsidRDefault="004B266F" w:rsidP="004B266F">
      <w:pPr>
        <w:rPr>
          <w:rFonts w:ascii="Times New Roman" w:hAnsi="Times New Roman" w:cs="Times New Roman"/>
        </w:rPr>
      </w:pPr>
      <w:r w:rsidRPr="004B266F">
        <w:rPr>
          <w:rFonts w:ascii="Times New Roman" w:hAnsi="Times New Roman" w:cs="Times New Roman"/>
        </w:rPr>
        <w:t xml:space="preserve">Ivanov, S., &amp; Zhechev, V. (2012). </w:t>
      </w:r>
      <w:r w:rsidRPr="004B266F">
        <w:rPr>
          <w:rFonts w:ascii="Times New Roman" w:hAnsi="Times New Roman" w:cs="Times New Roman"/>
          <w:i/>
          <w:iCs/>
        </w:rPr>
        <w:t>Hotel revenue management: From theory to practice</w:t>
      </w:r>
      <w:r w:rsidRPr="004B266F">
        <w:rPr>
          <w:rFonts w:ascii="Times New Roman" w:hAnsi="Times New Roman" w:cs="Times New Roman"/>
        </w:rPr>
        <w:t xml:space="preserve">. </w:t>
      </w:r>
      <w:proofErr w:type="spellStart"/>
      <w:r w:rsidRPr="004B266F">
        <w:rPr>
          <w:rFonts w:ascii="Times New Roman" w:hAnsi="Times New Roman" w:cs="Times New Roman"/>
        </w:rPr>
        <w:t>Zangador</w:t>
      </w:r>
      <w:proofErr w:type="spellEnd"/>
      <w:r w:rsidRPr="004B266F">
        <w:rPr>
          <w:rFonts w:ascii="Times New Roman" w:hAnsi="Times New Roman" w:cs="Times New Roman"/>
        </w:rPr>
        <w:t>.</w:t>
      </w:r>
    </w:p>
    <w:p w14:paraId="753FE168" w14:textId="77777777" w:rsidR="004B266F" w:rsidRDefault="004B266F">
      <w:pPr>
        <w:rPr>
          <w:rFonts w:ascii="Times New Roman" w:hAnsi="Times New Roman" w:cs="Times New Roman"/>
        </w:rPr>
      </w:pPr>
    </w:p>
    <w:p w14:paraId="47CC9854" w14:textId="77777777" w:rsidR="004B266F" w:rsidRDefault="004B266F">
      <w:pPr>
        <w:rPr>
          <w:rFonts w:ascii="Times New Roman" w:hAnsi="Times New Roman" w:cs="Times New Roman"/>
        </w:rPr>
      </w:pPr>
    </w:p>
    <w:p w14:paraId="0E4F172C" w14:textId="77777777" w:rsidR="004B266F" w:rsidRDefault="004B266F">
      <w:pPr>
        <w:rPr>
          <w:rFonts w:ascii="Times New Roman" w:hAnsi="Times New Roman" w:cs="Times New Roman"/>
        </w:rPr>
      </w:pPr>
    </w:p>
    <w:p w14:paraId="19761619" w14:textId="77777777" w:rsidR="004B266F" w:rsidRPr="001A0EA8" w:rsidRDefault="004B266F">
      <w:pPr>
        <w:rPr>
          <w:rFonts w:ascii="Times New Roman" w:hAnsi="Times New Roman" w:cs="Times New Roman"/>
        </w:rPr>
      </w:pPr>
    </w:p>
    <w:sectPr w:rsidR="004B266F" w:rsidRPr="001A0EA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A36785"/>
    <w:multiLevelType w:val="hybridMultilevel"/>
    <w:tmpl w:val="4DD68AD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709321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0EA8"/>
    <w:rsid w:val="001A0EA8"/>
    <w:rsid w:val="004B266F"/>
    <w:rsid w:val="00E80CE3"/>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442C70"/>
  <w15:chartTrackingRefBased/>
  <w15:docId w15:val="{37D7DED0-8901-4314-9B9A-FFE5F02EC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A0EA8"/>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1A0EA8"/>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1A0EA8"/>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1A0EA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A0EA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A0EA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A0EA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A0EA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A0EA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0EA8"/>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1A0EA8"/>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1A0EA8"/>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1A0EA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A0EA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A0EA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A0EA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A0EA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A0EA8"/>
    <w:rPr>
      <w:rFonts w:eastAsiaTheme="majorEastAsia" w:cstheme="majorBidi"/>
      <w:color w:val="272727" w:themeColor="text1" w:themeTint="D8"/>
    </w:rPr>
  </w:style>
  <w:style w:type="paragraph" w:styleId="Title">
    <w:name w:val="Title"/>
    <w:basedOn w:val="Normal"/>
    <w:next w:val="Normal"/>
    <w:link w:val="TitleChar"/>
    <w:uiPriority w:val="10"/>
    <w:qFormat/>
    <w:rsid w:val="001A0EA8"/>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1A0EA8"/>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1A0EA8"/>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1A0EA8"/>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1A0EA8"/>
    <w:pPr>
      <w:spacing w:before="160"/>
      <w:jc w:val="center"/>
    </w:pPr>
    <w:rPr>
      <w:i/>
      <w:iCs/>
      <w:color w:val="404040" w:themeColor="text1" w:themeTint="BF"/>
    </w:rPr>
  </w:style>
  <w:style w:type="character" w:customStyle="1" w:styleId="QuoteChar">
    <w:name w:val="Quote Char"/>
    <w:basedOn w:val="DefaultParagraphFont"/>
    <w:link w:val="Quote"/>
    <w:uiPriority w:val="29"/>
    <w:rsid w:val="001A0EA8"/>
    <w:rPr>
      <w:i/>
      <w:iCs/>
      <w:color w:val="404040" w:themeColor="text1" w:themeTint="BF"/>
    </w:rPr>
  </w:style>
  <w:style w:type="paragraph" w:styleId="ListParagraph">
    <w:name w:val="List Paragraph"/>
    <w:basedOn w:val="Normal"/>
    <w:uiPriority w:val="34"/>
    <w:qFormat/>
    <w:rsid w:val="001A0EA8"/>
    <w:pPr>
      <w:ind w:left="720"/>
      <w:contextualSpacing/>
    </w:pPr>
  </w:style>
  <w:style w:type="character" w:styleId="IntenseEmphasis">
    <w:name w:val="Intense Emphasis"/>
    <w:basedOn w:val="DefaultParagraphFont"/>
    <w:uiPriority w:val="21"/>
    <w:qFormat/>
    <w:rsid w:val="001A0EA8"/>
    <w:rPr>
      <w:i/>
      <w:iCs/>
      <w:color w:val="0F4761" w:themeColor="accent1" w:themeShade="BF"/>
    </w:rPr>
  </w:style>
  <w:style w:type="paragraph" w:styleId="IntenseQuote">
    <w:name w:val="Intense Quote"/>
    <w:basedOn w:val="Normal"/>
    <w:next w:val="Normal"/>
    <w:link w:val="IntenseQuoteChar"/>
    <w:uiPriority w:val="30"/>
    <w:qFormat/>
    <w:rsid w:val="001A0EA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A0EA8"/>
    <w:rPr>
      <w:i/>
      <w:iCs/>
      <w:color w:val="0F4761" w:themeColor="accent1" w:themeShade="BF"/>
    </w:rPr>
  </w:style>
  <w:style w:type="character" w:styleId="IntenseReference">
    <w:name w:val="Intense Reference"/>
    <w:basedOn w:val="DefaultParagraphFont"/>
    <w:uiPriority w:val="32"/>
    <w:qFormat/>
    <w:rsid w:val="001A0EA8"/>
    <w:rPr>
      <w:b/>
      <w:bCs/>
      <w:smallCaps/>
      <w:color w:val="0F4761" w:themeColor="accent1" w:themeShade="BF"/>
      <w:spacing w:val="5"/>
    </w:rPr>
  </w:style>
  <w:style w:type="character" w:styleId="Hyperlink">
    <w:name w:val="Hyperlink"/>
    <w:basedOn w:val="DefaultParagraphFont"/>
    <w:uiPriority w:val="99"/>
    <w:unhideWhenUsed/>
    <w:rsid w:val="004B266F"/>
    <w:rPr>
      <w:color w:val="467886" w:themeColor="hyperlink"/>
      <w:u w:val="single"/>
    </w:rPr>
  </w:style>
  <w:style w:type="character" w:styleId="UnresolvedMention">
    <w:name w:val="Unresolved Mention"/>
    <w:basedOn w:val="DefaultParagraphFont"/>
    <w:uiPriority w:val="99"/>
    <w:semiHidden/>
    <w:unhideWhenUsed/>
    <w:rsid w:val="004B26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177/1938965508328716"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1285</Words>
  <Characters>7331</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Preeti (24131962)</cp:lastModifiedBy>
  <cp:revision>1</cp:revision>
  <dcterms:created xsi:type="dcterms:W3CDTF">2025-12-24T23:52:00Z</dcterms:created>
  <dcterms:modified xsi:type="dcterms:W3CDTF">2025-12-24T23:55:00Z</dcterms:modified>
</cp:coreProperties>
</file>