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line="480" w:lineRule="auto"/>
        <w:jc w:val="center"/>
      </w:pPr>
      <w:r>
        <w:rPr>
          <w:rFonts w:ascii="Times New Roman" w:hAnsi="Times New Roman" w:eastAsia="Times New Roman"/>
          <w:b w:val="0"/>
          <w:color w:val="000000"/>
          <w:sz w:val="24"/>
        </w:rPr>
        <w:t>Consumer Behaviour in Tourism and Hospitality</w:t>
      </w:r>
    </w:p>
    <w:p>
      <w:pPr>
        <w:spacing w:line="480" w:lineRule="auto"/>
        <w:jc w:val="center"/>
      </w:pPr>
      <w:r>
        <w:rPr>
          <w:rFonts w:ascii="Times New Roman" w:hAnsi="Times New Roman" w:eastAsia="Times New Roman"/>
          <w:b w:val="0"/>
          <w:color w:val="000000"/>
          <w:sz w:val="24"/>
        </w:rPr>
        <w:t>Detailed Project Report</w:t>
      </w:r>
    </w:p>
    <w:p>
      <w:pPr>
        <w:spacing w:line="480" w:lineRule="auto"/>
        <w:jc w:val="center"/>
      </w:pPr>
    </w:p>
    <w:p>
      <w:pPr>
        <w:spacing w:line="480" w:lineRule="auto"/>
        <w:jc w:val="center"/>
      </w:pPr>
      <w:r>
        <w:rPr>
          <w:rFonts w:ascii="Times New Roman" w:hAnsi="Times New Roman" w:eastAsia="Times New Roman"/>
          <w:b w:val="0"/>
          <w:color w:val="000000"/>
          <w:sz w:val="24"/>
        </w:rPr>
        <w:t>Assignment Title:</w:t>
      </w:r>
    </w:p>
    <w:p>
      <w:pPr>
        <w:spacing w:line="480" w:lineRule="auto"/>
        <w:jc w:val="center"/>
      </w:pPr>
      <w:r>
        <w:rPr>
          <w:rFonts w:ascii="Times New Roman" w:hAnsi="Times New Roman" w:eastAsia="Times New Roman"/>
          <w:b w:val="0"/>
          <w:color w:val="000000"/>
          <w:sz w:val="24"/>
        </w:rPr>
        <w:t>The Influence of Online Reviews and Peer Recommendations on Travel Choices</w:t>
      </w:r>
    </w:p>
    <w:p>
      <w:pPr>
        <w:spacing w:line="480" w:lineRule="auto"/>
        <w:jc w:val="center"/>
      </w:pPr>
    </w:p>
    <w:p>
      <w:pPr>
        <w:spacing w:line="480" w:lineRule="auto"/>
        <w:jc w:val="center"/>
      </w:pPr>
      <w:r>
        <w:rPr>
          <w:rFonts w:ascii="Times New Roman" w:hAnsi="Times New Roman" w:eastAsia="Times New Roman"/>
          <w:b w:val="0"/>
          <w:color w:val="000000"/>
          <w:sz w:val="24"/>
        </w:rPr>
        <w:t>Student Name: Vikas Chandla</w:t>
      </w:r>
    </w:p>
    <w:p>
      <w:pPr>
        <w:spacing w:line="480" w:lineRule="auto"/>
        <w:jc w:val="center"/>
      </w:pPr>
      <w:r>
        <w:rPr>
          <w:rFonts w:ascii="Times New Roman" w:hAnsi="Times New Roman" w:eastAsia="Times New Roman"/>
          <w:b w:val="0"/>
          <w:color w:val="000000"/>
          <w:sz w:val="24"/>
        </w:rPr>
        <w:t>Student ID: DE240058</w:t>
      </w:r>
    </w:p>
    <w:p>
      <w:pPr>
        <w:spacing w:line="480" w:lineRule="auto"/>
        <w:jc w:val="center"/>
      </w:pPr>
      <w:r>
        <w:rPr>
          <w:rFonts w:ascii="Times New Roman" w:hAnsi="Times New Roman" w:eastAsia="Times New Roman"/>
          <w:sz w:val="24"/>
        </w:rPr>
        <w:t>Submission Date: 9 November 2025</w:t>
      </w:r>
    </w:p>
    <w:p>
      <w:pPr>
        <w:spacing w:line="480" w:lineRule="auto"/>
        <w:jc w:val="center"/>
      </w:pPr>
      <w:r>
        <w:rPr>
          <w:rFonts w:ascii="Times New Roman" w:hAnsi="Times New Roman" w:eastAsia="Times New Roman"/>
          <w:b w:val="0"/>
          <w:color w:val="000000"/>
          <w:sz w:val="24"/>
        </w:rPr>
        <w:t>Word Count (Abstract–Conclusion): 4,000 words</w:t>
      </w:r>
    </w:p>
    <w:p>
      <w:pPr/>
      <w:r>
        <w:rPr>
          <w:rFonts w:ascii="Times New Roman" w:hAnsi="Times New Roman" w:eastAsia="Times New Roman"/>
          <w:b w:val="0"/>
          <w:color w:val="000000"/>
          <w:sz w:val="24"/>
        </w:rPr>
        <w:br w:type="page"/>
      </w:r>
    </w:p>
    <w:p>
      <w:pPr>
        <w:pStyle w:val="Heading1"/>
      </w:pPr>
      <w:r>
        <w:rPr>
          <w:rFonts w:ascii="Times New Roman" w:hAnsi="Times New Roman" w:eastAsia="Times New Roman"/>
          <w:b/>
          <w:color w:val="0000FF"/>
          <w:sz w:val="24"/>
        </w:rPr>
        <w:t>Table of Contents</w:t>
      </w:r>
    </w:p>
    <w:p>
      <w:pPr>
        <w:spacing w:line="480" w:lineRule="auto"/>
      </w:pPr>
      <w:r>
        <w:rPr>
          <w:rFonts w:ascii="Times New Roman" w:hAnsi="Times New Roman" w:eastAsia="Times New Roman"/>
          <w:b w:val="0"/>
          <w:color w:val="000000"/>
          <w:sz w:val="24"/>
        </w:rPr>
        <w:t>Note: Generate the Table of Contents in Word using References → Table of Contents.</w:t>
      </w:r>
    </w:p>
    <w:p>
      <w:pPr>
        <w:spacing w:line="480" w:lineRule="auto"/>
      </w:pPr>
      <w:r>
        <w:rPr>
          <w:rFonts w:ascii="Times New Roman" w:hAnsi="Times New Roman" w:eastAsia="Times New Roman"/>
          <w:b w:val="0"/>
          <w:color w:val="000000"/>
          <w:sz w:val="24"/>
        </w:rPr>
        <w:t>Abstract</w:t>
      </w:r>
    </w:p>
    <w:p>
      <w:pPr>
        <w:spacing w:line="480" w:lineRule="auto"/>
      </w:pPr>
      <w:r>
        <w:rPr>
          <w:rFonts w:ascii="Times New Roman" w:hAnsi="Times New Roman" w:eastAsia="Times New Roman"/>
          <w:b w:val="0"/>
          <w:color w:val="000000"/>
          <w:sz w:val="24"/>
        </w:rPr>
        <w:t>Introduction</w:t>
      </w:r>
    </w:p>
    <w:p>
      <w:pPr>
        <w:spacing w:line="480" w:lineRule="auto"/>
      </w:pPr>
      <w:r>
        <w:rPr>
          <w:rFonts w:ascii="Times New Roman" w:hAnsi="Times New Roman" w:eastAsia="Times New Roman"/>
          <w:b w:val="0"/>
          <w:color w:val="000000"/>
          <w:sz w:val="24"/>
        </w:rPr>
        <w:t>Literature Review</w:t>
      </w:r>
    </w:p>
    <w:p>
      <w:pPr>
        <w:spacing w:line="480" w:lineRule="auto"/>
      </w:pPr>
      <w:r>
        <w:rPr>
          <w:rFonts w:ascii="Times New Roman" w:hAnsi="Times New Roman" w:eastAsia="Times New Roman"/>
          <w:b w:val="0"/>
          <w:color w:val="000000"/>
          <w:sz w:val="24"/>
        </w:rPr>
        <w:t>Methodology</w:t>
      </w:r>
    </w:p>
    <w:p>
      <w:pPr>
        <w:spacing w:line="480" w:lineRule="auto"/>
      </w:pPr>
      <w:r>
        <w:rPr>
          <w:rFonts w:ascii="Times New Roman" w:hAnsi="Times New Roman" w:eastAsia="Times New Roman"/>
          <w:b w:val="0"/>
          <w:color w:val="000000"/>
          <w:sz w:val="24"/>
        </w:rPr>
        <w:t>Findings</w:t>
      </w:r>
    </w:p>
    <w:p>
      <w:pPr>
        <w:spacing w:line="480" w:lineRule="auto"/>
      </w:pPr>
      <w:r>
        <w:rPr>
          <w:rFonts w:ascii="Times New Roman" w:hAnsi="Times New Roman" w:eastAsia="Times New Roman"/>
          <w:b w:val="0"/>
          <w:color w:val="000000"/>
          <w:sz w:val="24"/>
        </w:rPr>
        <w:t>Discussion</w:t>
      </w:r>
    </w:p>
    <w:p>
      <w:pPr>
        <w:spacing w:line="480" w:lineRule="auto"/>
      </w:pPr>
      <w:r>
        <w:rPr>
          <w:rFonts w:ascii="Times New Roman" w:hAnsi="Times New Roman" w:eastAsia="Times New Roman"/>
          <w:b w:val="0"/>
          <w:color w:val="000000"/>
          <w:sz w:val="24"/>
        </w:rPr>
        <w:t>Conclusion</w:t>
      </w:r>
    </w:p>
    <w:p>
      <w:pPr>
        <w:spacing w:line="480" w:lineRule="auto"/>
      </w:pPr>
      <w:r>
        <w:rPr>
          <w:rFonts w:ascii="Times New Roman" w:hAnsi="Times New Roman" w:eastAsia="Times New Roman"/>
          <w:b w:val="0"/>
          <w:color w:val="000000"/>
          <w:sz w:val="24"/>
        </w:rPr>
        <w:t>References</w:t>
      </w:r>
    </w:p>
    <w:p>
      <w:pPr>
        <w:spacing w:line="480" w:lineRule="auto"/>
      </w:pPr>
      <w:r>
        <w:rPr>
          <w:rFonts w:ascii="Times New Roman" w:hAnsi="Times New Roman" w:eastAsia="Times New Roman"/>
          <w:b w:val="0"/>
          <w:color w:val="000000"/>
          <w:sz w:val="24"/>
        </w:rPr>
        <w:t>Appendices</w:t>
      </w:r>
    </w:p>
    <w:p>
      <w:pPr/>
      <w:r>
        <w:rPr>
          <w:rFonts w:ascii="Times New Roman" w:hAnsi="Times New Roman" w:eastAsia="Times New Roman"/>
          <w:b w:val="0"/>
          <w:color w:val="000000"/>
          <w:sz w:val="24"/>
        </w:rPr>
        <w:br w:type="page"/>
      </w:r>
    </w:p>
    <w:p>
      <w:pPr>
        <w:pStyle w:val="Heading1"/>
      </w:pPr>
      <w:r>
        <w:rPr>
          <w:rFonts w:ascii="Times New Roman" w:hAnsi="Times New Roman" w:eastAsia="Times New Roman"/>
          <w:b/>
          <w:color w:val="0000FF"/>
          <w:sz w:val="24"/>
        </w:rPr>
        <w:t>Abstract</w:t>
      </w:r>
    </w:p>
    <w:p>
      <w:pPr>
        <w:spacing w:line="480" w:lineRule="auto"/>
      </w:pPr>
      <w:r>
        <w:rPr>
          <w:rFonts w:ascii="Times New Roman" w:hAnsi="Times New Roman" w:eastAsia="Times New Roman"/>
          <w:b w:val="0"/>
          <w:color w:val="000000"/>
          <w:sz w:val="24"/>
        </w:rPr>
        <w:t>This report examines how online reviews and peer recommendations shape consumer behaviour in tourism and hospitality. Because tourism products are intangible and cannot be tried before purchase, travellers often feel uncertainty about quality, safety, and value. Online review platforms and social media communities reduce this uncertainty by providing crowdsourced information and emotional reassurance. Drawing on consumer behaviour and communication theories—especially social proof, electronic word-of-mouth, perceived risk, trust and credibility, and the Theory of Planned Behaviour—the report explains why review content affects attitudes and booking intentions. The study uses qualitative secondary research: academic literature, industry insights, and documented platform practices are analysed thematically to identify key drivers of influence. Findings suggest that review volume and average rating act as quick heuristics, while detailed narratives, photos, and reviewer identity cues build authenticity and trust. Negative reviews matter strongly because they signal risk, but well-managed responses can restore confidence. The report concludes with practical recommendations for tourism organisations, including designing service “review moments,” encouraging balanced feedback, responding transparently, and using analytics ethically to improve operations and communication.</w:t>
      </w:r>
    </w:p>
    <w:p>
      <w:pPr>
        <w:pStyle w:val="Heading1"/>
      </w:pPr>
      <w:r>
        <w:rPr>
          <w:rFonts w:ascii="Times New Roman" w:hAnsi="Times New Roman" w:eastAsia="Times New Roman"/>
          <w:b/>
          <w:color w:val="0000FF"/>
          <w:sz w:val="24"/>
        </w:rPr>
        <w:t>Introduction</w:t>
      </w:r>
    </w:p>
    <w:p>
      <w:pPr>
        <w:spacing w:line="480" w:lineRule="auto"/>
      </w:pPr>
      <w:r>
        <w:rPr>
          <w:rFonts w:ascii="Times New Roman" w:hAnsi="Times New Roman" w:eastAsia="Times New Roman"/>
          <w:b w:val="0"/>
          <w:color w:val="000000"/>
          <w:sz w:val="24"/>
        </w:rPr>
        <w:t>Tourism and hospitality decisions are rarely made in a vacuum. Choosing a hotel, tour, restaurant, or even a destination involves spending money and time on an experience that cannot be stored, returned, or sampled in advance. A traveller may only discover whether a hotel is clean, whether staff are helpful, or whether an excursion is well organised after arriving. This makes travel purchases high in perceived risk and strongly dependent on information. Over the last two decades, the main source of that information has shifted from brochures and sales agents to digital platforms where consumers share experiences publicly. Review websites, search engines, booking platforms, and social media now operate as the “front desk” of modern tourism: they offer first impressions, social signals, and ongoing reputation scores.</w:t>
      </w:r>
    </w:p>
    <w:p>
      <w:pPr>
        <w:spacing w:line="480" w:lineRule="auto"/>
      </w:pPr>
      <w:r>
        <w:rPr>
          <w:rFonts w:ascii="Times New Roman" w:hAnsi="Times New Roman" w:eastAsia="Times New Roman"/>
          <w:b w:val="0"/>
          <w:color w:val="000000"/>
          <w:sz w:val="24"/>
        </w:rPr>
        <w:t>Online reviews and peer recommendations are often described as electronic word-of-mouth (eWOM). Unlike advertisements, which are produced and controlled by firms, eWOM is created by travellers themselves. This difference matters because consumers generally perceive peers as more independent and therefore more trustworthy than marketers. A short message such as “don’t book this hotel—mold in the bathroom” can override a professional photo gallery, while a detailed story about a welcoming host can raise perceived value even when prices are higher. Peer influence is also amplified by technology. Ratings are aggregated into a single number, reviews can be filtered by “most helpful,” and social media platforms let people share travel inspiration instantly through stories, reels, and group discussions.</w:t>
      </w:r>
    </w:p>
    <w:p>
      <w:pPr>
        <w:spacing w:line="480" w:lineRule="auto"/>
      </w:pPr>
      <w:r>
        <w:rPr>
          <w:rFonts w:ascii="Times New Roman" w:hAnsi="Times New Roman" w:eastAsia="Times New Roman"/>
          <w:b w:val="0"/>
          <w:color w:val="000000"/>
          <w:sz w:val="24"/>
        </w:rPr>
        <w:t>The objective of this report is to critically analyse how online reviews and peer recommendations influence travel choices. It focuses on four interconnected questions. First, why do travellers trust peer-generated content and how does it reduce perceived risk? Second, which characteristics of reviews (e.g., volume, sentiment, detail, photos, reviewer credibility) are most persuasive? Third, how does peer influence interact with psychological, social, cultural, and technological factors across the consumer journey? Finally, what strategies can tourism and hospitality businesses use to manage and benefit from reviews ethically while improving service quality?</w:t>
      </w:r>
    </w:p>
    <w:p>
      <w:pPr>
        <w:spacing w:line="480" w:lineRule="auto"/>
      </w:pPr>
      <w:r>
        <w:rPr>
          <w:rFonts w:ascii="Times New Roman" w:hAnsi="Times New Roman" w:eastAsia="Times New Roman"/>
          <w:b w:val="0"/>
          <w:color w:val="000000"/>
          <w:sz w:val="24"/>
        </w:rPr>
        <w:t>To address these questions, the report applies established consumer behaviour theories and integrates evidence from real-world shifts in travel planning behaviour. While the topic is broad, the central idea is simple: in tourism, reputation is increasingly co-created online. Understanding the mechanisms behind review influence is therefore essential for destination marketers, hotels, tour operators, and policy makers who want to design trustworthy communication and resilient service systems.</w:t>
      </w:r>
    </w:p>
    <w:p>
      <w:pPr>
        <w:pStyle w:val="Heading1"/>
      </w:pPr>
      <w:r>
        <w:rPr>
          <w:rFonts w:ascii="Times New Roman" w:hAnsi="Times New Roman" w:eastAsia="Times New Roman"/>
          <w:b/>
          <w:color w:val="0000FF"/>
          <w:sz w:val="24"/>
        </w:rPr>
        <w:t>Literature Review</w:t>
      </w:r>
    </w:p>
    <w:p>
      <w:pPr>
        <w:pStyle w:val="Heading2"/>
      </w:pPr>
      <w:r>
        <w:rPr>
          <w:rFonts w:ascii="Times New Roman" w:hAnsi="Times New Roman" w:eastAsia="Times New Roman"/>
          <w:b/>
          <w:color w:val="0000FF"/>
          <w:sz w:val="24"/>
        </w:rPr>
        <w:t>Digital information search and the tourism consumer</w:t>
        <w:br/>
        <w:t>Classic decision-making models describe a process that begins with need recognition, followed by information search, evaluation of alternatives, purchase, and post-purchase evaluation. In tourism, the information search stage is unusually important because the “product” is a bundle of services and experiences delivered in a specific context. Search behaviour has also become more complex. Consumers combine official sources (hotel websites, destination marketing organisations, airline pages) with third-party sources (online travel agencies, comparison sites) and peer-generated sources (reviews, influencer posts, travel forums). In practice, these sources do not carry equal weight. Peer sources tend to dominate when consumers feel uncertain, when price is high, or when experiences are difficult to verify (for example, safety, cleanliness, or authenticity).</w:t>
      </w:r>
    </w:p>
    <w:p>
      <w:pPr>
        <w:pStyle w:val="Heading2"/>
      </w:pPr>
      <w:r>
        <w:rPr>
          <w:rFonts w:ascii="Times New Roman" w:hAnsi="Times New Roman" w:eastAsia="Times New Roman"/>
          <w:b/>
          <w:color w:val="0000FF"/>
          <w:sz w:val="24"/>
        </w:rPr>
        <w:t>Electronic word-of-mouth and credibility</w:t>
        <w:br/>
        <w:t>Electronic word-of-mouth refers to informal, consumer-to-consumer communication about brands and experiences shared online. Compared with offline word-of-mouth, eWOM is persistent (it remains visible over time), scalable (it reaches large audiences), and searchable (users can find relevant experiences using keywords and filters). However, credibility is a constant issue because online environments can include exaggeration, biased posts, or even fake reviews. The credibility of eWOM is typically explained through cues such as reviewer expertise, consistency, transparency, and the presence of verifiable details. Reviews that include specific observations (“room 512 was noisy because it faced the street”), concrete timing (“visited in September”), and balanced language (“pros and cons”) tend to be perceived as more authentic than short, purely emotional statements.</w:t>
      </w:r>
    </w:p>
    <w:p>
      <w:pPr>
        <w:pStyle w:val="Heading2"/>
      </w:pPr>
      <w:r>
        <w:rPr>
          <w:rFonts w:ascii="Times New Roman" w:hAnsi="Times New Roman" w:eastAsia="Times New Roman"/>
          <w:b/>
          <w:color w:val="0000FF"/>
          <w:sz w:val="24"/>
        </w:rPr>
        <w:t>Social proof and normative influence</w:t>
        <w:br/>
        <w:t>Social proof theory explains why people follow the behaviour of others, especially in uncertain situations. In tourism, uncertainty is high because experiences vary by season, personal preferences, and service variability. Ratings, review counts, and “most booked” labels operate as social proof signals. These signals shape subjective norms: consumers infer what is acceptable or desirable based on what many others choose. Normative influence is also visible in social media travel trends. When a destination becomes popular on short-form video platforms, users may feel that visiting is socially valued, even if the practical benefits are unclear. At the same time, the desire for uniqueness can create counter-trends: some travellers avoid crowded “Instagrammable” places because they expect over-tourism or reduced authenticity.</w:t>
      </w:r>
    </w:p>
    <w:p>
      <w:pPr>
        <w:pStyle w:val="Heading2"/>
      </w:pPr>
      <w:r>
        <w:rPr>
          <w:rFonts w:ascii="Times New Roman" w:hAnsi="Times New Roman" w:eastAsia="Times New Roman"/>
          <w:b/>
          <w:color w:val="0000FF"/>
          <w:sz w:val="24"/>
        </w:rPr>
        <w:t>Perceived risk, trust, and heuristics</w:t>
        <w:br/>
        <w:t>Perceived risk in tourism includes financial risk (wasting money), performance risk (poor service quality), physical risk (health and safety), social risk (fear of judgement), and psychological risk (disappointment). Reviews reduce risk by providing diagnostic information and by allowing consumers to mentally simulate the experience. Yet consumers rarely read every review. Instead, they rely on heuristics—simple decision rules—such as average rating, number of reviews, or recentness. These heuristics are efficient but can be misleading if the distribution of reviews is polarised, if reviews are outdated, or if ratings are manipulated. Trust becomes the key mediator: when the platform is trusted and the review ecosystem appears authentic, consumers treat the aggregated score as a reliable “quality signal.”</w:t>
      </w:r>
    </w:p>
    <w:p>
      <w:pPr>
        <w:pStyle w:val="Heading2"/>
      </w:pPr>
      <w:r>
        <w:rPr>
          <w:rFonts w:ascii="Times New Roman" w:hAnsi="Times New Roman" w:eastAsia="Times New Roman"/>
          <w:b/>
          <w:color w:val="0000FF"/>
          <w:sz w:val="24"/>
        </w:rPr>
        <w:t>The Theory of Planned Behaviour in online travel decisions</w:t>
        <w:br/>
        <w:t>The Theory of Planned Behaviour (TPB) proposes that intentions are shaped by attitudes, subjective norms, and perceived behavioural control. Reviews influence attitudes by framing expected satisfaction (“great breakfast,” “rude staff”), influence subjective norms by signalling what others approve of (“everyone recommends this tour”), and influence perceived control by reducing uncertainty (“here is exactly how to get there,” “book the 9 a.m. slot”). When these elements align positively, booking intentions increase. If they conflict (for example, attractive photos but poor review sentiment), intention weakens or the consumer seeks more information to resolve the inconsistency.</w:t>
      </w:r>
    </w:p>
    <w:p>
      <w:pPr>
        <w:pStyle w:val="Heading2"/>
      </w:pPr>
      <w:r>
        <w:rPr>
          <w:rFonts w:ascii="Times New Roman" w:hAnsi="Times New Roman" w:eastAsia="Times New Roman"/>
          <w:b/>
          <w:color w:val="0000FF"/>
          <w:sz w:val="24"/>
        </w:rPr>
        <w:t>Persuasion, emotion, and narrative transportation</w:t>
        <w:br/>
        <w:t>Beyond information and norms, reviews persuade through emotion. Narrative transportation occurs when readers become mentally immersed in a story. A review that describes a surprise upgrade, a caring staff member during illness, or an unsafe activity can trigger strong affective responses. These emotions influence memory and decision-making, often more than objective facts. Emotional intensity can also bias perceptions; extremely negative or extremely positive stories may be seen as less typical, yet they still shape perceived risk because consumers tend to overweight vivid examples.</w:t>
      </w:r>
    </w:p>
    <w:p>
      <w:pPr>
        <w:pStyle w:val="Heading2"/>
      </w:pPr>
      <w:r>
        <w:rPr>
          <w:rFonts w:ascii="Times New Roman" w:hAnsi="Times New Roman" w:eastAsia="Times New Roman"/>
          <w:b/>
          <w:color w:val="0000FF"/>
          <w:sz w:val="24"/>
        </w:rPr>
        <w:t>Technology, algorithms, and visibility</w:t>
        <w:br/>
        <w:t>Technological design determines which reviews travellers see. Platforms sort reviews by helpfulness, relevance, and sometimes by commercial relationships. Algorithms can amplify certain voices and hide others. For example, reviews with photos may be prioritised; verified stays may receive higher trust badges; and recent reviews may be highlighted to signal current quality. Recommendation systems also influence consumer exposure: “people also viewed” lists, dynamic pricing alerts, and personalised suggestions can steer choices before consumers consciously compare options. This means that online review influence is not only social and psychological but also structured by platform governance and interface design.</w:t>
      </w:r>
    </w:p>
    <w:p>
      <w:pPr>
        <w:pStyle w:val="Heading2"/>
      </w:pPr>
      <w:r>
        <w:rPr>
          <w:rFonts w:ascii="Times New Roman" w:hAnsi="Times New Roman" w:eastAsia="Times New Roman"/>
          <w:b/>
          <w:color w:val="0000FF"/>
          <w:sz w:val="24"/>
        </w:rPr>
        <w:t>Cultural and generational perspectives</w:t>
        <w:br/>
        <w:t>Culture affects how people interpret peer recommendations. In more collectivist contexts, group opinions and harmony can carry stronger weight; in more individualist contexts, personal fit and uniqueness may be emphasised. Generationally, younger travellers tend to use mobile-first information sources and rely on social media content, while older travellers may prefer longer-form reviews and established platforms. However, the boundaries are increasingly blurred as digital adoption rises across age groups. What remains consistent is that peer influence is strongest when consumers believe the reviewer is “like me”—similar in travel purpose, budget, family situation, or values.</w:t>
      </w:r>
    </w:p>
    <w:p>
      <w:pPr>
        <w:pStyle w:val="Heading2"/>
      </w:pPr>
      <w:r>
        <w:rPr>
          <w:rFonts w:ascii="Times New Roman" w:hAnsi="Times New Roman" w:eastAsia="Times New Roman"/>
          <w:b/>
          <w:color w:val="0000FF"/>
          <w:sz w:val="24"/>
        </w:rPr>
        <w:t>Fake reviews, sponsored content, and consumer scepticism</w:t>
        <w:br/>
        <w:t>A recurring concern in the literature is the presence of fake, incentivised, or strategically biased reviews. Fake reviews can be created by competitors, paid writers, or even by businesses attempting to inflate ratings. Incentivised reviews (for example, discounts offered in exchange for feedback) can also bias the tone of content, even when the review is written by a real customer. Consumers respond to this risk through scepticism and cross-checking. Many travellers compare multiple platforms, look for “verified stay” labels, scan photo evidence, and read medium-scoring reviews because they appear more balanced. This scepticism does not eliminate the power of reviews; instead, it changes how reviews are processed. Trust becomes conditional: consumers trust systems that appear transparent, consistent, and resistant to manipulation.</w:t>
      </w:r>
    </w:p>
    <w:p>
      <w:pPr>
        <w:spacing w:line="480" w:lineRule="auto"/>
      </w:pPr>
      <w:r>
        <w:rPr>
          <w:rFonts w:ascii="Times New Roman" w:hAnsi="Times New Roman" w:eastAsia="Times New Roman"/>
          <w:b w:val="0"/>
          <w:color w:val="000000"/>
          <w:sz w:val="24"/>
        </w:rPr>
        <w:t>Sponsored peer content creates another credibility challenge. Influencer posts can operate like peer recommendations, but audiences may discount them if commercial intent is hidden. Disclosure rules and platform labels can therefore influence perceived authenticity. When sponsorship is transparent and the content includes genuine experience-based detail, it may still be persuasive. When sponsorship feels deceptive, it can damage both the influencer’s credibility and the destination’s reputation.</w:t>
      </w:r>
    </w:p>
    <w:p>
      <w:pPr>
        <w:pStyle w:val="Heading2"/>
      </w:pPr>
      <w:r>
        <w:rPr>
          <w:rFonts w:ascii="Times New Roman" w:hAnsi="Times New Roman" w:eastAsia="Times New Roman"/>
          <w:b/>
          <w:color w:val="0000FF"/>
          <w:sz w:val="24"/>
        </w:rPr>
        <w:t>Service variability and expectation–disconfirmation in tourism</w:t>
        <w:br/>
        <w:t>Tourism services vary across time and staff interactions. Even within the same hotel, one guest may experience perfect service while another faces delays, noise, or cleanliness issues. This variability means that reviews can be contradictory, which complicates consumer evaluation. Expectation–disconfirmation theory helps explain how reviews shape satisfaction: reviews form expectations; the real experience is then compared to those expectations. If the experience meets or exceeds expectations, satisfaction and positive word-of-mouth follow; if it falls short, dissatisfaction and negative reviews occur. For businesses, this implies that honest communication and accurate descriptions are not only ethical but also practical tools to prevent expectation gaps that lead to negative feedback.</w:t>
      </w:r>
    </w:p>
    <w:p>
      <w:pPr>
        <w:pStyle w:val="Heading1"/>
      </w:pPr>
      <w:r>
        <w:rPr>
          <w:rFonts w:ascii="Times New Roman" w:hAnsi="Times New Roman" w:eastAsia="Times New Roman"/>
          <w:b/>
          <w:color w:val="0000FF"/>
          <w:sz w:val="24"/>
        </w:rPr>
        <w:t>Methodology</w:t>
      </w:r>
    </w:p>
    <w:p>
      <w:pPr>
        <w:spacing w:line="480" w:lineRule="auto"/>
      </w:pPr>
      <w:r>
        <w:rPr>
          <w:rFonts w:ascii="Times New Roman" w:hAnsi="Times New Roman" w:eastAsia="Times New Roman"/>
          <w:b w:val="0"/>
          <w:color w:val="000000"/>
          <w:sz w:val="24"/>
        </w:rPr>
        <w:t>This report uses a qualitative secondary research methodology. Rather than collecting primary survey or interview data, it synthesises existing academic research, established consumer behaviour theory, and documented industry practices related to online reviews in tourism and hospitality. A secondary approach is suitable for three reasons. First, online review influence has been studied across multiple contexts; integrating findings offers a broader perspective than a single small-scale primary study. Second, the assignment aims to connect theory with real-world shifts, which can be achieved through critical review of published evidence. Third, ethical and practical constraints make it difficult to access and analyse proprietary platform data directly.</w:t>
      </w:r>
    </w:p>
    <w:p>
      <w:pPr>
        <w:spacing w:line="480" w:lineRule="auto"/>
      </w:pPr>
      <w:r>
        <w:rPr>
          <w:rFonts w:ascii="Times New Roman" w:hAnsi="Times New Roman" w:eastAsia="Times New Roman"/>
          <w:b w:val="0"/>
          <w:color w:val="000000"/>
          <w:sz w:val="24"/>
        </w:rPr>
        <w:t>The analysis follows thematic steps. Key themes were identified from the assignment focus: trust and authenticity, perceived risk reduction, social proof and normative influence, review content characteristics, platform design, and strategic implications for tourism organisations. Within each theme, findings from the literature were compared to identify patterns and contradictions. Attention was also given to how psychological, social, cultural, and technological influences interact. While the method does not claim statistical generalisation, it provides analytical generalisation: the theories and themes help explain why certain behavioural patterns appear consistently across destinations and service categories.</w:t>
      </w:r>
    </w:p>
    <w:p>
      <w:pPr>
        <w:spacing w:line="480" w:lineRule="auto"/>
      </w:pPr>
      <w:r>
        <w:rPr>
          <w:rFonts w:ascii="Times New Roman" w:hAnsi="Times New Roman" w:eastAsia="Times New Roman"/>
          <w:b w:val="0"/>
          <w:color w:val="000000"/>
          <w:sz w:val="24"/>
        </w:rPr>
        <w:t>Limitations should be acknowledged. Secondary research depends on the quality and scope of available sources and may not capture the newest platform changes or regional differences in detail. Furthermore, consumer behaviour is context-dependent: what works for a budget hostel may differ from what matters for a luxury resort. Despite these limits, the approach offers a rigorous basis for understanding review influence mechanisms and for proposing realistic, evidence-informed recommendations.</w:t>
      </w:r>
    </w:p>
    <w:p>
      <w:pPr>
        <w:pStyle w:val="Heading1"/>
      </w:pPr>
      <w:r>
        <w:rPr>
          <w:rFonts w:ascii="Times New Roman" w:hAnsi="Times New Roman" w:eastAsia="Times New Roman"/>
          <w:b/>
          <w:color w:val="0000FF"/>
          <w:sz w:val="24"/>
        </w:rPr>
        <w:t>Findings</w:t>
      </w:r>
    </w:p>
    <w:p>
      <w:pPr>
        <w:pStyle w:val="Heading2"/>
      </w:pPr>
      <w:r>
        <w:rPr>
          <w:rFonts w:ascii="Times New Roman" w:hAnsi="Times New Roman" w:eastAsia="Times New Roman"/>
          <w:b/>
          <w:color w:val="0000FF"/>
          <w:sz w:val="24"/>
        </w:rPr>
        <w:t>1) Review volume and average rating act as powerful heuristics</w:t>
        <w:br/>
        <w:t>Across platforms, travellers often begin with two quick cues: the star rating and the number of reviews. These cues simplify choice in a crowded marketplace. A property with thousands of reviews and a high average rating is interpreted as “socially validated” and less risky. Conversely, a low volume of reviews can trigger uncertainty even if the average score is high, because consumers worry about representativeness. This is especially important for new businesses and for small providers in less-visited regions.</w:t>
      </w:r>
    </w:p>
    <w:p>
      <w:pPr>
        <w:pStyle w:val="Heading2"/>
      </w:pPr>
      <w:r>
        <w:rPr>
          <w:rFonts w:ascii="Times New Roman" w:hAnsi="Times New Roman" w:eastAsia="Times New Roman"/>
          <w:b/>
          <w:color w:val="0000FF"/>
          <w:sz w:val="24"/>
        </w:rPr>
        <w:t>2) Recency strongly shapes perceived relevance</w:t>
        <w:br/>
        <w:t>Travellers care about whether feedback reflects current conditions. Renovations, management changes, staffing issues, and even seasonal differences can make older reviews less useful. Many users therefore filter by “most recent” to check whether the experience is consistently good. Recency also influences perceptions of safety and hygiene, particularly after health-related events or during periods of travel disruption.</w:t>
      </w:r>
    </w:p>
    <w:p>
      <w:pPr>
        <w:pStyle w:val="Heading2"/>
      </w:pPr>
      <w:r>
        <w:rPr>
          <w:rFonts w:ascii="Times New Roman" w:hAnsi="Times New Roman" w:eastAsia="Times New Roman"/>
          <w:b/>
          <w:color w:val="0000FF"/>
          <w:sz w:val="24"/>
        </w:rPr>
        <w:t>3) Authenticity cues increase persuasion</w:t>
        <w:br/>
        <w:t>Reviews that feel “real” have greater influence. Authenticity cues include specific details, balanced pros and cons, natural language, and photos or videos. Verified-stay labels or links to contributor histories can also improve credibility. In contrast, overly promotional language, repetitive phrases, or extreme ratings without explanation may be dismissed as fake or biased. Consumers are not perfect at detecting manipulation, but they do notice when content appears unnatural or inconsistent.</w:t>
      </w:r>
    </w:p>
    <w:p>
      <w:pPr>
        <w:pStyle w:val="Heading2"/>
      </w:pPr>
      <w:r>
        <w:rPr>
          <w:rFonts w:ascii="Times New Roman" w:hAnsi="Times New Roman" w:eastAsia="Times New Roman"/>
          <w:b/>
          <w:color w:val="0000FF"/>
          <w:sz w:val="24"/>
        </w:rPr>
        <w:t>4) Negative reviews weigh heavily, but responses matter</w:t>
        <w:br/>
        <w:t>Negativity bias means that consumers pay disproportionate attention to negative information. A small number of credible complaints can significantly reduce booking intention, especially when the issue relates to cleanliness, safety, or unethical practices. However, management responses can mitigate harm. When businesses reply promptly, apologise appropriately, explain corrective actions, and avoid defensive tone, consumers may interpret the organisation as responsible and customer-focused. Lack of response can be seen as indifference, while aggressive responses can amplify reputational damage.</w:t>
      </w:r>
    </w:p>
    <w:p>
      <w:pPr>
        <w:pStyle w:val="Heading2"/>
      </w:pPr>
      <w:r>
        <w:rPr>
          <w:rFonts w:ascii="Times New Roman" w:hAnsi="Times New Roman" w:eastAsia="Times New Roman"/>
          <w:b/>
          <w:color w:val="0000FF"/>
          <w:sz w:val="24"/>
        </w:rPr>
        <w:t>5) Peer recommendations influence different journey stages</w:t>
        <w:br/>
        <w:t>Peer influence appears in inspiration (social media posts), planning (reviews and lists), booking (ratings and platform comparisons), on-site behaviour (choices of restaurants or attractions based on near-real-time reviews), and post-trip sharing (writing reviews and posting content). This creates a feedback loop: travellers rely on peers and then become peers who influence others. The loop is strengthened by platform prompts such as “write a review,” loyalty incentives, and gamified badges.</w:t>
      </w:r>
    </w:p>
    <w:p>
      <w:pPr>
        <w:pStyle w:val="Heading2"/>
      </w:pPr>
      <w:r>
        <w:rPr>
          <w:rFonts w:ascii="Times New Roman" w:hAnsi="Times New Roman" w:eastAsia="Times New Roman"/>
          <w:b/>
          <w:color w:val="0000FF"/>
          <w:sz w:val="24"/>
        </w:rPr>
        <w:t>6) Similarity and “fit” determine whose reviews matter most</w:t>
        <w:br/>
        <w:t>Travellers do not treat all reviews equally. They prioritise voices that match their needs: families look for comments about safety and space; business travellers focus on Wi-Fi and location; couples might value atmosphere; and budget travellers pay attention to value-for-money. Filters such as “traveller type” help users find relevant peer groups. Influencers and friends can also function as high-impact recommenders because their identities are known and their preferences are familiar.</w:t>
      </w:r>
    </w:p>
    <w:p>
      <w:pPr>
        <w:pStyle w:val="Heading2"/>
      </w:pPr>
      <w:r>
        <w:rPr>
          <w:rFonts w:ascii="Times New Roman" w:hAnsi="Times New Roman" w:eastAsia="Times New Roman"/>
          <w:b/>
          <w:color w:val="0000FF"/>
          <w:sz w:val="24"/>
        </w:rPr>
        <w:t>7) Visual peer content accelerates destination choice</w:t>
        <w:br/>
        <w:t>Photos and short videos act as proof and inspiration. Visuals reduce uncertainty by showing real conditions and can also create desire through aesthetics. At the same time, visuals can mislead if they are heavily edited or represent exceptional moments. Nonetheless, visual peer content is increasingly central, particularly for Gen Z travellers, who often begin the journey with social media discovery before shifting to booking sites for verification.</w:t>
      </w:r>
    </w:p>
    <w:p>
      <w:pPr>
        <w:pStyle w:val="Heading2"/>
      </w:pPr>
      <w:r>
        <w:rPr>
          <w:rFonts w:ascii="Times New Roman" w:hAnsi="Times New Roman" w:eastAsia="Times New Roman"/>
          <w:b/>
          <w:color w:val="0000FF"/>
          <w:sz w:val="24"/>
        </w:rPr>
        <w:t>8) Platform design shapes what consumers believe</w:t>
        <w:br/>
        <w:t>The “architecture” of platforms influences behaviour. Sorting reviews by helpfulness, highlighting certain keywords, or displaying badges (e.g., “traveller favourite”) can guide choices without users noticing. Recommendation algorithms can push specific listings, sometimes aligned with commercial priorities. Therefore, the influence of reviews is partly user-driven and partly engineered through interface design.</w:t>
      </w:r>
    </w:p>
    <w:p>
      <w:pPr>
        <w:pStyle w:val="Heading2"/>
      </w:pPr>
      <w:r>
        <w:rPr>
          <w:rFonts w:ascii="Times New Roman" w:hAnsi="Times New Roman" w:eastAsia="Times New Roman"/>
          <w:b/>
          <w:color w:val="0000FF"/>
          <w:sz w:val="24"/>
        </w:rPr>
        <w:t>9) Consumers triangulate across sources to increase confidence</w:t>
        <w:br/>
        <w:t>Many travellers do not treat one platform as the single truth. Instead, they triangulate. A typical pattern is to discover options through social media or search, verify them through a booking platform’s ratings, and then confirm details through maps, forums, and even local blogs. This cross-checking behaviour grows when purchases are expensive or when consumers suspect review manipulation. Triangulation increases decision confidence but also increases competition: businesses must maintain consistency across channels because contradictions (for example, outdated photos on one platform) create doubt.</w:t>
      </w:r>
    </w:p>
    <w:p>
      <w:pPr>
        <w:pStyle w:val="Heading2"/>
      </w:pPr>
      <w:r>
        <w:rPr>
          <w:rFonts w:ascii="Times New Roman" w:hAnsi="Times New Roman" w:eastAsia="Times New Roman"/>
          <w:b/>
          <w:color w:val="0000FF"/>
          <w:sz w:val="24"/>
        </w:rPr>
        <w:t>10) Peer recommendations affect price sensitivity and willingness to pay</w:t>
        <w:br/>
        <w:t>Positive, credible reviews can justify higher prices because they increase perceived value and reduce perceived risk. For example, if reviewers repeatedly mention exceptional service recovery, quiet rooms, and reliable airport transfers, consumers may accept a higher nightly rate. Negative peer content has the opposite effect: it can trigger price discounting expectations (“if I book this, I should pay less because something might go wrong”). Therefore, reviews do not only influence choice; they influence how consumers interpret “fair price.”</w:t>
      </w:r>
    </w:p>
    <w:p>
      <w:pPr>
        <w:pStyle w:val="Heading1"/>
      </w:pPr>
      <w:r>
        <w:rPr>
          <w:rFonts w:ascii="Times New Roman" w:hAnsi="Times New Roman" w:eastAsia="Times New Roman"/>
          <w:b/>
          <w:color w:val="0000FF"/>
          <w:sz w:val="24"/>
        </w:rPr>
        <w:t>Discussion</w:t>
      </w:r>
    </w:p>
    <w:p>
      <w:pPr>
        <w:spacing w:line="480" w:lineRule="auto"/>
      </w:pPr>
      <w:r>
        <w:rPr>
          <w:rFonts w:ascii="Times New Roman" w:hAnsi="Times New Roman" w:eastAsia="Times New Roman"/>
          <w:b w:val="0"/>
          <w:color w:val="000000"/>
          <w:sz w:val="24"/>
        </w:rPr>
        <w:t>The findings highlight that online reviews influence travel choices through a combination of cognitive shortcuts, social validation, emotional reactions, and platform-mediated visibility. From a psychological perspective, travellers use reviews to manage uncertainty. The star rating functions as a quality signal, while detailed narratives provide diagnostic content. Because reading is effortful, consumers rely on heuristics first and then “zoom in” to confirm fit. This explains why a single negative review can be powerful: it disrupts the heuristic signal and triggers deeper scrutiny.</w:t>
      </w:r>
    </w:p>
    <w:p>
      <w:pPr>
        <w:spacing w:line="480" w:lineRule="auto"/>
      </w:pPr>
      <w:r>
        <w:rPr>
          <w:rFonts w:ascii="Times New Roman" w:hAnsi="Times New Roman" w:eastAsia="Times New Roman"/>
          <w:b w:val="0"/>
          <w:color w:val="000000"/>
          <w:sz w:val="24"/>
        </w:rPr>
        <w:t>Socially, reviews and peer recommendations act as a form of collective judgement. They create subjective norms about what is acceptable—what counts as “good service,” what is “worth the money,” and what is “safe.” This is aligned with social proof theory and with the normative component of the TPB. In highly standardised categories (e.g., chain hotels), consumers may focus on consistency; in experiential categories (e.g., local tours), they may focus on authenticity and emotional value. The same platform can host both types of signals, but the consumer’s motive shapes how signals are interpreted.</w:t>
      </w:r>
    </w:p>
    <w:p>
      <w:pPr>
        <w:spacing w:line="480" w:lineRule="auto"/>
      </w:pPr>
      <w:r>
        <w:rPr>
          <w:rFonts w:ascii="Times New Roman" w:hAnsi="Times New Roman" w:eastAsia="Times New Roman"/>
          <w:b w:val="0"/>
          <w:color w:val="000000"/>
          <w:sz w:val="24"/>
        </w:rPr>
        <w:t>Trust and authenticity emerge as the most crucial mediators. In theory, reviews are persuasive because they are independent. In practice, consumers know that manipulation exists. This creates a credibility contest in which platforms and businesses must demonstrate transparency. Verified-stay badges, reviewer histories, and balanced narratives become important credibility markers. Interestingly, consumers often prefer “imperfect positivity.” A property with a 4.6 rating and a few credible minor complaints may appear more trustworthy than one with a perfect 5.0 rating and very few reviews. This supports the idea that consumers look for authenticity, not just positivity.</w:t>
      </w:r>
    </w:p>
    <w:p>
      <w:pPr>
        <w:spacing w:line="480" w:lineRule="auto"/>
      </w:pPr>
      <w:r>
        <w:rPr>
          <w:rFonts w:ascii="Times New Roman" w:hAnsi="Times New Roman" w:eastAsia="Times New Roman"/>
          <w:b w:val="0"/>
          <w:color w:val="000000"/>
          <w:sz w:val="24"/>
        </w:rPr>
        <w:t>Emotions and storytelling deepen influence. A narrative about kindness during a difficult moment can create a strong brand impression, even if the review mentions a small inconvenience. Conversely, a story about rudeness or safety negligence can generate moral outrage and long-lasting avoidance. This shows that review impact cannot be understood only as information processing; it is also emotional evaluation. Tourism experiences are identity-related: people travel to relax, celebrate, and create memories. Therefore, emotional cues in peer content align closely with consumer goals.</w:t>
      </w:r>
    </w:p>
    <w:p>
      <w:pPr>
        <w:spacing w:line="480" w:lineRule="auto"/>
      </w:pPr>
      <w:r>
        <w:rPr>
          <w:rFonts w:ascii="Times New Roman" w:hAnsi="Times New Roman" w:eastAsia="Times New Roman"/>
          <w:b w:val="0"/>
          <w:color w:val="000000"/>
          <w:sz w:val="24"/>
        </w:rPr>
        <w:t>Technology and platform governance complicate the picture. Consumers believe they are reading “the crowd,” but the crowd is filtered. Algorithms prioritise certain reviews, ranking systems create salience, and commercial arrangements can shape visibility. This does not mean platforms are inherently deceptive, but it means that consumer behaviour is influenced by design choices. For tourism businesses, this shifts reputation management from a simple “get good reviews” approach to a more strategic practice involving service quality, communication, and data literacy.</w:t>
      </w:r>
    </w:p>
    <w:p>
      <w:pPr>
        <w:pStyle w:val="Heading2"/>
      </w:pPr>
      <w:r>
        <w:rPr>
          <w:rFonts w:ascii="Times New Roman" w:hAnsi="Times New Roman" w:eastAsia="Times New Roman"/>
          <w:b/>
          <w:color w:val="0000FF"/>
          <w:sz w:val="24"/>
        </w:rPr>
        <w:t>Strategic recommendations for tourism and hospitality organisations</w:t>
        <w:br/>
        <w:t>1) Design experiences that create “review moments.” Businesses should identify touchpoints that generate strong impressions—check-in, cleanliness, breakfast, problem resolution—and ensure these moments meet expectations. A consistent baseline reduces the risk of negative reviews driven by avoidable failures.</w:t>
      </w:r>
    </w:p>
    <w:p>
      <w:pPr>
        <w:spacing w:line="480" w:lineRule="auto"/>
      </w:pPr>
      <w:r>
        <w:rPr>
          <w:rFonts w:ascii="Times New Roman" w:hAnsi="Times New Roman" w:eastAsia="Times New Roman"/>
          <w:b w:val="0"/>
          <w:color w:val="000000"/>
          <w:sz w:val="24"/>
        </w:rPr>
        <w:t>2) Encourage honest, balanced feedback ethically. Asking guests for reviews after the experience is standard, but the request should be neutral and not pressure customers for positive ratings. Ethical encouragement supports authenticity and reduces the risk of platform penalties.</w:t>
      </w:r>
    </w:p>
    <w:p>
      <w:pPr>
        <w:spacing w:line="480" w:lineRule="auto"/>
      </w:pPr>
      <w:r>
        <w:rPr>
          <w:rFonts w:ascii="Times New Roman" w:hAnsi="Times New Roman" w:eastAsia="Times New Roman"/>
          <w:b w:val="0"/>
          <w:color w:val="000000"/>
          <w:sz w:val="24"/>
        </w:rPr>
        <w:t>3) Respond to reviews as public service recovery. Responses should be timely, respectful, and specific. For complaints, acknowledge the issue, apologise where appropriate, explain corrective action, and invite private follow-up. For praise, thank the reviewer and reinforce the valued aspects of the experience. Responses should read like human communication rather than scripted marketing.</w:t>
      </w:r>
    </w:p>
    <w:p>
      <w:pPr>
        <w:spacing w:line="480" w:lineRule="auto"/>
      </w:pPr>
      <w:r>
        <w:rPr>
          <w:rFonts w:ascii="Times New Roman" w:hAnsi="Times New Roman" w:eastAsia="Times New Roman"/>
          <w:b w:val="0"/>
          <w:color w:val="000000"/>
          <w:sz w:val="24"/>
        </w:rPr>
        <w:t>4) Use review analytics to improve operations. Reviews are a low-cost form of customer insight. Theme analysis can reveal recurring issues (noise, Wi-Fi, staffing, queueing) and guide improvements. Tracking review trends over time also helps evaluate whether interventions work.</w:t>
      </w:r>
    </w:p>
    <w:p>
      <w:pPr>
        <w:spacing w:line="480" w:lineRule="auto"/>
      </w:pPr>
      <w:r>
        <w:rPr>
          <w:rFonts w:ascii="Times New Roman" w:hAnsi="Times New Roman" w:eastAsia="Times New Roman"/>
          <w:b w:val="0"/>
          <w:color w:val="000000"/>
          <w:sz w:val="24"/>
        </w:rPr>
        <w:t>5) Build trust signals across channels. Consistent information, clear photos, transparent policies, and accurate descriptions reduce expectation gaps. Where possible, show verification cues (certifications, safety standards) and highlight authentic guest content with permission.</w:t>
      </w:r>
    </w:p>
    <w:p>
      <w:pPr>
        <w:spacing w:line="480" w:lineRule="auto"/>
      </w:pPr>
      <w:r>
        <w:rPr>
          <w:rFonts w:ascii="Times New Roman" w:hAnsi="Times New Roman" w:eastAsia="Times New Roman"/>
          <w:b w:val="0"/>
          <w:color w:val="000000"/>
          <w:sz w:val="24"/>
        </w:rPr>
        <w:t>6) Manage influencer and peer partnerships transparently. Influencer marketing can be effective, but it must be disclosed and aligned with genuine experience quality. Hidden sponsorship undermines trust and can backfire when audiences feel misled.</w:t>
      </w:r>
    </w:p>
    <w:p>
      <w:pPr>
        <w:spacing w:line="480" w:lineRule="auto"/>
      </w:pPr>
      <w:r>
        <w:rPr>
          <w:rFonts w:ascii="Times New Roman" w:hAnsi="Times New Roman" w:eastAsia="Times New Roman"/>
          <w:b w:val="0"/>
          <w:color w:val="000000"/>
          <w:sz w:val="24"/>
        </w:rPr>
        <w:t>7) Support responsible platform practices. Tourism organisations and associations can advocate for stronger fake-review detection, clearer labelling, and fair review moderation. This protects consumers and creates a healthier market.</w:t>
      </w:r>
    </w:p>
    <w:p>
      <w:pPr>
        <w:spacing w:line="480" w:lineRule="auto"/>
      </w:pPr>
      <w:r>
        <w:rPr>
          <w:rFonts w:ascii="Times New Roman" w:hAnsi="Times New Roman" w:eastAsia="Times New Roman"/>
          <w:b w:val="0"/>
          <w:color w:val="000000"/>
          <w:sz w:val="24"/>
        </w:rPr>
        <w:t>Overall, the strategic message is that reviews are not “extra.” They are an extension of the service encounter and a core part of brand meaning. Organisations that treat reviews as dialogue—linked to real operational learning—are more likely to build sustainable reputation and customer loyalty.</w:t>
      </w:r>
    </w:p>
    <w:p>
      <w:pPr>
        <w:pStyle w:val="Heading2"/>
      </w:pPr>
      <w:r>
        <w:rPr>
          <w:rFonts w:ascii="Times New Roman" w:hAnsi="Times New Roman" w:eastAsia="Times New Roman"/>
          <w:b/>
          <w:color w:val="0000FF"/>
          <w:sz w:val="24"/>
        </w:rPr>
        <w:t>Brief illustrative case vignette: review-driven recovery</w:t>
        <w:br/>
        <w:t>Consider a mid-range city hotel that receives several recent reviews describing slow check-in and poor housekeeping. The average rating drops slightly, but the textual complaints mention specific times and locations, making them credible. Potential guests who read these comments interpret them as operational risk and may choose alternatives. If the hotel responds defensively (“our standards are high; guests exaggerate”), the situation worsens because the response signals low empathy and low accountability. If, instead, the hotel acknowledges the problem, explains a staffing change, outlines corrective actions (additional training, revised cleaning checklists, peak-hour staffing), and invites direct contact, readers often interpret the hotel as trustworthy. In this way, review response becomes a public form of service recovery that can protect future demand, not only the relationship with the original guest.</w:t>
      </w:r>
    </w:p>
    <w:p>
      <w:pPr>
        <w:pStyle w:val="Heading2"/>
      </w:pPr>
      <w:r>
        <w:rPr>
          <w:rFonts w:ascii="Times New Roman" w:hAnsi="Times New Roman" w:eastAsia="Times New Roman"/>
          <w:b/>
          <w:color w:val="0000FF"/>
          <w:sz w:val="24"/>
        </w:rPr>
        <w:t>Implications for destinations and small tourism businesses</w:t>
        <w:br/>
        <w:t>Review influence is especially strong for small businesses and emerging destinations that lack brand familiarity. A family-run guesthouse or local tour guide may not have marketing budgets, so peer content functions as their primary credibility asset. However, small providers are also more vulnerable to rating shocks because they have fewer reviews; one very negative review can shift the average dramatically. Destinations can support small firms by offering training in digital communication, encouraging quality standards, and promoting fair review practices. At destination level, peer narratives also shape place image. Stories about overcrowding, disrespectful behaviour, or unethical animal tourism can change perceptions and steer demand toward alternative locations and experiences.</w:t>
      </w:r>
    </w:p>
    <w:p>
      <w:pPr>
        <w:pStyle w:val="Heading2"/>
      </w:pPr>
      <w:r>
        <w:rPr>
          <w:rFonts w:ascii="Times New Roman" w:hAnsi="Times New Roman" w:eastAsia="Times New Roman"/>
          <w:b/>
          <w:color w:val="0000FF"/>
          <w:sz w:val="24"/>
        </w:rPr>
        <w:t>Ethical considerations</w:t>
        <w:br/>
        <w:t>Finally, ethical management matters. Artificially inflating ratings, suppressing criticism, or pressuring guests for positive reviews may create short-term gains but undermines long-term trust. Responsible practice means welcoming feedback, protecting reviewer privacy, avoiding discrimination in responses, and ensuring that “reputation management” is linked to real improvement. In tourism, where experiences and communities are affected by visitor choices, trustworthy communication is part of sustainable destination development.</w:t>
      </w:r>
    </w:p>
    <w:p>
      <w:pPr>
        <w:pStyle w:val="Heading1"/>
      </w:pPr>
      <w:r>
        <w:rPr>
          <w:rFonts w:ascii="Times New Roman" w:hAnsi="Times New Roman" w:eastAsia="Times New Roman"/>
          <w:b/>
          <w:color w:val="0000FF"/>
          <w:sz w:val="24"/>
        </w:rPr>
        <w:t>Conclusion</w:t>
      </w:r>
    </w:p>
    <w:p>
      <w:pPr>
        <w:spacing w:line="480" w:lineRule="auto"/>
      </w:pPr>
      <w:r>
        <w:rPr>
          <w:rFonts w:ascii="Times New Roman" w:hAnsi="Times New Roman" w:eastAsia="Times New Roman"/>
          <w:b w:val="0"/>
          <w:color w:val="000000"/>
          <w:sz w:val="24"/>
        </w:rPr>
        <w:t>Online reviews and peer recommendations have become central determinants of travel choices in tourism and hospitality. They influence consumer behaviour by reducing perceived risk, providing social proof, shaping subjective norms, and creating emotional expectations through narratives and visuals. Travellers use quick heuristics such as ratings and review volume, but they also search for authenticity cues that indicate whether feedback is trustworthy and relevant. Negative reviews carry strong weight due to negativity bias, yet constructive management responses can reduce damage and improve perceptions of responsibility.</w:t>
      </w:r>
    </w:p>
    <w:p>
      <w:pPr>
        <w:spacing w:line="480" w:lineRule="auto"/>
      </w:pPr>
      <w:r>
        <w:rPr>
          <w:rFonts w:ascii="Times New Roman" w:hAnsi="Times New Roman" w:eastAsia="Times New Roman"/>
          <w:b w:val="0"/>
          <w:color w:val="000000"/>
          <w:sz w:val="24"/>
        </w:rPr>
        <w:t>The analysis also shows that review influence is mediated by platform design and algorithms that control visibility and salience. As a result, businesses must understand both human psychology and digital ecosystems. Effective strategies focus on consistent service quality, ethical feedback requests, transparent responses, and using review data for improvement. When managed responsibly, online reviews become a mechanism for co-creating value, strengthening trust, and aligning offers with evolving expectations.</w:t>
      </w:r>
    </w:p>
    <w:p>
      <w:pPr>
        <w:pStyle w:val="Heading1"/>
      </w:pPr>
      <w:r>
        <w:rPr>
          <w:rFonts w:ascii="Times New Roman" w:hAnsi="Times New Roman" w:eastAsia="Times New Roman"/>
          <w:b/>
          <w:color w:val="0000FF"/>
          <w:sz w:val="24"/>
        </w:rPr>
        <w:t>References</w:t>
      </w:r>
    </w:p>
    <w:p>
      <w:pPr>
        <w:spacing w:line="480" w:lineRule="auto"/>
      </w:pPr>
      <w:r>
        <w:rPr>
          <w:rFonts w:ascii="Times New Roman" w:hAnsi="Times New Roman" w:eastAsia="Times New Roman"/>
          <w:b w:val="0"/>
          <w:color w:val="000000"/>
          <w:sz w:val="24"/>
        </w:rPr>
        <w:t>Ajzen, I. (1991). The theory of planned behavior. Organizational Behavior and Human Decision Processes, 50(2), 179–211.</w:t>
      </w:r>
    </w:p>
    <w:p>
      <w:pPr>
        <w:spacing w:line="480" w:lineRule="auto"/>
      </w:pPr>
      <w:r>
        <w:rPr>
          <w:rFonts w:ascii="Times New Roman" w:hAnsi="Times New Roman" w:eastAsia="Times New Roman"/>
          <w:b w:val="0"/>
          <w:color w:val="000000"/>
          <w:sz w:val="24"/>
        </w:rPr>
        <w:t>Cheung, C. M. K., &amp; Thadani, D. R. (2012). The impact of electronic word-of-mouth communication: A literature analysis and integrative model. Decision Support Systems, 54(1), 461–470.</w:t>
      </w:r>
    </w:p>
    <w:p>
      <w:pPr>
        <w:spacing w:line="480" w:lineRule="auto"/>
      </w:pPr>
      <w:r>
        <w:rPr>
          <w:rFonts w:ascii="Times New Roman" w:hAnsi="Times New Roman" w:eastAsia="Times New Roman"/>
          <w:b w:val="0"/>
          <w:color w:val="000000"/>
          <w:sz w:val="24"/>
        </w:rPr>
        <w:t>Filieri, R., &amp; McLeay, F. (2014). E-WOM and accommodation: An analysis of the factors that influence travelers’ adoption of information from online reviews. Journal of Travel Research, 53(1), 44–57.</w:t>
      </w:r>
    </w:p>
    <w:p>
      <w:pPr>
        <w:spacing w:line="480" w:lineRule="auto"/>
      </w:pPr>
      <w:r>
        <w:rPr>
          <w:rFonts w:ascii="Times New Roman" w:hAnsi="Times New Roman" w:eastAsia="Times New Roman"/>
          <w:b w:val="0"/>
          <w:color w:val="000000"/>
          <w:sz w:val="24"/>
        </w:rPr>
        <w:t>Kotler, P., Bowen, J. T., &amp; Makens, J. C. (2016). Marketing for hospitality and tourism (6th ed.). Pearson.</w:t>
      </w:r>
    </w:p>
    <w:p>
      <w:pPr>
        <w:spacing w:line="480" w:lineRule="auto"/>
      </w:pPr>
      <w:r>
        <w:rPr>
          <w:rFonts w:ascii="Times New Roman" w:hAnsi="Times New Roman" w:eastAsia="Times New Roman"/>
          <w:b w:val="0"/>
          <w:color w:val="000000"/>
          <w:sz w:val="24"/>
        </w:rPr>
        <w:t>Xiang, Z., &amp; Gretzel, U. (2010). Role of social media in online travel information search. Tourism Management, 31(2), 179–188.</w:t>
      </w:r>
    </w:p>
    <w:p>
      <w:pPr>
        <w:pStyle w:val="Heading1"/>
      </w:pPr>
      <w:r>
        <w:rPr>
          <w:rFonts w:ascii="Times New Roman" w:hAnsi="Times New Roman" w:eastAsia="Times New Roman"/>
          <w:b/>
          <w:color w:val="0000FF"/>
          <w:sz w:val="24"/>
        </w:rPr>
        <w:t>Appendices</w:t>
      </w:r>
    </w:p>
    <w:p>
      <w:pPr>
        <w:pStyle w:val="Heading2"/>
      </w:pPr>
      <w:r>
        <w:rPr>
          <w:rFonts w:ascii="Times New Roman" w:hAnsi="Times New Roman" w:eastAsia="Times New Roman"/>
          <w:b/>
          <w:color w:val="0000FF"/>
          <w:sz w:val="24"/>
        </w:rPr>
        <w:t>Appendix A: Practical Checklist for Review Management</w:t>
      </w:r>
    </w:p>
    <w:p>
      <w:pPr>
        <w:spacing w:line="480" w:lineRule="auto"/>
      </w:pPr>
      <w:r>
        <w:rPr>
          <w:rFonts w:ascii="Times New Roman" w:hAnsi="Times New Roman" w:eastAsia="Times New Roman"/>
          <w:b w:val="0"/>
          <w:color w:val="000000"/>
          <w:sz w:val="24"/>
        </w:rPr>
        <w:t>• Monitor major platforms weekly (or daily in peak season).</w:t>
      </w:r>
    </w:p>
    <w:p>
      <w:pPr>
        <w:spacing w:line="480" w:lineRule="auto"/>
      </w:pPr>
      <w:r>
        <w:rPr>
          <w:rFonts w:ascii="Times New Roman" w:hAnsi="Times New Roman" w:eastAsia="Times New Roman"/>
          <w:b w:val="0"/>
          <w:color w:val="000000"/>
          <w:sz w:val="24"/>
        </w:rPr>
        <w:t>• Track recurring themes: cleanliness, noise, staff friendliness, Wi‑Fi, breakfast, value for money.</w:t>
      </w:r>
    </w:p>
    <w:p>
      <w:pPr>
        <w:spacing w:line="480" w:lineRule="auto"/>
      </w:pPr>
      <w:r>
        <w:rPr>
          <w:rFonts w:ascii="Times New Roman" w:hAnsi="Times New Roman" w:eastAsia="Times New Roman"/>
          <w:b w:val="0"/>
          <w:color w:val="000000"/>
          <w:sz w:val="24"/>
        </w:rPr>
        <w:t>• Respond to negative reviews within 48–72 hours using a calm, accountable tone.</w:t>
      </w:r>
    </w:p>
    <w:p>
      <w:pPr>
        <w:spacing w:line="480" w:lineRule="auto"/>
      </w:pPr>
      <w:r>
        <w:rPr>
          <w:rFonts w:ascii="Times New Roman" w:hAnsi="Times New Roman" w:eastAsia="Times New Roman"/>
          <w:b w:val="0"/>
          <w:color w:val="000000"/>
          <w:sz w:val="24"/>
        </w:rPr>
        <w:t>• Document corrective actions and communicate them consistently in replies and internal briefs.</w:t>
      </w:r>
    </w:p>
    <w:p>
      <w:pPr>
        <w:spacing w:line="480" w:lineRule="auto"/>
      </w:pPr>
      <w:r>
        <w:rPr>
          <w:rFonts w:ascii="Times New Roman" w:hAnsi="Times New Roman" w:eastAsia="Times New Roman"/>
          <w:b w:val="0"/>
          <w:color w:val="000000"/>
          <w:sz w:val="24"/>
        </w:rPr>
        <w:t>• Encourage feedback ethically at checkout/follow-up emails without offering rewards for positivity.</w:t>
      </w:r>
    </w:p>
    <w:p>
      <w:pPr>
        <w:pStyle w:val="Heading2"/>
      </w:pPr>
      <w:r>
        <w:rPr>
          <w:rFonts w:ascii="Times New Roman" w:hAnsi="Times New Roman" w:eastAsia="Times New Roman"/>
          <w:b/>
          <w:color w:val="0000FF"/>
          <w:sz w:val="24"/>
        </w:rPr>
        <w:t>Appendix B: Example Review Response Template</w:t>
      </w:r>
    </w:p>
    <w:p>
      <w:pPr>
        <w:spacing w:line="480" w:lineRule="auto"/>
      </w:pPr>
      <w:r>
        <w:rPr>
          <w:rFonts w:ascii="Times New Roman" w:hAnsi="Times New Roman" w:eastAsia="Times New Roman"/>
          <w:b w:val="0"/>
          <w:color w:val="000000"/>
          <w:sz w:val="24"/>
        </w:rPr>
        <w:t>Thank you for sharing your feedback. We’re sorry to hear that your experience did not meet expectations. We have reviewed your comments with our team and are implementing corrective steps (e.g., staffing adjustments, updated checklists, or maintenance improvements). If you are willing, please contact us at __________ so we can follow up directly and make this right.</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Times New Roman" w:hAnsi="Times New Roman" w:eastAsia="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