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059AD" w:rsidRPr="001528DB" w:rsidRDefault="00000000" w:rsidP="002059AD">
      <w:pPr>
        <w:rPr>
          <w:rFonts w:ascii="Times New Roman" w:hAnsi="Times New Roman" w:cs="Times New Roman"/>
          <w:b/>
          <w:bCs/>
        </w:rPr>
      </w:pPr>
      <w:r w:rsidRPr="001528DB">
        <w:rPr>
          <w:rFonts w:ascii="Times New Roman" w:hAnsi="Times New Roman" w:cs="Times New Roman"/>
          <w:b/>
          <w:bCs/>
        </w:rPr>
        <w:t>Title: Culturally Adaptive Meal Planning for International Tourists</w:t>
      </w:r>
    </w:p>
    <w:p w:rsidR="005A0684" w:rsidRPr="005A0684" w:rsidRDefault="005A0684" w:rsidP="005A0684">
      <w:pPr>
        <w:rPr>
          <w:rFonts w:ascii="Times New Roman" w:hAnsi="Times New Roman" w:cs="Times New Roman"/>
          <w:b/>
          <w:bCs/>
        </w:rPr>
      </w:pPr>
      <w:r w:rsidRPr="005A0684">
        <w:rPr>
          <w:rFonts w:ascii="Times New Roman" w:hAnsi="Times New Roman" w:cs="Times New Roman"/>
          <w:b/>
          <w:bCs/>
        </w:rPr>
        <w:t xml:space="preserve">Student Name: </w:t>
      </w:r>
      <w:proofErr w:type="spellStart"/>
      <w:r w:rsidRPr="005A0684">
        <w:rPr>
          <w:rFonts w:ascii="Times New Roman" w:hAnsi="Times New Roman" w:cs="Times New Roman"/>
          <w:b/>
          <w:bCs/>
        </w:rPr>
        <w:t>Gursewak</w:t>
      </w:r>
      <w:proofErr w:type="spellEnd"/>
      <w:r w:rsidRPr="005A0684">
        <w:rPr>
          <w:rFonts w:ascii="Times New Roman" w:hAnsi="Times New Roman" w:cs="Times New Roman"/>
          <w:b/>
          <w:bCs/>
        </w:rPr>
        <w:t xml:space="preserve"> Singh</w:t>
      </w:r>
      <w:r w:rsidRPr="005A0684">
        <w:rPr>
          <w:rFonts w:ascii="Times New Roman" w:hAnsi="Times New Roman" w:cs="Times New Roman"/>
          <w:b/>
          <w:bCs/>
        </w:rPr>
        <w:br/>
        <w:t>Student ID: DE240017</w:t>
      </w:r>
    </w:p>
    <w:p w:rsidR="002059AD" w:rsidRPr="001528DB" w:rsidRDefault="002059AD" w:rsidP="002059AD">
      <w:pPr>
        <w:rPr>
          <w:rFonts w:ascii="Times New Roman" w:hAnsi="Times New Roman" w:cs="Times New Roman"/>
          <w:b/>
          <w:bCs/>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sdt>
      <w:sdtPr>
        <w:rPr>
          <w:rFonts w:ascii="Times New Roman" w:eastAsiaTheme="minorHAnsi" w:hAnsi="Times New Roman" w:cs="Times New Roman"/>
          <w:b w:val="0"/>
          <w:bCs w:val="0"/>
          <w:color w:val="auto"/>
          <w:kern w:val="2"/>
          <w:sz w:val="24"/>
          <w:szCs w:val="24"/>
          <w14:ligatures w14:val="standardContextual"/>
        </w:rPr>
        <w:id w:val="625123707"/>
        <w:docPartObj>
          <w:docPartGallery w:val="Table of Contents"/>
          <w:docPartUnique/>
        </w:docPartObj>
      </w:sdtPr>
      <w:sdtEndPr>
        <w:rPr>
          <w:noProof/>
        </w:rPr>
      </w:sdtEndPr>
      <w:sdtContent>
        <w:p w:rsidR="003D57F3" w:rsidRPr="003D57F3" w:rsidRDefault="00000000">
          <w:pPr>
            <w:pStyle w:val="TOCHeading"/>
            <w:rPr>
              <w:rFonts w:ascii="Times New Roman" w:hAnsi="Times New Roman" w:cs="Times New Roman"/>
            </w:rPr>
          </w:pPr>
          <w:r w:rsidRPr="003D57F3">
            <w:rPr>
              <w:rFonts w:ascii="Times New Roman" w:hAnsi="Times New Roman" w:cs="Times New Roman"/>
            </w:rPr>
            <w:t>Table of Contents</w:t>
          </w:r>
        </w:p>
        <w:p w:rsidR="003D57F3" w:rsidRDefault="00000000">
          <w:pPr>
            <w:pStyle w:val="TOC1"/>
            <w:tabs>
              <w:tab w:val="right" w:leader="dot" w:pos="9350"/>
            </w:tabs>
            <w:rPr>
              <w:rFonts w:eastAsiaTheme="minorEastAsia"/>
              <w:b w:val="0"/>
              <w:bCs w:val="0"/>
              <w:i w:val="0"/>
              <w:iCs w:val="0"/>
              <w:noProof/>
            </w:rPr>
          </w:pPr>
          <w:r w:rsidRPr="003D57F3">
            <w:rPr>
              <w:rFonts w:ascii="Times New Roman" w:hAnsi="Times New Roman" w:cs="Times New Roman"/>
              <w:b w:val="0"/>
              <w:bCs w:val="0"/>
            </w:rPr>
            <w:fldChar w:fldCharType="begin"/>
          </w:r>
          <w:r w:rsidRPr="003D57F3">
            <w:rPr>
              <w:rFonts w:ascii="Times New Roman" w:hAnsi="Times New Roman" w:cs="Times New Roman"/>
            </w:rPr>
            <w:instrText xml:space="preserve"> TOC \o "1-3" \h \z \u </w:instrText>
          </w:r>
          <w:r w:rsidRPr="003D57F3">
            <w:rPr>
              <w:rFonts w:ascii="Times New Roman" w:hAnsi="Times New Roman" w:cs="Times New Roman"/>
              <w:b w:val="0"/>
              <w:bCs w:val="0"/>
            </w:rPr>
            <w:fldChar w:fldCharType="separate"/>
          </w:r>
          <w:hyperlink w:anchor="_Toc196564673" w:history="1">
            <w:r w:rsidR="003D57F3" w:rsidRPr="006D4949">
              <w:rPr>
                <w:rStyle w:val="Hyperlink"/>
                <w:rFonts w:ascii="Times New Roman" w:hAnsi="Times New Roman" w:cs="Times New Roman"/>
                <w:noProof/>
              </w:rPr>
              <w:t>Introduction &amp; Background</w:t>
            </w:r>
            <w:r w:rsidR="003D57F3">
              <w:rPr>
                <w:noProof/>
                <w:webHidden/>
              </w:rPr>
              <w:tab/>
            </w:r>
            <w:r w:rsidR="003D57F3">
              <w:rPr>
                <w:noProof/>
                <w:webHidden/>
              </w:rPr>
              <w:fldChar w:fldCharType="begin"/>
            </w:r>
            <w:r w:rsidR="003D57F3">
              <w:rPr>
                <w:noProof/>
                <w:webHidden/>
              </w:rPr>
              <w:instrText xml:space="preserve"> PAGEREF _Toc196564673 \h </w:instrText>
            </w:r>
            <w:r w:rsidR="003D57F3">
              <w:rPr>
                <w:noProof/>
                <w:webHidden/>
              </w:rPr>
            </w:r>
            <w:r w:rsidR="003D57F3">
              <w:rPr>
                <w:noProof/>
                <w:webHidden/>
              </w:rPr>
              <w:fldChar w:fldCharType="separate"/>
            </w:r>
            <w:r w:rsidR="003D57F3">
              <w:rPr>
                <w:noProof/>
                <w:webHidden/>
              </w:rPr>
              <w:t>3</w:t>
            </w:r>
            <w:r w:rsidR="003D57F3">
              <w:rPr>
                <w:noProof/>
                <w:webHidden/>
              </w:rPr>
              <w:fldChar w:fldCharType="end"/>
            </w:r>
          </w:hyperlink>
        </w:p>
        <w:p w:rsidR="003D57F3" w:rsidRDefault="003D57F3">
          <w:pPr>
            <w:pStyle w:val="TOC1"/>
            <w:tabs>
              <w:tab w:val="right" w:leader="dot" w:pos="9350"/>
            </w:tabs>
            <w:rPr>
              <w:rFonts w:eastAsiaTheme="minorEastAsia"/>
              <w:b w:val="0"/>
              <w:bCs w:val="0"/>
              <w:i w:val="0"/>
              <w:iCs w:val="0"/>
              <w:noProof/>
            </w:rPr>
          </w:pPr>
          <w:hyperlink w:anchor="_Toc196564674" w:history="1">
            <w:r w:rsidRPr="006D4949">
              <w:rPr>
                <w:rStyle w:val="Hyperlink"/>
                <w:rFonts w:ascii="Times New Roman" w:hAnsi="Times New Roman" w:cs="Times New Roman"/>
                <w:noProof/>
              </w:rPr>
              <w:t>Methodology &amp; Guiding Principles</w:t>
            </w:r>
            <w:r>
              <w:rPr>
                <w:noProof/>
                <w:webHidden/>
              </w:rPr>
              <w:tab/>
            </w:r>
            <w:r>
              <w:rPr>
                <w:noProof/>
                <w:webHidden/>
              </w:rPr>
              <w:fldChar w:fldCharType="begin"/>
            </w:r>
            <w:r>
              <w:rPr>
                <w:noProof/>
                <w:webHidden/>
              </w:rPr>
              <w:instrText xml:space="preserve"> PAGEREF _Toc196564674 \h </w:instrText>
            </w:r>
            <w:r>
              <w:rPr>
                <w:noProof/>
                <w:webHidden/>
              </w:rPr>
            </w:r>
            <w:r>
              <w:rPr>
                <w:noProof/>
                <w:webHidden/>
              </w:rPr>
              <w:fldChar w:fldCharType="separate"/>
            </w:r>
            <w:r>
              <w:rPr>
                <w:noProof/>
                <w:webHidden/>
              </w:rPr>
              <w:t>4</w:t>
            </w:r>
            <w:r>
              <w:rPr>
                <w:noProof/>
                <w:webHidden/>
              </w:rPr>
              <w:fldChar w:fldCharType="end"/>
            </w:r>
          </w:hyperlink>
        </w:p>
        <w:p w:rsidR="003D57F3" w:rsidRDefault="003D57F3">
          <w:pPr>
            <w:pStyle w:val="TOC1"/>
            <w:tabs>
              <w:tab w:val="right" w:leader="dot" w:pos="9350"/>
            </w:tabs>
            <w:rPr>
              <w:rFonts w:eastAsiaTheme="minorEastAsia"/>
              <w:b w:val="0"/>
              <w:bCs w:val="0"/>
              <w:i w:val="0"/>
              <w:iCs w:val="0"/>
              <w:noProof/>
            </w:rPr>
          </w:pPr>
          <w:hyperlink w:anchor="_Toc196564675" w:history="1">
            <w:r w:rsidRPr="006D4949">
              <w:rPr>
                <w:rStyle w:val="Hyperlink"/>
                <w:rFonts w:ascii="Times New Roman" w:hAnsi="Times New Roman" w:cs="Times New Roman"/>
                <w:noProof/>
              </w:rPr>
              <w:t>Culturally Adaptive Meal Planning</w:t>
            </w:r>
            <w:r>
              <w:rPr>
                <w:noProof/>
                <w:webHidden/>
              </w:rPr>
              <w:tab/>
            </w:r>
            <w:r>
              <w:rPr>
                <w:noProof/>
                <w:webHidden/>
              </w:rPr>
              <w:fldChar w:fldCharType="begin"/>
            </w:r>
            <w:r>
              <w:rPr>
                <w:noProof/>
                <w:webHidden/>
              </w:rPr>
              <w:instrText xml:space="preserve"> PAGEREF _Toc196564675 \h </w:instrText>
            </w:r>
            <w:r>
              <w:rPr>
                <w:noProof/>
                <w:webHidden/>
              </w:rPr>
            </w:r>
            <w:r>
              <w:rPr>
                <w:noProof/>
                <w:webHidden/>
              </w:rPr>
              <w:fldChar w:fldCharType="separate"/>
            </w:r>
            <w:r>
              <w:rPr>
                <w:noProof/>
                <w:webHidden/>
              </w:rPr>
              <w:t>5</w:t>
            </w:r>
            <w:r>
              <w:rPr>
                <w:noProof/>
                <w:webHidden/>
              </w:rPr>
              <w:fldChar w:fldCharType="end"/>
            </w:r>
          </w:hyperlink>
        </w:p>
        <w:p w:rsidR="003D57F3" w:rsidRDefault="003D57F3">
          <w:pPr>
            <w:pStyle w:val="TOC2"/>
            <w:tabs>
              <w:tab w:val="right" w:leader="dot" w:pos="9350"/>
            </w:tabs>
            <w:rPr>
              <w:rFonts w:eastAsiaTheme="minorEastAsia"/>
              <w:b w:val="0"/>
              <w:bCs w:val="0"/>
              <w:noProof/>
              <w:sz w:val="24"/>
              <w:szCs w:val="24"/>
            </w:rPr>
          </w:pPr>
          <w:hyperlink w:anchor="_Toc196564676" w:history="1">
            <w:r w:rsidRPr="006D4949">
              <w:rPr>
                <w:rStyle w:val="Hyperlink"/>
                <w:rFonts w:ascii="Times New Roman" w:hAnsi="Times New Roman" w:cs="Times New Roman"/>
                <w:noProof/>
              </w:rPr>
              <w:t>Destination 1: Kyoto, Japan</w:t>
            </w:r>
            <w:r>
              <w:rPr>
                <w:noProof/>
                <w:webHidden/>
              </w:rPr>
              <w:tab/>
            </w:r>
            <w:r>
              <w:rPr>
                <w:noProof/>
                <w:webHidden/>
              </w:rPr>
              <w:fldChar w:fldCharType="begin"/>
            </w:r>
            <w:r>
              <w:rPr>
                <w:noProof/>
                <w:webHidden/>
              </w:rPr>
              <w:instrText xml:space="preserve"> PAGEREF _Toc196564676 \h </w:instrText>
            </w:r>
            <w:r>
              <w:rPr>
                <w:noProof/>
                <w:webHidden/>
              </w:rPr>
            </w:r>
            <w:r>
              <w:rPr>
                <w:noProof/>
                <w:webHidden/>
              </w:rPr>
              <w:fldChar w:fldCharType="separate"/>
            </w:r>
            <w:r>
              <w:rPr>
                <w:noProof/>
                <w:webHidden/>
              </w:rPr>
              <w:t>5</w:t>
            </w:r>
            <w:r>
              <w:rPr>
                <w:noProof/>
                <w:webHidden/>
              </w:rPr>
              <w:fldChar w:fldCharType="end"/>
            </w:r>
          </w:hyperlink>
        </w:p>
        <w:p w:rsidR="003D57F3" w:rsidRDefault="003D57F3">
          <w:pPr>
            <w:pStyle w:val="TOC2"/>
            <w:tabs>
              <w:tab w:val="right" w:leader="dot" w:pos="9350"/>
            </w:tabs>
            <w:rPr>
              <w:rFonts w:eastAsiaTheme="minorEastAsia"/>
              <w:b w:val="0"/>
              <w:bCs w:val="0"/>
              <w:noProof/>
              <w:sz w:val="24"/>
              <w:szCs w:val="24"/>
            </w:rPr>
          </w:pPr>
          <w:hyperlink w:anchor="_Toc196564677" w:history="1">
            <w:r w:rsidRPr="006D4949">
              <w:rPr>
                <w:rStyle w:val="Hyperlink"/>
                <w:rFonts w:ascii="Times New Roman" w:hAnsi="Times New Roman" w:cs="Times New Roman"/>
                <w:noProof/>
              </w:rPr>
              <w:t>Destination 2: Kerala, India</w:t>
            </w:r>
            <w:r>
              <w:rPr>
                <w:noProof/>
                <w:webHidden/>
              </w:rPr>
              <w:tab/>
            </w:r>
            <w:r>
              <w:rPr>
                <w:noProof/>
                <w:webHidden/>
              </w:rPr>
              <w:fldChar w:fldCharType="begin"/>
            </w:r>
            <w:r>
              <w:rPr>
                <w:noProof/>
                <w:webHidden/>
              </w:rPr>
              <w:instrText xml:space="preserve"> PAGEREF _Toc196564677 \h </w:instrText>
            </w:r>
            <w:r>
              <w:rPr>
                <w:noProof/>
                <w:webHidden/>
              </w:rPr>
            </w:r>
            <w:r>
              <w:rPr>
                <w:noProof/>
                <w:webHidden/>
              </w:rPr>
              <w:fldChar w:fldCharType="separate"/>
            </w:r>
            <w:r>
              <w:rPr>
                <w:noProof/>
                <w:webHidden/>
              </w:rPr>
              <w:t>6</w:t>
            </w:r>
            <w:r>
              <w:rPr>
                <w:noProof/>
                <w:webHidden/>
              </w:rPr>
              <w:fldChar w:fldCharType="end"/>
            </w:r>
          </w:hyperlink>
        </w:p>
        <w:p w:rsidR="003D57F3" w:rsidRDefault="003D57F3">
          <w:pPr>
            <w:pStyle w:val="TOC2"/>
            <w:tabs>
              <w:tab w:val="right" w:leader="dot" w:pos="9350"/>
            </w:tabs>
            <w:rPr>
              <w:rFonts w:eastAsiaTheme="minorEastAsia"/>
              <w:b w:val="0"/>
              <w:bCs w:val="0"/>
              <w:noProof/>
              <w:sz w:val="24"/>
              <w:szCs w:val="24"/>
            </w:rPr>
          </w:pPr>
          <w:hyperlink w:anchor="_Toc196564678" w:history="1">
            <w:r w:rsidRPr="006D4949">
              <w:rPr>
                <w:rStyle w:val="Hyperlink"/>
                <w:rFonts w:ascii="Times New Roman" w:hAnsi="Times New Roman" w:cs="Times New Roman"/>
                <w:noProof/>
              </w:rPr>
              <w:t>Destination 3: Oaxaca, Mexico</w:t>
            </w:r>
            <w:r>
              <w:rPr>
                <w:noProof/>
                <w:webHidden/>
              </w:rPr>
              <w:tab/>
            </w:r>
            <w:r>
              <w:rPr>
                <w:noProof/>
                <w:webHidden/>
              </w:rPr>
              <w:fldChar w:fldCharType="begin"/>
            </w:r>
            <w:r>
              <w:rPr>
                <w:noProof/>
                <w:webHidden/>
              </w:rPr>
              <w:instrText xml:space="preserve"> PAGEREF _Toc196564678 \h </w:instrText>
            </w:r>
            <w:r>
              <w:rPr>
                <w:noProof/>
                <w:webHidden/>
              </w:rPr>
            </w:r>
            <w:r>
              <w:rPr>
                <w:noProof/>
                <w:webHidden/>
              </w:rPr>
              <w:fldChar w:fldCharType="separate"/>
            </w:r>
            <w:r>
              <w:rPr>
                <w:noProof/>
                <w:webHidden/>
              </w:rPr>
              <w:t>7</w:t>
            </w:r>
            <w:r>
              <w:rPr>
                <w:noProof/>
                <w:webHidden/>
              </w:rPr>
              <w:fldChar w:fldCharType="end"/>
            </w:r>
          </w:hyperlink>
        </w:p>
        <w:p w:rsidR="003D57F3" w:rsidRDefault="003D57F3">
          <w:pPr>
            <w:pStyle w:val="TOC1"/>
            <w:tabs>
              <w:tab w:val="right" w:leader="dot" w:pos="9350"/>
            </w:tabs>
            <w:rPr>
              <w:rFonts w:eastAsiaTheme="minorEastAsia"/>
              <w:b w:val="0"/>
              <w:bCs w:val="0"/>
              <w:i w:val="0"/>
              <w:iCs w:val="0"/>
              <w:noProof/>
            </w:rPr>
          </w:pPr>
          <w:hyperlink w:anchor="_Toc196564679" w:history="1">
            <w:r w:rsidRPr="006D4949">
              <w:rPr>
                <w:rStyle w:val="Hyperlink"/>
                <w:rFonts w:ascii="Times New Roman" w:hAnsi="Times New Roman" w:cs="Times New Roman"/>
                <w:noProof/>
              </w:rPr>
              <w:t>Addressing Operational &amp; Cultural Challenges</w:t>
            </w:r>
            <w:r>
              <w:rPr>
                <w:noProof/>
                <w:webHidden/>
              </w:rPr>
              <w:tab/>
            </w:r>
            <w:r>
              <w:rPr>
                <w:noProof/>
                <w:webHidden/>
              </w:rPr>
              <w:fldChar w:fldCharType="begin"/>
            </w:r>
            <w:r>
              <w:rPr>
                <w:noProof/>
                <w:webHidden/>
              </w:rPr>
              <w:instrText xml:space="preserve"> PAGEREF _Toc196564679 \h </w:instrText>
            </w:r>
            <w:r>
              <w:rPr>
                <w:noProof/>
                <w:webHidden/>
              </w:rPr>
            </w:r>
            <w:r>
              <w:rPr>
                <w:noProof/>
                <w:webHidden/>
              </w:rPr>
              <w:fldChar w:fldCharType="separate"/>
            </w:r>
            <w:r>
              <w:rPr>
                <w:noProof/>
                <w:webHidden/>
              </w:rPr>
              <w:t>9</w:t>
            </w:r>
            <w:r>
              <w:rPr>
                <w:noProof/>
                <w:webHidden/>
              </w:rPr>
              <w:fldChar w:fldCharType="end"/>
            </w:r>
          </w:hyperlink>
        </w:p>
        <w:p w:rsidR="003D57F3" w:rsidRDefault="003D57F3">
          <w:pPr>
            <w:pStyle w:val="TOC1"/>
            <w:tabs>
              <w:tab w:val="right" w:leader="dot" w:pos="9350"/>
            </w:tabs>
            <w:rPr>
              <w:rFonts w:eastAsiaTheme="minorEastAsia"/>
              <w:b w:val="0"/>
              <w:bCs w:val="0"/>
              <w:i w:val="0"/>
              <w:iCs w:val="0"/>
              <w:noProof/>
            </w:rPr>
          </w:pPr>
          <w:hyperlink w:anchor="_Toc196564680" w:history="1">
            <w:r w:rsidRPr="006D4949">
              <w:rPr>
                <w:rStyle w:val="Hyperlink"/>
                <w:rFonts w:ascii="Times New Roman" w:hAnsi="Times New Roman" w:cs="Times New Roman"/>
                <w:noProof/>
              </w:rPr>
              <w:t>Guidelines for Hospitality Partners</w:t>
            </w:r>
            <w:r>
              <w:rPr>
                <w:noProof/>
                <w:webHidden/>
              </w:rPr>
              <w:tab/>
            </w:r>
            <w:r>
              <w:rPr>
                <w:noProof/>
                <w:webHidden/>
              </w:rPr>
              <w:fldChar w:fldCharType="begin"/>
            </w:r>
            <w:r>
              <w:rPr>
                <w:noProof/>
                <w:webHidden/>
              </w:rPr>
              <w:instrText xml:space="preserve"> PAGEREF _Toc196564680 \h </w:instrText>
            </w:r>
            <w:r>
              <w:rPr>
                <w:noProof/>
                <w:webHidden/>
              </w:rPr>
            </w:r>
            <w:r>
              <w:rPr>
                <w:noProof/>
                <w:webHidden/>
              </w:rPr>
              <w:fldChar w:fldCharType="separate"/>
            </w:r>
            <w:r>
              <w:rPr>
                <w:noProof/>
                <w:webHidden/>
              </w:rPr>
              <w:t>10</w:t>
            </w:r>
            <w:r>
              <w:rPr>
                <w:noProof/>
                <w:webHidden/>
              </w:rPr>
              <w:fldChar w:fldCharType="end"/>
            </w:r>
          </w:hyperlink>
        </w:p>
        <w:p w:rsidR="003D57F3" w:rsidRDefault="003D57F3">
          <w:pPr>
            <w:pStyle w:val="TOC1"/>
            <w:tabs>
              <w:tab w:val="right" w:leader="dot" w:pos="9350"/>
            </w:tabs>
            <w:rPr>
              <w:rFonts w:eastAsiaTheme="minorEastAsia"/>
              <w:b w:val="0"/>
              <w:bCs w:val="0"/>
              <w:i w:val="0"/>
              <w:iCs w:val="0"/>
              <w:noProof/>
            </w:rPr>
          </w:pPr>
          <w:hyperlink w:anchor="_Toc196564681" w:history="1">
            <w:r w:rsidRPr="006D4949">
              <w:rPr>
                <w:rStyle w:val="Hyperlink"/>
                <w:rFonts w:ascii="Times New Roman" w:hAnsi="Times New Roman" w:cs="Times New Roman"/>
                <w:noProof/>
              </w:rPr>
              <w:t>Communication of Dietary Preferences</w:t>
            </w:r>
            <w:r>
              <w:rPr>
                <w:noProof/>
                <w:webHidden/>
              </w:rPr>
              <w:tab/>
            </w:r>
            <w:r>
              <w:rPr>
                <w:noProof/>
                <w:webHidden/>
              </w:rPr>
              <w:fldChar w:fldCharType="begin"/>
            </w:r>
            <w:r>
              <w:rPr>
                <w:noProof/>
                <w:webHidden/>
              </w:rPr>
              <w:instrText xml:space="preserve"> PAGEREF _Toc196564681 \h </w:instrText>
            </w:r>
            <w:r>
              <w:rPr>
                <w:noProof/>
                <w:webHidden/>
              </w:rPr>
            </w:r>
            <w:r>
              <w:rPr>
                <w:noProof/>
                <w:webHidden/>
              </w:rPr>
              <w:fldChar w:fldCharType="separate"/>
            </w:r>
            <w:r>
              <w:rPr>
                <w:noProof/>
                <w:webHidden/>
              </w:rPr>
              <w:t>11</w:t>
            </w:r>
            <w:r>
              <w:rPr>
                <w:noProof/>
                <w:webHidden/>
              </w:rPr>
              <w:fldChar w:fldCharType="end"/>
            </w:r>
          </w:hyperlink>
        </w:p>
        <w:p w:rsidR="003D57F3" w:rsidRDefault="003D57F3">
          <w:pPr>
            <w:pStyle w:val="TOC1"/>
            <w:tabs>
              <w:tab w:val="right" w:leader="dot" w:pos="9350"/>
            </w:tabs>
            <w:rPr>
              <w:rFonts w:eastAsiaTheme="minorEastAsia"/>
              <w:b w:val="0"/>
              <w:bCs w:val="0"/>
              <w:i w:val="0"/>
              <w:iCs w:val="0"/>
              <w:noProof/>
            </w:rPr>
          </w:pPr>
          <w:hyperlink w:anchor="_Toc196564682" w:history="1">
            <w:r w:rsidRPr="006D4949">
              <w:rPr>
                <w:rStyle w:val="Hyperlink"/>
                <w:rFonts w:ascii="Times New Roman" w:hAnsi="Times New Roman" w:cs="Times New Roman"/>
                <w:noProof/>
              </w:rPr>
              <w:t>Case Studies &amp; Best Practices</w:t>
            </w:r>
            <w:r>
              <w:rPr>
                <w:noProof/>
                <w:webHidden/>
              </w:rPr>
              <w:tab/>
            </w:r>
            <w:r>
              <w:rPr>
                <w:noProof/>
                <w:webHidden/>
              </w:rPr>
              <w:fldChar w:fldCharType="begin"/>
            </w:r>
            <w:r>
              <w:rPr>
                <w:noProof/>
                <w:webHidden/>
              </w:rPr>
              <w:instrText xml:space="preserve"> PAGEREF _Toc196564682 \h </w:instrText>
            </w:r>
            <w:r>
              <w:rPr>
                <w:noProof/>
                <w:webHidden/>
              </w:rPr>
            </w:r>
            <w:r>
              <w:rPr>
                <w:noProof/>
                <w:webHidden/>
              </w:rPr>
              <w:fldChar w:fldCharType="separate"/>
            </w:r>
            <w:r>
              <w:rPr>
                <w:noProof/>
                <w:webHidden/>
              </w:rPr>
              <w:t>12</w:t>
            </w:r>
            <w:r>
              <w:rPr>
                <w:noProof/>
                <w:webHidden/>
              </w:rPr>
              <w:fldChar w:fldCharType="end"/>
            </w:r>
          </w:hyperlink>
        </w:p>
        <w:p w:rsidR="003D57F3" w:rsidRDefault="003D57F3">
          <w:pPr>
            <w:pStyle w:val="TOC1"/>
            <w:tabs>
              <w:tab w:val="right" w:leader="dot" w:pos="9350"/>
            </w:tabs>
            <w:rPr>
              <w:rFonts w:eastAsiaTheme="minorEastAsia"/>
              <w:b w:val="0"/>
              <w:bCs w:val="0"/>
              <w:i w:val="0"/>
              <w:iCs w:val="0"/>
              <w:noProof/>
            </w:rPr>
          </w:pPr>
          <w:hyperlink w:anchor="_Toc196564683" w:history="1">
            <w:r w:rsidRPr="006D4949">
              <w:rPr>
                <w:rStyle w:val="Hyperlink"/>
                <w:rFonts w:ascii="Times New Roman" w:hAnsi="Times New Roman" w:cs="Times New Roman"/>
                <w:noProof/>
              </w:rPr>
              <w:t>Conclusion &amp; Recommendations</w:t>
            </w:r>
            <w:r>
              <w:rPr>
                <w:noProof/>
                <w:webHidden/>
              </w:rPr>
              <w:tab/>
            </w:r>
            <w:r>
              <w:rPr>
                <w:noProof/>
                <w:webHidden/>
              </w:rPr>
              <w:fldChar w:fldCharType="begin"/>
            </w:r>
            <w:r>
              <w:rPr>
                <w:noProof/>
                <w:webHidden/>
              </w:rPr>
              <w:instrText xml:space="preserve"> PAGEREF _Toc196564683 \h </w:instrText>
            </w:r>
            <w:r>
              <w:rPr>
                <w:noProof/>
                <w:webHidden/>
              </w:rPr>
            </w:r>
            <w:r>
              <w:rPr>
                <w:noProof/>
                <w:webHidden/>
              </w:rPr>
              <w:fldChar w:fldCharType="separate"/>
            </w:r>
            <w:r>
              <w:rPr>
                <w:noProof/>
                <w:webHidden/>
              </w:rPr>
              <w:t>13</w:t>
            </w:r>
            <w:r>
              <w:rPr>
                <w:noProof/>
                <w:webHidden/>
              </w:rPr>
              <w:fldChar w:fldCharType="end"/>
            </w:r>
          </w:hyperlink>
        </w:p>
        <w:p w:rsidR="003D57F3" w:rsidRDefault="003D57F3">
          <w:pPr>
            <w:pStyle w:val="TOC1"/>
            <w:tabs>
              <w:tab w:val="right" w:leader="dot" w:pos="9350"/>
            </w:tabs>
            <w:rPr>
              <w:rFonts w:eastAsiaTheme="minorEastAsia"/>
              <w:b w:val="0"/>
              <w:bCs w:val="0"/>
              <w:i w:val="0"/>
              <w:iCs w:val="0"/>
              <w:noProof/>
            </w:rPr>
          </w:pPr>
          <w:hyperlink w:anchor="_Toc196564684" w:history="1">
            <w:r w:rsidRPr="006D4949">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_Toc196564684 \h </w:instrText>
            </w:r>
            <w:r>
              <w:rPr>
                <w:noProof/>
                <w:webHidden/>
              </w:rPr>
            </w:r>
            <w:r>
              <w:rPr>
                <w:noProof/>
                <w:webHidden/>
              </w:rPr>
              <w:fldChar w:fldCharType="separate"/>
            </w:r>
            <w:r>
              <w:rPr>
                <w:noProof/>
                <w:webHidden/>
              </w:rPr>
              <w:t>14</w:t>
            </w:r>
            <w:r>
              <w:rPr>
                <w:noProof/>
                <w:webHidden/>
              </w:rPr>
              <w:fldChar w:fldCharType="end"/>
            </w:r>
          </w:hyperlink>
        </w:p>
        <w:p w:rsidR="003D57F3" w:rsidRPr="003D57F3" w:rsidRDefault="00000000">
          <w:pPr>
            <w:rPr>
              <w:rFonts w:ascii="Times New Roman" w:hAnsi="Times New Roman" w:cs="Times New Roman"/>
            </w:rPr>
          </w:pPr>
          <w:r w:rsidRPr="003D57F3">
            <w:rPr>
              <w:rFonts w:ascii="Times New Roman" w:hAnsi="Times New Roman" w:cs="Times New Roman"/>
              <w:b/>
              <w:bCs/>
              <w:noProof/>
            </w:rPr>
            <w:fldChar w:fldCharType="end"/>
          </w:r>
        </w:p>
      </w:sdtContent>
    </w:sdt>
    <w:p w:rsidR="003D57F3" w:rsidRPr="003D57F3" w:rsidRDefault="003D57F3" w:rsidP="002059AD">
      <w:pPr>
        <w:rPr>
          <w:rFonts w:ascii="Times New Roman" w:hAnsi="Times New Roman" w:cs="Times New Roman"/>
        </w:rPr>
      </w:pPr>
    </w:p>
    <w:p w:rsidR="002059AD" w:rsidRPr="003D57F3" w:rsidRDefault="002059AD"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3D57F3" w:rsidRDefault="003D57F3" w:rsidP="002059AD">
      <w:pPr>
        <w:rPr>
          <w:rFonts w:ascii="Times New Roman" w:hAnsi="Times New Roman" w:cs="Times New Roman"/>
        </w:rPr>
      </w:pPr>
    </w:p>
    <w:p w:rsidR="003D57F3" w:rsidRDefault="003D57F3" w:rsidP="002059AD">
      <w:pPr>
        <w:rPr>
          <w:rFonts w:ascii="Times New Roman" w:hAnsi="Times New Roman" w:cs="Times New Roman"/>
        </w:rPr>
      </w:pPr>
    </w:p>
    <w:p w:rsid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2059AD" w:rsidRPr="003D57F3" w:rsidRDefault="00000000" w:rsidP="00EC506D">
      <w:pPr>
        <w:pStyle w:val="Heading1"/>
        <w:rPr>
          <w:rFonts w:ascii="Times New Roman" w:hAnsi="Times New Roman" w:cs="Times New Roman"/>
          <w:b/>
          <w:bCs/>
          <w:sz w:val="28"/>
          <w:szCs w:val="28"/>
        </w:rPr>
      </w:pPr>
      <w:bookmarkStart w:id="0" w:name="_Toc196564673"/>
      <w:r w:rsidRPr="003D57F3">
        <w:rPr>
          <w:rFonts w:ascii="Times New Roman" w:hAnsi="Times New Roman" w:cs="Times New Roman"/>
          <w:b/>
          <w:bCs/>
          <w:sz w:val="28"/>
          <w:szCs w:val="28"/>
        </w:rPr>
        <w:lastRenderedPageBreak/>
        <w:t>Introduction &amp; Background</w:t>
      </w:r>
      <w:bookmarkEnd w:id="0"/>
      <w:r w:rsidRPr="003D57F3">
        <w:rPr>
          <w:rFonts w:ascii="Times New Roman" w:hAnsi="Times New Roman" w:cs="Times New Roman"/>
          <w:b/>
          <w:bCs/>
          <w:sz w:val="28"/>
          <w:szCs w:val="28"/>
        </w:rPr>
        <w:t xml:space="preserve"> </w:t>
      </w:r>
    </w:p>
    <w:p w:rsidR="002059AD" w:rsidRPr="003D57F3" w:rsidRDefault="00000000" w:rsidP="002059AD">
      <w:pPr>
        <w:rPr>
          <w:rFonts w:ascii="Times New Roman" w:hAnsi="Times New Roman" w:cs="Times New Roman"/>
        </w:rPr>
      </w:pPr>
      <w:r w:rsidRPr="003D57F3">
        <w:rPr>
          <w:rFonts w:ascii="Times New Roman" w:hAnsi="Times New Roman" w:cs="Times New Roman"/>
        </w:rPr>
        <w:t>Tourism and food are intrinsically linked, with culinary experiences increasingly becoming central to travelers' destination choices. Culturally adaptive meal planning is critical in eco-tourism, where travelers seek authentic experiences while maintaining their dietary needs. The Global Code of Ethics for Tourism states, 'tourist activities should be carried out in harmony with the attributes and traditions of the hosting regions and countries' (UNWTO, 2025). Principal 3 comes into play in food services in which there are cultural food traditions to be respected and yet diets to be understood and accommodated.</w:t>
      </w:r>
    </w:p>
    <w:p w:rsidR="002059AD" w:rsidRPr="003D57F3" w:rsidRDefault="00000000" w:rsidP="002059AD">
      <w:pPr>
        <w:rPr>
          <w:rFonts w:ascii="Times New Roman" w:hAnsi="Times New Roman" w:cs="Times New Roman"/>
        </w:rPr>
      </w:pPr>
      <w:r w:rsidRPr="003D57F3">
        <w:rPr>
          <w:rFonts w:ascii="Times New Roman" w:hAnsi="Times New Roman" w:cs="Times New Roman"/>
        </w:rPr>
        <w:t>The World health Organization report that in order to prevent the noncommunicable diseases it is determined that diet should be balanced with fruits, vegetables and whole grains that are principles similar to Eco tourism sustainability (Healthline, 2025). As a Nutrition and Food Services Consultant for an international eco-tourism agency, my task is to design culturally inclusive meal plans that respect local food traditions while accommodating vegan, diabetic, gluten-free, and religious dietary restrictions.</w:t>
      </w:r>
    </w:p>
    <w:p w:rsidR="002059AD" w:rsidRPr="003D57F3" w:rsidRDefault="00000000" w:rsidP="002059AD">
      <w:pPr>
        <w:rPr>
          <w:rFonts w:ascii="Times New Roman" w:hAnsi="Times New Roman" w:cs="Times New Roman"/>
        </w:rPr>
      </w:pPr>
      <w:r w:rsidRPr="003D57F3">
        <w:rPr>
          <w:rFonts w:ascii="Times New Roman" w:hAnsi="Times New Roman" w:cs="Times New Roman"/>
        </w:rPr>
        <w:t>Food is more than sustenance; it represents cultural identity and heritage. As Stalmirska (2021) notes, “local food holds much potential not only in terms of effective destination marketing strategies, but it also has a number of positive characteristics related to sustainable tourism.” The integration of local food into tourism experiences creates economic benefits that “remain to a large degree within the local economy” while enhancing destination distinctiveness (Stalmirska, 2021).</w:t>
      </w:r>
    </w:p>
    <w:p w:rsidR="002059AD" w:rsidRPr="003D57F3" w:rsidRDefault="00000000" w:rsidP="002059AD">
      <w:pPr>
        <w:rPr>
          <w:rFonts w:ascii="Times New Roman" w:hAnsi="Times New Roman" w:cs="Times New Roman"/>
        </w:rPr>
      </w:pPr>
      <w:r w:rsidRPr="003D57F3">
        <w:rPr>
          <w:rFonts w:ascii="Times New Roman" w:hAnsi="Times New Roman" w:cs="Times New Roman"/>
        </w:rPr>
        <w:t>This assignment develops culturally adaptive meal plans for three distinct destinations, addressing the challenges of local sourcing, food safety, and cultural sensitivity. By incorporating WHO dietary guidelines and drawing from global tourism best practices, these meal plans aim to enhance guest satisfaction while supporting local communities and economies, aligning with the principle that “local populations should be associated with tourism activities and share equitably in the economic, social and cultural benefits they generate” (UNWTO, 2025).</w:t>
      </w:r>
    </w:p>
    <w:p w:rsidR="00EC506D" w:rsidRDefault="00EC506D" w:rsidP="002059AD">
      <w:pPr>
        <w:rPr>
          <w:rFonts w:ascii="Times New Roman" w:hAnsi="Times New Roman" w:cs="Times New Roman"/>
        </w:rPr>
      </w:pPr>
    </w:p>
    <w:p w:rsidR="003D57F3" w:rsidRDefault="003D57F3" w:rsidP="002059AD">
      <w:pPr>
        <w:rPr>
          <w:rFonts w:ascii="Times New Roman" w:hAnsi="Times New Roman" w:cs="Times New Roman"/>
        </w:rPr>
      </w:pPr>
    </w:p>
    <w:p w:rsidR="003D57F3" w:rsidRDefault="003D57F3" w:rsidP="002059AD">
      <w:pPr>
        <w:rPr>
          <w:rFonts w:ascii="Times New Roman" w:hAnsi="Times New Roman" w:cs="Times New Roman"/>
        </w:rPr>
      </w:pPr>
    </w:p>
    <w:p w:rsidR="003D57F3" w:rsidRDefault="003D57F3" w:rsidP="002059AD">
      <w:pPr>
        <w:rPr>
          <w:rFonts w:ascii="Times New Roman" w:hAnsi="Times New Roman" w:cs="Times New Roman"/>
        </w:rPr>
      </w:pPr>
    </w:p>
    <w:p w:rsidR="003D57F3" w:rsidRDefault="003D57F3" w:rsidP="002059AD">
      <w:pPr>
        <w:rPr>
          <w:rFonts w:ascii="Times New Roman" w:hAnsi="Times New Roman" w:cs="Times New Roman"/>
        </w:rPr>
      </w:pPr>
    </w:p>
    <w:p w:rsidR="003D57F3" w:rsidRDefault="003D57F3" w:rsidP="002059AD">
      <w:pPr>
        <w:rPr>
          <w:rFonts w:ascii="Times New Roman" w:hAnsi="Times New Roman" w:cs="Times New Roman"/>
        </w:rPr>
      </w:pPr>
    </w:p>
    <w:p w:rsidR="003D57F3" w:rsidRPr="003D57F3" w:rsidRDefault="003D57F3" w:rsidP="002059AD">
      <w:pPr>
        <w:rPr>
          <w:rFonts w:ascii="Times New Roman" w:hAnsi="Times New Roman" w:cs="Times New Roman"/>
        </w:rPr>
      </w:pPr>
    </w:p>
    <w:p w:rsidR="002059AD" w:rsidRPr="003D57F3" w:rsidRDefault="00000000" w:rsidP="00EC506D">
      <w:pPr>
        <w:pStyle w:val="Heading1"/>
        <w:rPr>
          <w:rFonts w:ascii="Times New Roman" w:hAnsi="Times New Roman" w:cs="Times New Roman"/>
          <w:b/>
          <w:bCs/>
          <w:sz w:val="28"/>
          <w:szCs w:val="28"/>
        </w:rPr>
      </w:pPr>
      <w:bookmarkStart w:id="1" w:name="_Toc196564674"/>
      <w:r w:rsidRPr="003D57F3">
        <w:rPr>
          <w:rFonts w:ascii="Times New Roman" w:hAnsi="Times New Roman" w:cs="Times New Roman"/>
          <w:b/>
          <w:bCs/>
          <w:sz w:val="28"/>
          <w:szCs w:val="28"/>
        </w:rPr>
        <w:lastRenderedPageBreak/>
        <w:t>Methodology &amp; Guiding Principles</w:t>
      </w:r>
      <w:bookmarkEnd w:id="1"/>
      <w:r w:rsidRPr="003D57F3">
        <w:rPr>
          <w:rFonts w:ascii="Times New Roman" w:hAnsi="Times New Roman" w:cs="Times New Roman"/>
          <w:b/>
          <w:bCs/>
          <w:sz w:val="28"/>
          <w:szCs w:val="28"/>
        </w:rPr>
        <w:t xml:space="preserve"> </w:t>
      </w:r>
    </w:p>
    <w:p w:rsidR="002059AD" w:rsidRPr="003D57F3" w:rsidRDefault="00000000" w:rsidP="002059AD">
      <w:pPr>
        <w:rPr>
          <w:rFonts w:ascii="Times New Roman" w:hAnsi="Times New Roman" w:cs="Times New Roman"/>
        </w:rPr>
      </w:pPr>
      <w:r w:rsidRPr="003D57F3">
        <w:rPr>
          <w:rFonts w:ascii="Times New Roman" w:hAnsi="Times New Roman" w:cs="Times New Roman"/>
        </w:rPr>
        <w:t>This assignment employs a mixed-methods approach to develop culturally adaptive meal plans:</w:t>
      </w:r>
    </w:p>
    <w:p w:rsidR="002059AD" w:rsidRPr="003D57F3" w:rsidRDefault="00000000" w:rsidP="00EC506D">
      <w:pPr>
        <w:pStyle w:val="ListParagraph"/>
        <w:numPr>
          <w:ilvl w:val="0"/>
          <w:numId w:val="2"/>
        </w:numPr>
        <w:rPr>
          <w:rFonts w:ascii="Times New Roman" w:hAnsi="Times New Roman" w:cs="Times New Roman"/>
        </w:rPr>
      </w:pPr>
      <w:r w:rsidRPr="003D57F3">
        <w:rPr>
          <w:rFonts w:ascii="Times New Roman" w:hAnsi="Times New Roman" w:cs="Times New Roman"/>
        </w:rPr>
        <w:t>Literature Review: Analysis of academic sources on food tourism, cultural adaptation, and nutritional requirements for special diets.</w:t>
      </w:r>
    </w:p>
    <w:p w:rsidR="00CD79C3" w:rsidRPr="003D57F3" w:rsidRDefault="00000000" w:rsidP="00EC506D">
      <w:pPr>
        <w:pStyle w:val="ListParagraph"/>
        <w:numPr>
          <w:ilvl w:val="0"/>
          <w:numId w:val="2"/>
        </w:numPr>
        <w:rPr>
          <w:rFonts w:ascii="Times New Roman" w:hAnsi="Times New Roman" w:cs="Times New Roman"/>
        </w:rPr>
      </w:pPr>
      <w:r w:rsidRPr="003D57F3">
        <w:rPr>
          <w:rFonts w:ascii="Times New Roman" w:hAnsi="Times New Roman" w:cs="Times New Roman"/>
        </w:rPr>
        <w:t>Destination Research: Investigation of culinary traditions, available ingredients, and food safety considerations in each selected destination.</w:t>
      </w:r>
    </w:p>
    <w:p w:rsidR="00CD79C3" w:rsidRPr="003D57F3" w:rsidRDefault="00000000" w:rsidP="00EC506D">
      <w:pPr>
        <w:pStyle w:val="ListParagraph"/>
        <w:numPr>
          <w:ilvl w:val="0"/>
          <w:numId w:val="2"/>
        </w:numPr>
        <w:rPr>
          <w:rFonts w:ascii="Times New Roman" w:hAnsi="Times New Roman" w:cs="Times New Roman"/>
        </w:rPr>
      </w:pPr>
      <w:r w:rsidRPr="003D57F3">
        <w:rPr>
          <w:rFonts w:ascii="Times New Roman" w:hAnsi="Times New Roman" w:cs="Times New Roman"/>
        </w:rPr>
        <w:t>Nutritional Analysis: Application of WHO dietary guidelines and principles from the Basics of Dietetics to ensure nutritional adequacy while respecting cultural food practices.</w:t>
      </w:r>
    </w:p>
    <w:p w:rsidR="00CD79C3" w:rsidRPr="003D57F3" w:rsidRDefault="00000000" w:rsidP="00EC506D">
      <w:pPr>
        <w:pStyle w:val="ListParagraph"/>
        <w:numPr>
          <w:ilvl w:val="0"/>
          <w:numId w:val="2"/>
        </w:numPr>
        <w:rPr>
          <w:rFonts w:ascii="Times New Roman" w:hAnsi="Times New Roman" w:cs="Times New Roman"/>
        </w:rPr>
      </w:pPr>
      <w:r w:rsidRPr="003D57F3">
        <w:rPr>
          <w:rFonts w:ascii="Times New Roman" w:hAnsi="Times New Roman" w:cs="Times New Roman"/>
        </w:rPr>
        <w:t>Dietary Adaptation: Modification of traditional recipes to accommodate vegan, diabetic, gluten-free, and religious restrictions without compromising authenticity.</w:t>
      </w:r>
    </w:p>
    <w:p w:rsidR="00CD79C3" w:rsidRPr="003D57F3" w:rsidRDefault="00000000" w:rsidP="00CD79C3">
      <w:pPr>
        <w:rPr>
          <w:rFonts w:ascii="Times New Roman" w:hAnsi="Times New Roman" w:cs="Times New Roman"/>
        </w:rPr>
      </w:pPr>
      <w:r w:rsidRPr="003D57F3">
        <w:rPr>
          <w:rFonts w:ascii="Times New Roman" w:hAnsi="Times New Roman" w:cs="Times New Roman"/>
        </w:rPr>
        <w:t>The guiding principles include:</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Respecting local food traditions and cultural practices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Ensuring nutritional adequacy for all dietary needs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Supporting local food systems and producers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Maintaining food safety standards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Facilitating clear communication about ingredients and preparation methods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Promoting sustainability in food sourcing and preparation</w:t>
      </w:r>
    </w:p>
    <w:p w:rsidR="00CD79C3" w:rsidRPr="003D57F3" w:rsidRDefault="00000000" w:rsidP="00CD79C3">
      <w:pPr>
        <w:rPr>
          <w:rFonts w:ascii="Times New Roman" w:hAnsi="Times New Roman" w:cs="Times New Roman"/>
        </w:rPr>
      </w:pPr>
      <w:r w:rsidRPr="003D57F3">
        <w:rPr>
          <w:rFonts w:ascii="Times New Roman" w:hAnsi="Times New Roman" w:cs="Times New Roman"/>
        </w:rPr>
        <w:t>These principles align with UNWTO’s (2025) recommendation that “tourism activity should be planned in such a way as to allow traditional cultural products, crafts and folklore to survive and flourish.”</w:t>
      </w:r>
    </w:p>
    <w:p w:rsidR="00EC506D" w:rsidRDefault="00EC506D"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Pr="003D57F3" w:rsidRDefault="003D57F3" w:rsidP="00CD79C3">
      <w:pPr>
        <w:rPr>
          <w:rFonts w:ascii="Times New Roman" w:hAnsi="Times New Roman" w:cs="Times New Roman"/>
        </w:rPr>
      </w:pPr>
    </w:p>
    <w:p w:rsidR="00CD79C3" w:rsidRPr="003D57F3" w:rsidRDefault="00000000" w:rsidP="00EC506D">
      <w:pPr>
        <w:pStyle w:val="Heading1"/>
        <w:rPr>
          <w:rFonts w:ascii="Times New Roman" w:hAnsi="Times New Roman" w:cs="Times New Roman"/>
          <w:b/>
          <w:bCs/>
          <w:sz w:val="28"/>
          <w:szCs w:val="28"/>
        </w:rPr>
      </w:pPr>
      <w:bookmarkStart w:id="2" w:name="_Toc196564675"/>
      <w:r w:rsidRPr="003D57F3">
        <w:rPr>
          <w:rFonts w:ascii="Times New Roman" w:hAnsi="Times New Roman" w:cs="Times New Roman"/>
          <w:b/>
          <w:bCs/>
          <w:sz w:val="28"/>
          <w:szCs w:val="28"/>
        </w:rPr>
        <w:lastRenderedPageBreak/>
        <w:t>Culturally Adaptive Meal Planning</w:t>
      </w:r>
      <w:bookmarkEnd w:id="2"/>
      <w:r w:rsidRPr="003D57F3">
        <w:rPr>
          <w:rFonts w:ascii="Times New Roman" w:hAnsi="Times New Roman" w:cs="Times New Roman"/>
          <w:b/>
          <w:bCs/>
          <w:sz w:val="28"/>
          <w:szCs w:val="28"/>
        </w:rPr>
        <w:t xml:space="preserve"> </w:t>
      </w:r>
    </w:p>
    <w:p w:rsidR="00EC506D" w:rsidRPr="003D57F3" w:rsidRDefault="00EC506D" w:rsidP="00CD79C3">
      <w:pPr>
        <w:rPr>
          <w:rFonts w:ascii="Times New Roman" w:hAnsi="Times New Roman" w:cs="Times New Roman"/>
        </w:rPr>
      </w:pPr>
    </w:p>
    <w:p w:rsidR="00CD79C3" w:rsidRPr="003D57F3" w:rsidRDefault="00000000" w:rsidP="00EC506D">
      <w:pPr>
        <w:pStyle w:val="Heading2"/>
        <w:rPr>
          <w:rFonts w:ascii="Times New Roman" w:hAnsi="Times New Roman" w:cs="Times New Roman"/>
          <w:b/>
          <w:bCs/>
          <w:sz w:val="24"/>
          <w:szCs w:val="24"/>
        </w:rPr>
      </w:pPr>
      <w:bookmarkStart w:id="3" w:name="_Toc196564676"/>
      <w:r w:rsidRPr="003D57F3">
        <w:rPr>
          <w:rFonts w:ascii="Times New Roman" w:hAnsi="Times New Roman" w:cs="Times New Roman"/>
          <w:b/>
          <w:bCs/>
          <w:sz w:val="24"/>
          <w:szCs w:val="24"/>
        </w:rPr>
        <w:t>Destination 1: Kyoto, Japan</w:t>
      </w:r>
      <w:bookmarkEnd w:id="3"/>
    </w:p>
    <w:p w:rsidR="00CD79C3" w:rsidRPr="003D57F3" w:rsidRDefault="00000000" w:rsidP="00CD79C3">
      <w:pPr>
        <w:rPr>
          <w:rFonts w:ascii="Times New Roman" w:hAnsi="Times New Roman" w:cs="Times New Roman"/>
        </w:rPr>
      </w:pPr>
      <w:r w:rsidRPr="003D57F3">
        <w:rPr>
          <w:rFonts w:ascii="Times New Roman" w:hAnsi="Times New Roman" w:cs="Times New Roman"/>
        </w:rPr>
        <w:t>Cultural Overview: Traditional Japanese cuisine (washoku) emphasizes seasonal ingredients, visual presentation, and balance of flavors. Buddhist vegetarian cuisine (shojin ryori) offers a foundation for plant-based adaptations, while the emphasis on rice, vegetables, and fish aligns well with diabetic dietary needs.</w:t>
      </w:r>
    </w:p>
    <w:p w:rsidR="00CD79C3" w:rsidRPr="003D57F3" w:rsidRDefault="00000000" w:rsidP="00CD79C3">
      <w:pPr>
        <w:rPr>
          <w:rFonts w:ascii="Times New Roman" w:hAnsi="Times New Roman" w:cs="Times New Roman"/>
          <w:b/>
          <w:bCs/>
        </w:rPr>
      </w:pPr>
      <w:r w:rsidRPr="003D57F3">
        <w:rPr>
          <w:rFonts w:ascii="Times New Roman" w:hAnsi="Times New Roman" w:cs="Times New Roman"/>
          <w:b/>
          <w:bCs/>
        </w:rPr>
        <w:t>Breakfast:</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Standard: Miso soup with tofu, steamed rice, grilled fish, pickled vegetables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Vegan: Miso soup with tofu, steamed rice, natto (fermented soybeans), pickled vegetables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Diabetic: Miso soup with tofu, small portion of brown rice, grilled fish, pickled vegetables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Gluten-Free: Miso soup (made with gluten-free miso), steamed rice, grilled fish, pickled vegetables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Religious (Halal): Miso soup with tofu, steamed rice, halal-certified fish, pickled vegetables</w:t>
      </w:r>
    </w:p>
    <w:p w:rsidR="00CD79C3" w:rsidRPr="003D57F3" w:rsidRDefault="00000000" w:rsidP="00CD79C3">
      <w:pPr>
        <w:rPr>
          <w:rFonts w:ascii="Times New Roman" w:hAnsi="Times New Roman" w:cs="Times New Roman"/>
          <w:b/>
          <w:bCs/>
        </w:rPr>
      </w:pPr>
      <w:r w:rsidRPr="003D57F3">
        <w:rPr>
          <w:rFonts w:ascii="Times New Roman" w:hAnsi="Times New Roman" w:cs="Times New Roman"/>
          <w:b/>
          <w:bCs/>
        </w:rPr>
        <w:t>Lunch:</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Standard: Bento box with rice, grilled chicken, vegetable tempura, and fruit</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Vegan: Bento box with rice, tofu, vegetable tempura, and fruit</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Diabetic: Bento box with brown rice (smaller portion), grilled chicken, steamed vegetables, and small fruit portion</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Gluten-Free: Bento box with rice, grilled chicken, vegetables (no tempura), and fruit</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Religious (Halal): Bento box with rice, halal-certified chicken, vegetable tempura, and fruit</w:t>
      </w:r>
    </w:p>
    <w:p w:rsidR="00CD79C3" w:rsidRPr="003D57F3" w:rsidRDefault="00000000" w:rsidP="00CD79C3">
      <w:pPr>
        <w:rPr>
          <w:rFonts w:ascii="Times New Roman" w:hAnsi="Times New Roman" w:cs="Times New Roman"/>
          <w:b/>
          <w:bCs/>
        </w:rPr>
      </w:pPr>
      <w:r w:rsidRPr="003D57F3">
        <w:rPr>
          <w:rFonts w:ascii="Times New Roman" w:hAnsi="Times New Roman" w:cs="Times New Roman"/>
          <w:b/>
          <w:bCs/>
        </w:rPr>
        <w:t>Dinner:</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Standard: Shabu-shabu (hot pot) with thinly sliced beef, tofu, vegetables, and udon noodles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Vegan: Vegetable shabu-shabu with tofu, mushrooms, and konnyaku noodles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Diabetic: Shabu-shabu with lean beef, tofu, vegetables (no noodles)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Gluten-Free: Shabu-shabu with beef, tofu, vegetables, and rice noodles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Religious (Halal): Shabu-shabu with halal-certified beef, tofu, vegetables,and udon noodles</w:t>
      </w:r>
    </w:p>
    <w:p w:rsidR="00CD79C3" w:rsidRPr="003D57F3" w:rsidRDefault="00000000" w:rsidP="00CD79C3">
      <w:pPr>
        <w:rPr>
          <w:rFonts w:ascii="Times New Roman" w:hAnsi="Times New Roman" w:cs="Times New Roman"/>
        </w:rPr>
      </w:pPr>
      <w:r w:rsidRPr="003D57F3">
        <w:rPr>
          <w:rFonts w:ascii="Times New Roman" w:hAnsi="Times New Roman" w:cs="Times New Roman"/>
          <w:b/>
          <w:bCs/>
        </w:rPr>
        <w:lastRenderedPageBreak/>
        <w:t>Nutritional Breakdown:</w:t>
      </w:r>
      <w:r w:rsidRPr="003D57F3">
        <w:rPr>
          <w:rFonts w:ascii="Times New Roman" w:hAnsi="Times New Roman" w:cs="Times New Roman"/>
        </w:rPr>
        <w:t xml:space="preserve"> Each meal plan provides approximately 1,800-2,000 calories daily, with 50-55% carbohydrates, 15-20% protein, and 25-30% fat. The diabetic option reduces carbohydrates to 40-45% and increases protein to 25-30%.</w:t>
      </w:r>
    </w:p>
    <w:p w:rsidR="00CD79C3" w:rsidRPr="003D57F3" w:rsidRDefault="00000000" w:rsidP="00CD79C3">
      <w:pPr>
        <w:rPr>
          <w:rFonts w:ascii="Times New Roman" w:hAnsi="Times New Roman" w:cs="Times New Roman"/>
        </w:rPr>
      </w:pPr>
      <w:r w:rsidRPr="003D57F3">
        <w:rPr>
          <w:rFonts w:ascii="Times New Roman" w:hAnsi="Times New Roman" w:cs="Times New Roman"/>
          <w:b/>
          <w:bCs/>
        </w:rPr>
        <w:t>Challenges:</w:t>
      </w:r>
      <w:r w:rsidRPr="003D57F3">
        <w:rPr>
          <w:rFonts w:ascii="Times New Roman" w:hAnsi="Times New Roman" w:cs="Times New Roman"/>
        </w:rPr>
        <w:t xml:space="preserve"> Sourcing gluten-free soy sauce and ensuring halal certification for meat products. Traditional Japanese cuisine often contains hidden gluten in sauces and broths, requiring careful ingredient verification and staff training.</w:t>
      </w:r>
    </w:p>
    <w:p w:rsidR="00CD79C3" w:rsidRPr="003D57F3" w:rsidRDefault="00000000" w:rsidP="00EC506D">
      <w:pPr>
        <w:pStyle w:val="Heading2"/>
        <w:rPr>
          <w:rFonts w:ascii="Times New Roman" w:hAnsi="Times New Roman" w:cs="Times New Roman"/>
          <w:b/>
          <w:bCs/>
          <w:sz w:val="24"/>
          <w:szCs w:val="24"/>
        </w:rPr>
      </w:pPr>
      <w:bookmarkStart w:id="4" w:name="_Toc196564677"/>
      <w:r w:rsidRPr="003D57F3">
        <w:rPr>
          <w:rFonts w:ascii="Times New Roman" w:hAnsi="Times New Roman" w:cs="Times New Roman"/>
          <w:b/>
          <w:bCs/>
          <w:sz w:val="24"/>
          <w:szCs w:val="24"/>
        </w:rPr>
        <w:t>Destination 2: Kerala, India</w:t>
      </w:r>
      <w:bookmarkEnd w:id="4"/>
    </w:p>
    <w:p w:rsidR="00CD79C3" w:rsidRPr="003D57F3" w:rsidRDefault="00000000" w:rsidP="00CD79C3">
      <w:pPr>
        <w:rPr>
          <w:rFonts w:ascii="Times New Roman" w:hAnsi="Times New Roman" w:cs="Times New Roman"/>
        </w:rPr>
      </w:pPr>
      <w:r w:rsidRPr="003D57F3">
        <w:rPr>
          <w:rFonts w:ascii="Times New Roman" w:hAnsi="Times New Roman" w:cs="Times New Roman"/>
        </w:rPr>
        <w:t>Cultural Overview: Like all the other Kerala cuisines, the Kerala cuisine is greatly influenced by the Hindu and the Muslim. Main ingredients of this Kerala cuisine comprise coconut, rice, and spices. Plenty of plant foods and the use of whole grains and legumes makes the region abundant option for the vegan diet while it serves the diabetic needs.</w:t>
      </w:r>
    </w:p>
    <w:p w:rsidR="00CD79C3" w:rsidRPr="003D57F3" w:rsidRDefault="00000000" w:rsidP="00CD79C3">
      <w:pPr>
        <w:rPr>
          <w:rFonts w:ascii="Times New Roman" w:hAnsi="Times New Roman" w:cs="Times New Roman"/>
          <w:b/>
          <w:bCs/>
        </w:rPr>
      </w:pPr>
      <w:r w:rsidRPr="003D57F3">
        <w:rPr>
          <w:rFonts w:ascii="Times New Roman" w:hAnsi="Times New Roman" w:cs="Times New Roman"/>
          <w:b/>
          <w:bCs/>
        </w:rPr>
        <w:t>Sample Meal Plan:</w:t>
      </w:r>
    </w:p>
    <w:p w:rsidR="00CD79C3" w:rsidRPr="003D57F3" w:rsidRDefault="00000000" w:rsidP="00CD79C3">
      <w:pPr>
        <w:rPr>
          <w:rFonts w:ascii="Times New Roman" w:hAnsi="Times New Roman" w:cs="Times New Roman"/>
          <w:b/>
          <w:bCs/>
        </w:rPr>
      </w:pPr>
      <w:r w:rsidRPr="003D57F3">
        <w:rPr>
          <w:rFonts w:ascii="Times New Roman" w:hAnsi="Times New Roman" w:cs="Times New Roman"/>
          <w:b/>
          <w:bCs/>
        </w:rPr>
        <w:t>Breakfast:</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Standard: Appam (rice pancake) with vegetable stew and fresh fruit</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Vegan: Appam with coconut-vegetable stew and fresh fruit</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Diabetic: Small appam with vegetable stew (no coconut milk) and small portion of fruit</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Gluten-Free: Appam (naturally gluten-free) with vegetable stew and fresh fruit</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Religious (Halal/Kosher): Appam with vegetable stew and fresh fruit</w:t>
      </w:r>
    </w:p>
    <w:p w:rsidR="00CD79C3" w:rsidRPr="003D57F3" w:rsidRDefault="00000000" w:rsidP="00CD79C3">
      <w:pPr>
        <w:rPr>
          <w:rFonts w:ascii="Times New Roman" w:hAnsi="Times New Roman" w:cs="Times New Roman"/>
          <w:b/>
          <w:bCs/>
        </w:rPr>
      </w:pPr>
      <w:r w:rsidRPr="003D57F3">
        <w:rPr>
          <w:rFonts w:ascii="Times New Roman" w:hAnsi="Times New Roman" w:cs="Times New Roman"/>
          <w:b/>
          <w:bCs/>
        </w:rPr>
        <w:t>Lunch:</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Standard: Kerala fish curry with red rice, thoran (vegetable stir-fry), and papadam</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Vegan: Vegetable curry with red rice, thoran, and papadam</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Diabetic: Small portion of red rice with fish curry and extra thoran (no papadam)</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Gluten-Free: Fish curry with red rice, thoran (verify spice blends are gluten-free)</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Religious (Halal/Kosher): Halal/kosher certified meat curry with red rice and thoran</w:t>
      </w:r>
    </w:p>
    <w:p w:rsidR="00CD79C3" w:rsidRPr="003D57F3" w:rsidRDefault="00000000" w:rsidP="00CD79C3">
      <w:pPr>
        <w:rPr>
          <w:rFonts w:ascii="Times New Roman" w:hAnsi="Times New Roman" w:cs="Times New Roman"/>
          <w:b/>
          <w:bCs/>
        </w:rPr>
      </w:pPr>
      <w:r w:rsidRPr="003D57F3">
        <w:rPr>
          <w:rFonts w:ascii="Times New Roman" w:hAnsi="Times New Roman" w:cs="Times New Roman"/>
          <w:b/>
          <w:bCs/>
        </w:rPr>
        <w:t>Dinner:</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Standard: Chicken biryani with raita and pickle</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Vegan: Vegetable biryani with coconut chutney</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Diabetic: Small portion of chicken biryani with extra vegetables and raita</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Gluten-Free: Chicken biryani (verify spice blends are gluten-free) with raita</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Religious (Halal/Kosher): Halal/kosher certified chicken biryani with raita</w:t>
      </w:r>
    </w:p>
    <w:p w:rsidR="00EC506D" w:rsidRPr="003D57F3" w:rsidRDefault="00EC506D" w:rsidP="00CD79C3">
      <w:pPr>
        <w:rPr>
          <w:rFonts w:ascii="Times New Roman" w:hAnsi="Times New Roman" w:cs="Times New Roman"/>
        </w:rPr>
      </w:pPr>
    </w:p>
    <w:p w:rsidR="00CD79C3" w:rsidRPr="003D57F3" w:rsidRDefault="00000000" w:rsidP="00CD79C3">
      <w:pPr>
        <w:rPr>
          <w:rFonts w:ascii="Times New Roman" w:hAnsi="Times New Roman" w:cs="Times New Roman"/>
        </w:rPr>
      </w:pPr>
      <w:r w:rsidRPr="003D57F3">
        <w:rPr>
          <w:rFonts w:ascii="Times New Roman" w:hAnsi="Times New Roman" w:cs="Times New Roman"/>
          <w:b/>
          <w:bCs/>
        </w:rPr>
        <w:lastRenderedPageBreak/>
        <w:t>Nutritional Breakdown:</w:t>
      </w:r>
      <w:r w:rsidRPr="003D57F3">
        <w:rPr>
          <w:rFonts w:ascii="Times New Roman" w:hAnsi="Times New Roman" w:cs="Times New Roman"/>
        </w:rPr>
        <w:t xml:space="preserve"> Daily intake averages 1,900-2,100 calories, with 55-60% carbohydrates, 15-20% protein, and 20-25% fat. Diabetic options reduce carbohydrates to 45-50% and increase protein to 25%.</w:t>
      </w:r>
    </w:p>
    <w:p w:rsidR="00CD79C3" w:rsidRPr="003D57F3" w:rsidRDefault="00000000" w:rsidP="00CD79C3">
      <w:pPr>
        <w:rPr>
          <w:rFonts w:ascii="Times New Roman" w:hAnsi="Times New Roman" w:cs="Times New Roman"/>
        </w:rPr>
      </w:pPr>
      <w:r w:rsidRPr="003D57F3">
        <w:rPr>
          <w:rFonts w:ascii="Times New Roman" w:hAnsi="Times New Roman" w:cs="Times New Roman"/>
          <w:b/>
          <w:bCs/>
        </w:rPr>
        <w:t>Challenges:</w:t>
      </w:r>
      <w:r w:rsidRPr="003D57F3">
        <w:rPr>
          <w:rFonts w:ascii="Times New Roman" w:hAnsi="Times New Roman" w:cs="Times New Roman"/>
        </w:rPr>
        <w:t xml:space="preserve"> Managing spice levels for international palates while maintaining authenticity. Ensuring separate preparation areas for vegetarian and non-vegetarian foods to respect religious practices. Verifying that spice blends are gluten-free and free from allergens.</w:t>
      </w:r>
    </w:p>
    <w:p w:rsidR="003D57F3" w:rsidRPr="003D57F3" w:rsidRDefault="003D57F3" w:rsidP="00CD79C3">
      <w:pPr>
        <w:rPr>
          <w:rFonts w:ascii="Times New Roman" w:hAnsi="Times New Roman" w:cs="Times New Roman"/>
        </w:rPr>
      </w:pPr>
    </w:p>
    <w:p w:rsidR="00CD79C3" w:rsidRPr="003D57F3" w:rsidRDefault="00000000" w:rsidP="00EC506D">
      <w:pPr>
        <w:pStyle w:val="Heading2"/>
        <w:rPr>
          <w:rFonts w:ascii="Times New Roman" w:hAnsi="Times New Roman" w:cs="Times New Roman"/>
          <w:b/>
          <w:bCs/>
          <w:sz w:val="24"/>
          <w:szCs w:val="24"/>
        </w:rPr>
      </w:pPr>
      <w:bookmarkStart w:id="5" w:name="_Toc196564678"/>
      <w:r w:rsidRPr="003D57F3">
        <w:rPr>
          <w:rFonts w:ascii="Times New Roman" w:hAnsi="Times New Roman" w:cs="Times New Roman"/>
          <w:b/>
          <w:bCs/>
          <w:sz w:val="24"/>
          <w:szCs w:val="24"/>
        </w:rPr>
        <w:t>Destination 3: Oaxaca, Mexico</w:t>
      </w:r>
      <w:bookmarkEnd w:id="5"/>
    </w:p>
    <w:p w:rsidR="00CD79C3" w:rsidRPr="003D57F3" w:rsidRDefault="00000000" w:rsidP="00CD79C3">
      <w:pPr>
        <w:rPr>
          <w:rFonts w:ascii="Times New Roman" w:hAnsi="Times New Roman" w:cs="Times New Roman"/>
        </w:rPr>
      </w:pPr>
      <w:r w:rsidRPr="003D57F3">
        <w:rPr>
          <w:rFonts w:ascii="Times New Roman" w:hAnsi="Times New Roman" w:cs="Times New Roman"/>
        </w:rPr>
        <w:t>Cultural Overview: Oaxacan food includes seven moles (sauces based on ground spices made with nuts and chocolate), corn first dishes, preHispanic ingredients. Adaptability to special diets is favored by corn, beans and vegetables as the basis of this cuisine.</w:t>
      </w:r>
    </w:p>
    <w:p w:rsidR="00CD79C3" w:rsidRPr="003D57F3" w:rsidRDefault="00000000" w:rsidP="00CD79C3">
      <w:pPr>
        <w:rPr>
          <w:rFonts w:ascii="Times New Roman" w:hAnsi="Times New Roman" w:cs="Times New Roman"/>
        </w:rPr>
      </w:pPr>
      <w:r w:rsidRPr="003D57F3">
        <w:rPr>
          <w:rFonts w:ascii="Times New Roman" w:hAnsi="Times New Roman" w:cs="Times New Roman"/>
        </w:rPr>
        <w:t>Sample Meal Plan:</w:t>
      </w:r>
    </w:p>
    <w:p w:rsidR="00CD79C3" w:rsidRPr="003D57F3" w:rsidRDefault="00000000" w:rsidP="00CD79C3">
      <w:pPr>
        <w:rPr>
          <w:rFonts w:ascii="Times New Roman" w:hAnsi="Times New Roman" w:cs="Times New Roman"/>
          <w:b/>
          <w:bCs/>
        </w:rPr>
      </w:pPr>
      <w:r w:rsidRPr="003D57F3">
        <w:rPr>
          <w:rFonts w:ascii="Times New Roman" w:hAnsi="Times New Roman" w:cs="Times New Roman"/>
          <w:b/>
          <w:bCs/>
        </w:rPr>
        <w:t>Breakfast:</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Standard: Huevos rancheros with black beans, tortillas, and fresh fruit</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Vegan: Tofu scramble with black beans, corn tortillas, and fresh fruit</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Diabetic: Eggs with black beans, small portion of tortilla, and fresh fruit</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Gluten-Free: Huevos rancheros with black beans, corn tortillas (naturally gluten-free), and fresh fruit</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Religious (Halal/Kosher): Huevos rancheros (no pork) with black beans, tortillas, and fresh fruit</w:t>
      </w:r>
    </w:p>
    <w:p w:rsidR="00CD79C3" w:rsidRPr="003D57F3" w:rsidRDefault="00000000" w:rsidP="00CD79C3">
      <w:pPr>
        <w:rPr>
          <w:rFonts w:ascii="Times New Roman" w:hAnsi="Times New Roman" w:cs="Times New Roman"/>
          <w:b/>
          <w:bCs/>
        </w:rPr>
      </w:pPr>
      <w:r w:rsidRPr="003D57F3">
        <w:rPr>
          <w:rFonts w:ascii="Times New Roman" w:hAnsi="Times New Roman" w:cs="Times New Roman"/>
          <w:b/>
          <w:bCs/>
        </w:rPr>
        <w:t>Lunch:</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Standard: Tlayuda (large tortilla with beans, cheese, meat, and vegetables)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Vegan: Tlayuda with beans, avocado, and vegetables (no cheese or meat)</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Diabetic: Small tlayuda with beans, lean meat, and extra vegetables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Gluten-Free: Tlayuda (corn-based, naturally gluten-free) with traditional toppings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Religious (Halal/Kosher): Tlayuda with beans, halal/kosher certified meat, and vegetables</w:t>
      </w:r>
    </w:p>
    <w:p w:rsidR="00CD79C3" w:rsidRPr="003D57F3" w:rsidRDefault="00000000" w:rsidP="00CD79C3">
      <w:pPr>
        <w:rPr>
          <w:rFonts w:ascii="Times New Roman" w:hAnsi="Times New Roman" w:cs="Times New Roman"/>
          <w:b/>
          <w:bCs/>
        </w:rPr>
      </w:pPr>
      <w:r w:rsidRPr="003D57F3">
        <w:rPr>
          <w:rFonts w:ascii="Times New Roman" w:hAnsi="Times New Roman" w:cs="Times New Roman"/>
          <w:b/>
          <w:bCs/>
        </w:rPr>
        <w:t>Dinner:</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Standard: Mole negro with chicken, rice, and vegetables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Vegan: Vegetable mole with rice</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Diabetic: Mole negro with chicken, small portion of rice, and extra vegetables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Gluten-Free: Mole negro (verify ingredients are gluten-free) with chicken and rice</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Religious (Halal/Kosher): Mole negro with halal/kosher certified chicken and rice</w:t>
      </w:r>
    </w:p>
    <w:p w:rsidR="00CD79C3" w:rsidRPr="003D57F3" w:rsidRDefault="00000000" w:rsidP="00CD79C3">
      <w:pPr>
        <w:rPr>
          <w:rFonts w:ascii="Times New Roman" w:hAnsi="Times New Roman" w:cs="Times New Roman"/>
        </w:rPr>
      </w:pPr>
      <w:r w:rsidRPr="003D57F3">
        <w:rPr>
          <w:rFonts w:ascii="Times New Roman" w:hAnsi="Times New Roman" w:cs="Times New Roman"/>
          <w:b/>
          <w:bCs/>
        </w:rPr>
        <w:lastRenderedPageBreak/>
        <w:t>Nutritional Breakdown:</w:t>
      </w:r>
      <w:r w:rsidRPr="003D57F3">
        <w:rPr>
          <w:rFonts w:ascii="Times New Roman" w:hAnsi="Times New Roman" w:cs="Times New Roman"/>
        </w:rPr>
        <w:t xml:space="preserve"> Daily intake averages 1,800-2,000 calories, with 50-55% carbohydrates, 20-25% protein, and 20-25% fat. Diabetic options reduce carbohydrates to 40-45% and increase protein to 30%.</w:t>
      </w:r>
    </w:p>
    <w:p w:rsidR="00CD79C3" w:rsidRPr="003D57F3" w:rsidRDefault="00000000" w:rsidP="00CD79C3">
      <w:pPr>
        <w:rPr>
          <w:rFonts w:ascii="Times New Roman" w:hAnsi="Times New Roman" w:cs="Times New Roman"/>
        </w:rPr>
      </w:pPr>
      <w:r w:rsidRPr="003D57F3">
        <w:rPr>
          <w:rFonts w:ascii="Times New Roman" w:hAnsi="Times New Roman" w:cs="Times New Roman"/>
          <w:b/>
          <w:bCs/>
        </w:rPr>
        <w:t>Challenges:</w:t>
      </w:r>
      <w:r w:rsidRPr="003D57F3">
        <w:rPr>
          <w:rFonts w:ascii="Times New Roman" w:hAnsi="Times New Roman" w:cs="Times New Roman"/>
        </w:rPr>
        <w:t xml:space="preserve"> Ensuring authentic mole preparation without gluten-containing ingredients. Sourcing halal/kosher certified meats in remote areas. Adapting traditionally lard-based cooking to accommodate vegan diets without losing flavor profiles.</w:t>
      </w:r>
    </w:p>
    <w:p w:rsidR="00EC506D" w:rsidRDefault="00EC506D"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Pr="003D57F3" w:rsidRDefault="003D57F3" w:rsidP="00CD79C3">
      <w:pPr>
        <w:rPr>
          <w:rFonts w:ascii="Times New Roman" w:hAnsi="Times New Roman" w:cs="Times New Roman"/>
        </w:rPr>
      </w:pPr>
    </w:p>
    <w:p w:rsidR="00CD79C3" w:rsidRPr="003D57F3" w:rsidRDefault="00000000" w:rsidP="00EC506D">
      <w:pPr>
        <w:pStyle w:val="Heading1"/>
        <w:rPr>
          <w:rFonts w:ascii="Times New Roman" w:hAnsi="Times New Roman" w:cs="Times New Roman"/>
          <w:b/>
          <w:bCs/>
          <w:sz w:val="28"/>
          <w:szCs w:val="28"/>
        </w:rPr>
      </w:pPr>
      <w:bookmarkStart w:id="6" w:name="_Toc196564679"/>
      <w:r w:rsidRPr="003D57F3">
        <w:rPr>
          <w:rFonts w:ascii="Times New Roman" w:hAnsi="Times New Roman" w:cs="Times New Roman"/>
          <w:b/>
          <w:bCs/>
          <w:sz w:val="28"/>
          <w:szCs w:val="28"/>
        </w:rPr>
        <w:lastRenderedPageBreak/>
        <w:t>Addressing Operational &amp; Cultural Challenges</w:t>
      </w:r>
      <w:bookmarkEnd w:id="6"/>
      <w:r w:rsidRPr="003D57F3">
        <w:rPr>
          <w:rFonts w:ascii="Times New Roman" w:hAnsi="Times New Roman" w:cs="Times New Roman"/>
          <w:b/>
          <w:bCs/>
          <w:sz w:val="28"/>
          <w:szCs w:val="28"/>
        </w:rPr>
        <w:t xml:space="preserve"> </w:t>
      </w:r>
    </w:p>
    <w:p w:rsidR="00CD79C3" w:rsidRPr="003D57F3" w:rsidRDefault="00000000" w:rsidP="00CD79C3">
      <w:pPr>
        <w:rPr>
          <w:rFonts w:ascii="Times New Roman" w:hAnsi="Times New Roman" w:cs="Times New Roman"/>
        </w:rPr>
      </w:pPr>
      <w:r w:rsidRPr="003D57F3">
        <w:rPr>
          <w:rFonts w:ascii="Times New Roman" w:hAnsi="Times New Roman" w:cs="Times New Roman"/>
          <w:b/>
          <w:bCs/>
        </w:rPr>
        <w:t>Local Sourcing:</w:t>
      </w:r>
      <w:r w:rsidRPr="003D57F3">
        <w:rPr>
          <w:rFonts w:ascii="Times New Roman" w:hAnsi="Times New Roman" w:cs="Times New Roman"/>
        </w:rPr>
        <w:t xml:space="preserve"> On the one hand, supporting local economies through food procurement is in line with the principles of sustainable tourism but there are several challenges such as an 'irregular or inconsistent supply' and the possibility of 'food safety issues' (FAO, 2023). In order to reduce these risks, set up ties with several local suppliers and conduct regular quality checks.</w:t>
      </w:r>
    </w:p>
    <w:p w:rsidR="00CD79C3" w:rsidRPr="003D57F3" w:rsidRDefault="00000000" w:rsidP="00CD79C3">
      <w:pPr>
        <w:rPr>
          <w:rFonts w:ascii="Times New Roman" w:hAnsi="Times New Roman" w:cs="Times New Roman"/>
        </w:rPr>
      </w:pPr>
      <w:r w:rsidRPr="003D57F3">
        <w:rPr>
          <w:rFonts w:ascii="Times New Roman" w:hAnsi="Times New Roman" w:cs="Times New Roman"/>
          <w:b/>
          <w:bCs/>
        </w:rPr>
        <w:t>Food Safety:</w:t>
      </w:r>
      <w:r w:rsidRPr="003D57F3">
        <w:rPr>
          <w:rFonts w:ascii="Times New Roman" w:hAnsi="Times New Roman" w:cs="Times New Roman"/>
        </w:rPr>
        <w:t xml:space="preserve"> Local suppliers may “lack experience in checking their products for food safety requirements” (FAO, 2023). Implement staff training on food safety protocols, including proper storage, preparation, and allergen management. Conduct regular audits and maintain documentation of food sources and preparation methods.</w:t>
      </w:r>
    </w:p>
    <w:p w:rsidR="00CD79C3" w:rsidRPr="003D57F3" w:rsidRDefault="00000000" w:rsidP="00CD79C3">
      <w:pPr>
        <w:rPr>
          <w:rFonts w:ascii="Times New Roman" w:hAnsi="Times New Roman" w:cs="Times New Roman"/>
        </w:rPr>
      </w:pPr>
      <w:r w:rsidRPr="003D57F3">
        <w:rPr>
          <w:rFonts w:ascii="Times New Roman" w:hAnsi="Times New Roman" w:cs="Times New Roman"/>
          <w:b/>
          <w:bCs/>
        </w:rPr>
        <w:t>Cultural Sensitivity:</w:t>
      </w:r>
      <w:r w:rsidRPr="003D57F3">
        <w:rPr>
          <w:rFonts w:ascii="Times New Roman" w:hAnsi="Times New Roman" w:cs="Times New Roman"/>
        </w:rPr>
        <w:t xml:space="preserve"> Understanding local food traditions requires education and respectful adaptation. As noted by Stalmirska (2021), “definitions offered by the participants ranged from largely geographical understandings of food products made and sold in the area, to more complex understandings based upon socio-economic and cultural factors.” Train staff to understand the cultural significance of local dishes and communicate adaptations respectfully to both local partners and tourists.</w:t>
      </w:r>
    </w:p>
    <w:p w:rsidR="00CD79C3" w:rsidRPr="003D57F3" w:rsidRDefault="00000000" w:rsidP="00CD79C3">
      <w:pPr>
        <w:rPr>
          <w:rFonts w:ascii="Times New Roman" w:hAnsi="Times New Roman" w:cs="Times New Roman"/>
        </w:rPr>
      </w:pPr>
      <w:r w:rsidRPr="003D57F3">
        <w:rPr>
          <w:rFonts w:ascii="Times New Roman" w:hAnsi="Times New Roman" w:cs="Times New Roman"/>
          <w:b/>
          <w:bCs/>
        </w:rPr>
        <w:t>Menu Adaptation:</w:t>
      </w:r>
      <w:r w:rsidRPr="003D57F3">
        <w:rPr>
          <w:rFonts w:ascii="Times New Roman" w:hAnsi="Times New Roman" w:cs="Times New Roman"/>
        </w:rPr>
        <w:t xml:space="preserve"> Seasonal availability may require flexible menu planning. Develop alternative options that maintain nutritional balance while accommodating ingredient fluctuations. As recommended by Healthline (2025), focus on “dairy, protein sources, vegetables, fruits, and whole grains” to ensure nutritional adequacy regardless of specific ingredients.</w:t>
      </w:r>
    </w:p>
    <w:p w:rsidR="00EC506D" w:rsidRDefault="00EC506D"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Pr="003D57F3" w:rsidRDefault="003D57F3" w:rsidP="00CD79C3">
      <w:pPr>
        <w:rPr>
          <w:rFonts w:ascii="Times New Roman" w:hAnsi="Times New Roman" w:cs="Times New Roman"/>
        </w:rPr>
      </w:pPr>
    </w:p>
    <w:p w:rsidR="00CD79C3" w:rsidRPr="003D57F3" w:rsidRDefault="00000000" w:rsidP="00EC506D">
      <w:pPr>
        <w:pStyle w:val="Heading1"/>
        <w:rPr>
          <w:rFonts w:ascii="Times New Roman" w:hAnsi="Times New Roman" w:cs="Times New Roman"/>
          <w:b/>
          <w:bCs/>
          <w:sz w:val="28"/>
          <w:szCs w:val="28"/>
        </w:rPr>
      </w:pPr>
      <w:bookmarkStart w:id="7" w:name="_Toc196564680"/>
      <w:r w:rsidRPr="003D57F3">
        <w:rPr>
          <w:rFonts w:ascii="Times New Roman" w:hAnsi="Times New Roman" w:cs="Times New Roman"/>
          <w:b/>
          <w:bCs/>
          <w:sz w:val="28"/>
          <w:szCs w:val="28"/>
        </w:rPr>
        <w:lastRenderedPageBreak/>
        <w:t>Guidelines for Hospitality Partners</w:t>
      </w:r>
      <w:bookmarkEnd w:id="7"/>
      <w:r w:rsidRPr="003D57F3">
        <w:rPr>
          <w:rFonts w:ascii="Times New Roman" w:hAnsi="Times New Roman" w:cs="Times New Roman"/>
          <w:b/>
          <w:bCs/>
          <w:sz w:val="28"/>
          <w:szCs w:val="28"/>
        </w:rPr>
        <w:t xml:space="preserve"> </w:t>
      </w:r>
    </w:p>
    <w:p w:rsidR="00CD79C3" w:rsidRPr="003D57F3" w:rsidRDefault="00000000" w:rsidP="00CD79C3">
      <w:pPr>
        <w:rPr>
          <w:rFonts w:ascii="Times New Roman" w:hAnsi="Times New Roman" w:cs="Times New Roman"/>
        </w:rPr>
      </w:pPr>
      <w:r w:rsidRPr="003D57F3">
        <w:rPr>
          <w:rFonts w:ascii="Times New Roman" w:hAnsi="Times New Roman" w:cs="Times New Roman"/>
          <w:b/>
          <w:bCs/>
        </w:rPr>
        <w:t>Staff Training:</w:t>
      </w:r>
      <w:r w:rsidRPr="003D57F3">
        <w:rPr>
          <w:rFonts w:ascii="Times New Roman" w:hAnsi="Times New Roman" w:cs="Times New Roman"/>
        </w:rPr>
        <w:t xml:space="preserve"> Develop comprehensive training programs covering:</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Understanding of common dietary restrictions and their requirements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Cross-contamination prevention and allergen management</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Cultural significance of local dishes and respectful adaptation</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Communication strategies for discussing dietary needs with guests</w:t>
      </w:r>
    </w:p>
    <w:p w:rsidR="00CD79C3" w:rsidRPr="003D57F3" w:rsidRDefault="00000000" w:rsidP="00CD79C3">
      <w:pPr>
        <w:rPr>
          <w:rFonts w:ascii="Times New Roman" w:hAnsi="Times New Roman" w:cs="Times New Roman"/>
          <w:b/>
          <w:bCs/>
        </w:rPr>
      </w:pPr>
      <w:r w:rsidRPr="003D57F3">
        <w:rPr>
          <w:rFonts w:ascii="Times New Roman" w:hAnsi="Times New Roman" w:cs="Times New Roman"/>
          <w:b/>
          <w:bCs/>
        </w:rPr>
        <w:t>Menu Design:</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Clearly label allergens and dietary suitability (vegan, gluten-free, etc.)</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Provide detailed ingredient lists in multiple languages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Design menus that highlight local specialties while offering modified options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Include nutritional information for guests with specific health needs</w:t>
      </w:r>
    </w:p>
    <w:p w:rsidR="00CD79C3" w:rsidRPr="003D57F3" w:rsidRDefault="00000000" w:rsidP="00CD79C3">
      <w:pPr>
        <w:rPr>
          <w:rFonts w:ascii="Times New Roman" w:hAnsi="Times New Roman" w:cs="Times New Roman"/>
          <w:b/>
          <w:bCs/>
        </w:rPr>
      </w:pPr>
      <w:r w:rsidRPr="003D57F3">
        <w:rPr>
          <w:rFonts w:ascii="Times New Roman" w:hAnsi="Times New Roman" w:cs="Times New Roman"/>
          <w:b/>
          <w:bCs/>
        </w:rPr>
        <w:t>Supplier Collaboration:</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Establish relationships with local farmers and producers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Develop quality standards and regular inspection protocols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Create contingency plans for ingredient shortages</w:t>
      </w:r>
    </w:p>
    <w:p w:rsidR="00CD79C3" w:rsidRPr="003D57F3" w:rsidRDefault="00000000" w:rsidP="00EC506D">
      <w:pPr>
        <w:pStyle w:val="ListParagraph"/>
        <w:numPr>
          <w:ilvl w:val="0"/>
          <w:numId w:val="4"/>
        </w:numPr>
        <w:rPr>
          <w:rFonts w:ascii="Times New Roman" w:hAnsi="Times New Roman" w:cs="Times New Roman"/>
        </w:rPr>
      </w:pPr>
      <w:r w:rsidRPr="003D57F3">
        <w:rPr>
          <w:rFonts w:ascii="Times New Roman" w:hAnsi="Times New Roman" w:cs="Times New Roman"/>
        </w:rPr>
        <w:t>Support suppliers in meeting food safety standards</w:t>
      </w:r>
    </w:p>
    <w:p w:rsidR="00EC506D" w:rsidRDefault="00EC506D" w:rsidP="00CD79C3">
      <w:pPr>
        <w:rPr>
          <w:rFonts w:ascii="Times New Roman" w:hAnsi="Times New Roman" w:cs="Times New Roman"/>
        </w:rPr>
      </w:pPr>
    </w:p>
    <w:p w:rsidR="00EC506D" w:rsidRDefault="00CD79C3" w:rsidP="00CD79C3">
      <w:pPr>
        <w:rPr>
          <w:rFonts w:ascii="Times New Roman" w:hAnsi="Times New Roman" w:cs="Times New Roman"/>
        </w:rPr>
      </w:pPr>
      <w:r w:rsidRPr="003D57F3">
        <w:rPr>
          <w:rFonts w:ascii="Times New Roman" w:hAnsi="Times New Roman" w:cs="Times New Roman"/>
        </w:rPr>
        <w:t>These guidelines align with UNWTO’s (2025) principle that “the host communities, on the one hand, and local professionals, on the other, should acquaint themselves with and respect the tourists who visit them and find out about their lifestyles, tastes and expectations.”</w:t>
      </w: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Pr="003D57F3" w:rsidRDefault="003D57F3" w:rsidP="00CD79C3">
      <w:pPr>
        <w:rPr>
          <w:rFonts w:ascii="Times New Roman" w:hAnsi="Times New Roman" w:cs="Times New Roman"/>
        </w:rPr>
      </w:pPr>
    </w:p>
    <w:p w:rsidR="00CD79C3" w:rsidRPr="003D57F3" w:rsidRDefault="00000000" w:rsidP="00EC506D">
      <w:pPr>
        <w:pStyle w:val="Heading1"/>
        <w:rPr>
          <w:rFonts w:ascii="Times New Roman" w:hAnsi="Times New Roman" w:cs="Times New Roman"/>
          <w:b/>
          <w:bCs/>
          <w:sz w:val="28"/>
          <w:szCs w:val="28"/>
        </w:rPr>
      </w:pPr>
      <w:bookmarkStart w:id="8" w:name="_Toc196564681"/>
      <w:r w:rsidRPr="003D57F3">
        <w:rPr>
          <w:rFonts w:ascii="Times New Roman" w:hAnsi="Times New Roman" w:cs="Times New Roman"/>
          <w:b/>
          <w:bCs/>
          <w:sz w:val="28"/>
          <w:szCs w:val="28"/>
        </w:rPr>
        <w:lastRenderedPageBreak/>
        <w:t>Communication of Dietary Preferences</w:t>
      </w:r>
      <w:bookmarkEnd w:id="8"/>
      <w:r w:rsidRPr="003D57F3">
        <w:rPr>
          <w:rFonts w:ascii="Times New Roman" w:hAnsi="Times New Roman" w:cs="Times New Roman"/>
          <w:b/>
          <w:bCs/>
          <w:sz w:val="28"/>
          <w:szCs w:val="28"/>
        </w:rPr>
        <w:t xml:space="preserve"> </w:t>
      </w:r>
    </w:p>
    <w:p w:rsidR="00CD79C3" w:rsidRPr="003D57F3" w:rsidRDefault="00000000" w:rsidP="00CD79C3">
      <w:pPr>
        <w:rPr>
          <w:rFonts w:ascii="Times New Roman" w:hAnsi="Times New Roman" w:cs="Times New Roman"/>
        </w:rPr>
      </w:pPr>
      <w:r w:rsidRPr="003D57F3">
        <w:rPr>
          <w:rFonts w:ascii="Times New Roman" w:hAnsi="Times New Roman" w:cs="Times New Roman"/>
        </w:rPr>
        <w:t>Effective communication is essential for meeting dietary needs. Develop standardized templates in multiple languages:</w:t>
      </w:r>
    </w:p>
    <w:p w:rsidR="00CD79C3" w:rsidRPr="003D57F3" w:rsidRDefault="00000000" w:rsidP="00CD79C3">
      <w:pPr>
        <w:rPr>
          <w:rFonts w:ascii="Times New Roman" w:hAnsi="Times New Roman" w:cs="Times New Roman"/>
          <w:b/>
          <w:bCs/>
        </w:rPr>
      </w:pPr>
      <w:r w:rsidRPr="003D57F3">
        <w:rPr>
          <w:rFonts w:ascii="Times New Roman" w:hAnsi="Times New Roman" w:cs="Times New Roman"/>
          <w:b/>
          <w:bCs/>
        </w:rPr>
        <w:t>English/Spanish Template:</w:t>
      </w:r>
    </w:p>
    <w:p w:rsidR="00CD79C3" w:rsidRPr="003D57F3" w:rsidRDefault="00000000" w:rsidP="00CD79C3">
      <w:pPr>
        <w:rPr>
          <w:rFonts w:ascii="Times New Roman" w:hAnsi="Times New Roman" w:cs="Times New Roman"/>
        </w:rPr>
      </w:pPr>
      <w:r w:rsidRPr="003D57F3">
        <w:rPr>
          <w:rFonts w:ascii="Times New Roman" w:hAnsi="Times New Roman" w:cs="Times New Roman"/>
        </w:rPr>
        <w:tab/>
      </w:r>
      <w:r w:rsidRPr="003D57F3">
        <w:rPr>
          <w:rFonts w:ascii="Times New Roman" w:hAnsi="Times New Roman" w:cs="Times New Roman"/>
        </w:rPr>
        <w:tab/>
        <w:t>“I have a vegan/gluten-free/diabetic diet. I cannot eat specific allergens/foods. Thank you for your accommodation.”</w:t>
      </w:r>
      <w:r w:rsidRPr="003D57F3">
        <w:rPr>
          <w:rFonts w:ascii="Times New Roman" w:eastAsia="MS Gothic" w:hAnsi="Times New Roman" w:cs="Times New Roman"/>
        </w:rPr>
        <w:t> </w:t>
      </w:r>
      <w:r w:rsidRPr="003D57F3">
        <w:rPr>
          <w:rFonts w:ascii="Times New Roman" w:hAnsi="Times New Roman" w:cs="Times New Roman"/>
        </w:rPr>
        <w:t>“Tengo una dieta vegana/sin gluten/diabética. No puedo comer alérgenos/alimentos específicos. Gracias por su consideración.”</w:t>
      </w:r>
    </w:p>
    <w:p w:rsidR="00CD79C3" w:rsidRPr="003D57F3" w:rsidRDefault="00000000" w:rsidP="00CD79C3">
      <w:pPr>
        <w:rPr>
          <w:rFonts w:ascii="Times New Roman" w:hAnsi="Times New Roman" w:cs="Times New Roman"/>
        </w:rPr>
      </w:pPr>
      <w:r w:rsidRPr="003D57F3">
        <w:rPr>
          <w:rFonts w:ascii="Times New Roman" w:hAnsi="Times New Roman" w:cs="Times New Roman"/>
          <w:b/>
          <w:bCs/>
        </w:rPr>
        <w:t>Visual Communication System:</w:t>
      </w:r>
      <w:r w:rsidRPr="003D57F3">
        <w:rPr>
          <w:rFonts w:ascii="Times New Roman" w:eastAsia="MS Gothic" w:hAnsi="Times New Roman" w:cs="Times New Roman"/>
          <w:b/>
          <w:bCs/>
        </w:rPr>
        <w:t> </w:t>
      </w:r>
      <w:r w:rsidRPr="003D57F3">
        <w:rPr>
          <w:rFonts w:ascii="Times New Roman" w:hAnsi="Times New Roman" w:cs="Times New Roman"/>
        </w:rPr>
        <w:t>Implement a standardized symbol system on menus and food labels:</w:t>
      </w:r>
    </w:p>
    <w:p w:rsidR="00CD79C3" w:rsidRPr="003D57F3" w:rsidRDefault="00000000" w:rsidP="00EC506D">
      <w:pPr>
        <w:pStyle w:val="ListParagraph"/>
        <w:numPr>
          <w:ilvl w:val="0"/>
          <w:numId w:val="4"/>
        </w:numPr>
        <w:rPr>
          <w:rFonts w:ascii="Times New Roman" w:hAnsi="Times New Roman" w:cs="Times New Roman"/>
        </w:rPr>
      </w:pPr>
      <w:r w:rsidRPr="003D57F3">
        <w:rPr>
          <w:rFonts w:ascii="Apple Color Emoji" w:hAnsi="Apple Color Emoji" w:cs="Apple Color Emoji"/>
        </w:rPr>
        <w:t>🌱</w:t>
      </w:r>
      <w:r w:rsidRPr="003D57F3">
        <w:rPr>
          <w:rFonts w:ascii="Times New Roman" w:hAnsi="Times New Roman" w:cs="Times New Roman"/>
        </w:rPr>
        <w:t xml:space="preserve"> Vegan</w:t>
      </w:r>
    </w:p>
    <w:p w:rsidR="00CD79C3" w:rsidRPr="003D57F3" w:rsidRDefault="00000000" w:rsidP="00EC506D">
      <w:pPr>
        <w:pStyle w:val="ListParagraph"/>
        <w:numPr>
          <w:ilvl w:val="0"/>
          <w:numId w:val="4"/>
        </w:numPr>
        <w:rPr>
          <w:rFonts w:ascii="Times New Roman" w:hAnsi="Times New Roman" w:cs="Times New Roman"/>
        </w:rPr>
      </w:pPr>
      <w:r w:rsidRPr="003D57F3">
        <w:rPr>
          <w:rFonts w:ascii="Apple Color Emoji" w:hAnsi="Apple Color Emoji" w:cs="Apple Color Emoji"/>
        </w:rPr>
        <w:t>🌾</w:t>
      </w:r>
      <w:r w:rsidRPr="003D57F3">
        <w:rPr>
          <w:rFonts w:ascii="Times New Roman" w:hAnsi="Times New Roman" w:cs="Times New Roman"/>
        </w:rPr>
        <w:t xml:space="preserve"> Gluten-Free</w:t>
      </w:r>
    </w:p>
    <w:p w:rsidR="00CD79C3" w:rsidRPr="003D57F3" w:rsidRDefault="00000000" w:rsidP="00EC506D">
      <w:pPr>
        <w:pStyle w:val="ListParagraph"/>
        <w:numPr>
          <w:ilvl w:val="0"/>
          <w:numId w:val="4"/>
        </w:numPr>
        <w:rPr>
          <w:rFonts w:ascii="Times New Roman" w:hAnsi="Times New Roman" w:cs="Times New Roman"/>
        </w:rPr>
      </w:pPr>
      <w:r w:rsidRPr="003D57F3">
        <w:rPr>
          <w:rFonts w:ascii="Apple Color Emoji" w:hAnsi="Apple Color Emoji" w:cs="Apple Color Emoji"/>
        </w:rPr>
        <w:t>🍯</w:t>
      </w:r>
      <w:r w:rsidRPr="003D57F3">
        <w:rPr>
          <w:rFonts w:ascii="Times New Roman" w:hAnsi="Times New Roman" w:cs="Times New Roman"/>
        </w:rPr>
        <w:t xml:space="preserve"> Diabetic-Friendly</w:t>
      </w:r>
    </w:p>
    <w:p w:rsidR="00CD79C3" w:rsidRPr="003D57F3" w:rsidRDefault="00000000" w:rsidP="00EC506D">
      <w:pPr>
        <w:pStyle w:val="ListParagraph"/>
        <w:numPr>
          <w:ilvl w:val="0"/>
          <w:numId w:val="4"/>
        </w:numPr>
        <w:rPr>
          <w:rFonts w:ascii="Times New Roman" w:hAnsi="Times New Roman" w:cs="Times New Roman"/>
        </w:rPr>
      </w:pPr>
      <w:r w:rsidRPr="003D57F3">
        <w:rPr>
          <w:rFonts w:ascii="Apple Color Emoji" w:hAnsi="Apple Color Emoji" w:cs="Apple Color Emoji"/>
        </w:rPr>
        <w:t>✡️</w:t>
      </w:r>
      <w:r w:rsidRPr="003D57F3">
        <w:rPr>
          <w:rFonts w:ascii="Times New Roman" w:hAnsi="Times New Roman" w:cs="Times New Roman"/>
        </w:rPr>
        <w:t xml:space="preserve"> Kosher</w:t>
      </w:r>
    </w:p>
    <w:p w:rsidR="00CD79C3" w:rsidRPr="003D57F3" w:rsidRDefault="00000000" w:rsidP="00EC506D">
      <w:pPr>
        <w:pStyle w:val="ListParagraph"/>
        <w:numPr>
          <w:ilvl w:val="0"/>
          <w:numId w:val="4"/>
        </w:numPr>
        <w:rPr>
          <w:rFonts w:ascii="Times New Roman" w:hAnsi="Times New Roman" w:cs="Times New Roman"/>
        </w:rPr>
      </w:pPr>
      <w:r w:rsidRPr="003D57F3">
        <w:rPr>
          <w:rFonts w:ascii="Apple Color Emoji" w:hAnsi="Apple Color Emoji" w:cs="Apple Color Emoji"/>
        </w:rPr>
        <w:t>☪️</w:t>
      </w:r>
      <w:r w:rsidRPr="003D57F3">
        <w:rPr>
          <w:rFonts w:ascii="Times New Roman" w:hAnsi="Times New Roman" w:cs="Times New Roman"/>
        </w:rPr>
        <w:t xml:space="preserve"> Halal</w:t>
      </w:r>
    </w:p>
    <w:p w:rsidR="00EC506D" w:rsidRPr="003D57F3" w:rsidRDefault="00000000" w:rsidP="00EC506D">
      <w:pPr>
        <w:rPr>
          <w:rFonts w:ascii="Times New Roman" w:hAnsi="Times New Roman" w:cs="Times New Roman"/>
        </w:rPr>
      </w:pPr>
      <w:r w:rsidRPr="003D57F3">
        <w:rPr>
          <w:rFonts w:ascii="Times New Roman" w:hAnsi="Times New Roman" w:cs="Times New Roman"/>
        </w:rPr>
        <w:t>This approach follows best practices for “filling out food and beverage preference sheets” by clearly indicating dietary requirements (PrintFriendly, 2024).</w:t>
      </w:r>
    </w:p>
    <w:p w:rsidR="00EC506D" w:rsidRDefault="00EC506D" w:rsidP="00EC506D">
      <w:pPr>
        <w:rPr>
          <w:rFonts w:ascii="Times New Roman" w:hAnsi="Times New Roman" w:cs="Times New Roman"/>
        </w:rPr>
      </w:pPr>
    </w:p>
    <w:p w:rsidR="003D57F3" w:rsidRDefault="003D57F3" w:rsidP="00EC506D">
      <w:pPr>
        <w:rPr>
          <w:rFonts w:ascii="Times New Roman" w:hAnsi="Times New Roman" w:cs="Times New Roman"/>
        </w:rPr>
      </w:pPr>
    </w:p>
    <w:p w:rsidR="003D57F3" w:rsidRDefault="003D57F3" w:rsidP="00EC506D">
      <w:pPr>
        <w:rPr>
          <w:rFonts w:ascii="Times New Roman" w:hAnsi="Times New Roman" w:cs="Times New Roman"/>
        </w:rPr>
      </w:pPr>
    </w:p>
    <w:p w:rsidR="003D57F3" w:rsidRDefault="003D57F3" w:rsidP="00EC506D">
      <w:pPr>
        <w:rPr>
          <w:rFonts w:ascii="Times New Roman" w:hAnsi="Times New Roman" w:cs="Times New Roman"/>
        </w:rPr>
      </w:pPr>
    </w:p>
    <w:p w:rsidR="003D57F3" w:rsidRDefault="003D57F3" w:rsidP="00EC506D">
      <w:pPr>
        <w:rPr>
          <w:rFonts w:ascii="Times New Roman" w:hAnsi="Times New Roman" w:cs="Times New Roman"/>
        </w:rPr>
      </w:pPr>
    </w:p>
    <w:p w:rsidR="003D57F3" w:rsidRDefault="003D57F3" w:rsidP="00EC506D">
      <w:pPr>
        <w:rPr>
          <w:rFonts w:ascii="Times New Roman" w:hAnsi="Times New Roman" w:cs="Times New Roman"/>
        </w:rPr>
      </w:pPr>
    </w:p>
    <w:p w:rsidR="003D57F3" w:rsidRDefault="003D57F3" w:rsidP="00EC506D">
      <w:pPr>
        <w:rPr>
          <w:rFonts w:ascii="Times New Roman" w:hAnsi="Times New Roman" w:cs="Times New Roman"/>
        </w:rPr>
      </w:pPr>
    </w:p>
    <w:p w:rsidR="003D57F3" w:rsidRDefault="003D57F3" w:rsidP="00EC506D">
      <w:pPr>
        <w:rPr>
          <w:rFonts w:ascii="Times New Roman" w:hAnsi="Times New Roman" w:cs="Times New Roman"/>
        </w:rPr>
      </w:pPr>
    </w:p>
    <w:p w:rsidR="003D57F3" w:rsidRDefault="003D57F3" w:rsidP="00EC506D">
      <w:pPr>
        <w:rPr>
          <w:rFonts w:ascii="Times New Roman" w:hAnsi="Times New Roman" w:cs="Times New Roman"/>
        </w:rPr>
      </w:pPr>
    </w:p>
    <w:p w:rsidR="003D57F3" w:rsidRDefault="003D57F3" w:rsidP="00EC506D">
      <w:pPr>
        <w:rPr>
          <w:rFonts w:ascii="Times New Roman" w:hAnsi="Times New Roman" w:cs="Times New Roman"/>
        </w:rPr>
      </w:pPr>
    </w:p>
    <w:p w:rsidR="003D57F3" w:rsidRDefault="003D57F3" w:rsidP="00EC506D">
      <w:pPr>
        <w:rPr>
          <w:rFonts w:ascii="Times New Roman" w:hAnsi="Times New Roman" w:cs="Times New Roman"/>
        </w:rPr>
      </w:pPr>
    </w:p>
    <w:p w:rsidR="003D57F3" w:rsidRPr="003D57F3" w:rsidRDefault="003D57F3" w:rsidP="00EC506D">
      <w:pPr>
        <w:rPr>
          <w:rFonts w:ascii="Times New Roman" w:hAnsi="Times New Roman" w:cs="Times New Roman"/>
        </w:rPr>
      </w:pPr>
    </w:p>
    <w:p w:rsidR="00EC506D" w:rsidRPr="003D57F3" w:rsidRDefault="00000000" w:rsidP="00EC506D">
      <w:pPr>
        <w:pStyle w:val="Heading1"/>
        <w:rPr>
          <w:rFonts w:ascii="Times New Roman" w:hAnsi="Times New Roman" w:cs="Times New Roman"/>
          <w:b/>
          <w:bCs/>
          <w:sz w:val="28"/>
          <w:szCs w:val="28"/>
        </w:rPr>
      </w:pPr>
      <w:bookmarkStart w:id="9" w:name="_Toc196564682"/>
      <w:r w:rsidRPr="003D57F3">
        <w:rPr>
          <w:rFonts w:ascii="Times New Roman" w:hAnsi="Times New Roman" w:cs="Times New Roman"/>
          <w:b/>
          <w:bCs/>
          <w:sz w:val="28"/>
          <w:szCs w:val="28"/>
        </w:rPr>
        <w:lastRenderedPageBreak/>
        <w:t>Case Studies &amp; Best Practices</w:t>
      </w:r>
      <w:bookmarkEnd w:id="9"/>
      <w:r w:rsidRPr="003D57F3">
        <w:rPr>
          <w:rFonts w:ascii="Times New Roman" w:hAnsi="Times New Roman" w:cs="Times New Roman"/>
          <w:b/>
          <w:bCs/>
          <w:sz w:val="28"/>
          <w:szCs w:val="28"/>
        </w:rPr>
        <w:t xml:space="preserve"> </w:t>
      </w:r>
    </w:p>
    <w:p w:rsidR="00EC506D" w:rsidRPr="003D57F3" w:rsidRDefault="00000000" w:rsidP="00EC506D">
      <w:pPr>
        <w:rPr>
          <w:rFonts w:ascii="Times New Roman" w:hAnsi="Times New Roman" w:cs="Times New Roman"/>
        </w:rPr>
      </w:pPr>
      <w:r w:rsidRPr="003D57F3">
        <w:rPr>
          <w:rFonts w:ascii="Times New Roman" w:hAnsi="Times New Roman" w:cs="Times New Roman"/>
          <w:b/>
          <w:bCs/>
        </w:rPr>
        <w:t>Hyatt Hotels:</w:t>
      </w:r>
      <w:r w:rsidRPr="003D57F3">
        <w:rPr>
          <w:rFonts w:ascii="Times New Roman" w:hAnsi="Times New Roman" w:cs="Times New Roman"/>
        </w:rPr>
        <w:t xml:space="preserve"> Implements a “Food. Thoughtfully Sourced. Carefully Served.” program that emphasizes local sourcing while maintaining consistent quality standards across global properties. Their approach includes staff training on allergen management and cultural sensitivity.</w:t>
      </w:r>
    </w:p>
    <w:p w:rsidR="00EC506D" w:rsidRPr="003D57F3" w:rsidRDefault="00000000" w:rsidP="00EC506D">
      <w:pPr>
        <w:rPr>
          <w:rFonts w:ascii="Times New Roman" w:hAnsi="Times New Roman" w:cs="Times New Roman"/>
        </w:rPr>
      </w:pPr>
      <w:r w:rsidRPr="003D57F3">
        <w:rPr>
          <w:rFonts w:ascii="Times New Roman" w:hAnsi="Times New Roman" w:cs="Times New Roman"/>
          <w:b/>
          <w:bCs/>
        </w:rPr>
        <w:t>Emirates Airlines:</w:t>
      </w:r>
      <w:r w:rsidRPr="003D57F3">
        <w:rPr>
          <w:rFonts w:ascii="Times New Roman" w:hAnsi="Times New Roman" w:cs="Times New Roman"/>
        </w:rPr>
        <w:t xml:space="preserve"> Offers 17+ special meal options, including religious meals (Hindu, Kosher, Muslim), medical meals (diabetic, gluten-free), and lifestyle choices (vegan, vegetarian). Guests are able to pre order and tell them about dietary needs prior to setting off and know that something suitable will be available on the journey.</w:t>
      </w:r>
    </w:p>
    <w:p w:rsidR="00EC506D" w:rsidRPr="003D57F3" w:rsidRDefault="00000000" w:rsidP="00EC506D">
      <w:pPr>
        <w:rPr>
          <w:rFonts w:ascii="Times New Roman" w:hAnsi="Times New Roman" w:cs="Times New Roman"/>
        </w:rPr>
      </w:pPr>
      <w:r w:rsidRPr="003D57F3">
        <w:rPr>
          <w:rFonts w:ascii="Times New Roman" w:hAnsi="Times New Roman" w:cs="Times New Roman"/>
        </w:rPr>
        <w:t>The examples shown in these examples will show how global tourism suppliers find the right balance of local authenticity and dietary accommodation in providing an inclusive experience that respects host cultures and guest requirements.</w:t>
      </w:r>
    </w:p>
    <w:p w:rsidR="00CD79C3" w:rsidRDefault="00CD79C3" w:rsidP="00EC506D">
      <w:pPr>
        <w:pStyle w:val="Heading1"/>
        <w:rPr>
          <w:rFonts w:ascii="Times New Roman" w:hAnsi="Times New Roman" w:cs="Times New Roman"/>
        </w:rPr>
      </w:pPr>
    </w:p>
    <w:p w:rsidR="003D57F3" w:rsidRDefault="003D57F3" w:rsidP="003D57F3"/>
    <w:p w:rsidR="003D57F3" w:rsidRDefault="003D57F3" w:rsidP="003D57F3"/>
    <w:p w:rsidR="003D57F3" w:rsidRDefault="003D57F3" w:rsidP="003D57F3"/>
    <w:p w:rsidR="003D57F3" w:rsidRDefault="003D57F3" w:rsidP="003D57F3"/>
    <w:p w:rsidR="003D57F3" w:rsidRDefault="003D57F3" w:rsidP="003D57F3"/>
    <w:p w:rsidR="003D57F3" w:rsidRDefault="003D57F3" w:rsidP="003D57F3"/>
    <w:p w:rsidR="003D57F3" w:rsidRDefault="003D57F3" w:rsidP="003D57F3"/>
    <w:p w:rsidR="003D57F3" w:rsidRDefault="003D57F3" w:rsidP="003D57F3"/>
    <w:p w:rsidR="003D57F3" w:rsidRDefault="003D57F3" w:rsidP="003D57F3"/>
    <w:p w:rsidR="003D57F3" w:rsidRDefault="003D57F3" w:rsidP="003D57F3"/>
    <w:p w:rsidR="003D57F3" w:rsidRDefault="003D57F3" w:rsidP="003D57F3"/>
    <w:p w:rsidR="003D57F3" w:rsidRDefault="003D57F3" w:rsidP="003D57F3"/>
    <w:p w:rsidR="003D57F3" w:rsidRPr="003D57F3" w:rsidRDefault="003D57F3" w:rsidP="003D57F3"/>
    <w:p w:rsidR="00EC506D" w:rsidRPr="003D57F3" w:rsidRDefault="00000000" w:rsidP="00EC506D">
      <w:pPr>
        <w:pStyle w:val="Heading1"/>
        <w:rPr>
          <w:rFonts w:ascii="Times New Roman" w:hAnsi="Times New Roman" w:cs="Times New Roman"/>
          <w:b/>
          <w:bCs/>
          <w:sz w:val="28"/>
          <w:szCs w:val="28"/>
        </w:rPr>
      </w:pPr>
      <w:bookmarkStart w:id="10" w:name="_Toc196564683"/>
      <w:r w:rsidRPr="003D57F3">
        <w:rPr>
          <w:rFonts w:ascii="Times New Roman" w:hAnsi="Times New Roman" w:cs="Times New Roman"/>
          <w:b/>
          <w:bCs/>
          <w:sz w:val="28"/>
          <w:szCs w:val="28"/>
        </w:rPr>
        <w:lastRenderedPageBreak/>
        <w:t>Conclusion &amp; Recommendations</w:t>
      </w:r>
      <w:bookmarkEnd w:id="10"/>
      <w:r w:rsidRPr="003D57F3">
        <w:rPr>
          <w:rFonts w:ascii="Times New Roman" w:hAnsi="Times New Roman" w:cs="Times New Roman"/>
          <w:b/>
          <w:bCs/>
          <w:sz w:val="28"/>
          <w:szCs w:val="28"/>
        </w:rPr>
        <w:t xml:space="preserve"> </w:t>
      </w:r>
    </w:p>
    <w:p w:rsidR="00EC506D" w:rsidRPr="003D57F3" w:rsidRDefault="00000000" w:rsidP="00EC506D">
      <w:pPr>
        <w:rPr>
          <w:rFonts w:ascii="Times New Roman" w:hAnsi="Times New Roman" w:cs="Times New Roman"/>
        </w:rPr>
      </w:pPr>
      <w:r w:rsidRPr="003D57F3">
        <w:rPr>
          <w:rFonts w:ascii="Times New Roman" w:hAnsi="Times New Roman" w:cs="Times New Roman"/>
        </w:rPr>
        <w:t>Culturally adaptive meal planning represents a critical intersection of hospitality, nutrition, and cultural respect in eco-tourism. By developing meal plans that honor local food traditions while accommodating diverse dietary needs, tourism providers can enhance guest satisfaction while supporting local economies and cultural preservation.</w:t>
      </w:r>
    </w:p>
    <w:p w:rsidR="00EC506D" w:rsidRPr="003D57F3" w:rsidRDefault="00000000" w:rsidP="00EC506D">
      <w:pPr>
        <w:rPr>
          <w:rFonts w:ascii="Times New Roman" w:hAnsi="Times New Roman" w:cs="Times New Roman"/>
        </w:rPr>
      </w:pPr>
      <w:r w:rsidRPr="003D57F3">
        <w:rPr>
          <w:rFonts w:ascii="Times New Roman" w:hAnsi="Times New Roman" w:cs="Times New Roman"/>
        </w:rPr>
        <w:t>The meal plans developed for Kyoto, Kerala, and Oaxaca demonstrate that with careful planning and cultural sensitivity, it is possible to create inclusive dining experiences that maintain authenticity while meeting specific dietary requirements. These adaptations support the UNWTO (2025) principle that “tourism activity should be planned in such a way as to allow traditional cultural products, crafts and folklore to survive and flourish.”</w:t>
      </w:r>
    </w:p>
    <w:p w:rsidR="00EC506D" w:rsidRPr="003D57F3" w:rsidRDefault="00000000" w:rsidP="00EC506D">
      <w:pPr>
        <w:rPr>
          <w:rFonts w:ascii="Times New Roman" w:hAnsi="Times New Roman" w:cs="Times New Roman"/>
        </w:rPr>
      </w:pPr>
      <w:r w:rsidRPr="003D57F3">
        <w:rPr>
          <w:rFonts w:ascii="Times New Roman" w:hAnsi="Times New Roman" w:cs="Times New Roman"/>
        </w:rPr>
        <w:t>Key recommendations for implementation include:</w:t>
      </w:r>
    </w:p>
    <w:p w:rsidR="00EC506D" w:rsidRPr="003D57F3" w:rsidRDefault="00000000" w:rsidP="00EC506D">
      <w:pPr>
        <w:pStyle w:val="ListParagraph"/>
        <w:numPr>
          <w:ilvl w:val="0"/>
          <w:numId w:val="22"/>
        </w:numPr>
        <w:rPr>
          <w:rFonts w:ascii="Times New Roman" w:hAnsi="Times New Roman" w:cs="Times New Roman"/>
        </w:rPr>
      </w:pPr>
      <w:r w:rsidRPr="003D57F3">
        <w:rPr>
          <w:rFonts w:ascii="Times New Roman" w:hAnsi="Times New Roman" w:cs="Times New Roman"/>
        </w:rPr>
        <w:t>Invest in staff training on both cultural food traditions and special dietary requirements</w:t>
      </w:r>
    </w:p>
    <w:p w:rsidR="00EC506D" w:rsidRPr="003D57F3" w:rsidRDefault="00000000" w:rsidP="00EC506D">
      <w:pPr>
        <w:pStyle w:val="ListParagraph"/>
        <w:numPr>
          <w:ilvl w:val="0"/>
          <w:numId w:val="22"/>
        </w:numPr>
        <w:rPr>
          <w:rFonts w:ascii="Times New Roman" w:hAnsi="Times New Roman" w:cs="Times New Roman"/>
        </w:rPr>
      </w:pPr>
      <w:r w:rsidRPr="003D57F3">
        <w:rPr>
          <w:rFonts w:ascii="Times New Roman" w:hAnsi="Times New Roman" w:cs="Times New Roman"/>
        </w:rPr>
        <w:t>Develop clear communication systems, including multilingual templates and visual indicators</w:t>
      </w:r>
    </w:p>
    <w:p w:rsidR="00EC506D" w:rsidRPr="003D57F3" w:rsidRDefault="00000000" w:rsidP="00EC506D">
      <w:pPr>
        <w:pStyle w:val="ListParagraph"/>
        <w:numPr>
          <w:ilvl w:val="0"/>
          <w:numId w:val="22"/>
        </w:numPr>
        <w:rPr>
          <w:rFonts w:ascii="Times New Roman" w:hAnsi="Times New Roman" w:cs="Times New Roman"/>
        </w:rPr>
      </w:pPr>
      <w:r w:rsidRPr="003D57F3">
        <w:rPr>
          <w:rFonts w:ascii="Times New Roman" w:hAnsi="Times New Roman" w:cs="Times New Roman"/>
        </w:rPr>
        <w:t>Establish relationships with local suppliers while implementing food safety protocols</w:t>
      </w:r>
    </w:p>
    <w:p w:rsidR="00EC506D" w:rsidRPr="003D57F3" w:rsidRDefault="00000000" w:rsidP="00EC506D">
      <w:pPr>
        <w:pStyle w:val="ListParagraph"/>
        <w:numPr>
          <w:ilvl w:val="0"/>
          <w:numId w:val="22"/>
        </w:numPr>
        <w:rPr>
          <w:rFonts w:ascii="Times New Roman" w:hAnsi="Times New Roman" w:cs="Times New Roman"/>
        </w:rPr>
      </w:pPr>
      <w:r w:rsidRPr="003D57F3">
        <w:rPr>
          <w:rFonts w:ascii="Times New Roman" w:hAnsi="Times New Roman" w:cs="Times New Roman"/>
        </w:rPr>
        <w:t>Create flexible, seasonal menu options that can accommodate ingredient availability</w:t>
      </w:r>
    </w:p>
    <w:p w:rsidR="00EC506D" w:rsidRPr="003D57F3" w:rsidRDefault="00000000" w:rsidP="00EC506D">
      <w:pPr>
        <w:pStyle w:val="ListParagraph"/>
        <w:numPr>
          <w:ilvl w:val="0"/>
          <w:numId w:val="22"/>
        </w:numPr>
        <w:rPr>
          <w:rFonts w:ascii="Times New Roman" w:hAnsi="Times New Roman" w:cs="Times New Roman"/>
        </w:rPr>
      </w:pPr>
      <w:r w:rsidRPr="003D57F3">
        <w:rPr>
          <w:rFonts w:ascii="Times New Roman" w:hAnsi="Times New Roman" w:cs="Times New Roman"/>
        </w:rPr>
        <w:t>Document and share successful adaptations to build institutional knowledge</w:t>
      </w:r>
    </w:p>
    <w:p w:rsidR="00EC506D" w:rsidRPr="003D57F3" w:rsidRDefault="00000000" w:rsidP="00EC506D">
      <w:pPr>
        <w:rPr>
          <w:rFonts w:ascii="Times New Roman" w:hAnsi="Times New Roman" w:cs="Times New Roman"/>
        </w:rPr>
      </w:pPr>
      <w:r w:rsidRPr="003D57F3">
        <w:rPr>
          <w:rFonts w:ascii="Times New Roman" w:hAnsi="Times New Roman" w:cs="Times New Roman"/>
        </w:rPr>
        <w:t>As noted by INSETE (2022), successful gastronomy tourism requires “establishment of a gastronomic identity,” “certifications/quality labels,” and “gastronomic experiences” that connect tourists with local food traditions. By implementing these recommendations, eco-tourism providers can create memorable, inclusive dining experiences that respect both host cultures and guest needs.</w:t>
      </w:r>
    </w:p>
    <w:p w:rsidR="00EC506D" w:rsidRDefault="00EC506D"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Default="003D57F3" w:rsidP="00CD79C3">
      <w:pPr>
        <w:rPr>
          <w:rFonts w:ascii="Times New Roman" w:hAnsi="Times New Roman" w:cs="Times New Roman"/>
        </w:rPr>
      </w:pPr>
    </w:p>
    <w:p w:rsidR="003D57F3" w:rsidRPr="003D57F3" w:rsidRDefault="003D57F3" w:rsidP="00CD79C3">
      <w:pPr>
        <w:rPr>
          <w:rFonts w:ascii="Times New Roman" w:hAnsi="Times New Roman" w:cs="Times New Roman"/>
        </w:rPr>
      </w:pPr>
    </w:p>
    <w:p w:rsidR="00CD79C3" w:rsidRPr="003D57F3" w:rsidRDefault="00000000" w:rsidP="003D57F3">
      <w:pPr>
        <w:pStyle w:val="Heading1"/>
        <w:rPr>
          <w:rFonts w:ascii="Times New Roman" w:hAnsi="Times New Roman" w:cs="Times New Roman"/>
          <w:b/>
          <w:bCs/>
          <w:sz w:val="28"/>
          <w:szCs w:val="28"/>
        </w:rPr>
      </w:pPr>
      <w:bookmarkStart w:id="11" w:name="_Toc196564684"/>
      <w:r w:rsidRPr="003D57F3">
        <w:rPr>
          <w:rFonts w:ascii="Times New Roman" w:hAnsi="Times New Roman" w:cs="Times New Roman"/>
          <w:b/>
          <w:bCs/>
          <w:sz w:val="28"/>
          <w:szCs w:val="28"/>
        </w:rPr>
        <w:lastRenderedPageBreak/>
        <w:t>References</w:t>
      </w:r>
      <w:bookmarkEnd w:id="11"/>
    </w:p>
    <w:p w:rsidR="003D57F3" w:rsidRPr="003D57F3" w:rsidRDefault="00000000" w:rsidP="003D57F3">
      <w:pPr>
        <w:pStyle w:val="ListParagraph"/>
        <w:numPr>
          <w:ilvl w:val="0"/>
          <w:numId w:val="23"/>
        </w:numPr>
        <w:rPr>
          <w:rFonts w:ascii="Times New Roman" w:hAnsi="Times New Roman" w:cs="Times New Roman"/>
        </w:rPr>
      </w:pPr>
      <w:r w:rsidRPr="003D57F3">
        <w:rPr>
          <w:rFonts w:ascii="Times New Roman" w:hAnsi="Times New Roman" w:cs="Times New Roman"/>
        </w:rPr>
        <w:t>Diabetes Canada. (2023). 7-day gluten-free healthy meal plan. https://www.diabetes.ca/nutrition-fitness/meal-planning/7-day-gluten-free-healthy-meal-plan</w:t>
      </w:r>
    </w:p>
    <w:p w:rsidR="003D57F3" w:rsidRPr="003D57F3" w:rsidRDefault="00000000" w:rsidP="003D57F3">
      <w:pPr>
        <w:pStyle w:val="ListParagraph"/>
        <w:numPr>
          <w:ilvl w:val="0"/>
          <w:numId w:val="23"/>
        </w:numPr>
        <w:rPr>
          <w:rFonts w:ascii="Times New Roman" w:hAnsi="Times New Roman" w:cs="Times New Roman"/>
        </w:rPr>
      </w:pPr>
      <w:r w:rsidRPr="003D57F3">
        <w:rPr>
          <w:rFonts w:ascii="Times New Roman" w:hAnsi="Times New Roman" w:cs="Times New Roman"/>
        </w:rPr>
        <w:t>FAO. (2023). Local sourcing: A guide for the hotel, restaurant, catering and tourism industries. https://openknowledge.fao.org/server/api/core/bitstreams/a6d27d57-0e7d-42d1-8b63-a9df88f065ed/content</w:t>
      </w:r>
    </w:p>
    <w:p w:rsidR="003D57F3" w:rsidRPr="003D57F3" w:rsidRDefault="00000000" w:rsidP="003D57F3">
      <w:pPr>
        <w:pStyle w:val="ListParagraph"/>
        <w:numPr>
          <w:ilvl w:val="0"/>
          <w:numId w:val="23"/>
        </w:numPr>
        <w:rPr>
          <w:rFonts w:ascii="Times New Roman" w:hAnsi="Times New Roman" w:cs="Times New Roman"/>
        </w:rPr>
      </w:pPr>
      <w:r w:rsidRPr="003D57F3">
        <w:rPr>
          <w:rFonts w:ascii="Times New Roman" w:hAnsi="Times New Roman" w:cs="Times New Roman"/>
        </w:rPr>
        <w:t>Healthline. (2025). Healthy eating on the go: A guide to dining out, traveling, and more. https://www.healthline.com/nutrition/healthy-eating-on-the-go</w:t>
      </w:r>
    </w:p>
    <w:p w:rsidR="003D57F3" w:rsidRPr="003D57F3" w:rsidRDefault="00000000" w:rsidP="003D57F3">
      <w:pPr>
        <w:pStyle w:val="ListParagraph"/>
        <w:numPr>
          <w:ilvl w:val="0"/>
          <w:numId w:val="23"/>
        </w:numPr>
        <w:rPr>
          <w:rFonts w:ascii="Times New Roman" w:hAnsi="Times New Roman" w:cs="Times New Roman"/>
        </w:rPr>
      </w:pPr>
      <w:r w:rsidRPr="003D57F3">
        <w:rPr>
          <w:rFonts w:ascii="Times New Roman" w:hAnsi="Times New Roman" w:cs="Times New Roman"/>
        </w:rPr>
        <w:t>INSETE. (2022). Greek tourism 2030: Executive summary. https://insete.gr/wp-content/uploads/2022/08/GREEK_TOURISM2030.pdf</w:t>
      </w:r>
    </w:p>
    <w:p w:rsidR="003D57F3" w:rsidRPr="003D57F3" w:rsidRDefault="00000000" w:rsidP="003D57F3">
      <w:pPr>
        <w:pStyle w:val="ListParagraph"/>
        <w:numPr>
          <w:ilvl w:val="0"/>
          <w:numId w:val="23"/>
        </w:numPr>
        <w:rPr>
          <w:rFonts w:ascii="Times New Roman" w:hAnsi="Times New Roman" w:cs="Times New Roman"/>
        </w:rPr>
      </w:pPr>
      <w:r w:rsidRPr="003D57F3">
        <w:rPr>
          <w:rFonts w:ascii="Times New Roman" w:hAnsi="Times New Roman" w:cs="Times New Roman"/>
        </w:rPr>
        <w:t>Mohammadi, S. (2025). Basics of dietetics. PDF file.</w:t>
      </w:r>
    </w:p>
    <w:p w:rsidR="003D57F3" w:rsidRPr="003D57F3" w:rsidRDefault="00000000" w:rsidP="003D57F3">
      <w:pPr>
        <w:pStyle w:val="ListParagraph"/>
        <w:numPr>
          <w:ilvl w:val="0"/>
          <w:numId w:val="23"/>
        </w:numPr>
        <w:rPr>
          <w:rFonts w:ascii="Times New Roman" w:hAnsi="Times New Roman" w:cs="Times New Roman"/>
        </w:rPr>
      </w:pPr>
      <w:r w:rsidRPr="003D57F3">
        <w:rPr>
          <w:rFonts w:ascii="Times New Roman" w:hAnsi="Times New Roman" w:cs="Times New Roman"/>
        </w:rPr>
        <w:t>PrintFriendly. (2024). Food, beverage &amp; general preference sheet. https://www.printfriendly.com/document/food-beverage-general-preference-sheet</w:t>
      </w:r>
    </w:p>
    <w:p w:rsidR="003D57F3" w:rsidRPr="003D57F3" w:rsidRDefault="00000000" w:rsidP="003D57F3">
      <w:pPr>
        <w:pStyle w:val="ListParagraph"/>
        <w:numPr>
          <w:ilvl w:val="0"/>
          <w:numId w:val="23"/>
        </w:numPr>
        <w:rPr>
          <w:rFonts w:ascii="Times New Roman" w:hAnsi="Times New Roman" w:cs="Times New Roman"/>
        </w:rPr>
      </w:pPr>
      <w:r w:rsidRPr="003D57F3">
        <w:rPr>
          <w:rFonts w:ascii="Times New Roman" w:hAnsi="Times New Roman" w:cs="Times New Roman"/>
        </w:rPr>
        <w:t>Stalmirska, A. (2021). Local food in tourism destination development: The supply-side perspective. Tourism Planning &amp; Development. https://shura.shu.ac.uk/28670/3/Stalmirska-LocalFoodTourism(VoR).pdf</w:t>
      </w:r>
    </w:p>
    <w:p w:rsidR="003D57F3" w:rsidRPr="003D57F3" w:rsidRDefault="00000000" w:rsidP="003D57F3">
      <w:pPr>
        <w:pStyle w:val="ListParagraph"/>
        <w:numPr>
          <w:ilvl w:val="0"/>
          <w:numId w:val="23"/>
        </w:numPr>
        <w:rPr>
          <w:rFonts w:ascii="Times New Roman" w:hAnsi="Times New Roman" w:cs="Times New Roman"/>
        </w:rPr>
      </w:pPr>
      <w:r w:rsidRPr="003D57F3">
        <w:rPr>
          <w:rFonts w:ascii="Times New Roman" w:hAnsi="Times New Roman" w:cs="Times New Roman"/>
        </w:rPr>
        <w:t>Taylor’s Library. (2016). APA referencing style. https://taylorslibrary.taylors.edu.my/sites/default/files/pdf/APA%20Referencing%20Manual_0916.pdf</w:t>
      </w:r>
    </w:p>
    <w:p w:rsidR="003D57F3" w:rsidRPr="003D57F3" w:rsidRDefault="00000000" w:rsidP="003D57F3">
      <w:pPr>
        <w:pStyle w:val="ListParagraph"/>
        <w:numPr>
          <w:ilvl w:val="0"/>
          <w:numId w:val="23"/>
        </w:numPr>
        <w:rPr>
          <w:rFonts w:ascii="Times New Roman" w:hAnsi="Times New Roman" w:cs="Times New Roman"/>
        </w:rPr>
      </w:pPr>
      <w:r w:rsidRPr="003D57F3">
        <w:rPr>
          <w:rFonts w:ascii="Times New Roman" w:hAnsi="Times New Roman" w:cs="Times New Roman"/>
        </w:rPr>
        <w:t>UNWTO. (2025). Global code of ethics for tourism. http://www.unwto.org/global-code-of-ethics-for-tourism</w:t>
      </w:r>
    </w:p>
    <w:p w:rsidR="002059AD" w:rsidRPr="003D57F3" w:rsidRDefault="002059AD" w:rsidP="002059AD">
      <w:pPr>
        <w:rPr>
          <w:rFonts w:ascii="Times New Roman" w:hAnsi="Times New Roman" w:cs="Times New Roman"/>
        </w:rPr>
      </w:pPr>
    </w:p>
    <w:sectPr w:rsidR="002059AD" w:rsidRPr="003D57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32ADB"/>
    <w:multiLevelType w:val="hybridMultilevel"/>
    <w:tmpl w:val="A75E2CAA"/>
    <w:lvl w:ilvl="0" w:tplc="A17473E0">
      <w:start w:val="4"/>
      <w:numFmt w:val="bullet"/>
      <w:lvlText w:val="•"/>
      <w:lvlJc w:val="left"/>
      <w:pPr>
        <w:ind w:left="1440" w:hanging="720"/>
      </w:pPr>
      <w:rPr>
        <w:rFonts w:ascii="Aptos" w:eastAsiaTheme="minorHAnsi" w:hAnsi="Aptos" w:cstheme="minorBidi" w:hint="default"/>
      </w:rPr>
    </w:lvl>
    <w:lvl w:ilvl="1" w:tplc="E3304FC4" w:tentative="1">
      <w:start w:val="1"/>
      <w:numFmt w:val="bullet"/>
      <w:lvlText w:val="o"/>
      <w:lvlJc w:val="left"/>
      <w:pPr>
        <w:ind w:left="1440" w:hanging="360"/>
      </w:pPr>
      <w:rPr>
        <w:rFonts w:ascii="Courier New" w:hAnsi="Courier New" w:cs="Courier New" w:hint="default"/>
      </w:rPr>
    </w:lvl>
    <w:lvl w:ilvl="2" w:tplc="6CA2DB26" w:tentative="1">
      <w:start w:val="1"/>
      <w:numFmt w:val="bullet"/>
      <w:lvlText w:val=""/>
      <w:lvlJc w:val="left"/>
      <w:pPr>
        <w:ind w:left="2160" w:hanging="360"/>
      </w:pPr>
      <w:rPr>
        <w:rFonts w:ascii="Wingdings" w:hAnsi="Wingdings" w:hint="default"/>
      </w:rPr>
    </w:lvl>
    <w:lvl w:ilvl="3" w:tplc="C0F617C8" w:tentative="1">
      <w:start w:val="1"/>
      <w:numFmt w:val="bullet"/>
      <w:lvlText w:val=""/>
      <w:lvlJc w:val="left"/>
      <w:pPr>
        <w:ind w:left="2880" w:hanging="360"/>
      </w:pPr>
      <w:rPr>
        <w:rFonts w:ascii="Symbol" w:hAnsi="Symbol" w:hint="default"/>
      </w:rPr>
    </w:lvl>
    <w:lvl w:ilvl="4" w:tplc="92B6FDC2" w:tentative="1">
      <w:start w:val="1"/>
      <w:numFmt w:val="bullet"/>
      <w:lvlText w:val="o"/>
      <w:lvlJc w:val="left"/>
      <w:pPr>
        <w:ind w:left="3600" w:hanging="360"/>
      </w:pPr>
      <w:rPr>
        <w:rFonts w:ascii="Courier New" w:hAnsi="Courier New" w:cs="Courier New" w:hint="default"/>
      </w:rPr>
    </w:lvl>
    <w:lvl w:ilvl="5" w:tplc="BC489BE8" w:tentative="1">
      <w:start w:val="1"/>
      <w:numFmt w:val="bullet"/>
      <w:lvlText w:val=""/>
      <w:lvlJc w:val="left"/>
      <w:pPr>
        <w:ind w:left="4320" w:hanging="360"/>
      </w:pPr>
      <w:rPr>
        <w:rFonts w:ascii="Wingdings" w:hAnsi="Wingdings" w:hint="default"/>
      </w:rPr>
    </w:lvl>
    <w:lvl w:ilvl="6" w:tplc="9FB43770" w:tentative="1">
      <w:start w:val="1"/>
      <w:numFmt w:val="bullet"/>
      <w:lvlText w:val=""/>
      <w:lvlJc w:val="left"/>
      <w:pPr>
        <w:ind w:left="5040" w:hanging="360"/>
      </w:pPr>
      <w:rPr>
        <w:rFonts w:ascii="Symbol" w:hAnsi="Symbol" w:hint="default"/>
      </w:rPr>
    </w:lvl>
    <w:lvl w:ilvl="7" w:tplc="3FF4D9BE" w:tentative="1">
      <w:start w:val="1"/>
      <w:numFmt w:val="bullet"/>
      <w:lvlText w:val="o"/>
      <w:lvlJc w:val="left"/>
      <w:pPr>
        <w:ind w:left="5760" w:hanging="360"/>
      </w:pPr>
      <w:rPr>
        <w:rFonts w:ascii="Courier New" w:hAnsi="Courier New" w:cs="Courier New" w:hint="default"/>
      </w:rPr>
    </w:lvl>
    <w:lvl w:ilvl="8" w:tplc="F6BC4822" w:tentative="1">
      <w:start w:val="1"/>
      <w:numFmt w:val="bullet"/>
      <w:lvlText w:val=""/>
      <w:lvlJc w:val="left"/>
      <w:pPr>
        <w:ind w:left="6480" w:hanging="360"/>
      </w:pPr>
      <w:rPr>
        <w:rFonts w:ascii="Wingdings" w:hAnsi="Wingdings" w:hint="default"/>
      </w:rPr>
    </w:lvl>
  </w:abstractNum>
  <w:abstractNum w:abstractNumId="1" w15:restartNumberingAfterBreak="0">
    <w:nsid w:val="0F5E3611"/>
    <w:multiLevelType w:val="hybridMultilevel"/>
    <w:tmpl w:val="B6348C64"/>
    <w:lvl w:ilvl="0" w:tplc="E98C36D6">
      <w:start w:val="1"/>
      <w:numFmt w:val="decimal"/>
      <w:lvlText w:val="%1."/>
      <w:lvlJc w:val="left"/>
      <w:pPr>
        <w:ind w:left="720" w:hanging="360"/>
      </w:pPr>
    </w:lvl>
    <w:lvl w:ilvl="1" w:tplc="0F5E090A" w:tentative="1">
      <w:start w:val="1"/>
      <w:numFmt w:val="lowerLetter"/>
      <w:lvlText w:val="%2."/>
      <w:lvlJc w:val="left"/>
      <w:pPr>
        <w:ind w:left="1440" w:hanging="360"/>
      </w:pPr>
    </w:lvl>
    <w:lvl w:ilvl="2" w:tplc="FDA0AAC0" w:tentative="1">
      <w:start w:val="1"/>
      <w:numFmt w:val="lowerRoman"/>
      <w:lvlText w:val="%3."/>
      <w:lvlJc w:val="right"/>
      <w:pPr>
        <w:ind w:left="2160" w:hanging="180"/>
      </w:pPr>
    </w:lvl>
    <w:lvl w:ilvl="3" w:tplc="1B84F4A4" w:tentative="1">
      <w:start w:val="1"/>
      <w:numFmt w:val="decimal"/>
      <w:lvlText w:val="%4."/>
      <w:lvlJc w:val="left"/>
      <w:pPr>
        <w:ind w:left="2880" w:hanging="360"/>
      </w:pPr>
    </w:lvl>
    <w:lvl w:ilvl="4" w:tplc="BB80A970" w:tentative="1">
      <w:start w:val="1"/>
      <w:numFmt w:val="lowerLetter"/>
      <w:lvlText w:val="%5."/>
      <w:lvlJc w:val="left"/>
      <w:pPr>
        <w:ind w:left="3600" w:hanging="360"/>
      </w:pPr>
    </w:lvl>
    <w:lvl w:ilvl="5" w:tplc="B3CAC00E" w:tentative="1">
      <w:start w:val="1"/>
      <w:numFmt w:val="lowerRoman"/>
      <w:lvlText w:val="%6."/>
      <w:lvlJc w:val="right"/>
      <w:pPr>
        <w:ind w:left="4320" w:hanging="180"/>
      </w:pPr>
    </w:lvl>
    <w:lvl w:ilvl="6" w:tplc="683A1232" w:tentative="1">
      <w:start w:val="1"/>
      <w:numFmt w:val="decimal"/>
      <w:lvlText w:val="%7."/>
      <w:lvlJc w:val="left"/>
      <w:pPr>
        <w:ind w:left="5040" w:hanging="360"/>
      </w:pPr>
    </w:lvl>
    <w:lvl w:ilvl="7" w:tplc="454CCE4E" w:tentative="1">
      <w:start w:val="1"/>
      <w:numFmt w:val="lowerLetter"/>
      <w:lvlText w:val="%8."/>
      <w:lvlJc w:val="left"/>
      <w:pPr>
        <w:ind w:left="5760" w:hanging="360"/>
      </w:pPr>
    </w:lvl>
    <w:lvl w:ilvl="8" w:tplc="0C522352" w:tentative="1">
      <w:start w:val="1"/>
      <w:numFmt w:val="lowerRoman"/>
      <w:lvlText w:val="%9."/>
      <w:lvlJc w:val="right"/>
      <w:pPr>
        <w:ind w:left="6480" w:hanging="180"/>
      </w:pPr>
    </w:lvl>
  </w:abstractNum>
  <w:abstractNum w:abstractNumId="2" w15:restartNumberingAfterBreak="0">
    <w:nsid w:val="17EC7E60"/>
    <w:multiLevelType w:val="hybridMultilevel"/>
    <w:tmpl w:val="153C23F2"/>
    <w:lvl w:ilvl="0" w:tplc="2B84D882">
      <w:start w:val="4"/>
      <w:numFmt w:val="bullet"/>
      <w:lvlText w:val="•"/>
      <w:lvlJc w:val="left"/>
      <w:pPr>
        <w:ind w:left="1440" w:hanging="720"/>
      </w:pPr>
      <w:rPr>
        <w:rFonts w:ascii="Aptos" w:eastAsiaTheme="minorHAnsi" w:hAnsi="Aptos" w:cstheme="minorBidi" w:hint="default"/>
      </w:rPr>
    </w:lvl>
    <w:lvl w:ilvl="1" w:tplc="6E0AF7E4" w:tentative="1">
      <w:start w:val="1"/>
      <w:numFmt w:val="bullet"/>
      <w:lvlText w:val="o"/>
      <w:lvlJc w:val="left"/>
      <w:pPr>
        <w:ind w:left="1440" w:hanging="360"/>
      </w:pPr>
      <w:rPr>
        <w:rFonts w:ascii="Courier New" w:hAnsi="Courier New" w:cs="Courier New" w:hint="default"/>
      </w:rPr>
    </w:lvl>
    <w:lvl w:ilvl="2" w:tplc="73D4190C" w:tentative="1">
      <w:start w:val="1"/>
      <w:numFmt w:val="bullet"/>
      <w:lvlText w:val=""/>
      <w:lvlJc w:val="left"/>
      <w:pPr>
        <w:ind w:left="2160" w:hanging="360"/>
      </w:pPr>
      <w:rPr>
        <w:rFonts w:ascii="Wingdings" w:hAnsi="Wingdings" w:hint="default"/>
      </w:rPr>
    </w:lvl>
    <w:lvl w:ilvl="3" w:tplc="462EBB98" w:tentative="1">
      <w:start w:val="1"/>
      <w:numFmt w:val="bullet"/>
      <w:lvlText w:val=""/>
      <w:lvlJc w:val="left"/>
      <w:pPr>
        <w:ind w:left="2880" w:hanging="360"/>
      </w:pPr>
      <w:rPr>
        <w:rFonts w:ascii="Symbol" w:hAnsi="Symbol" w:hint="default"/>
      </w:rPr>
    </w:lvl>
    <w:lvl w:ilvl="4" w:tplc="30DCF284" w:tentative="1">
      <w:start w:val="1"/>
      <w:numFmt w:val="bullet"/>
      <w:lvlText w:val="o"/>
      <w:lvlJc w:val="left"/>
      <w:pPr>
        <w:ind w:left="3600" w:hanging="360"/>
      </w:pPr>
      <w:rPr>
        <w:rFonts w:ascii="Courier New" w:hAnsi="Courier New" w:cs="Courier New" w:hint="default"/>
      </w:rPr>
    </w:lvl>
    <w:lvl w:ilvl="5" w:tplc="42982C02" w:tentative="1">
      <w:start w:val="1"/>
      <w:numFmt w:val="bullet"/>
      <w:lvlText w:val=""/>
      <w:lvlJc w:val="left"/>
      <w:pPr>
        <w:ind w:left="4320" w:hanging="360"/>
      </w:pPr>
      <w:rPr>
        <w:rFonts w:ascii="Wingdings" w:hAnsi="Wingdings" w:hint="default"/>
      </w:rPr>
    </w:lvl>
    <w:lvl w:ilvl="6" w:tplc="9176BE8E" w:tentative="1">
      <w:start w:val="1"/>
      <w:numFmt w:val="bullet"/>
      <w:lvlText w:val=""/>
      <w:lvlJc w:val="left"/>
      <w:pPr>
        <w:ind w:left="5040" w:hanging="360"/>
      </w:pPr>
      <w:rPr>
        <w:rFonts w:ascii="Symbol" w:hAnsi="Symbol" w:hint="default"/>
      </w:rPr>
    </w:lvl>
    <w:lvl w:ilvl="7" w:tplc="E280EFBA" w:tentative="1">
      <w:start w:val="1"/>
      <w:numFmt w:val="bullet"/>
      <w:lvlText w:val="o"/>
      <w:lvlJc w:val="left"/>
      <w:pPr>
        <w:ind w:left="5760" w:hanging="360"/>
      </w:pPr>
      <w:rPr>
        <w:rFonts w:ascii="Courier New" w:hAnsi="Courier New" w:cs="Courier New" w:hint="default"/>
      </w:rPr>
    </w:lvl>
    <w:lvl w:ilvl="8" w:tplc="49A00378" w:tentative="1">
      <w:start w:val="1"/>
      <w:numFmt w:val="bullet"/>
      <w:lvlText w:val=""/>
      <w:lvlJc w:val="left"/>
      <w:pPr>
        <w:ind w:left="6480" w:hanging="360"/>
      </w:pPr>
      <w:rPr>
        <w:rFonts w:ascii="Wingdings" w:hAnsi="Wingdings" w:hint="default"/>
      </w:rPr>
    </w:lvl>
  </w:abstractNum>
  <w:abstractNum w:abstractNumId="3" w15:restartNumberingAfterBreak="0">
    <w:nsid w:val="1A9A317D"/>
    <w:multiLevelType w:val="hybridMultilevel"/>
    <w:tmpl w:val="69183C14"/>
    <w:lvl w:ilvl="0" w:tplc="E7F67088">
      <w:start w:val="4"/>
      <w:numFmt w:val="bullet"/>
      <w:lvlText w:val="•"/>
      <w:lvlJc w:val="left"/>
      <w:pPr>
        <w:ind w:left="1440" w:hanging="720"/>
      </w:pPr>
      <w:rPr>
        <w:rFonts w:ascii="Aptos" w:eastAsiaTheme="minorHAnsi" w:hAnsi="Aptos" w:cstheme="minorBidi" w:hint="default"/>
      </w:rPr>
    </w:lvl>
    <w:lvl w:ilvl="1" w:tplc="AF6C4494" w:tentative="1">
      <w:start w:val="1"/>
      <w:numFmt w:val="bullet"/>
      <w:lvlText w:val="o"/>
      <w:lvlJc w:val="left"/>
      <w:pPr>
        <w:ind w:left="1440" w:hanging="360"/>
      </w:pPr>
      <w:rPr>
        <w:rFonts w:ascii="Courier New" w:hAnsi="Courier New" w:cs="Courier New" w:hint="default"/>
      </w:rPr>
    </w:lvl>
    <w:lvl w:ilvl="2" w:tplc="72B29620" w:tentative="1">
      <w:start w:val="1"/>
      <w:numFmt w:val="bullet"/>
      <w:lvlText w:val=""/>
      <w:lvlJc w:val="left"/>
      <w:pPr>
        <w:ind w:left="2160" w:hanging="360"/>
      </w:pPr>
      <w:rPr>
        <w:rFonts w:ascii="Wingdings" w:hAnsi="Wingdings" w:hint="default"/>
      </w:rPr>
    </w:lvl>
    <w:lvl w:ilvl="3" w:tplc="CF962472" w:tentative="1">
      <w:start w:val="1"/>
      <w:numFmt w:val="bullet"/>
      <w:lvlText w:val=""/>
      <w:lvlJc w:val="left"/>
      <w:pPr>
        <w:ind w:left="2880" w:hanging="360"/>
      </w:pPr>
      <w:rPr>
        <w:rFonts w:ascii="Symbol" w:hAnsi="Symbol" w:hint="default"/>
      </w:rPr>
    </w:lvl>
    <w:lvl w:ilvl="4" w:tplc="74FC455E" w:tentative="1">
      <w:start w:val="1"/>
      <w:numFmt w:val="bullet"/>
      <w:lvlText w:val="o"/>
      <w:lvlJc w:val="left"/>
      <w:pPr>
        <w:ind w:left="3600" w:hanging="360"/>
      </w:pPr>
      <w:rPr>
        <w:rFonts w:ascii="Courier New" w:hAnsi="Courier New" w:cs="Courier New" w:hint="default"/>
      </w:rPr>
    </w:lvl>
    <w:lvl w:ilvl="5" w:tplc="91BC638C" w:tentative="1">
      <w:start w:val="1"/>
      <w:numFmt w:val="bullet"/>
      <w:lvlText w:val=""/>
      <w:lvlJc w:val="left"/>
      <w:pPr>
        <w:ind w:left="4320" w:hanging="360"/>
      </w:pPr>
      <w:rPr>
        <w:rFonts w:ascii="Wingdings" w:hAnsi="Wingdings" w:hint="default"/>
      </w:rPr>
    </w:lvl>
    <w:lvl w:ilvl="6" w:tplc="86921E70" w:tentative="1">
      <w:start w:val="1"/>
      <w:numFmt w:val="bullet"/>
      <w:lvlText w:val=""/>
      <w:lvlJc w:val="left"/>
      <w:pPr>
        <w:ind w:left="5040" w:hanging="360"/>
      </w:pPr>
      <w:rPr>
        <w:rFonts w:ascii="Symbol" w:hAnsi="Symbol" w:hint="default"/>
      </w:rPr>
    </w:lvl>
    <w:lvl w:ilvl="7" w:tplc="FBDCB0D2" w:tentative="1">
      <w:start w:val="1"/>
      <w:numFmt w:val="bullet"/>
      <w:lvlText w:val="o"/>
      <w:lvlJc w:val="left"/>
      <w:pPr>
        <w:ind w:left="5760" w:hanging="360"/>
      </w:pPr>
      <w:rPr>
        <w:rFonts w:ascii="Courier New" w:hAnsi="Courier New" w:cs="Courier New" w:hint="default"/>
      </w:rPr>
    </w:lvl>
    <w:lvl w:ilvl="8" w:tplc="F3D01ED6" w:tentative="1">
      <w:start w:val="1"/>
      <w:numFmt w:val="bullet"/>
      <w:lvlText w:val=""/>
      <w:lvlJc w:val="left"/>
      <w:pPr>
        <w:ind w:left="6480" w:hanging="360"/>
      </w:pPr>
      <w:rPr>
        <w:rFonts w:ascii="Wingdings" w:hAnsi="Wingdings" w:hint="default"/>
      </w:rPr>
    </w:lvl>
  </w:abstractNum>
  <w:abstractNum w:abstractNumId="4" w15:restartNumberingAfterBreak="0">
    <w:nsid w:val="1D8F28B1"/>
    <w:multiLevelType w:val="hybridMultilevel"/>
    <w:tmpl w:val="8CDE8682"/>
    <w:lvl w:ilvl="0" w:tplc="AC023D2C">
      <w:start w:val="1"/>
      <w:numFmt w:val="bullet"/>
      <w:lvlText w:val=""/>
      <w:lvlJc w:val="left"/>
      <w:pPr>
        <w:ind w:left="720" w:hanging="360"/>
      </w:pPr>
      <w:rPr>
        <w:rFonts w:ascii="Symbol" w:hAnsi="Symbol" w:hint="default"/>
      </w:rPr>
    </w:lvl>
    <w:lvl w:ilvl="1" w:tplc="51048AF8" w:tentative="1">
      <w:start w:val="1"/>
      <w:numFmt w:val="bullet"/>
      <w:lvlText w:val="o"/>
      <w:lvlJc w:val="left"/>
      <w:pPr>
        <w:ind w:left="1440" w:hanging="360"/>
      </w:pPr>
      <w:rPr>
        <w:rFonts w:ascii="Courier New" w:hAnsi="Courier New" w:cs="Courier New" w:hint="default"/>
      </w:rPr>
    </w:lvl>
    <w:lvl w:ilvl="2" w:tplc="C8863348" w:tentative="1">
      <w:start w:val="1"/>
      <w:numFmt w:val="bullet"/>
      <w:lvlText w:val=""/>
      <w:lvlJc w:val="left"/>
      <w:pPr>
        <w:ind w:left="2160" w:hanging="360"/>
      </w:pPr>
      <w:rPr>
        <w:rFonts w:ascii="Wingdings" w:hAnsi="Wingdings" w:hint="default"/>
      </w:rPr>
    </w:lvl>
    <w:lvl w:ilvl="3" w:tplc="ADC4D25A" w:tentative="1">
      <w:start w:val="1"/>
      <w:numFmt w:val="bullet"/>
      <w:lvlText w:val=""/>
      <w:lvlJc w:val="left"/>
      <w:pPr>
        <w:ind w:left="2880" w:hanging="360"/>
      </w:pPr>
      <w:rPr>
        <w:rFonts w:ascii="Symbol" w:hAnsi="Symbol" w:hint="default"/>
      </w:rPr>
    </w:lvl>
    <w:lvl w:ilvl="4" w:tplc="6A98D936" w:tentative="1">
      <w:start w:val="1"/>
      <w:numFmt w:val="bullet"/>
      <w:lvlText w:val="o"/>
      <w:lvlJc w:val="left"/>
      <w:pPr>
        <w:ind w:left="3600" w:hanging="360"/>
      </w:pPr>
      <w:rPr>
        <w:rFonts w:ascii="Courier New" w:hAnsi="Courier New" w:cs="Courier New" w:hint="default"/>
      </w:rPr>
    </w:lvl>
    <w:lvl w:ilvl="5" w:tplc="A552D09C" w:tentative="1">
      <w:start w:val="1"/>
      <w:numFmt w:val="bullet"/>
      <w:lvlText w:val=""/>
      <w:lvlJc w:val="left"/>
      <w:pPr>
        <w:ind w:left="4320" w:hanging="360"/>
      </w:pPr>
      <w:rPr>
        <w:rFonts w:ascii="Wingdings" w:hAnsi="Wingdings" w:hint="default"/>
      </w:rPr>
    </w:lvl>
    <w:lvl w:ilvl="6" w:tplc="7332A18C" w:tentative="1">
      <w:start w:val="1"/>
      <w:numFmt w:val="bullet"/>
      <w:lvlText w:val=""/>
      <w:lvlJc w:val="left"/>
      <w:pPr>
        <w:ind w:left="5040" w:hanging="360"/>
      </w:pPr>
      <w:rPr>
        <w:rFonts w:ascii="Symbol" w:hAnsi="Symbol" w:hint="default"/>
      </w:rPr>
    </w:lvl>
    <w:lvl w:ilvl="7" w:tplc="094AB312" w:tentative="1">
      <w:start w:val="1"/>
      <w:numFmt w:val="bullet"/>
      <w:lvlText w:val="o"/>
      <w:lvlJc w:val="left"/>
      <w:pPr>
        <w:ind w:left="5760" w:hanging="360"/>
      </w:pPr>
      <w:rPr>
        <w:rFonts w:ascii="Courier New" w:hAnsi="Courier New" w:cs="Courier New" w:hint="default"/>
      </w:rPr>
    </w:lvl>
    <w:lvl w:ilvl="8" w:tplc="317CC1AE" w:tentative="1">
      <w:start w:val="1"/>
      <w:numFmt w:val="bullet"/>
      <w:lvlText w:val=""/>
      <w:lvlJc w:val="left"/>
      <w:pPr>
        <w:ind w:left="6480" w:hanging="360"/>
      </w:pPr>
      <w:rPr>
        <w:rFonts w:ascii="Wingdings" w:hAnsi="Wingdings" w:hint="default"/>
      </w:rPr>
    </w:lvl>
  </w:abstractNum>
  <w:abstractNum w:abstractNumId="5" w15:restartNumberingAfterBreak="0">
    <w:nsid w:val="241A226F"/>
    <w:multiLevelType w:val="hybridMultilevel"/>
    <w:tmpl w:val="5614C038"/>
    <w:lvl w:ilvl="0" w:tplc="CBAE7F56">
      <w:start w:val="4"/>
      <w:numFmt w:val="bullet"/>
      <w:lvlText w:val="•"/>
      <w:lvlJc w:val="left"/>
      <w:pPr>
        <w:ind w:left="1440" w:hanging="720"/>
      </w:pPr>
      <w:rPr>
        <w:rFonts w:ascii="Aptos" w:eastAsiaTheme="minorHAnsi" w:hAnsi="Aptos" w:cstheme="minorBidi" w:hint="default"/>
      </w:rPr>
    </w:lvl>
    <w:lvl w:ilvl="1" w:tplc="7CC63ABA" w:tentative="1">
      <w:start w:val="1"/>
      <w:numFmt w:val="bullet"/>
      <w:lvlText w:val="o"/>
      <w:lvlJc w:val="left"/>
      <w:pPr>
        <w:ind w:left="1440" w:hanging="360"/>
      </w:pPr>
      <w:rPr>
        <w:rFonts w:ascii="Courier New" w:hAnsi="Courier New" w:cs="Courier New" w:hint="default"/>
      </w:rPr>
    </w:lvl>
    <w:lvl w:ilvl="2" w:tplc="7C60DD76" w:tentative="1">
      <w:start w:val="1"/>
      <w:numFmt w:val="bullet"/>
      <w:lvlText w:val=""/>
      <w:lvlJc w:val="left"/>
      <w:pPr>
        <w:ind w:left="2160" w:hanging="360"/>
      </w:pPr>
      <w:rPr>
        <w:rFonts w:ascii="Wingdings" w:hAnsi="Wingdings" w:hint="default"/>
      </w:rPr>
    </w:lvl>
    <w:lvl w:ilvl="3" w:tplc="959AC7E6" w:tentative="1">
      <w:start w:val="1"/>
      <w:numFmt w:val="bullet"/>
      <w:lvlText w:val=""/>
      <w:lvlJc w:val="left"/>
      <w:pPr>
        <w:ind w:left="2880" w:hanging="360"/>
      </w:pPr>
      <w:rPr>
        <w:rFonts w:ascii="Symbol" w:hAnsi="Symbol" w:hint="default"/>
      </w:rPr>
    </w:lvl>
    <w:lvl w:ilvl="4" w:tplc="5472FD0E" w:tentative="1">
      <w:start w:val="1"/>
      <w:numFmt w:val="bullet"/>
      <w:lvlText w:val="o"/>
      <w:lvlJc w:val="left"/>
      <w:pPr>
        <w:ind w:left="3600" w:hanging="360"/>
      </w:pPr>
      <w:rPr>
        <w:rFonts w:ascii="Courier New" w:hAnsi="Courier New" w:cs="Courier New" w:hint="default"/>
      </w:rPr>
    </w:lvl>
    <w:lvl w:ilvl="5" w:tplc="84788AF8" w:tentative="1">
      <w:start w:val="1"/>
      <w:numFmt w:val="bullet"/>
      <w:lvlText w:val=""/>
      <w:lvlJc w:val="left"/>
      <w:pPr>
        <w:ind w:left="4320" w:hanging="360"/>
      </w:pPr>
      <w:rPr>
        <w:rFonts w:ascii="Wingdings" w:hAnsi="Wingdings" w:hint="default"/>
      </w:rPr>
    </w:lvl>
    <w:lvl w:ilvl="6" w:tplc="AF8E84EA" w:tentative="1">
      <w:start w:val="1"/>
      <w:numFmt w:val="bullet"/>
      <w:lvlText w:val=""/>
      <w:lvlJc w:val="left"/>
      <w:pPr>
        <w:ind w:left="5040" w:hanging="360"/>
      </w:pPr>
      <w:rPr>
        <w:rFonts w:ascii="Symbol" w:hAnsi="Symbol" w:hint="default"/>
      </w:rPr>
    </w:lvl>
    <w:lvl w:ilvl="7" w:tplc="ADC02D32" w:tentative="1">
      <w:start w:val="1"/>
      <w:numFmt w:val="bullet"/>
      <w:lvlText w:val="o"/>
      <w:lvlJc w:val="left"/>
      <w:pPr>
        <w:ind w:left="5760" w:hanging="360"/>
      </w:pPr>
      <w:rPr>
        <w:rFonts w:ascii="Courier New" w:hAnsi="Courier New" w:cs="Courier New" w:hint="default"/>
      </w:rPr>
    </w:lvl>
    <w:lvl w:ilvl="8" w:tplc="466E81A0" w:tentative="1">
      <w:start w:val="1"/>
      <w:numFmt w:val="bullet"/>
      <w:lvlText w:val=""/>
      <w:lvlJc w:val="left"/>
      <w:pPr>
        <w:ind w:left="6480" w:hanging="360"/>
      </w:pPr>
      <w:rPr>
        <w:rFonts w:ascii="Wingdings" w:hAnsi="Wingdings" w:hint="default"/>
      </w:rPr>
    </w:lvl>
  </w:abstractNum>
  <w:abstractNum w:abstractNumId="6" w15:restartNumberingAfterBreak="0">
    <w:nsid w:val="37061015"/>
    <w:multiLevelType w:val="hybridMultilevel"/>
    <w:tmpl w:val="72583C12"/>
    <w:lvl w:ilvl="0" w:tplc="509CC7A8">
      <w:start w:val="4"/>
      <w:numFmt w:val="bullet"/>
      <w:lvlText w:val="•"/>
      <w:lvlJc w:val="left"/>
      <w:pPr>
        <w:ind w:left="1440" w:hanging="720"/>
      </w:pPr>
      <w:rPr>
        <w:rFonts w:ascii="Aptos" w:eastAsiaTheme="minorHAnsi" w:hAnsi="Aptos" w:cstheme="minorBidi" w:hint="default"/>
      </w:rPr>
    </w:lvl>
    <w:lvl w:ilvl="1" w:tplc="2200CCDC" w:tentative="1">
      <w:start w:val="1"/>
      <w:numFmt w:val="bullet"/>
      <w:lvlText w:val="o"/>
      <w:lvlJc w:val="left"/>
      <w:pPr>
        <w:ind w:left="1440" w:hanging="360"/>
      </w:pPr>
      <w:rPr>
        <w:rFonts w:ascii="Courier New" w:hAnsi="Courier New" w:cs="Courier New" w:hint="default"/>
      </w:rPr>
    </w:lvl>
    <w:lvl w:ilvl="2" w:tplc="A10E0C96" w:tentative="1">
      <w:start w:val="1"/>
      <w:numFmt w:val="bullet"/>
      <w:lvlText w:val=""/>
      <w:lvlJc w:val="left"/>
      <w:pPr>
        <w:ind w:left="2160" w:hanging="360"/>
      </w:pPr>
      <w:rPr>
        <w:rFonts w:ascii="Wingdings" w:hAnsi="Wingdings" w:hint="default"/>
      </w:rPr>
    </w:lvl>
    <w:lvl w:ilvl="3" w:tplc="2F38D050" w:tentative="1">
      <w:start w:val="1"/>
      <w:numFmt w:val="bullet"/>
      <w:lvlText w:val=""/>
      <w:lvlJc w:val="left"/>
      <w:pPr>
        <w:ind w:left="2880" w:hanging="360"/>
      </w:pPr>
      <w:rPr>
        <w:rFonts w:ascii="Symbol" w:hAnsi="Symbol" w:hint="default"/>
      </w:rPr>
    </w:lvl>
    <w:lvl w:ilvl="4" w:tplc="03C635D0" w:tentative="1">
      <w:start w:val="1"/>
      <w:numFmt w:val="bullet"/>
      <w:lvlText w:val="o"/>
      <w:lvlJc w:val="left"/>
      <w:pPr>
        <w:ind w:left="3600" w:hanging="360"/>
      </w:pPr>
      <w:rPr>
        <w:rFonts w:ascii="Courier New" w:hAnsi="Courier New" w:cs="Courier New" w:hint="default"/>
      </w:rPr>
    </w:lvl>
    <w:lvl w:ilvl="5" w:tplc="D3B21144" w:tentative="1">
      <w:start w:val="1"/>
      <w:numFmt w:val="bullet"/>
      <w:lvlText w:val=""/>
      <w:lvlJc w:val="left"/>
      <w:pPr>
        <w:ind w:left="4320" w:hanging="360"/>
      </w:pPr>
      <w:rPr>
        <w:rFonts w:ascii="Wingdings" w:hAnsi="Wingdings" w:hint="default"/>
      </w:rPr>
    </w:lvl>
    <w:lvl w:ilvl="6" w:tplc="B504E33E" w:tentative="1">
      <w:start w:val="1"/>
      <w:numFmt w:val="bullet"/>
      <w:lvlText w:val=""/>
      <w:lvlJc w:val="left"/>
      <w:pPr>
        <w:ind w:left="5040" w:hanging="360"/>
      </w:pPr>
      <w:rPr>
        <w:rFonts w:ascii="Symbol" w:hAnsi="Symbol" w:hint="default"/>
      </w:rPr>
    </w:lvl>
    <w:lvl w:ilvl="7" w:tplc="6E46DA30" w:tentative="1">
      <w:start w:val="1"/>
      <w:numFmt w:val="bullet"/>
      <w:lvlText w:val="o"/>
      <w:lvlJc w:val="left"/>
      <w:pPr>
        <w:ind w:left="5760" w:hanging="360"/>
      </w:pPr>
      <w:rPr>
        <w:rFonts w:ascii="Courier New" w:hAnsi="Courier New" w:cs="Courier New" w:hint="default"/>
      </w:rPr>
    </w:lvl>
    <w:lvl w:ilvl="8" w:tplc="1292D256" w:tentative="1">
      <w:start w:val="1"/>
      <w:numFmt w:val="bullet"/>
      <w:lvlText w:val=""/>
      <w:lvlJc w:val="left"/>
      <w:pPr>
        <w:ind w:left="6480" w:hanging="360"/>
      </w:pPr>
      <w:rPr>
        <w:rFonts w:ascii="Wingdings" w:hAnsi="Wingdings" w:hint="default"/>
      </w:rPr>
    </w:lvl>
  </w:abstractNum>
  <w:abstractNum w:abstractNumId="7" w15:restartNumberingAfterBreak="0">
    <w:nsid w:val="3A8C3CBD"/>
    <w:multiLevelType w:val="hybridMultilevel"/>
    <w:tmpl w:val="C66805C2"/>
    <w:lvl w:ilvl="0" w:tplc="BB846542">
      <w:start w:val="4"/>
      <w:numFmt w:val="bullet"/>
      <w:lvlText w:val="•"/>
      <w:lvlJc w:val="left"/>
      <w:pPr>
        <w:ind w:left="1440" w:hanging="720"/>
      </w:pPr>
      <w:rPr>
        <w:rFonts w:ascii="Aptos" w:eastAsiaTheme="minorHAnsi" w:hAnsi="Aptos" w:cstheme="minorBidi" w:hint="default"/>
      </w:rPr>
    </w:lvl>
    <w:lvl w:ilvl="1" w:tplc="EA2AECCE" w:tentative="1">
      <w:start w:val="1"/>
      <w:numFmt w:val="bullet"/>
      <w:lvlText w:val="o"/>
      <w:lvlJc w:val="left"/>
      <w:pPr>
        <w:ind w:left="1440" w:hanging="360"/>
      </w:pPr>
      <w:rPr>
        <w:rFonts w:ascii="Courier New" w:hAnsi="Courier New" w:cs="Courier New" w:hint="default"/>
      </w:rPr>
    </w:lvl>
    <w:lvl w:ilvl="2" w:tplc="313E9F24" w:tentative="1">
      <w:start w:val="1"/>
      <w:numFmt w:val="bullet"/>
      <w:lvlText w:val=""/>
      <w:lvlJc w:val="left"/>
      <w:pPr>
        <w:ind w:left="2160" w:hanging="360"/>
      </w:pPr>
      <w:rPr>
        <w:rFonts w:ascii="Wingdings" w:hAnsi="Wingdings" w:hint="default"/>
      </w:rPr>
    </w:lvl>
    <w:lvl w:ilvl="3" w:tplc="A5EA820E" w:tentative="1">
      <w:start w:val="1"/>
      <w:numFmt w:val="bullet"/>
      <w:lvlText w:val=""/>
      <w:lvlJc w:val="left"/>
      <w:pPr>
        <w:ind w:left="2880" w:hanging="360"/>
      </w:pPr>
      <w:rPr>
        <w:rFonts w:ascii="Symbol" w:hAnsi="Symbol" w:hint="default"/>
      </w:rPr>
    </w:lvl>
    <w:lvl w:ilvl="4" w:tplc="FB22DDA4" w:tentative="1">
      <w:start w:val="1"/>
      <w:numFmt w:val="bullet"/>
      <w:lvlText w:val="o"/>
      <w:lvlJc w:val="left"/>
      <w:pPr>
        <w:ind w:left="3600" w:hanging="360"/>
      </w:pPr>
      <w:rPr>
        <w:rFonts w:ascii="Courier New" w:hAnsi="Courier New" w:cs="Courier New" w:hint="default"/>
      </w:rPr>
    </w:lvl>
    <w:lvl w:ilvl="5" w:tplc="6D62AE24" w:tentative="1">
      <w:start w:val="1"/>
      <w:numFmt w:val="bullet"/>
      <w:lvlText w:val=""/>
      <w:lvlJc w:val="left"/>
      <w:pPr>
        <w:ind w:left="4320" w:hanging="360"/>
      </w:pPr>
      <w:rPr>
        <w:rFonts w:ascii="Wingdings" w:hAnsi="Wingdings" w:hint="default"/>
      </w:rPr>
    </w:lvl>
    <w:lvl w:ilvl="6" w:tplc="09FA1F4E" w:tentative="1">
      <w:start w:val="1"/>
      <w:numFmt w:val="bullet"/>
      <w:lvlText w:val=""/>
      <w:lvlJc w:val="left"/>
      <w:pPr>
        <w:ind w:left="5040" w:hanging="360"/>
      </w:pPr>
      <w:rPr>
        <w:rFonts w:ascii="Symbol" w:hAnsi="Symbol" w:hint="default"/>
      </w:rPr>
    </w:lvl>
    <w:lvl w:ilvl="7" w:tplc="618251A6" w:tentative="1">
      <w:start w:val="1"/>
      <w:numFmt w:val="bullet"/>
      <w:lvlText w:val="o"/>
      <w:lvlJc w:val="left"/>
      <w:pPr>
        <w:ind w:left="5760" w:hanging="360"/>
      </w:pPr>
      <w:rPr>
        <w:rFonts w:ascii="Courier New" w:hAnsi="Courier New" w:cs="Courier New" w:hint="default"/>
      </w:rPr>
    </w:lvl>
    <w:lvl w:ilvl="8" w:tplc="BFA260CC" w:tentative="1">
      <w:start w:val="1"/>
      <w:numFmt w:val="bullet"/>
      <w:lvlText w:val=""/>
      <w:lvlJc w:val="left"/>
      <w:pPr>
        <w:ind w:left="6480" w:hanging="360"/>
      </w:pPr>
      <w:rPr>
        <w:rFonts w:ascii="Wingdings" w:hAnsi="Wingdings" w:hint="default"/>
      </w:rPr>
    </w:lvl>
  </w:abstractNum>
  <w:abstractNum w:abstractNumId="8" w15:restartNumberingAfterBreak="0">
    <w:nsid w:val="3EC976B5"/>
    <w:multiLevelType w:val="hybridMultilevel"/>
    <w:tmpl w:val="93E2F09E"/>
    <w:lvl w:ilvl="0" w:tplc="E1065FA0">
      <w:start w:val="4"/>
      <w:numFmt w:val="bullet"/>
      <w:lvlText w:val="•"/>
      <w:lvlJc w:val="left"/>
      <w:pPr>
        <w:ind w:left="1440" w:hanging="720"/>
      </w:pPr>
      <w:rPr>
        <w:rFonts w:ascii="Aptos" w:eastAsiaTheme="minorHAnsi" w:hAnsi="Aptos" w:cstheme="minorBidi" w:hint="default"/>
      </w:rPr>
    </w:lvl>
    <w:lvl w:ilvl="1" w:tplc="022E213E" w:tentative="1">
      <w:start w:val="1"/>
      <w:numFmt w:val="bullet"/>
      <w:lvlText w:val="o"/>
      <w:lvlJc w:val="left"/>
      <w:pPr>
        <w:ind w:left="1440" w:hanging="360"/>
      </w:pPr>
      <w:rPr>
        <w:rFonts w:ascii="Courier New" w:hAnsi="Courier New" w:cs="Courier New" w:hint="default"/>
      </w:rPr>
    </w:lvl>
    <w:lvl w:ilvl="2" w:tplc="A2D0ADE4" w:tentative="1">
      <w:start w:val="1"/>
      <w:numFmt w:val="bullet"/>
      <w:lvlText w:val=""/>
      <w:lvlJc w:val="left"/>
      <w:pPr>
        <w:ind w:left="2160" w:hanging="360"/>
      </w:pPr>
      <w:rPr>
        <w:rFonts w:ascii="Wingdings" w:hAnsi="Wingdings" w:hint="default"/>
      </w:rPr>
    </w:lvl>
    <w:lvl w:ilvl="3" w:tplc="B4B4F43A" w:tentative="1">
      <w:start w:val="1"/>
      <w:numFmt w:val="bullet"/>
      <w:lvlText w:val=""/>
      <w:lvlJc w:val="left"/>
      <w:pPr>
        <w:ind w:left="2880" w:hanging="360"/>
      </w:pPr>
      <w:rPr>
        <w:rFonts w:ascii="Symbol" w:hAnsi="Symbol" w:hint="default"/>
      </w:rPr>
    </w:lvl>
    <w:lvl w:ilvl="4" w:tplc="1E7E095E" w:tentative="1">
      <w:start w:val="1"/>
      <w:numFmt w:val="bullet"/>
      <w:lvlText w:val="o"/>
      <w:lvlJc w:val="left"/>
      <w:pPr>
        <w:ind w:left="3600" w:hanging="360"/>
      </w:pPr>
      <w:rPr>
        <w:rFonts w:ascii="Courier New" w:hAnsi="Courier New" w:cs="Courier New" w:hint="default"/>
      </w:rPr>
    </w:lvl>
    <w:lvl w:ilvl="5" w:tplc="B8704D18" w:tentative="1">
      <w:start w:val="1"/>
      <w:numFmt w:val="bullet"/>
      <w:lvlText w:val=""/>
      <w:lvlJc w:val="left"/>
      <w:pPr>
        <w:ind w:left="4320" w:hanging="360"/>
      </w:pPr>
      <w:rPr>
        <w:rFonts w:ascii="Wingdings" w:hAnsi="Wingdings" w:hint="default"/>
      </w:rPr>
    </w:lvl>
    <w:lvl w:ilvl="6" w:tplc="0022560C" w:tentative="1">
      <w:start w:val="1"/>
      <w:numFmt w:val="bullet"/>
      <w:lvlText w:val=""/>
      <w:lvlJc w:val="left"/>
      <w:pPr>
        <w:ind w:left="5040" w:hanging="360"/>
      </w:pPr>
      <w:rPr>
        <w:rFonts w:ascii="Symbol" w:hAnsi="Symbol" w:hint="default"/>
      </w:rPr>
    </w:lvl>
    <w:lvl w:ilvl="7" w:tplc="6DEED382" w:tentative="1">
      <w:start w:val="1"/>
      <w:numFmt w:val="bullet"/>
      <w:lvlText w:val="o"/>
      <w:lvlJc w:val="left"/>
      <w:pPr>
        <w:ind w:left="5760" w:hanging="360"/>
      </w:pPr>
      <w:rPr>
        <w:rFonts w:ascii="Courier New" w:hAnsi="Courier New" w:cs="Courier New" w:hint="default"/>
      </w:rPr>
    </w:lvl>
    <w:lvl w:ilvl="8" w:tplc="B64C206A" w:tentative="1">
      <w:start w:val="1"/>
      <w:numFmt w:val="bullet"/>
      <w:lvlText w:val=""/>
      <w:lvlJc w:val="left"/>
      <w:pPr>
        <w:ind w:left="6480" w:hanging="360"/>
      </w:pPr>
      <w:rPr>
        <w:rFonts w:ascii="Wingdings" w:hAnsi="Wingdings" w:hint="default"/>
      </w:rPr>
    </w:lvl>
  </w:abstractNum>
  <w:abstractNum w:abstractNumId="9" w15:restartNumberingAfterBreak="0">
    <w:nsid w:val="3FD1727C"/>
    <w:multiLevelType w:val="hybridMultilevel"/>
    <w:tmpl w:val="A1106D02"/>
    <w:lvl w:ilvl="0" w:tplc="6D722430">
      <w:start w:val="4"/>
      <w:numFmt w:val="bullet"/>
      <w:lvlText w:val="•"/>
      <w:lvlJc w:val="left"/>
      <w:pPr>
        <w:ind w:left="1440" w:hanging="720"/>
      </w:pPr>
      <w:rPr>
        <w:rFonts w:ascii="Aptos" w:eastAsiaTheme="minorHAnsi" w:hAnsi="Aptos" w:cstheme="minorBidi" w:hint="default"/>
      </w:rPr>
    </w:lvl>
    <w:lvl w:ilvl="1" w:tplc="A15AA99E" w:tentative="1">
      <w:start w:val="1"/>
      <w:numFmt w:val="bullet"/>
      <w:lvlText w:val="o"/>
      <w:lvlJc w:val="left"/>
      <w:pPr>
        <w:ind w:left="1440" w:hanging="360"/>
      </w:pPr>
      <w:rPr>
        <w:rFonts w:ascii="Courier New" w:hAnsi="Courier New" w:cs="Courier New" w:hint="default"/>
      </w:rPr>
    </w:lvl>
    <w:lvl w:ilvl="2" w:tplc="9970DE5C" w:tentative="1">
      <w:start w:val="1"/>
      <w:numFmt w:val="bullet"/>
      <w:lvlText w:val=""/>
      <w:lvlJc w:val="left"/>
      <w:pPr>
        <w:ind w:left="2160" w:hanging="360"/>
      </w:pPr>
      <w:rPr>
        <w:rFonts w:ascii="Wingdings" w:hAnsi="Wingdings" w:hint="default"/>
      </w:rPr>
    </w:lvl>
    <w:lvl w:ilvl="3" w:tplc="0EEAA930" w:tentative="1">
      <w:start w:val="1"/>
      <w:numFmt w:val="bullet"/>
      <w:lvlText w:val=""/>
      <w:lvlJc w:val="left"/>
      <w:pPr>
        <w:ind w:left="2880" w:hanging="360"/>
      </w:pPr>
      <w:rPr>
        <w:rFonts w:ascii="Symbol" w:hAnsi="Symbol" w:hint="default"/>
      </w:rPr>
    </w:lvl>
    <w:lvl w:ilvl="4" w:tplc="04268B6C" w:tentative="1">
      <w:start w:val="1"/>
      <w:numFmt w:val="bullet"/>
      <w:lvlText w:val="o"/>
      <w:lvlJc w:val="left"/>
      <w:pPr>
        <w:ind w:left="3600" w:hanging="360"/>
      </w:pPr>
      <w:rPr>
        <w:rFonts w:ascii="Courier New" w:hAnsi="Courier New" w:cs="Courier New" w:hint="default"/>
      </w:rPr>
    </w:lvl>
    <w:lvl w:ilvl="5" w:tplc="5A0877F6" w:tentative="1">
      <w:start w:val="1"/>
      <w:numFmt w:val="bullet"/>
      <w:lvlText w:val=""/>
      <w:lvlJc w:val="left"/>
      <w:pPr>
        <w:ind w:left="4320" w:hanging="360"/>
      </w:pPr>
      <w:rPr>
        <w:rFonts w:ascii="Wingdings" w:hAnsi="Wingdings" w:hint="default"/>
      </w:rPr>
    </w:lvl>
    <w:lvl w:ilvl="6" w:tplc="90FEFDDC" w:tentative="1">
      <w:start w:val="1"/>
      <w:numFmt w:val="bullet"/>
      <w:lvlText w:val=""/>
      <w:lvlJc w:val="left"/>
      <w:pPr>
        <w:ind w:left="5040" w:hanging="360"/>
      </w:pPr>
      <w:rPr>
        <w:rFonts w:ascii="Symbol" w:hAnsi="Symbol" w:hint="default"/>
      </w:rPr>
    </w:lvl>
    <w:lvl w:ilvl="7" w:tplc="9844EF14" w:tentative="1">
      <w:start w:val="1"/>
      <w:numFmt w:val="bullet"/>
      <w:lvlText w:val="o"/>
      <w:lvlJc w:val="left"/>
      <w:pPr>
        <w:ind w:left="5760" w:hanging="360"/>
      </w:pPr>
      <w:rPr>
        <w:rFonts w:ascii="Courier New" w:hAnsi="Courier New" w:cs="Courier New" w:hint="default"/>
      </w:rPr>
    </w:lvl>
    <w:lvl w:ilvl="8" w:tplc="883CCC92" w:tentative="1">
      <w:start w:val="1"/>
      <w:numFmt w:val="bullet"/>
      <w:lvlText w:val=""/>
      <w:lvlJc w:val="left"/>
      <w:pPr>
        <w:ind w:left="6480" w:hanging="360"/>
      </w:pPr>
      <w:rPr>
        <w:rFonts w:ascii="Wingdings" w:hAnsi="Wingdings" w:hint="default"/>
      </w:rPr>
    </w:lvl>
  </w:abstractNum>
  <w:abstractNum w:abstractNumId="10" w15:restartNumberingAfterBreak="0">
    <w:nsid w:val="420E4E80"/>
    <w:multiLevelType w:val="hybridMultilevel"/>
    <w:tmpl w:val="91D8851A"/>
    <w:lvl w:ilvl="0" w:tplc="829E5912">
      <w:start w:val="4"/>
      <w:numFmt w:val="bullet"/>
      <w:lvlText w:val="•"/>
      <w:lvlJc w:val="left"/>
      <w:pPr>
        <w:ind w:left="1440" w:hanging="720"/>
      </w:pPr>
      <w:rPr>
        <w:rFonts w:ascii="Aptos" w:eastAsiaTheme="minorHAnsi" w:hAnsi="Aptos" w:cstheme="minorBidi" w:hint="default"/>
      </w:rPr>
    </w:lvl>
    <w:lvl w:ilvl="1" w:tplc="86829994" w:tentative="1">
      <w:start w:val="1"/>
      <w:numFmt w:val="bullet"/>
      <w:lvlText w:val="o"/>
      <w:lvlJc w:val="left"/>
      <w:pPr>
        <w:ind w:left="1440" w:hanging="360"/>
      </w:pPr>
      <w:rPr>
        <w:rFonts w:ascii="Courier New" w:hAnsi="Courier New" w:cs="Courier New" w:hint="default"/>
      </w:rPr>
    </w:lvl>
    <w:lvl w:ilvl="2" w:tplc="4AE242AC" w:tentative="1">
      <w:start w:val="1"/>
      <w:numFmt w:val="bullet"/>
      <w:lvlText w:val=""/>
      <w:lvlJc w:val="left"/>
      <w:pPr>
        <w:ind w:left="2160" w:hanging="360"/>
      </w:pPr>
      <w:rPr>
        <w:rFonts w:ascii="Wingdings" w:hAnsi="Wingdings" w:hint="default"/>
      </w:rPr>
    </w:lvl>
    <w:lvl w:ilvl="3" w:tplc="0B3654E8" w:tentative="1">
      <w:start w:val="1"/>
      <w:numFmt w:val="bullet"/>
      <w:lvlText w:val=""/>
      <w:lvlJc w:val="left"/>
      <w:pPr>
        <w:ind w:left="2880" w:hanging="360"/>
      </w:pPr>
      <w:rPr>
        <w:rFonts w:ascii="Symbol" w:hAnsi="Symbol" w:hint="default"/>
      </w:rPr>
    </w:lvl>
    <w:lvl w:ilvl="4" w:tplc="9F109B1A" w:tentative="1">
      <w:start w:val="1"/>
      <w:numFmt w:val="bullet"/>
      <w:lvlText w:val="o"/>
      <w:lvlJc w:val="left"/>
      <w:pPr>
        <w:ind w:left="3600" w:hanging="360"/>
      </w:pPr>
      <w:rPr>
        <w:rFonts w:ascii="Courier New" w:hAnsi="Courier New" w:cs="Courier New" w:hint="default"/>
      </w:rPr>
    </w:lvl>
    <w:lvl w:ilvl="5" w:tplc="A792F5B2" w:tentative="1">
      <w:start w:val="1"/>
      <w:numFmt w:val="bullet"/>
      <w:lvlText w:val=""/>
      <w:lvlJc w:val="left"/>
      <w:pPr>
        <w:ind w:left="4320" w:hanging="360"/>
      </w:pPr>
      <w:rPr>
        <w:rFonts w:ascii="Wingdings" w:hAnsi="Wingdings" w:hint="default"/>
      </w:rPr>
    </w:lvl>
    <w:lvl w:ilvl="6" w:tplc="700CF4BE" w:tentative="1">
      <w:start w:val="1"/>
      <w:numFmt w:val="bullet"/>
      <w:lvlText w:val=""/>
      <w:lvlJc w:val="left"/>
      <w:pPr>
        <w:ind w:left="5040" w:hanging="360"/>
      </w:pPr>
      <w:rPr>
        <w:rFonts w:ascii="Symbol" w:hAnsi="Symbol" w:hint="default"/>
      </w:rPr>
    </w:lvl>
    <w:lvl w:ilvl="7" w:tplc="A1BE9F32" w:tentative="1">
      <w:start w:val="1"/>
      <w:numFmt w:val="bullet"/>
      <w:lvlText w:val="o"/>
      <w:lvlJc w:val="left"/>
      <w:pPr>
        <w:ind w:left="5760" w:hanging="360"/>
      </w:pPr>
      <w:rPr>
        <w:rFonts w:ascii="Courier New" w:hAnsi="Courier New" w:cs="Courier New" w:hint="default"/>
      </w:rPr>
    </w:lvl>
    <w:lvl w:ilvl="8" w:tplc="C0C863AC" w:tentative="1">
      <w:start w:val="1"/>
      <w:numFmt w:val="bullet"/>
      <w:lvlText w:val=""/>
      <w:lvlJc w:val="left"/>
      <w:pPr>
        <w:ind w:left="6480" w:hanging="360"/>
      </w:pPr>
      <w:rPr>
        <w:rFonts w:ascii="Wingdings" w:hAnsi="Wingdings" w:hint="default"/>
      </w:rPr>
    </w:lvl>
  </w:abstractNum>
  <w:abstractNum w:abstractNumId="11" w15:restartNumberingAfterBreak="0">
    <w:nsid w:val="48BC28D8"/>
    <w:multiLevelType w:val="hybridMultilevel"/>
    <w:tmpl w:val="1EE81500"/>
    <w:lvl w:ilvl="0" w:tplc="2F1E1166">
      <w:start w:val="4"/>
      <w:numFmt w:val="bullet"/>
      <w:lvlText w:val="•"/>
      <w:lvlJc w:val="left"/>
      <w:pPr>
        <w:ind w:left="1440" w:hanging="720"/>
      </w:pPr>
      <w:rPr>
        <w:rFonts w:ascii="Aptos" w:eastAsiaTheme="minorHAnsi" w:hAnsi="Aptos" w:cstheme="minorBidi" w:hint="default"/>
      </w:rPr>
    </w:lvl>
    <w:lvl w:ilvl="1" w:tplc="DF44DBE2" w:tentative="1">
      <w:start w:val="1"/>
      <w:numFmt w:val="bullet"/>
      <w:lvlText w:val="o"/>
      <w:lvlJc w:val="left"/>
      <w:pPr>
        <w:ind w:left="1440" w:hanging="360"/>
      </w:pPr>
      <w:rPr>
        <w:rFonts w:ascii="Courier New" w:hAnsi="Courier New" w:cs="Courier New" w:hint="default"/>
      </w:rPr>
    </w:lvl>
    <w:lvl w:ilvl="2" w:tplc="ECDC5AFE" w:tentative="1">
      <w:start w:val="1"/>
      <w:numFmt w:val="bullet"/>
      <w:lvlText w:val=""/>
      <w:lvlJc w:val="left"/>
      <w:pPr>
        <w:ind w:left="2160" w:hanging="360"/>
      </w:pPr>
      <w:rPr>
        <w:rFonts w:ascii="Wingdings" w:hAnsi="Wingdings" w:hint="default"/>
      </w:rPr>
    </w:lvl>
    <w:lvl w:ilvl="3" w:tplc="1624C376" w:tentative="1">
      <w:start w:val="1"/>
      <w:numFmt w:val="bullet"/>
      <w:lvlText w:val=""/>
      <w:lvlJc w:val="left"/>
      <w:pPr>
        <w:ind w:left="2880" w:hanging="360"/>
      </w:pPr>
      <w:rPr>
        <w:rFonts w:ascii="Symbol" w:hAnsi="Symbol" w:hint="default"/>
      </w:rPr>
    </w:lvl>
    <w:lvl w:ilvl="4" w:tplc="3836C10C" w:tentative="1">
      <w:start w:val="1"/>
      <w:numFmt w:val="bullet"/>
      <w:lvlText w:val="o"/>
      <w:lvlJc w:val="left"/>
      <w:pPr>
        <w:ind w:left="3600" w:hanging="360"/>
      </w:pPr>
      <w:rPr>
        <w:rFonts w:ascii="Courier New" w:hAnsi="Courier New" w:cs="Courier New" w:hint="default"/>
      </w:rPr>
    </w:lvl>
    <w:lvl w:ilvl="5" w:tplc="7EEE0AF4" w:tentative="1">
      <w:start w:val="1"/>
      <w:numFmt w:val="bullet"/>
      <w:lvlText w:val=""/>
      <w:lvlJc w:val="left"/>
      <w:pPr>
        <w:ind w:left="4320" w:hanging="360"/>
      </w:pPr>
      <w:rPr>
        <w:rFonts w:ascii="Wingdings" w:hAnsi="Wingdings" w:hint="default"/>
      </w:rPr>
    </w:lvl>
    <w:lvl w:ilvl="6" w:tplc="7772EF66" w:tentative="1">
      <w:start w:val="1"/>
      <w:numFmt w:val="bullet"/>
      <w:lvlText w:val=""/>
      <w:lvlJc w:val="left"/>
      <w:pPr>
        <w:ind w:left="5040" w:hanging="360"/>
      </w:pPr>
      <w:rPr>
        <w:rFonts w:ascii="Symbol" w:hAnsi="Symbol" w:hint="default"/>
      </w:rPr>
    </w:lvl>
    <w:lvl w:ilvl="7" w:tplc="ACB2A8B6" w:tentative="1">
      <w:start w:val="1"/>
      <w:numFmt w:val="bullet"/>
      <w:lvlText w:val="o"/>
      <w:lvlJc w:val="left"/>
      <w:pPr>
        <w:ind w:left="5760" w:hanging="360"/>
      </w:pPr>
      <w:rPr>
        <w:rFonts w:ascii="Courier New" w:hAnsi="Courier New" w:cs="Courier New" w:hint="default"/>
      </w:rPr>
    </w:lvl>
    <w:lvl w:ilvl="8" w:tplc="EED86436" w:tentative="1">
      <w:start w:val="1"/>
      <w:numFmt w:val="bullet"/>
      <w:lvlText w:val=""/>
      <w:lvlJc w:val="left"/>
      <w:pPr>
        <w:ind w:left="6480" w:hanging="360"/>
      </w:pPr>
      <w:rPr>
        <w:rFonts w:ascii="Wingdings" w:hAnsi="Wingdings" w:hint="default"/>
      </w:rPr>
    </w:lvl>
  </w:abstractNum>
  <w:abstractNum w:abstractNumId="12" w15:restartNumberingAfterBreak="0">
    <w:nsid w:val="4E584B11"/>
    <w:multiLevelType w:val="hybridMultilevel"/>
    <w:tmpl w:val="10EEF086"/>
    <w:lvl w:ilvl="0" w:tplc="32CC2400">
      <w:start w:val="4"/>
      <w:numFmt w:val="bullet"/>
      <w:lvlText w:val="•"/>
      <w:lvlJc w:val="left"/>
      <w:pPr>
        <w:ind w:left="1440" w:hanging="720"/>
      </w:pPr>
      <w:rPr>
        <w:rFonts w:ascii="Aptos" w:eastAsiaTheme="minorHAnsi" w:hAnsi="Aptos" w:cstheme="minorBidi" w:hint="default"/>
      </w:rPr>
    </w:lvl>
    <w:lvl w:ilvl="1" w:tplc="81AAF404" w:tentative="1">
      <w:start w:val="1"/>
      <w:numFmt w:val="bullet"/>
      <w:lvlText w:val="o"/>
      <w:lvlJc w:val="left"/>
      <w:pPr>
        <w:ind w:left="1440" w:hanging="360"/>
      </w:pPr>
      <w:rPr>
        <w:rFonts w:ascii="Courier New" w:hAnsi="Courier New" w:cs="Courier New" w:hint="default"/>
      </w:rPr>
    </w:lvl>
    <w:lvl w:ilvl="2" w:tplc="DE120F1A" w:tentative="1">
      <w:start w:val="1"/>
      <w:numFmt w:val="bullet"/>
      <w:lvlText w:val=""/>
      <w:lvlJc w:val="left"/>
      <w:pPr>
        <w:ind w:left="2160" w:hanging="360"/>
      </w:pPr>
      <w:rPr>
        <w:rFonts w:ascii="Wingdings" w:hAnsi="Wingdings" w:hint="default"/>
      </w:rPr>
    </w:lvl>
    <w:lvl w:ilvl="3" w:tplc="BEB6E13C" w:tentative="1">
      <w:start w:val="1"/>
      <w:numFmt w:val="bullet"/>
      <w:lvlText w:val=""/>
      <w:lvlJc w:val="left"/>
      <w:pPr>
        <w:ind w:left="2880" w:hanging="360"/>
      </w:pPr>
      <w:rPr>
        <w:rFonts w:ascii="Symbol" w:hAnsi="Symbol" w:hint="default"/>
      </w:rPr>
    </w:lvl>
    <w:lvl w:ilvl="4" w:tplc="613A69AA" w:tentative="1">
      <w:start w:val="1"/>
      <w:numFmt w:val="bullet"/>
      <w:lvlText w:val="o"/>
      <w:lvlJc w:val="left"/>
      <w:pPr>
        <w:ind w:left="3600" w:hanging="360"/>
      </w:pPr>
      <w:rPr>
        <w:rFonts w:ascii="Courier New" w:hAnsi="Courier New" w:cs="Courier New" w:hint="default"/>
      </w:rPr>
    </w:lvl>
    <w:lvl w:ilvl="5" w:tplc="301631F2" w:tentative="1">
      <w:start w:val="1"/>
      <w:numFmt w:val="bullet"/>
      <w:lvlText w:val=""/>
      <w:lvlJc w:val="left"/>
      <w:pPr>
        <w:ind w:left="4320" w:hanging="360"/>
      </w:pPr>
      <w:rPr>
        <w:rFonts w:ascii="Wingdings" w:hAnsi="Wingdings" w:hint="default"/>
      </w:rPr>
    </w:lvl>
    <w:lvl w:ilvl="6" w:tplc="622E1042" w:tentative="1">
      <w:start w:val="1"/>
      <w:numFmt w:val="bullet"/>
      <w:lvlText w:val=""/>
      <w:lvlJc w:val="left"/>
      <w:pPr>
        <w:ind w:left="5040" w:hanging="360"/>
      </w:pPr>
      <w:rPr>
        <w:rFonts w:ascii="Symbol" w:hAnsi="Symbol" w:hint="default"/>
      </w:rPr>
    </w:lvl>
    <w:lvl w:ilvl="7" w:tplc="1B90AAA2" w:tentative="1">
      <w:start w:val="1"/>
      <w:numFmt w:val="bullet"/>
      <w:lvlText w:val="o"/>
      <w:lvlJc w:val="left"/>
      <w:pPr>
        <w:ind w:left="5760" w:hanging="360"/>
      </w:pPr>
      <w:rPr>
        <w:rFonts w:ascii="Courier New" w:hAnsi="Courier New" w:cs="Courier New" w:hint="default"/>
      </w:rPr>
    </w:lvl>
    <w:lvl w:ilvl="8" w:tplc="83B2D790" w:tentative="1">
      <w:start w:val="1"/>
      <w:numFmt w:val="bullet"/>
      <w:lvlText w:val=""/>
      <w:lvlJc w:val="left"/>
      <w:pPr>
        <w:ind w:left="6480" w:hanging="360"/>
      </w:pPr>
      <w:rPr>
        <w:rFonts w:ascii="Wingdings" w:hAnsi="Wingdings" w:hint="default"/>
      </w:rPr>
    </w:lvl>
  </w:abstractNum>
  <w:abstractNum w:abstractNumId="13" w15:restartNumberingAfterBreak="0">
    <w:nsid w:val="4F775F39"/>
    <w:multiLevelType w:val="hybridMultilevel"/>
    <w:tmpl w:val="C0DA247C"/>
    <w:lvl w:ilvl="0" w:tplc="EC5AFA80">
      <w:start w:val="4"/>
      <w:numFmt w:val="bullet"/>
      <w:lvlText w:val="•"/>
      <w:lvlJc w:val="left"/>
      <w:pPr>
        <w:ind w:left="1440" w:hanging="720"/>
      </w:pPr>
      <w:rPr>
        <w:rFonts w:ascii="Aptos" w:eastAsiaTheme="minorHAnsi" w:hAnsi="Aptos" w:cstheme="minorBidi" w:hint="default"/>
      </w:rPr>
    </w:lvl>
    <w:lvl w:ilvl="1" w:tplc="94F063CE" w:tentative="1">
      <w:start w:val="1"/>
      <w:numFmt w:val="bullet"/>
      <w:lvlText w:val="o"/>
      <w:lvlJc w:val="left"/>
      <w:pPr>
        <w:ind w:left="1440" w:hanging="360"/>
      </w:pPr>
      <w:rPr>
        <w:rFonts w:ascii="Courier New" w:hAnsi="Courier New" w:cs="Courier New" w:hint="default"/>
      </w:rPr>
    </w:lvl>
    <w:lvl w:ilvl="2" w:tplc="2A22BA32" w:tentative="1">
      <w:start w:val="1"/>
      <w:numFmt w:val="bullet"/>
      <w:lvlText w:val=""/>
      <w:lvlJc w:val="left"/>
      <w:pPr>
        <w:ind w:left="2160" w:hanging="360"/>
      </w:pPr>
      <w:rPr>
        <w:rFonts w:ascii="Wingdings" w:hAnsi="Wingdings" w:hint="default"/>
      </w:rPr>
    </w:lvl>
    <w:lvl w:ilvl="3" w:tplc="BF3CDBD4" w:tentative="1">
      <w:start w:val="1"/>
      <w:numFmt w:val="bullet"/>
      <w:lvlText w:val=""/>
      <w:lvlJc w:val="left"/>
      <w:pPr>
        <w:ind w:left="2880" w:hanging="360"/>
      </w:pPr>
      <w:rPr>
        <w:rFonts w:ascii="Symbol" w:hAnsi="Symbol" w:hint="default"/>
      </w:rPr>
    </w:lvl>
    <w:lvl w:ilvl="4" w:tplc="F3A6D2F0" w:tentative="1">
      <w:start w:val="1"/>
      <w:numFmt w:val="bullet"/>
      <w:lvlText w:val="o"/>
      <w:lvlJc w:val="left"/>
      <w:pPr>
        <w:ind w:left="3600" w:hanging="360"/>
      </w:pPr>
      <w:rPr>
        <w:rFonts w:ascii="Courier New" w:hAnsi="Courier New" w:cs="Courier New" w:hint="default"/>
      </w:rPr>
    </w:lvl>
    <w:lvl w:ilvl="5" w:tplc="F1F61202" w:tentative="1">
      <w:start w:val="1"/>
      <w:numFmt w:val="bullet"/>
      <w:lvlText w:val=""/>
      <w:lvlJc w:val="left"/>
      <w:pPr>
        <w:ind w:left="4320" w:hanging="360"/>
      </w:pPr>
      <w:rPr>
        <w:rFonts w:ascii="Wingdings" w:hAnsi="Wingdings" w:hint="default"/>
      </w:rPr>
    </w:lvl>
    <w:lvl w:ilvl="6" w:tplc="31ACF166" w:tentative="1">
      <w:start w:val="1"/>
      <w:numFmt w:val="bullet"/>
      <w:lvlText w:val=""/>
      <w:lvlJc w:val="left"/>
      <w:pPr>
        <w:ind w:left="5040" w:hanging="360"/>
      </w:pPr>
      <w:rPr>
        <w:rFonts w:ascii="Symbol" w:hAnsi="Symbol" w:hint="default"/>
      </w:rPr>
    </w:lvl>
    <w:lvl w:ilvl="7" w:tplc="8C84479E" w:tentative="1">
      <w:start w:val="1"/>
      <w:numFmt w:val="bullet"/>
      <w:lvlText w:val="o"/>
      <w:lvlJc w:val="left"/>
      <w:pPr>
        <w:ind w:left="5760" w:hanging="360"/>
      </w:pPr>
      <w:rPr>
        <w:rFonts w:ascii="Courier New" w:hAnsi="Courier New" w:cs="Courier New" w:hint="default"/>
      </w:rPr>
    </w:lvl>
    <w:lvl w:ilvl="8" w:tplc="D856F618" w:tentative="1">
      <w:start w:val="1"/>
      <w:numFmt w:val="bullet"/>
      <w:lvlText w:val=""/>
      <w:lvlJc w:val="left"/>
      <w:pPr>
        <w:ind w:left="6480" w:hanging="360"/>
      </w:pPr>
      <w:rPr>
        <w:rFonts w:ascii="Wingdings" w:hAnsi="Wingdings" w:hint="default"/>
      </w:rPr>
    </w:lvl>
  </w:abstractNum>
  <w:abstractNum w:abstractNumId="14" w15:restartNumberingAfterBreak="0">
    <w:nsid w:val="5E646E87"/>
    <w:multiLevelType w:val="hybridMultilevel"/>
    <w:tmpl w:val="193EE14E"/>
    <w:lvl w:ilvl="0" w:tplc="DB9ECEDE">
      <w:start w:val="4"/>
      <w:numFmt w:val="bullet"/>
      <w:lvlText w:val="•"/>
      <w:lvlJc w:val="left"/>
      <w:pPr>
        <w:ind w:left="1440" w:hanging="720"/>
      </w:pPr>
      <w:rPr>
        <w:rFonts w:ascii="Aptos" w:eastAsiaTheme="minorHAnsi" w:hAnsi="Aptos" w:cstheme="minorBidi" w:hint="default"/>
      </w:rPr>
    </w:lvl>
    <w:lvl w:ilvl="1" w:tplc="B5AE6288" w:tentative="1">
      <w:start w:val="1"/>
      <w:numFmt w:val="bullet"/>
      <w:lvlText w:val="o"/>
      <w:lvlJc w:val="left"/>
      <w:pPr>
        <w:ind w:left="1440" w:hanging="360"/>
      </w:pPr>
      <w:rPr>
        <w:rFonts w:ascii="Courier New" w:hAnsi="Courier New" w:cs="Courier New" w:hint="default"/>
      </w:rPr>
    </w:lvl>
    <w:lvl w:ilvl="2" w:tplc="91002830" w:tentative="1">
      <w:start w:val="1"/>
      <w:numFmt w:val="bullet"/>
      <w:lvlText w:val=""/>
      <w:lvlJc w:val="left"/>
      <w:pPr>
        <w:ind w:left="2160" w:hanging="360"/>
      </w:pPr>
      <w:rPr>
        <w:rFonts w:ascii="Wingdings" w:hAnsi="Wingdings" w:hint="default"/>
      </w:rPr>
    </w:lvl>
    <w:lvl w:ilvl="3" w:tplc="269ED98E" w:tentative="1">
      <w:start w:val="1"/>
      <w:numFmt w:val="bullet"/>
      <w:lvlText w:val=""/>
      <w:lvlJc w:val="left"/>
      <w:pPr>
        <w:ind w:left="2880" w:hanging="360"/>
      </w:pPr>
      <w:rPr>
        <w:rFonts w:ascii="Symbol" w:hAnsi="Symbol" w:hint="default"/>
      </w:rPr>
    </w:lvl>
    <w:lvl w:ilvl="4" w:tplc="D4B25108" w:tentative="1">
      <w:start w:val="1"/>
      <w:numFmt w:val="bullet"/>
      <w:lvlText w:val="o"/>
      <w:lvlJc w:val="left"/>
      <w:pPr>
        <w:ind w:left="3600" w:hanging="360"/>
      </w:pPr>
      <w:rPr>
        <w:rFonts w:ascii="Courier New" w:hAnsi="Courier New" w:cs="Courier New" w:hint="default"/>
      </w:rPr>
    </w:lvl>
    <w:lvl w:ilvl="5" w:tplc="1DB4DFBE" w:tentative="1">
      <w:start w:val="1"/>
      <w:numFmt w:val="bullet"/>
      <w:lvlText w:val=""/>
      <w:lvlJc w:val="left"/>
      <w:pPr>
        <w:ind w:left="4320" w:hanging="360"/>
      </w:pPr>
      <w:rPr>
        <w:rFonts w:ascii="Wingdings" w:hAnsi="Wingdings" w:hint="default"/>
      </w:rPr>
    </w:lvl>
    <w:lvl w:ilvl="6" w:tplc="1D34DAD0" w:tentative="1">
      <w:start w:val="1"/>
      <w:numFmt w:val="bullet"/>
      <w:lvlText w:val=""/>
      <w:lvlJc w:val="left"/>
      <w:pPr>
        <w:ind w:left="5040" w:hanging="360"/>
      </w:pPr>
      <w:rPr>
        <w:rFonts w:ascii="Symbol" w:hAnsi="Symbol" w:hint="default"/>
      </w:rPr>
    </w:lvl>
    <w:lvl w:ilvl="7" w:tplc="EE06EB28" w:tentative="1">
      <w:start w:val="1"/>
      <w:numFmt w:val="bullet"/>
      <w:lvlText w:val="o"/>
      <w:lvlJc w:val="left"/>
      <w:pPr>
        <w:ind w:left="5760" w:hanging="360"/>
      </w:pPr>
      <w:rPr>
        <w:rFonts w:ascii="Courier New" w:hAnsi="Courier New" w:cs="Courier New" w:hint="default"/>
      </w:rPr>
    </w:lvl>
    <w:lvl w:ilvl="8" w:tplc="FD3EBB4C" w:tentative="1">
      <w:start w:val="1"/>
      <w:numFmt w:val="bullet"/>
      <w:lvlText w:val=""/>
      <w:lvlJc w:val="left"/>
      <w:pPr>
        <w:ind w:left="6480" w:hanging="360"/>
      </w:pPr>
      <w:rPr>
        <w:rFonts w:ascii="Wingdings" w:hAnsi="Wingdings" w:hint="default"/>
      </w:rPr>
    </w:lvl>
  </w:abstractNum>
  <w:abstractNum w:abstractNumId="15" w15:restartNumberingAfterBreak="0">
    <w:nsid w:val="699A0245"/>
    <w:multiLevelType w:val="hybridMultilevel"/>
    <w:tmpl w:val="A42CCA16"/>
    <w:lvl w:ilvl="0" w:tplc="B11ABC28">
      <w:start w:val="1"/>
      <w:numFmt w:val="decimal"/>
      <w:lvlText w:val="%1."/>
      <w:lvlJc w:val="left"/>
      <w:pPr>
        <w:ind w:left="1440" w:hanging="720"/>
      </w:pPr>
      <w:rPr>
        <w:rFonts w:hint="default"/>
      </w:rPr>
    </w:lvl>
    <w:lvl w:ilvl="1" w:tplc="CFD25C7C" w:tentative="1">
      <w:start w:val="1"/>
      <w:numFmt w:val="lowerLetter"/>
      <w:lvlText w:val="%2."/>
      <w:lvlJc w:val="left"/>
      <w:pPr>
        <w:ind w:left="1800" w:hanging="360"/>
      </w:pPr>
    </w:lvl>
    <w:lvl w:ilvl="2" w:tplc="696A7CE2" w:tentative="1">
      <w:start w:val="1"/>
      <w:numFmt w:val="lowerRoman"/>
      <w:lvlText w:val="%3."/>
      <w:lvlJc w:val="right"/>
      <w:pPr>
        <w:ind w:left="2520" w:hanging="180"/>
      </w:pPr>
    </w:lvl>
    <w:lvl w:ilvl="3" w:tplc="8A7E9A96" w:tentative="1">
      <w:start w:val="1"/>
      <w:numFmt w:val="decimal"/>
      <w:lvlText w:val="%4."/>
      <w:lvlJc w:val="left"/>
      <w:pPr>
        <w:ind w:left="3240" w:hanging="360"/>
      </w:pPr>
    </w:lvl>
    <w:lvl w:ilvl="4" w:tplc="04188B94" w:tentative="1">
      <w:start w:val="1"/>
      <w:numFmt w:val="lowerLetter"/>
      <w:lvlText w:val="%5."/>
      <w:lvlJc w:val="left"/>
      <w:pPr>
        <w:ind w:left="3960" w:hanging="360"/>
      </w:pPr>
    </w:lvl>
    <w:lvl w:ilvl="5" w:tplc="46F2119C" w:tentative="1">
      <w:start w:val="1"/>
      <w:numFmt w:val="lowerRoman"/>
      <w:lvlText w:val="%6."/>
      <w:lvlJc w:val="right"/>
      <w:pPr>
        <w:ind w:left="4680" w:hanging="180"/>
      </w:pPr>
    </w:lvl>
    <w:lvl w:ilvl="6" w:tplc="D840C800" w:tentative="1">
      <w:start w:val="1"/>
      <w:numFmt w:val="decimal"/>
      <w:lvlText w:val="%7."/>
      <w:lvlJc w:val="left"/>
      <w:pPr>
        <w:ind w:left="5400" w:hanging="360"/>
      </w:pPr>
    </w:lvl>
    <w:lvl w:ilvl="7" w:tplc="3B50FDF4" w:tentative="1">
      <w:start w:val="1"/>
      <w:numFmt w:val="lowerLetter"/>
      <w:lvlText w:val="%8."/>
      <w:lvlJc w:val="left"/>
      <w:pPr>
        <w:ind w:left="6120" w:hanging="360"/>
      </w:pPr>
    </w:lvl>
    <w:lvl w:ilvl="8" w:tplc="31FE408C" w:tentative="1">
      <w:start w:val="1"/>
      <w:numFmt w:val="lowerRoman"/>
      <w:lvlText w:val="%9."/>
      <w:lvlJc w:val="right"/>
      <w:pPr>
        <w:ind w:left="6840" w:hanging="180"/>
      </w:pPr>
    </w:lvl>
  </w:abstractNum>
  <w:abstractNum w:abstractNumId="16" w15:restartNumberingAfterBreak="0">
    <w:nsid w:val="6D2611AA"/>
    <w:multiLevelType w:val="hybridMultilevel"/>
    <w:tmpl w:val="D0503DEE"/>
    <w:lvl w:ilvl="0" w:tplc="B99878EE">
      <w:start w:val="4"/>
      <w:numFmt w:val="bullet"/>
      <w:lvlText w:val="•"/>
      <w:lvlJc w:val="left"/>
      <w:pPr>
        <w:ind w:left="1440" w:hanging="720"/>
      </w:pPr>
      <w:rPr>
        <w:rFonts w:ascii="Aptos" w:eastAsiaTheme="minorHAnsi" w:hAnsi="Aptos" w:cstheme="minorBidi" w:hint="default"/>
      </w:rPr>
    </w:lvl>
    <w:lvl w:ilvl="1" w:tplc="C16CC988" w:tentative="1">
      <w:start w:val="1"/>
      <w:numFmt w:val="bullet"/>
      <w:lvlText w:val="o"/>
      <w:lvlJc w:val="left"/>
      <w:pPr>
        <w:ind w:left="1440" w:hanging="360"/>
      </w:pPr>
      <w:rPr>
        <w:rFonts w:ascii="Courier New" w:hAnsi="Courier New" w:cs="Courier New" w:hint="default"/>
      </w:rPr>
    </w:lvl>
    <w:lvl w:ilvl="2" w:tplc="0FE29C12" w:tentative="1">
      <w:start w:val="1"/>
      <w:numFmt w:val="bullet"/>
      <w:lvlText w:val=""/>
      <w:lvlJc w:val="left"/>
      <w:pPr>
        <w:ind w:left="2160" w:hanging="360"/>
      </w:pPr>
      <w:rPr>
        <w:rFonts w:ascii="Wingdings" w:hAnsi="Wingdings" w:hint="default"/>
      </w:rPr>
    </w:lvl>
    <w:lvl w:ilvl="3" w:tplc="0936D476" w:tentative="1">
      <w:start w:val="1"/>
      <w:numFmt w:val="bullet"/>
      <w:lvlText w:val=""/>
      <w:lvlJc w:val="left"/>
      <w:pPr>
        <w:ind w:left="2880" w:hanging="360"/>
      </w:pPr>
      <w:rPr>
        <w:rFonts w:ascii="Symbol" w:hAnsi="Symbol" w:hint="default"/>
      </w:rPr>
    </w:lvl>
    <w:lvl w:ilvl="4" w:tplc="43B4D8A8" w:tentative="1">
      <w:start w:val="1"/>
      <w:numFmt w:val="bullet"/>
      <w:lvlText w:val="o"/>
      <w:lvlJc w:val="left"/>
      <w:pPr>
        <w:ind w:left="3600" w:hanging="360"/>
      </w:pPr>
      <w:rPr>
        <w:rFonts w:ascii="Courier New" w:hAnsi="Courier New" w:cs="Courier New" w:hint="default"/>
      </w:rPr>
    </w:lvl>
    <w:lvl w:ilvl="5" w:tplc="48D43E28" w:tentative="1">
      <w:start w:val="1"/>
      <w:numFmt w:val="bullet"/>
      <w:lvlText w:val=""/>
      <w:lvlJc w:val="left"/>
      <w:pPr>
        <w:ind w:left="4320" w:hanging="360"/>
      </w:pPr>
      <w:rPr>
        <w:rFonts w:ascii="Wingdings" w:hAnsi="Wingdings" w:hint="default"/>
      </w:rPr>
    </w:lvl>
    <w:lvl w:ilvl="6" w:tplc="DB90C8D2" w:tentative="1">
      <w:start w:val="1"/>
      <w:numFmt w:val="bullet"/>
      <w:lvlText w:val=""/>
      <w:lvlJc w:val="left"/>
      <w:pPr>
        <w:ind w:left="5040" w:hanging="360"/>
      </w:pPr>
      <w:rPr>
        <w:rFonts w:ascii="Symbol" w:hAnsi="Symbol" w:hint="default"/>
      </w:rPr>
    </w:lvl>
    <w:lvl w:ilvl="7" w:tplc="9C4EF9C6" w:tentative="1">
      <w:start w:val="1"/>
      <w:numFmt w:val="bullet"/>
      <w:lvlText w:val="o"/>
      <w:lvlJc w:val="left"/>
      <w:pPr>
        <w:ind w:left="5760" w:hanging="360"/>
      </w:pPr>
      <w:rPr>
        <w:rFonts w:ascii="Courier New" w:hAnsi="Courier New" w:cs="Courier New" w:hint="default"/>
      </w:rPr>
    </w:lvl>
    <w:lvl w:ilvl="8" w:tplc="E56AD34A" w:tentative="1">
      <w:start w:val="1"/>
      <w:numFmt w:val="bullet"/>
      <w:lvlText w:val=""/>
      <w:lvlJc w:val="left"/>
      <w:pPr>
        <w:ind w:left="6480" w:hanging="360"/>
      </w:pPr>
      <w:rPr>
        <w:rFonts w:ascii="Wingdings" w:hAnsi="Wingdings" w:hint="default"/>
      </w:rPr>
    </w:lvl>
  </w:abstractNum>
  <w:abstractNum w:abstractNumId="17" w15:restartNumberingAfterBreak="0">
    <w:nsid w:val="6EAE5711"/>
    <w:multiLevelType w:val="hybridMultilevel"/>
    <w:tmpl w:val="1C346732"/>
    <w:lvl w:ilvl="0" w:tplc="1F1A8C92">
      <w:start w:val="1"/>
      <w:numFmt w:val="decimal"/>
      <w:lvlText w:val="%1."/>
      <w:lvlJc w:val="left"/>
      <w:pPr>
        <w:ind w:left="1440" w:hanging="720"/>
      </w:pPr>
      <w:rPr>
        <w:rFonts w:hint="default"/>
      </w:rPr>
    </w:lvl>
    <w:lvl w:ilvl="1" w:tplc="4E8E278A" w:tentative="1">
      <w:start w:val="1"/>
      <w:numFmt w:val="lowerLetter"/>
      <w:lvlText w:val="%2."/>
      <w:lvlJc w:val="left"/>
      <w:pPr>
        <w:ind w:left="1800" w:hanging="360"/>
      </w:pPr>
    </w:lvl>
    <w:lvl w:ilvl="2" w:tplc="2A7EA7E2" w:tentative="1">
      <w:start w:val="1"/>
      <w:numFmt w:val="lowerRoman"/>
      <w:lvlText w:val="%3."/>
      <w:lvlJc w:val="right"/>
      <w:pPr>
        <w:ind w:left="2520" w:hanging="180"/>
      </w:pPr>
    </w:lvl>
    <w:lvl w:ilvl="3" w:tplc="146250B4" w:tentative="1">
      <w:start w:val="1"/>
      <w:numFmt w:val="decimal"/>
      <w:lvlText w:val="%4."/>
      <w:lvlJc w:val="left"/>
      <w:pPr>
        <w:ind w:left="3240" w:hanging="360"/>
      </w:pPr>
    </w:lvl>
    <w:lvl w:ilvl="4" w:tplc="9C34F872" w:tentative="1">
      <w:start w:val="1"/>
      <w:numFmt w:val="lowerLetter"/>
      <w:lvlText w:val="%5."/>
      <w:lvlJc w:val="left"/>
      <w:pPr>
        <w:ind w:left="3960" w:hanging="360"/>
      </w:pPr>
    </w:lvl>
    <w:lvl w:ilvl="5" w:tplc="C5A263B6" w:tentative="1">
      <w:start w:val="1"/>
      <w:numFmt w:val="lowerRoman"/>
      <w:lvlText w:val="%6."/>
      <w:lvlJc w:val="right"/>
      <w:pPr>
        <w:ind w:left="4680" w:hanging="180"/>
      </w:pPr>
    </w:lvl>
    <w:lvl w:ilvl="6" w:tplc="9294A040" w:tentative="1">
      <w:start w:val="1"/>
      <w:numFmt w:val="decimal"/>
      <w:lvlText w:val="%7."/>
      <w:lvlJc w:val="left"/>
      <w:pPr>
        <w:ind w:left="5400" w:hanging="360"/>
      </w:pPr>
    </w:lvl>
    <w:lvl w:ilvl="7" w:tplc="36F005E0" w:tentative="1">
      <w:start w:val="1"/>
      <w:numFmt w:val="lowerLetter"/>
      <w:lvlText w:val="%8."/>
      <w:lvlJc w:val="left"/>
      <w:pPr>
        <w:ind w:left="6120" w:hanging="360"/>
      </w:pPr>
    </w:lvl>
    <w:lvl w:ilvl="8" w:tplc="C05E572A" w:tentative="1">
      <w:start w:val="1"/>
      <w:numFmt w:val="lowerRoman"/>
      <w:lvlText w:val="%9."/>
      <w:lvlJc w:val="right"/>
      <w:pPr>
        <w:ind w:left="6840" w:hanging="180"/>
      </w:pPr>
    </w:lvl>
  </w:abstractNum>
  <w:abstractNum w:abstractNumId="18" w15:restartNumberingAfterBreak="0">
    <w:nsid w:val="6EDC35AB"/>
    <w:multiLevelType w:val="hybridMultilevel"/>
    <w:tmpl w:val="5CA47A32"/>
    <w:lvl w:ilvl="0" w:tplc="E88CDFE0">
      <w:start w:val="4"/>
      <w:numFmt w:val="bullet"/>
      <w:lvlText w:val="•"/>
      <w:lvlJc w:val="left"/>
      <w:pPr>
        <w:ind w:left="1440" w:hanging="720"/>
      </w:pPr>
      <w:rPr>
        <w:rFonts w:ascii="Aptos" w:eastAsiaTheme="minorHAnsi" w:hAnsi="Aptos" w:cstheme="minorBidi" w:hint="default"/>
      </w:rPr>
    </w:lvl>
    <w:lvl w:ilvl="1" w:tplc="1EF050C6" w:tentative="1">
      <w:start w:val="1"/>
      <w:numFmt w:val="bullet"/>
      <w:lvlText w:val="o"/>
      <w:lvlJc w:val="left"/>
      <w:pPr>
        <w:ind w:left="1440" w:hanging="360"/>
      </w:pPr>
      <w:rPr>
        <w:rFonts w:ascii="Courier New" w:hAnsi="Courier New" w:cs="Courier New" w:hint="default"/>
      </w:rPr>
    </w:lvl>
    <w:lvl w:ilvl="2" w:tplc="51827528" w:tentative="1">
      <w:start w:val="1"/>
      <w:numFmt w:val="bullet"/>
      <w:lvlText w:val=""/>
      <w:lvlJc w:val="left"/>
      <w:pPr>
        <w:ind w:left="2160" w:hanging="360"/>
      </w:pPr>
      <w:rPr>
        <w:rFonts w:ascii="Wingdings" w:hAnsi="Wingdings" w:hint="default"/>
      </w:rPr>
    </w:lvl>
    <w:lvl w:ilvl="3" w:tplc="0D88975A" w:tentative="1">
      <w:start w:val="1"/>
      <w:numFmt w:val="bullet"/>
      <w:lvlText w:val=""/>
      <w:lvlJc w:val="left"/>
      <w:pPr>
        <w:ind w:left="2880" w:hanging="360"/>
      </w:pPr>
      <w:rPr>
        <w:rFonts w:ascii="Symbol" w:hAnsi="Symbol" w:hint="default"/>
      </w:rPr>
    </w:lvl>
    <w:lvl w:ilvl="4" w:tplc="FEA0E93A" w:tentative="1">
      <w:start w:val="1"/>
      <w:numFmt w:val="bullet"/>
      <w:lvlText w:val="o"/>
      <w:lvlJc w:val="left"/>
      <w:pPr>
        <w:ind w:left="3600" w:hanging="360"/>
      </w:pPr>
      <w:rPr>
        <w:rFonts w:ascii="Courier New" w:hAnsi="Courier New" w:cs="Courier New" w:hint="default"/>
      </w:rPr>
    </w:lvl>
    <w:lvl w:ilvl="5" w:tplc="051C7228" w:tentative="1">
      <w:start w:val="1"/>
      <w:numFmt w:val="bullet"/>
      <w:lvlText w:val=""/>
      <w:lvlJc w:val="left"/>
      <w:pPr>
        <w:ind w:left="4320" w:hanging="360"/>
      </w:pPr>
      <w:rPr>
        <w:rFonts w:ascii="Wingdings" w:hAnsi="Wingdings" w:hint="default"/>
      </w:rPr>
    </w:lvl>
    <w:lvl w:ilvl="6" w:tplc="E5AA573C" w:tentative="1">
      <w:start w:val="1"/>
      <w:numFmt w:val="bullet"/>
      <w:lvlText w:val=""/>
      <w:lvlJc w:val="left"/>
      <w:pPr>
        <w:ind w:left="5040" w:hanging="360"/>
      </w:pPr>
      <w:rPr>
        <w:rFonts w:ascii="Symbol" w:hAnsi="Symbol" w:hint="default"/>
      </w:rPr>
    </w:lvl>
    <w:lvl w:ilvl="7" w:tplc="EEC230E4" w:tentative="1">
      <w:start w:val="1"/>
      <w:numFmt w:val="bullet"/>
      <w:lvlText w:val="o"/>
      <w:lvlJc w:val="left"/>
      <w:pPr>
        <w:ind w:left="5760" w:hanging="360"/>
      </w:pPr>
      <w:rPr>
        <w:rFonts w:ascii="Courier New" w:hAnsi="Courier New" w:cs="Courier New" w:hint="default"/>
      </w:rPr>
    </w:lvl>
    <w:lvl w:ilvl="8" w:tplc="F2183D68" w:tentative="1">
      <w:start w:val="1"/>
      <w:numFmt w:val="bullet"/>
      <w:lvlText w:val=""/>
      <w:lvlJc w:val="left"/>
      <w:pPr>
        <w:ind w:left="6480" w:hanging="360"/>
      </w:pPr>
      <w:rPr>
        <w:rFonts w:ascii="Wingdings" w:hAnsi="Wingdings" w:hint="default"/>
      </w:rPr>
    </w:lvl>
  </w:abstractNum>
  <w:abstractNum w:abstractNumId="19" w15:restartNumberingAfterBreak="0">
    <w:nsid w:val="73664F64"/>
    <w:multiLevelType w:val="hybridMultilevel"/>
    <w:tmpl w:val="2D0436D0"/>
    <w:lvl w:ilvl="0" w:tplc="1E8A1716">
      <w:start w:val="4"/>
      <w:numFmt w:val="bullet"/>
      <w:lvlText w:val="•"/>
      <w:lvlJc w:val="left"/>
      <w:pPr>
        <w:ind w:left="1440" w:hanging="720"/>
      </w:pPr>
      <w:rPr>
        <w:rFonts w:ascii="Aptos" w:eastAsiaTheme="minorHAnsi" w:hAnsi="Aptos" w:cstheme="minorBidi" w:hint="default"/>
      </w:rPr>
    </w:lvl>
    <w:lvl w:ilvl="1" w:tplc="E850E438" w:tentative="1">
      <w:start w:val="1"/>
      <w:numFmt w:val="bullet"/>
      <w:lvlText w:val="o"/>
      <w:lvlJc w:val="left"/>
      <w:pPr>
        <w:ind w:left="1800" w:hanging="360"/>
      </w:pPr>
      <w:rPr>
        <w:rFonts w:ascii="Courier New" w:hAnsi="Courier New" w:cs="Courier New" w:hint="default"/>
      </w:rPr>
    </w:lvl>
    <w:lvl w:ilvl="2" w:tplc="DF3C82F6" w:tentative="1">
      <w:start w:val="1"/>
      <w:numFmt w:val="bullet"/>
      <w:lvlText w:val=""/>
      <w:lvlJc w:val="left"/>
      <w:pPr>
        <w:ind w:left="2520" w:hanging="360"/>
      </w:pPr>
      <w:rPr>
        <w:rFonts w:ascii="Wingdings" w:hAnsi="Wingdings" w:hint="default"/>
      </w:rPr>
    </w:lvl>
    <w:lvl w:ilvl="3" w:tplc="AA1C894C" w:tentative="1">
      <w:start w:val="1"/>
      <w:numFmt w:val="bullet"/>
      <w:lvlText w:val=""/>
      <w:lvlJc w:val="left"/>
      <w:pPr>
        <w:ind w:left="3240" w:hanging="360"/>
      </w:pPr>
      <w:rPr>
        <w:rFonts w:ascii="Symbol" w:hAnsi="Symbol" w:hint="default"/>
      </w:rPr>
    </w:lvl>
    <w:lvl w:ilvl="4" w:tplc="B4D62066" w:tentative="1">
      <w:start w:val="1"/>
      <w:numFmt w:val="bullet"/>
      <w:lvlText w:val="o"/>
      <w:lvlJc w:val="left"/>
      <w:pPr>
        <w:ind w:left="3960" w:hanging="360"/>
      </w:pPr>
      <w:rPr>
        <w:rFonts w:ascii="Courier New" w:hAnsi="Courier New" w:cs="Courier New" w:hint="default"/>
      </w:rPr>
    </w:lvl>
    <w:lvl w:ilvl="5" w:tplc="61C8AE1C" w:tentative="1">
      <w:start w:val="1"/>
      <w:numFmt w:val="bullet"/>
      <w:lvlText w:val=""/>
      <w:lvlJc w:val="left"/>
      <w:pPr>
        <w:ind w:left="4680" w:hanging="360"/>
      </w:pPr>
      <w:rPr>
        <w:rFonts w:ascii="Wingdings" w:hAnsi="Wingdings" w:hint="default"/>
      </w:rPr>
    </w:lvl>
    <w:lvl w:ilvl="6" w:tplc="DE1C5520" w:tentative="1">
      <w:start w:val="1"/>
      <w:numFmt w:val="bullet"/>
      <w:lvlText w:val=""/>
      <w:lvlJc w:val="left"/>
      <w:pPr>
        <w:ind w:left="5400" w:hanging="360"/>
      </w:pPr>
      <w:rPr>
        <w:rFonts w:ascii="Symbol" w:hAnsi="Symbol" w:hint="default"/>
      </w:rPr>
    </w:lvl>
    <w:lvl w:ilvl="7" w:tplc="1574763E" w:tentative="1">
      <w:start w:val="1"/>
      <w:numFmt w:val="bullet"/>
      <w:lvlText w:val="o"/>
      <w:lvlJc w:val="left"/>
      <w:pPr>
        <w:ind w:left="6120" w:hanging="360"/>
      </w:pPr>
      <w:rPr>
        <w:rFonts w:ascii="Courier New" w:hAnsi="Courier New" w:cs="Courier New" w:hint="default"/>
      </w:rPr>
    </w:lvl>
    <w:lvl w:ilvl="8" w:tplc="A010F12C" w:tentative="1">
      <w:start w:val="1"/>
      <w:numFmt w:val="bullet"/>
      <w:lvlText w:val=""/>
      <w:lvlJc w:val="left"/>
      <w:pPr>
        <w:ind w:left="6840" w:hanging="360"/>
      </w:pPr>
      <w:rPr>
        <w:rFonts w:ascii="Wingdings" w:hAnsi="Wingdings" w:hint="default"/>
      </w:rPr>
    </w:lvl>
  </w:abstractNum>
  <w:abstractNum w:abstractNumId="20" w15:restartNumberingAfterBreak="0">
    <w:nsid w:val="73AE32FA"/>
    <w:multiLevelType w:val="hybridMultilevel"/>
    <w:tmpl w:val="B28A0DFA"/>
    <w:lvl w:ilvl="0" w:tplc="CDD61FC0">
      <w:start w:val="4"/>
      <w:numFmt w:val="bullet"/>
      <w:lvlText w:val="•"/>
      <w:lvlJc w:val="left"/>
      <w:pPr>
        <w:ind w:left="1440" w:hanging="720"/>
      </w:pPr>
      <w:rPr>
        <w:rFonts w:ascii="Aptos" w:eastAsiaTheme="minorHAnsi" w:hAnsi="Aptos" w:cstheme="minorBidi" w:hint="default"/>
      </w:rPr>
    </w:lvl>
    <w:lvl w:ilvl="1" w:tplc="57B2CD60" w:tentative="1">
      <w:start w:val="1"/>
      <w:numFmt w:val="bullet"/>
      <w:lvlText w:val="o"/>
      <w:lvlJc w:val="left"/>
      <w:pPr>
        <w:ind w:left="1440" w:hanging="360"/>
      </w:pPr>
      <w:rPr>
        <w:rFonts w:ascii="Courier New" w:hAnsi="Courier New" w:cs="Courier New" w:hint="default"/>
      </w:rPr>
    </w:lvl>
    <w:lvl w:ilvl="2" w:tplc="91142E08" w:tentative="1">
      <w:start w:val="1"/>
      <w:numFmt w:val="bullet"/>
      <w:lvlText w:val=""/>
      <w:lvlJc w:val="left"/>
      <w:pPr>
        <w:ind w:left="2160" w:hanging="360"/>
      </w:pPr>
      <w:rPr>
        <w:rFonts w:ascii="Wingdings" w:hAnsi="Wingdings" w:hint="default"/>
      </w:rPr>
    </w:lvl>
    <w:lvl w:ilvl="3" w:tplc="6758FEC8" w:tentative="1">
      <w:start w:val="1"/>
      <w:numFmt w:val="bullet"/>
      <w:lvlText w:val=""/>
      <w:lvlJc w:val="left"/>
      <w:pPr>
        <w:ind w:left="2880" w:hanging="360"/>
      </w:pPr>
      <w:rPr>
        <w:rFonts w:ascii="Symbol" w:hAnsi="Symbol" w:hint="default"/>
      </w:rPr>
    </w:lvl>
    <w:lvl w:ilvl="4" w:tplc="EF0670D6" w:tentative="1">
      <w:start w:val="1"/>
      <w:numFmt w:val="bullet"/>
      <w:lvlText w:val="o"/>
      <w:lvlJc w:val="left"/>
      <w:pPr>
        <w:ind w:left="3600" w:hanging="360"/>
      </w:pPr>
      <w:rPr>
        <w:rFonts w:ascii="Courier New" w:hAnsi="Courier New" w:cs="Courier New" w:hint="default"/>
      </w:rPr>
    </w:lvl>
    <w:lvl w:ilvl="5" w:tplc="27902428" w:tentative="1">
      <w:start w:val="1"/>
      <w:numFmt w:val="bullet"/>
      <w:lvlText w:val=""/>
      <w:lvlJc w:val="left"/>
      <w:pPr>
        <w:ind w:left="4320" w:hanging="360"/>
      </w:pPr>
      <w:rPr>
        <w:rFonts w:ascii="Wingdings" w:hAnsi="Wingdings" w:hint="default"/>
      </w:rPr>
    </w:lvl>
    <w:lvl w:ilvl="6" w:tplc="90208B3A" w:tentative="1">
      <w:start w:val="1"/>
      <w:numFmt w:val="bullet"/>
      <w:lvlText w:val=""/>
      <w:lvlJc w:val="left"/>
      <w:pPr>
        <w:ind w:left="5040" w:hanging="360"/>
      </w:pPr>
      <w:rPr>
        <w:rFonts w:ascii="Symbol" w:hAnsi="Symbol" w:hint="default"/>
      </w:rPr>
    </w:lvl>
    <w:lvl w:ilvl="7" w:tplc="C500293A" w:tentative="1">
      <w:start w:val="1"/>
      <w:numFmt w:val="bullet"/>
      <w:lvlText w:val="o"/>
      <w:lvlJc w:val="left"/>
      <w:pPr>
        <w:ind w:left="5760" w:hanging="360"/>
      </w:pPr>
      <w:rPr>
        <w:rFonts w:ascii="Courier New" w:hAnsi="Courier New" w:cs="Courier New" w:hint="default"/>
      </w:rPr>
    </w:lvl>
    <w:lvl w:ilvl="8" w:tplc="F464296E" w:tentative="1">
      <w:start w:val="1"/>
      <w:numFmt w:val="bullet"/>
      <w:lvlText w:val=""/>
      <w:lvlJc w:val="left"/>
      <w:pPr>
        <w:ind w:left="6480" w:hanging="360"/>
      </w:pPr>
      <w:rPr>
        <w:rFonts w:ascii="Wingdings" w:hAnsi="Wingdings" w:hint="default"/>
      </w:rPr>
    </w:lvl>
  </w:abstractNum>
  <w:abstractNum w:abstractNumId="21" w15:restartNumberingAfterBreak="0">
    <w:nsid w:val="74F370E7"/>
    <w:multiLevelType w:val="hybridMultilevel"/>
    <w:tmpl w:val="21204546"/>
    <w:lvl w:ilvl="0" w:tplc="5E6A6D9E">
      <w:start w:val="1"/>
      <w:numFmt w:val="decimal"/>
      <w:lvlText w:val="%1."/>
      <w:lvlJc w:val="left"/>
      <w:pPr>
        <w:ind w:left="1440" w:hanging="720"/>
      </w:pPr>
      <w:rPr>
        <w:rFonts w:hint="default"/>
      </w:rPr>
    </w:lvl>
    <w:lvl w:ilvl="1" w:tplc="A42E111E" w:tentative="1">
      <w:start w:val="1"/>
      <w:numFmt w:val="lowerLetter"/>
      <w:lvlText w:val="%2."/>
      <w:lvlJc w:val="left"/>
      <w:pPr>
        <w:ind w:left="1440" w:hanging="360"/>
      </w:pPr>
    </w:lvl>
    <w:lvl w:ilvl="2" w:tplc="E776163C" w:tentative="1">
      <w:start w:val="1"/>
      <w:numFmt w:val="lowerRoman"/>
      <w:lvlText w:val="%3."/>
      <w:lvlJc w:val="right"/>
      <w:pPr>
        <w:ind w:left="2160" w:hanging="180"/>
      </w:pPr>
    </w:lvl>
    <w:lvl w:ilvl="3" w:tplc="49CA4194" w:tentative="1">
      <w:start w:val="1"/>
      <w:numFmt w:val="decimal"/>
      <w:lvlText w:val="%4."/>
      <w:lvlJc w:val="left"/>
      <w:pPr>
        <w:ind w:left="2880" w:hanging="360"/>
      </w:pPr>
    </w:lvl>
    <w:lvl w:ilvl="4" w:tplc="2B6E8D76" w:tentative="1">
      <w:start w:val="1"/>
      <w:numFmt w:val="lowerLetter"/>
      <w:lvlText w:val="%5."/>
      <w:lvlJc w:val="left"/>
      <w:pPr>
        <w:ind w:left="3600" w:hanging="360"/>
      </w:pPr>
    </w:lvl>
    <w:lvl w:ilvl="5" w:tplc="804AFB7C" w:tentative="1">
      <w:start w:val="1"/>
      <w:numFmt w:val="lowerRoman"/>
      <w:lvlText w:val="%6."/>
      <w:lvlJc w:val="right"/>
      <w:pPr>
        <w:ind w:left="4320" w:hanging="180"/>
      </w:pPr>
    </w:lvl>
    <w:lvl w:ilvl="6" w:tplc="8D1CDF3C" w:tentative="1">
      <w:start w:val="1"/>
      <w:numFmt w:val="decimal"/>
      <w:lvlText w:val="%7."/>
      <w:lvlJc w:val="left"/>
      <w:pPr>
        <w:ind w:left="5040" w:hanging="360"/>
      </w:pPr>
    </w:lvl>
    <w:lvl w:ilvl="7" w:tplc="986E276E" w:tentative="1">
      <w:start w:val="1"/>
      <w:numFmt w:val="lowerLetter"/>
      <w:lvlText w:val="%8."/>
      <w:lvlJc w:val="left"/>
      <w:pPr>
        <w:ind w:left="5760" w:hanging="360"/>
      </w:pPr>
    </w:lvl>
    <w:lvl w:ilvl="8" w:tplc="190AF67C" w:tentative="1">
      <w:start w:val="1"/>
      <w:numFmt w:val="lowerRoman"/>
      <w:lvlText w:val="%9."/>
      <w:lvlJc w:val="right"/>
      <w:pPr>
        <w:ind w:left="6480" w:hanging="180"/>
      </w:pPr>
    </w:lvl>
  </w:abstractNum>
  <w:abstractNum w:abstractNumId="22" w15:restartNumberingAfterBreak="0">
    <w:nsid w:val="75BC047C"/>
    <w:multiLevelType w:val="hybridMultilevel"/>
    <w:tmpl w:val="71900FC6"/>
    <w:lvl w:ilvl="0" w:tplc="638A2E9C">
      <w:start w:val="4"/>
      <w:numFmt w:val="bullet"/>
      <w:lvlText w:val="•"/>
      <w:lvlJc w:val="left"/>
      <w:pPr>
        <w:ind w:left="1440" w:hanging="720"/>
      </w:pPr>
      <w:rPr>
        <w:rFonts w:ascii="Aptos" w:eastAsiaTheme="minorHAnsi" w:hAnsi="Aptos" w:cstheme="minorBidi" w:hint="default"/>
      </w:rPr>
    </w:lvl>
    <w:lvl w:ilvl="1" w:tplc="65481058" w:tentative="1">
      <w:start w:val="1"/>
      <w:numFmt w:val="bullet"/>
      <w:lvlText w:val="o"/>
      <w:lvlJc w:val="left"/>
      <w:pPr>
        <w:ind w:left="1440" w:hanging="360"/>
      </w:pPr>
      <w:rPr>
        <w:rFonts w:ascii="Courier New" w:hAnsi="Courier New" w:cs="Courier New" w:hint="default"/>
      </w:rPr>
    </w:lvl>
    <w:lvl w:ilvl="2" w:tplc="680C22A6" w:tentative="1">
      <w:start w:val="1"/>
      <w:numFmt w:val="bullet"/>
      <w:lvlText w:val=""/>
      <w:lvlJc w:val="left"/>
      <w:pPr>
        <w:ind w:left="2160" w:hanging="360"/>
      </w:pPr>
      <w:rPr>
        <w:rFonts w:ascii="Wingdings" w:hAnsi="Wingdings" w:hint="default"/>
      </w:rPr>
    </w:lvl>
    <w:lvl w:ilvl="3" w:tplc="AEB04CA8" w:tentative="1">
      <w:start w:val="1"/>
      <w:numFmt w:val="bullet"/>
      <w:lvlText w:val=""/>
      <w:lvlJc w:val="left"/>
      <w:pPr>
        <w:ind w:left="2880" w:hanging="360"/>
      </w:pPr>
      <w:rPr>
        <w:rFonts w:ascii="Symbol" w:hAnsi="Symbol" w:hint="default"/>
      </w:rPr>
    </w:lvl>
    <w:lvl w:ilvl="4" w:tplc="5BF2BFCA" w:tentative="1">
      <w:start w:val="1"/>
      <w:numFmt w:val="bullet"/>
      <w:lvlText w:val="o"/>
      <w:lvlJc w:val="left"/>
      <w:pPr>
        <w:ind w:left="3600" w:hanging="360"/>
      </w:pPr>
      <w:rPr>
        <w:rFonts w:ascii="Courier New" w:hAnsi="Courier New" w:cs="Courier New" w:hint="default"/>
      </w:rPr>
    </w:lvl>
    <w:lvl w:ilvl="5" w:tplc="4C48F786" w:tentative="1">
      <w:start w:val="1"/>
      <w:numFmt w:val="bullet"/>
      <w:lvlText w:val=""/>
      <w:lvlJc w:val="left"/>
      <w:pPr>
        <w:ind w:left="4320" w:hanging="360"/>
      </w:pPr>
      <w:rPr>
        <w:rFonts w:ascii="Wingdings" w:hAnsi="Wingdings" w:hint="default"/>
      </w:rPr>
    </w:lvl>
    <w:lvl w:ilvl="6" w:tplc="56124B6A" w:tentative="1">
      <w:start w:val="1"/>
      <w:numFmt w:val="bullet"/>
      <w:lvlText w:val=""/>
      <w:lvlJc w:val="left"/>
      <w:pPr>
        <w:ind w:left="5040" w:hanging="360"/>
      </w:pPr>
      <w:rPr>
        <w:rFonts w:ascii="Symbol" w:hAnsi="Symbol" w:hint="default"/>
      </w:rPr>
    </w:lvl>
    <w:lvl w:ilvl="7" w:tplc="AC8275AC" w:tentative="1">
      <w:start w:val="1"/>
      <w:numFmt w:val="bullet"/>
      <w:lvlText w:val="o"/>
      <w:lvlJc w:val="left"/>
      <w:pPr>
        <w:ind w:left="5760" w:hanging="360"/>
      </w:pPr>
      <w:rPr>
        <w:rFonts w:ascii="Courier New" w:hAnsi="Courier New" w:cs="Courier New" w:hint="default"/>
      </w:rPr>
    </w:lvl>
    <w:lvl w:ilvl="8" w:tplc="B4C43EB8" w:tentative="1">
      <w:start w:val="1"/>
      <w:numFmt w:val="bullet"/>
      <w:lvlText w:val=""/>
      <w:lvlJc w:val="left"/>
      <w:pPr>
        <w:ind w:left="6480" w:hanging="360"/>
      </w:pPr>
      <w:rPr>
        <w:rFonts w:ascii="Wingdings" w:hAnsi="Wingdings" w:hint="default"/>
      </w:rPr>
    </w:lvl>
  </w:abstractNum>
  <w:num w:numId="1" w16cid:durableId="1626429215">
    <w:abstractNumId w:val="1"/>
  </w:num>
  <w:num w:numId="2" w16cid:durableId="136267917">
    <w:abstractNumId w:val="17"/>
  </w:num>
  <w:num w:numId="3" w16cid:durableId="1205676808">
    <w:abstractNumId w:val="4"/>
  </w:num>
  <w:num w:numId="4" w16cid:durableId="374546798">
    <w:abstractNumId w:val="19"/>
  </w:num>
  <w:num w:numId="5" w16cid:durableId="663241899">
    <w:abstractNumId w:val="0"/>
  </w:num>
  <w:num w:numId="6" w16cid:durableId="919371072">
    <w:abstractNumId w:val="14"/>
  </w:num>
  <w:num w:numId="7" w16cid:durableId="1442604567">
    <w:abstractNumId w:val="13"/>
  </w:num>
  <w:num w:numId="8" w16cid:durableId="1984315098">
    <w:abstractNumId w:val="18"/>
  </w:num>
  <w:num w:numId="9" w16cid:durableId="702948218">
    <w:abstractNumId w:val="9"/>
  </w:num>
  <w:num w:numId="10" w16cid:durableId="1997685434">
    <w:abstractNumId w:val="5"/>
  </w:num>
  <w:num w:numId="11" w16cid:durableId="1850411872">
    <w:abstractNumId w:val="2"/>
  </w:num>
  <w:num w:numId="12" w16cid:durableId="90207742">
    <w:abstractNumId w:val="16"/>
  </w:num>
  <w:num w:numId="13" w16cid:durableId="1832019151">
    <w:abstractNumId w:val="6"/>
  </w:num>
  <w:num w:numId="14" w16cid:durableId="1988246093">
    <w:abstractNumId w:val="11"/>
  </w:num>
  <w:num w:numId="15" w16cid:durableId="784277003">
    <w:abstractNumId w:val="8"/>
  </w:num>
  <w:num w:numId="16" w16cid:durableId="699743092">
    <w:abstractNumId w:val="3"/>
  </w:num>
  <w:num w:numId="17" w16cid:durableId="7752731">
    <w:abstractNumId w:val="20"/>
  </w:num>
  <w:num w:numId="18" w16cid:durableId="1880898949">
    <w:abstractNumId w:val="12"/>
  </w:num>
  <w:num w:numId="19" w16cid:durableId="702940214">
    <w:abstractNumId w:val="10"/>
  </w:num>
  <w:num w:numId="20" w16cid:durableId="1683975931">
    <w:abstractNumId w:val="22"/>
  </w:num>
  <w:num w:numId="21" w16cid:durableId="1160542489">
    <w:abstractNumId w:val="21"/>
  </w:num>
  <w:num w:numId="22" w16cid:durableId="1166364231">
    <w:abstractNumId w:val="15"/>
  </w:num>
  <w:num w:numId="23" w16cid:durableId="8800491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9AD"/>
    <w:rsid w:val="001528DB"/>
    <w:rsid w:val="002059AD"/>
    <w:rsid w:val="003D57F3"/>
    <w:rsid w:val="00417CF5"/>
    <w:rsid w:val="005A0684"/>
    <w:rsid w:val="006D4949"/>
    <w:rsid w:val="00C47B51"/>
    <w:rsid w:val="00CD79C3"/>
    <w:rsid w:val="00DC748F"/>
    <w:rsid w:val="00EC50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31E5A42B-7ECC-364C-8213-C33231192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59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59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59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59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59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59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59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59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59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9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59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59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59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59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59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59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59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59AD"/>
    <w:rPr>
      <w:rFonts w:eastAsiaTheme="majorEastAsia" w:cstheme="majorBidi"/>
      <w:color w:val="272727" w:themeColor="text1" w:themeTint="D8"/>
    </w:rPr>
  </w:style>
  <w:style w:type="paragraph" w:styleId="Title">
    <w:name w:val="Title"/>
    <w:basedOn w:val="Normal"/>
    <w:next w:val="Normal"/>
    <w:link w:val="TitleChar"/>
    <w:uiPriority w:val="10"/>
    <w:qFormat/>
    <w:rsid w:val="002059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59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59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59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59AD"/>
    <w:pPr>
      <w:spacing w:before="160"/>
      <w:jc w:val="center"/>
    </w:pPr>
    <w:rPr>
      <w:i/>
      <w:iCs/>
      <w:color w:val="404040" w:themeColor="text1" w:themeTint="BF"/>
    </w:rPr>
  </w:style>
  <w:style w:type="character" w:customStyle="1" w:styleId="QuoteChar">
    <w:name w:val="Quote Char"/>
    <w:basedOn w:val="DefaultParagraphFont"/>
    <w:link w:val="Quote"/>
    <w:uiPriority w:val="29"/>
    <w:rsid w:val="002059AD"/>
    <w:rPr>
      <w:i/>
      <w:iCs/>
      <w:color w:val="404040" w:themeColor="text1" w:themeTint="BF"/>
    </w:rPr>
  </w:style>
  <w:style w:type="paragraph" w:styleId="ListParagraph">
    <w:name w:val="List Paragraph"/>
    <w:basedOn w:val="Normal"/>
    <w:uiPriority w:val="34"/>
    <w:qFormat/>
    <w:rsid w:val="002059AD"/>
    <w:pPr>
      <w:ind w:left="720"/>
      <w:contextualSpacing/>
    </w:pPr>
  </w:style>
  <w:style w:type="character" w:styleId="IntenseEmphasis">
    <w:name w:val="Intense Emphasis"/>
    <w:basedOn w:val="DefaultParagraphFont"/>
    <w:uiPriority w:val="21"/>
    <w:qFormat/>
    <w:rsid w:val="002059AD"/>
    <w:rPr>
      <w:i/>
      <w:iCs/>
      <w:color w:val="0F4761" w:themeColor="accent1" w:themeShade="BF"/>
    </w:rPr>
  </w:style>
  <w:style w:type="paragraph" w:styleId="IntenseQuote">
    <w:name w:val="Intense Quote"/>
    <w:basedOn w:val="Normal"/>
    <w:next w:val="Normal"/>
    <w:link w:val="IntenseQuoteChar"/>
    <w:uiPriority w:val="30"/>
    <w:qFormat/>
    <w:rsid w:val="002059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59AD"/>
    <w:rPr>
      <w:i/>
      <w:iCs/>
      <w:color w:val="0F4761" w:themeColor="accent1" w:themeShade="BF"/>
    </w:rPr>
  </w:style>
  <w:style w:type="character" w:styleId="IntenseReference">
    <w:name w:val="Intense Reference"/>
    <w:basedOn w:val="DefaultParagraphFont"/>
    <w:uiPriority w:val="32"/>
    <w:qFormat/>
    <w:rsid w:val="002059AD"/>
    <w:rPr>
      <w:b/>
      <w:bCs/>
      <w:smallCaps/>
      <w:color w:val="0F4761" w:themeColor="accent1" w:themeShade="BF"/>
      <w:spacing w:val="5"/>
    </w:rPr>
  </w:style>
  <w:style w:type="paragraph" w:styleId="TOCHeading">
    <w:name w:val="TOC Heading"/>
    <w:basedOn w:val="Heading1"/>
    <w:next w:val="Normal"/>
    <w:uiPriority w:val="39"/>
    <w:unhideWhenUsed/>
    <w:qFormat/>
    <w:rsid w:val="003D57F3"/>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3D57F3"/>
    <w:pPr>
      <w:spacing w:before="120" w:after="0"/>
    </w:pPr>
    <w:rPr>
      <w:b/>
      <w:bCs/>
      <w:i/>
      <w:iCs/>
    </w:rPr>
  </w:style>
  <w:style w:type="paragraph" w:styleId="TOC2">
    <w:name w:val="toc 2"/>
    <w:basedOn w:val="Normal"/>
    <w:next w:val="Normal"/>
    <w:autoRedefine/>
    <w:uiPriority w:val="39"/>
    <w:unhideWhenUsed/>
    <w:rsid w:val="003D57F3"/>
    <w:pPr>
      <w:spacing w:before="120" w:after="0"/>
      <w:ind w:left="240"/>
    </w:pPr>
    <w:rPr>
      <w:b/>
      <w:bCs/>
      <w:sz w:val="22"/>
      <w:szCs w:val="22"/>
    </w:rPr>
  </w:style>
  <w:style w:type="character" w:styleId="Hyperlink">
    <w:name w:val="Hyperlink"/>
    <w:basedOn w:val="DefaultParagraphFont"/>
    <w:uiPriority w:val="99"/>
    <w:unhideWhenUsed/>
    <w:rsid w:val="003D57F3"/>
    <w:rPr>
      <w:color w:val="467886" w:themeColor="hyperlink"/>
      <w:u w:val="single"/>
    </w:rPr>
  </w:style>
  <w:style w:type="paragraph" w:styleId="TOC3">
    <w:name w:val="toc 3"/>
    <w:basedOn w:val="Normal"/>
    <w:next w:val="Normal"/>
    <w:autoRedefine/>
    <w:uiPriority w:val="39"/>
    <w:semiHidden/>
    <w:unhideWhenUsed/>
    <w:rsid w:val="003D57F3"/>
    <w:pPr>
      <w:spacing w:after="0"/>
      <w:ind w:left="480"/>
    </w:pPr>
    <w:rPr>
      <w:sz w:val="20"/>
      <w:szCs w:val="20"/>
    </w:rPr>
  </w:style>
  <w:style w:type="paragraph" w:styleId="TOC4">
    <w:name w:val="toc 4"/>
    <w:basedOn w:val="Normal"/>
    <w:next w:val="Normal"/>
    <w:autoRedefine/>
    <w:uiPriority w:val="39"/>
    <w:semiHidden/>
    <w:unhideWhenUsed/>
    <w:rsid w:val="003D57F3"/>
    <w:pPr>
      <w:spacing w:after="0"/>
      <w:ind w:left="720"/>
    </w:pPr>
    <w:rPr>
      <w:sz w:val="20"/>
      <w:szCs w:val="20"/>
    </w:rPr>
  </w:style>
  <w:style w:type="paragraph" w:styleId="TOC5">
    <w:name w:val="toc 5"/>
    <w:basedOn w:val="Normal"/>
    <w:next w:val="Normal"/>
    <w:autoRedefine/>
    <w:uiPriority w:val="39"/>
    <w:semiHidden/>
    <w:unhideWhenUsed/>
    <w:rsid w:val="003D57F3"/>
    <w:pPr>
      <w:spacing w:after="0"/>
      <w:ind w:left="960"/>
    </w:pPr>
    <w:rPr>
      <w:sz w:val="20"/>
      <w:szCs w:val="20"/>
    </w:rPr>
  </w:style>
  <w:style w:type="paragraph" w:styleId="TOC6">
    <w:name w:val="toc 6"/>
    <w:basedOn w:val="Normal"/>
    <w:next w:val="Normal"/>
    <w:autoRedefine/>
    <w:uiPriority w:val="39"/>
    <w:semiHidden/>
    <w:unhideWhenUsed/>
    <w:rsid w:val="003D57F3"/>
    <w:pPr>
      <w:spacing w:after="0"/>
      <w:ind w:left="1200"/>
    </w:pPr>
    <w:rPr>
      <w:sz w:val="20"/>
      <w:szCs w:val="20"/>
    </w:rPr>
  </w:style>
  <w:style w:type="paragraph" w:styleId="TOC7">
    <w:name w:val="toc 7"/>
    <w:basedOn w:val="Normal"/>
    <w:next w:val="Normal"/>
    <w:autoRedefine/>
    <w:uiPriority w:val="39"/>
    <w:semiHidden/>
    <w:unhideWhenUsed/>
    <w:rsid w:val="003D57F3"/>
    <w:pPr>
      <w:spacing w:after="0"/>
      <w:ind w:left="1440"/>
    </w:pPr>
    <w:rPr>
      <w:sz w:val="20"/>
      <w:szCs w:val="20"/>
    </w:rPr>
  </w:style>
  <w:style w:type="paragraph" w:styleId="TOC8">
    <w:name w:val="toc 8"/>
    <w:basedOn w:val="Normal"/>
    <w:next w:val="Normal"/>
    <w:autoRedefine/>
    <w:uiPriority w:val="39"/>
    <w:semiHidden/>
    <w:unhideWhenUsed/>
    <w:rsid w:val="003D57F3"/>
    <w:pPr>
      <w:spacing w:after="0"/>
      <w:ind w:left="1680"/>
    </w:pPr>
    <w:rPr>
      <w:sz w:val="20"/>
      <w:szCs w:val="20"/>
    </w:rPr>
  </w:style>
  <w:style w:type="paragraph" w:styleId="TOC9">
    <w:name w:val="toc 9"/>
    <w:basedOn w:val="Normal"/>
    <w:next w:val="Normal"/>
    <w:autoRedefine/>
    <w:uiPriority w:val="39"/>
    <w:semiHidden/>
    <w:unhideWhenUsed/>
    <w:rsid w:val="003D57F3"/>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7CBBD-44CC-2F49-BC7F-BA077BF2B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14</Pages>
  <Words>2738</Words>
  <Characters>15608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Mohit Dahiya</dc:creator>
  <cp:lastModifiedBy>Mohit Dahiya</cp:lastModifiedBy>
  <cp:revision>4</cp:revision>
  <dcterms:created xsi:type="dcterms:W3CDTF">2025-04-26T09:28:00Z</dcterms:created>
  <dcterms:modified xsi:type="dcterms:W3CDTF">2025-04-27T20:33:00Z</dcterms:modified>
</cp:coreProperties>
</file>