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Quality and Sustainability in Tourism and Hospitality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340CF2" w:rsidP="0019504D">
      <w:pPr>
        <w:rPr>
          <w:lang w:val="en-US"/>
        </w:rPr>
      </w:pPr>
      <w:r>
        <w:rPr>
          <w:lang w:val="en-US"/>
        </w:rPr>
        <w:t>08</w:t>
      </w:r>
      <w:r w:rsidR="0019504D">
        <w:rPr>
          <w:lang w:val="en-US"/>
        </w:rPr>
        <w:t>.0</w:t>
      </w:r>
      <w:r>
        <w:rPr>
          <w:lang w:val="en-US"/>
        </w:rPr>
        <w:t>7</w:t>
      </w:r>
      <w:r w:rsidR="0019504D">
        <w:rPr>
          <w:lang w:val="en-US"/>
        </w:rPr>
        <w:t>.202</w:t>
      </w:r>
      <w:r>
        <w:rPr>
          <w:lang w:val="en-US"/>
        </w:rPr>
        <w:t>6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3240C6">
        <w:rPr>
          <w:b/>
          <w:bCs/>
          <w:lang w:val="en-US"/>
        </w:rPr>
        <w:t>1.</w:t>
      </w:r>
      <w:r w:rsidRPr="00EA737F">
        <w:rPr>
          <w:b/>
          <w:bCs/>
          <w:lang w:val="en-US"/>
        </w:rPr>
        <w:t xml:space="preserve">500 words,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2E3AEF" w:rsidRPr="002E3AEF" w:rsidRDefault="00EA737F" w:rsidP="002E3AEF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2E3AEF" w:rsidRPr="002E3AEF">
        <w:rPr>
          <w:lang w:val="en-US"/>
        </w:rPr>
        <w:t>Discuss the three pillars of sustainable tourism:</w:t>
      </w:r>
    </w:p>
    <w:p w:rsidR="002E3AEF" w:rsidRPr="002E3AEF" w:rsidRDefault="002E3AEF" w:rsidP="002E3AEF">
      <w:pPr>
        <w:spacing w:line="276" w:lineRule="auto"/>
        <w:rPr>
          <w:lang w:val="en-US"/>
        </w:rPr>
      </w:pPr>
      <w:r w:rsidRPr="002E3AEF">
        <w:rPr>
          <w:lang w:val="en-US"/>
        </w:rPr>
        <w:t>Environmental sustainability</w:t>
      </w:r>
    </w:p>
    <w:p w:rsidR="002E3AEF" w:rsidRPr="002E3AEF" w:rsidRDefault="002E3AEF" w:rsidP="002E3AEF">
      <w:pPr>
        <w:spacing w:line="276" w:lineRule="auto"/>
        <w:rPr>
          <w:lang w:val="en-US"/>
        </w:rPr>
      </w:pPr>
      <w:r w:rsidRPr="002E3AEF">
        <w:rPr>
          <w:lang w:val="en-US"/>
        </w:rPr>
        <w:t>Social sustainability</w:t>
      </w:r>
    </w:p>
    <w:p w:rsidR="002E3AEF" w:rsidRPr="002E3AEF" w:rsidRDefault="002E3AEF" w:rsidP="002E3AEF">
      <w:pPr>
        <w:spacing w:line="276" w:lineRule="auto"/>
        <w:rPr>
          <w:lang w:val="en-US"/>
        </w:rPr>
      </w:pPr>
      <w:r w:rsidRPr="002E3AEF">
        <w:rPr>
          <w:lang w:val="en-US"/>
        </w:rPr>
        <w:t>Economic sustainability</w:t>
      </w:r>
    </w:p>
    <w:p w:rsidR="002E3AEF" w:rsidRPr="002E3AEF" w:rsidRDefault="002E3AEF" w:rsidP="002E3AEF">
      <w:pPr>
        <w:spacing w:line="276" w:lineRule="auto"/>
        <w:rPr>
          <w:lang w:val="en-US"/>
        </w:rPr>
      </w:pPr>
    </w:p>
    <w:p w:rsidR="00EA737F" w:rsidRPr="00EA737F" w:rsidRDefault="002E3AEF" w:rsidP="002E3AEF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2E3AEF">
        <w:rPr>
          <w:lang w:val="en-US"/>
        </w:rPr>
        <w:t>Identify and discuss four negative impacts of unsustainable tourism, using real-world examples where possible.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A7246927-694E-7C4E-B7DC-F6C8F854E2C4}"/>
    <w:embedBold r:id="rId2" w:fontKey="{68F3E49C-A980-AD4C-80A8-A76A29AC79E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0387D149-EBCD-2342-B9B9-9144A3244B4C}"/>
    <w:embedBold r:id="rId4" w:fontKey="{42791D34-6F7A-CD45-9E74-B9624B16BDD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77C317BB-2277-F04B-98E4-A226ECFE676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C55356FE-136C-8D4E-A244-149AFD565095}"/>
    <w:embedBold r:id="rId7" w:fontKey="{7C0B80CB-F904-7349-BA2B-E22C46F95EA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813F84F4-1866-204A-B168-570CDB31FEA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E3AEF"/>
    <w:rsid w:val="002F4AE0"/>
    <w:rsid w:val="003240C6"/>
    <w:rsid w:val="00340CF2"/>
    <w:rsid w:val="00384E8A"/>
    <w:rsid w:val="003D1074"/>
    <w:rsid w:val="00426865"/>
    <w:rsid w:val="00477CAA"/>
    <w:rsid w:val="00502E29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F4BB6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2026-07-15T13:02:00Z</dcterms:modified>
</cp:coreProperties>
</file>