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AFCB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5ECA8CC" wp14:editId="43148BA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CEEC8D5" w14:textId="77777777" w:rsidR="00426865" w:rsidRPr="0019504D" w:rsidRDefault="0019504D" w:rsidP="0019504D">
      <w:pPr>
        <w:rPr>
          <w:b/>
          <w:bCs/>
          <w:lang w:val="en-US"/>
        </w:rPr>
      </w:pPr>
      <w:r w:rsidRPr="0019504D">
        <w:rPr>
          <w:b/>
          <w:bCs/>
          <w:lang w:val="en-US"/>
        </w:rPr>
        <w:t xml:space="preserve">Tourist Regions and Attractions Course </w:t>
      </w:r>
    </w:p>
    <w:p w14:paraId="6F9B7BFA" w14:textId="77777777" w:rsidR="0019504D" w:rsidRDefault="0019504D" w:rsidP="0019504D">
      <w:pPr>
        <w:rPr>
          <w:lang w:val="en-US"/>
        </w:rPr>
      </w:pPr>
      <w:r w:rsidRPr="0019504D">
        <w:rPr>
          <w:lang w:val="en-US"/>
        </w:rPr>
        <w:t>Ass</w:t>
      </w:r>
      <w:r>
        <w:rPr>
          <w:lang w:val="en-US"/>
        </w:rPr>
        <w:t xml:space="preserve">ignment </w:t>
      </w:r>
      <w:r w:rsidR="004D4B38">
        <w:rPr>
          <w:lang w:val="en-US"/>
        </w:rPr>
        <w:t>2</w:t>
      </w:r>
    </w:p>
    <w:p w14:paraId="3AF0158A" w14:textId="77777777" w:rsidR="0019504D" w:rsidRPr="0019504D" w:rsidRDefault="005241EB" w:rsidP="0019504D">
      <w:pPr>
        <w:rPr>
          <w:lang w:val="en-US"/>
        </w:rPr>
      </w:pPr>
      <w:r>
        <w:rPr>
          <w:lang w:val="en-US"/>
        </w:rPr>
        <w:t>23</w:t>
      </w:r>
      <w:r w:rsidR="0019504D">
        <w:rPr>
          <w:lang w:val="en-US"/>
        </w:rPr>
        <w:t>.05.2025</w:t>
      </w:r>
    </w:p>
    <w:p w14:paraId="27772261" w14:textId="77777777" w:rsidR="0019504D" w:rsidRDefault="0019504D"/>
    <w:p w14:paraId="206EB583" w14:textId="77777777" w:rsidR="0019504D" w:rsidRDefault="0019504D"/>
    <w:p w14:paraId="52362700" w14:textId="77777777" w:rsidR="0019504D" w:rsidRDefault="0019504D"/>
    <w:p w14:paraId="0282FEA0" w14:textId="77777777" w:rsidR="0019504D" w:rsidRDefault="0019504D"/>
    <w:p w14:paraId="766EE882" w14:textId="77777777" w:rsidR="0019504D" w:rsidRDefault="0019504D"/>
    <w:p w14:paraId="17DABFC3" w14:textId="77777777" w:rsidR="004D4B38" w:rsidRDefault="004D4B38"/>
    <w:p w14:paraId="3DFB620C" w14:textId="77777777" w:rsidR="004D4B38" w:rsidRDefault="004D4B38"/>
    <w:p w14:paraId="6FED47C3" w14:textId="77777777" w:rsidR="0019504D" w:rsidRDefault="0019504D"/>
    <w:p w14:paraId="7CE70922" w14:textId="77777777" w:rsidR="0019504D" w:rsidRDefault="0019504D"/>
    <w:p w14:paraId="465662F3" w14:textId="77777777" w:rsidR="005241EB" w:rsidRDefault="005241EB" w:rsidP="005241EB">
      <w:pPr>
        <w:spacing w:line="360" w:lineRule="auto"/>
        <w:rPr>
          <w:b/>
          <w:bCs/>
          <w:lang w:val="nl-NL"/>
        </w:rPr>
      </w:pPr>
      <w:r w:rsidRPr="005241EB">
        <w:rPr>
          <w:b/>
          <w:bCs/>
          <w:lang w:val="nl-NL"/>
        </w:rPr>
        <w:t>Based on your country of origin or personal experience:</w:t>
      </w:r>
    </w:p>
    <w:p w14:paraId="7B1ED905" w14:textId="77777777" w:rsidR="005241EB" w:rsidRPr="005241EB" w:rsidRDefault="005241EB" w:rsidP="005241EB">
      <w:pPr>
        <w:spacing w:line="360" w:lineRule="auto"/>
        <w:rPr>
          <w:b/>
          <w:bCs/>
        </w:rPr>
      </w:pPr>
    </w:p>
    <w:p w14:paraId="69787F5D" w14:textId="77777777" w:rsidR="005241EB" w:rsidRPr="005241EB" w:rsidRDefault="005241EB" w:rsidP="005241EB">
      <w:pPr>
        <w:spacing w:line="360" w:lineRule="auto"/>
      </w:pPr>
      <w:r w:rsidRPr="005241EB">
        <w:rPr>
          <w:lang w:val="nl-NL"/>
        </w:rPr>
        <w:t>Explain the relationship between tourism and commodification, with a special focus on the following questions:</w:t>
      </w:r>
    </w:p>
    <w:p w14:paraId="4EBAF803" w14:textId="77777777" w:rsidR="005241EB" w:rsidRDefault="005241EB" w:rsidP="005241EB">
      <w:pPr>
        <w:spacing w:line="360" w:lineRule="auto"/>
        <w:rPr>
          <w:lang w:val="nl-NL"/>
        </w:rPr>
      </w:pPr>
      <w:r w:rsidRPr="005241EB">
        <w:rPr>
          <w:lang w:val="nl-NL"/>
        </w:rPr>
        <w:t>- Which aspects of culture are being commodified for tourism purposes  (festivals, crafts, traditions)?</w:t>
      </w:r>
    </w:p>
    <w:p w14:paraId="3E7B6525" w14:textId="4C95F3F0" w:rsidR="008137CC" w:rsidRDefault="008137CC" w:rsidP="005241EB">
      <w:pPr>
        <w:spacing w:line="360" w:lineRule="auto"/>
        <w:rPr>
          <w:lang w:val="nl-NL"/>
        </w:rPr>
      </w:pPr>
      <w:r w:rsidRPr="00657EA6">
        <w:rPr>
          <w:b/>
          <w:bCs/>
          <w:lang w:val="nl-NL"/>
        </w:rPr>
        <w:t>Answer:</w:t>
      </w:r>
      <w:r w:rsidRPr="008137CC">
        <w:rPr>
          <w:lang w:val="nl-NL"/>
        </w:rPr>
        <w:t xml:space="preserve"> In India, a variety of cultural elements are changing into commodities to be suitable for the tourism industry languages. The most famous are food, handicrafts, and customs. Festivals such as Holi, Diwali, and Pushkar Fair, are being gradually presented as tourism products, prepared for tourists to participate, instead of community members. Sometimes, campaign tools are subjects of non-diluted updates or truncation, abstractions, or distortions of local customs to make them more acceptable to tourists, thus decreasing their original religious or social significance. Similarly, tribal paintings, Pashmina wool, as well as some wool are often off the stock products used to supply a market but are deprived of originality and craftsmanship. Cultural performances are an authentic example of this situation, as widely recognized modern dance forms of Kathak, or Bharatnatyam are on occasion cut down, or simplified to accommodate the individuals who are foreigners, to get them good value. Often they are represented in a manner that is void of their true benign essence but is still liked by tourists, who are puzzled but may misconstrue the real intentions of the local people. The commercialization not just leads to the fading of Indian culture but also to the conversion of real lived traditions into products. However, tourism has its plus side as well. It enables certain localities to earn more money, as well as worldwide fame, which in turn spurs off the locals to take part in the preservation and the promotion of their </w:t>
      </w:r>
      <w:r w:rsidRPr="008137CC">
        <w:rPr>
          <w:lang w:val="nl-NL"/>
        </w:rPr>
        <w:lastRenderedPageBreak/>
        <w:t>culture. The solution to the crisis indeed lies in the ability to strike a delicate balance between the demands of an onslaught of cultural.</w:t>
      </w:r>
    </w:p>
    <w:p w14:paraId="75C97423" w14:textId="5F11872B" w:rsidR="005241EB" w:rsidRDefault="005241EB" w:rsidP="005241EB">
      <w:pPr>
        <w:spacing w:line="360" w:lineRule="auto"/>
        <w:rPr>
          <w:lang w:val="nl-NL"/>
        </w:rPr>
      </w:pPr>
      <w:r w:rsidRPr="005241EB">
        <w:rPr>
          <w:lang w:val="nl-NL"/>
        </w:rPr>
        <w:t>- How has this commodification changed these cultural aspects or the way people engage with them?</w:t>
      </w:r>
    </w:p>
    <w:p w14:paraId="760992D5" w14:textId="77777777" w:rsidR="008137CC" w:rsidRDefault="008137CC" w:rsidP="005241EB">
      <w:pPr>
        <w:spacing w:line="360" w:lineRule="auto"/>
        <w:rPr>
          <w:lang w:val="nl-NL"/>
        </w:rPr>
      </w:pPr>
      <w:r w:rsidRPr="00657EA6">
        <w:rPr>
          <w:b/>
          <w:bCs/>
          <w:lang w:val="nl-NL"/>
        </w:rPr>
        <w:t>Answer</w:t>
      </w:r>
      <w:r>
        <w:rPr>
          <w:lang w:val="nl-NL"/>
        </w:rPr>
        <w:t xml:space="preserve">: </w:t>
      </w:r>
      <w:r w:rsidRPr="008137CC">
        <w:rPr>
          <w:lang w:val="nl-NL"/>
        </w:rPr>
        <w:t>Market has seen how commoditization can easily remove tradition, art, and social campaigns from the culture and turn them into goods that can get to the market, leaving them most of the time without the original meaning and context despite this situation can also have some serious repercussions in the age of diversification. This change makes us worse off because we are more likely to have only a casual connect with what we consume from culture, often taking on a more superficial approach. Here, cultural items are used as a mere source of entertainment or are regarded as a fashion, with no reference to the traditional expression of identity or culture that people used to go for. In this context, certain cultural elements will lose their core and people's cultural experiences will be dull too. As a result, the social, political and cultural revolution that we want to explore may suffer from co-production of pop-culture in the local context, and hence may become homogeneous and stale because of the need to cater to the general public's varied consumption tastes, often on a global scale.</w:t>
      </w:r>
      <w:r w:rsidR="005241EB" w:rsidRPr="005241EB">
        <w:rPr>
          <w:lang w:val="nl-NL"/>
        </w:rPr>
        <w:t>-</w:t>
      </w:r>
    </w:p>
    <w:p w14:paraId="55C619C3" w14:textId="2BD7298E" w:rsidR="00B2777C" w:rsidRDefault="008137CC" w:rsidP="005241EB">
      <w:pPr>
        <w:spacing w:line="360" w:lineRule="auto"/>
        <w:rPr>
          <w:lang w:val="nl-NL"/>
        </w:rPr>
      </w:pPr>
      <w:r>
        <w:rPr>
          <w:lang w:val="nl-NL"/>
        </w:rPr>
        <w:t xml:space="preserve">What </w:t>
      </w:r>
      <w:r w:rsidR="00B2777C">
        <w:rPr>
          <w:lang w:val="nl-NL"/>
        </w:rPr>
        <w:t>strategies</w:t>
      </w:r>
      <w:r>
        <w:rPr>
          <w:lang w:val="nl-NL"/>
        </w:rPr>
        <w:t xml:space="preserve"> </w:t>
      </w:r>
      <w:r w:rsidR="00B2777C">
        <w:rPr>
          <w:lang w:val="nl-NL"/>
        </w:rPr>
        <w:t>do</w:t>
      </w:r>
      <w:r>
        <w:rPr>
          <w:lang w:val="nl-NL"/>
        </w:rPr>
        <w:t xml:space="preserve"> </w:t>
      </w:r>
      <w:r w:rsidR="00B2777C">
        <w:rPr>
          <w:lang w:val="nl-NL"/>
        </w:rPr>
        <w:t>we</w:t>
      </w:r>
      <w:r>
        <w:rPr>
          <w:lang w:val="nl-NL"/>
        </w:rPr>
        <w:t xml:space="preserve"> use </w:t>
      </w:r>
      <w:r w:rsidR="00B2777C">
        <w:rPr>
          <w:lang w:val="nl-NL"/>
        </w:rPr>
        <w:t xml:space="preserve">for </w:t>
      </w:r>
      <w:r>
        <w:rPr>
          <w:lang w:val="nl-NL"/>
        </w:rPr>
        <w:t>tourism and culture preservation?</w:t>
      </w:r>
    </w:p>
    <w:p w14:paraId="1932D962" w14:textId="77777777" w:rsidR="00B2777C" w:rsidRDefault="00B2777C" w:rsidP="005241EB">
      <w:pPr>
        <w:spacing w:line="360" w:lineRule="auto"/>
        <w:rPr>
          <w:lang w:val="nl-NL"/>
        </w:rPr>
      </w:pPr>
      <w:r w:rsidRPr="00657EA6">
        <w:rPr>
          <w:b/>
          <w:bCs/>
          <w:lang w:val="nl-NL"/>
        </w:rPr>
        <w:t>Answer:</w:t>
      </w:r>
      <w:r w:rsidRPr="00B2777C">
        <w:rPr>
          <w:lang w:val="nl-NL"/>
        </w:rPr>
        <w:t xml:space="preserve"> India applies a variety of methods to cultivate travel and at the same time protect an abundant cultural heritage. To elaborate, they are as follows: the government came up with Swadesh Darshan and PRASHAD schemes for the development of heritage circuits, they are boosting more eco and rural tourism for the people to be included in such activities, and, importantly, they are ensuring the preservation of these monuments through the laws of the Archaeological Survey of India. The government, in addition, is a supporter of the partnership between the private and the public and the use of digital ways to make tours virtually available to cut down the excessive visitation of heritage sites.</w:t>
      </w:r>
      <w:r w:rsidR="005241EB" w:rsidRPr="005241EB">
        <w:rPr>
          <w:lang w:val="nl-NL"/>
        </w:rPr>
        <w:t xml:space="preserve"> </w:t>
      </w:r>
    </w:p>
    <w:p w14:paraId="4C7955E1" w14:textId="56D735AC" w:rsidR="005241EB" w:rsidRPr="005241EB" w:rsidRDefault="005241EB" w:rsidP="005241EB">
      <w:pPr>
        <w:spacing w:line="360" w:lineRule="auto"/>
      </w:pPr>
      <w:r w:rsidRPr="005241EB">
        <w:rPr>
          <w:lang w:val="nl-NL"/>
        </w:rPr>
        <w:t>What are the negative impacts of such commodification on local communities?</w:t>
      </w:r>
    </w:p>
    <w:p w14:paraId="6FA69D47" w14:textId="00B52B32" w:rsidR="00903466" w:rsidRPr="00903466" w:rsidRDefault="00657EA6" w:rsidP="008137CC">
      <w:pPr>
        <w:spacing w:line="360" w:lineRule="auto"/>
        <w:rPr>
          <w:lang w:val="en-US"/>
        </w:rPr>
      </w:pPr>
      <w:r w:rsidRPr="00657EA6">
        <w:rPr>
          <w:b/>
          <w:bCs/>
          <w:lang w:val="nl-NL"/>
        </w:rPr>
        <w:t>Answer:</w:t>
      </w:r>
      <w:r>
        <w:rPr>
          <w:lang w:val="nl-NL"/>
        </w:rPr>
        <w:t xml:space="preserve"> </w:t>
      </w:r>
      <w:r w:rsidRPr="00657EA6">
        <w:rPr>
          <w:lang w:val="nl-NL"/>
        </w:rPr>
        <w:t xml:space="preserve">Commodification of heritage and culture in India more often than not equates to exploiting and misrepresenting local cultures for their own commercial ends, dislocating the very locals that observe them. This threatens to erase cultural authenticity, relocate locals to make way for tourism infrastructure, and prioritize tourist demands over community </w:t>
      </w:r>
      <w:r w:rsidRPr="00657EA6">
        <w:rPr>
          <w:lang w:val="nl-NL"/>
        </w:rPr>
        <w:lastRenderedPageBreak/>
        <w:t>necessities. Traditional practices and knowledge can also be used without just compensation, demeaning cultural pride and economic sovereignty.</w:t>
      </w:r>
    </w:p>
    <w:sectPr w:rsidR="00903466"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67C4F4D1-3FBD-453D-99F0-0EBDA5E0A279}"/>
    <w:embedBold r:id="rId2" w:fontKey="{DE805446-EB68-49F5-B6B6-136BDE0526E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687975D-CA7A-4884-B487-DB727DF6CCE4}"/>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D34CD62E-5128-47A5-B0D6-458F325EC43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D4F46"/>
    <w:rsid w:val="001700EC"/>
    <w:rsid w:val="00174BB1"/>
    <w:rsid w:val="0019504D"/>
    <w:rsid w:val="00224FD9"/>
    <w:rsid w:val="002F4AE0"/>
    <w:rsid w:val="00384E8A"/>
    <w:rsid w:val="003D1074"/>
    <w:rsid w:val="00426865"/>
    <w:rsid w:val="00477CAA"/>
    <w:rsid w:val="004D4B38"/>
    <w:rsid w:val="00502E29"/>
    <w:rsid w:val="005241EB"/>
    <w:rsid w:val="005E458B"/>
    <w:rsid w:val="00657EA6"/>
    <w:rsid w:val="008137CC"/>
    <w:rsid w:val="00844EC2"/>
    <w:rsid w:val="008516FE"/>
    <w:rsid w:val="00903466"/>
    <w:rsid w:val="009C1D0A"/>
    <w:rsid w:val="00A044F7"/>
    <w:rsid w:val="00A8150E"/>
    <w:rsid w:val="00B20343"/>
    <w:rsid w:val="00B2777C"/>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1795B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06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7CA46-FFC3-4E88-B506-D15014532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719</Words>
  <Characters>3856</Characters>
  <Application>Microsoft Office Word</Application>
  <DocSecurity>0</DocSecurity>
  <Lines>69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5</cp:revision>
  <dcterms:created xsi:type="dcterms:W3CDTF">2025-05-02T12:58:00Z</dcterms:created>
  <dcterms:modified xsi:type="dcterms:W3CDTF">2025-05-28T09:59:00Z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6903e348-6b82-4335-bcb6-9056a2ef2efb</vt:lpwstr>
  </property>
</Properties>
</file>