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9EEB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9F089F8" wp14:editId="6BE99F6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D83A32" w14:textId="77777777" w:rsidR="00661030" w:rsidRPr="0019504D" w:rsidRDefault="00494D6C" w:rsidP="00494D6C">
      <w:pPr>
        <w:rPr>
          <w:b/>
          <w:bCs/>
          <w:lang w:val="en-US"/>
        </w:rPr>
      </w:pPr>
      <w:r w:rsidRPr="00494D6C">
        <w:rPr>
          <w:b/>
          <w:bCs/>
          <w:lang w:val="nl-NL"/>
        </w:rPr>
        <w:t>Operations Management in Hospitality</w:t>
      </w:r>
    </w:p>
    <w:p w14:paraId="563D8E31" w14:textId="77777777" w:rsidR="0019504D" w:rsidRDefault="0019504D" w:rsidP="0019504D">
      <w:pPr>
        <w:rPr>
          <w:lang w:val="en-US"/>
        </w:rPr>
      </w:pPr>
      <w:r w:rsidRPr="0019504D">
        <w:rPr>
          <w:lang w:val="en-US"/>
        </w:rPr>
        <w:t>Ass</w:t>
      </w:r>
      <w:r>
        <w:rPr>
          <w:lang w:val="en-US"/>
        </w:rPr>
        <w:t xml:space="preserve">ignment </w:t>
      </w:r>
      <w:r w:rsidR="00FC3CE9">
        <w:rPr>
          <w:lang w:val="en-US"/>
        </w:rPr>
        <w:t>10</w:t>
      </w:r>
    </w:p>
    <w:p w14:paraId="1284DB93" w14:textId="77777777" w:rsidR="0019504D" w:rsidRPr="0019504D" w:rsidRDefault="00FC3CE9" w:rsidP="0019504D">
      <w:pPr>
        <w:rPr>
          <w:lang w:val="en-US"/>
        </w:rPr>
      </w:pPr>
      <w:r>
        <w:rPr>
          <w:lang w:val="en-US"/>
        </w:rPr>
        <w:t>14</w:t>
      </w:r>
      <w:r w:rsidR="0019504D">
        <w:rPr>
          <w:lang w:val="en-US"/>
        </w:rPr>
        <w:t>.</w:t>
      </w:r>
      <w:r w:rsidR="00E53D54">
        <w:rPr>
          <w:lang w:val="en-US"/>
        </w:rPr>
        <w:t>01</w:t>
      </w:r>
      <w:r w:rsidR="0019504D">
        <w:rPr>
          <w:lang w:val="en-US"/>
        </w:rPr>
        <w:t>.2025</w:t>
      </w:r>
    </w:p>
    <w:p w14:paraId="2F58332F" w14:textId="65B04BEB" w:rsidR="00314E57" w:rsidRPr="00314E57" w:rsidRDefault="00E53D54" w:rsidP="00314E57">
      <w:pPr>
        <w:rPr>
          <w:rFonts w:ascii="Aptos Narrow" w:eastAsia="Times New Roman" w:hAnsi="Aptos Narrow" w:cs="Times New Roman"/>
          <w:color w:val="000000"/>
          <w:kern w:val="0"/>
          <w:sz w:val="22"/>
          <w:szCs w:val="22"/>
          <w:lang w:val="en-GB" w:eastAsia="en-GB" w:bidi="hi-IN"/>
          <w14:ligatures w14:val="none"/>
        </w:rPr>
      </w:pPr>
      <w:r w:rsidRPr="00FC3CE9">
        <w:rPr>
          <w:lang w:val="en-US"/>
        </w:rPr>
        <w:t xml:space="preserve">Student </w:t>
      </w:r>
      <w:proofErr w:type="gramStart"/>
      <w:r w:rsidRPr="00FC3CE9">
        <w:rPr>
          <w:lang w:val="en-US"/>
        </w:rPr>
        <w:t>name</w:t>
      </w:r>
      <w:r w:rsidR="009C5AB2">
        <w:rPr>
          <w:lang w:val="en-US"/>
        </w:rPr>
        <w:t xml:space="preserve"> :</w:t>
      </w:r>
      <w:proofErr w:type="gramEnd"/>
      <w:r w:rsidR="009C5AB2">
        <w:rPr>
          <w:lang w:val="en-US"/>
        </w:rPr>
        <w:t xml:space="preserve"> </w:t>
      </w:r>
      <w:proofErr w:type="spellStart"/>
      <w:r w:rsidR="00314E57" w:rsidRPr="00314E57">
        <w:rPr>
          <w:rFonts w:ascii="Aptos Narrow" w:eastAsia="Times New Roman" w:hAnsi="Aptos Narrow" w:cs="Times New Roman"/>
          <w:color w:val="000000"/>
          <w:kern w:val="0"/>
          <w:sz w:val="22"/>
          <w:szCs w:val="22"/>
          <w:lang w:val="en-GB" w:eastAsia="en-GB" w:bidi="hi-IN"/>
          <w14:ligatures w14:val="none"/>
        </w:rPr>
        <w:t>kulwinder</w:t>
      </w:r>
      <w:proofErr w:type="spellEnd"/>
      <w:r w:rsidR="00314E57" w:rsidRPr="00314E57">
        <w:rPr>
          <w:rFonts w:ascii="Aptos Narrow" w:eastAsia="Times New Roman" w:hAnsi="Aptos Narrow" w:cs="Times New Roman"/>
          <w:color w:val="000000"/>
          <w:kern w:val="0"/>
          <w:sz w:val="22"/>
          <w:szCs w:val="22"/>
          <w:lang w:val="en-GB" w:eastAsia="en-GB" w:bidi="hi-IN"/>
          <w14:ligatures w14:val="none"/>
        </w:rPr>
        <w:t xml:space="preserve"> kaur </w:t>
      </w:r>
    </w:p>
    <w:p w14:paraId="0DE84DDA" w14:textId="424E69FF" w:rsidR="0019504D" w:rsidRPr="00FC3CE9" w:rsidRDefault="0019504D">
      <w:pPr>
        <w:rPr>
          <w:lang w:val="en-US"/>
        </w:rPr>
      </w:pPr>
    </w:p>
    <w:p w14:paraId="183497BE" w14:textId="77777777" w:rsidR="0019504D" w:rsidRDefault="0019504D"/>
    <w:p w14:paraId="34AE0FBE" w14:textId="77777777" w:rsidR="0019504D" w:rsidRDefault="0019504D"/>
    <w:p w14:paraId="149EBCF3" w14:textId="77777777" w:rsidR="0019504D" w:rsidRDefault="0019504D"/>
    <w:p w14:paraId="28C37059" w14:textId="77777777" w:rsidR="0019504D" w:rsidRDefault="0019504D"/>
    <w:p w14:paraId="6CB9D767" w14:textId="77777777" w:rsidR="00CD620A" w:rsidRDefault="00CD620A"/>
    <w:p w14:paraId="308978CA" w14:textId="77777777" w:rsidR="00CD620A" w:rsidRDefault="00CD620A"/>
    <w:p w14:paraId="24EBA64A" w14:textId="77777777" w:rsidR="00CD620A" w:rsidRDefault="00CD620A"/>
    <w:p w14:paraId="7F57349A" w14:textId="77777777" w:rsidR="00CD620A" w:rsidRDefault="00CD620A"/>
    <w:p w14:paraId="4F8A0256" w14:textId="77777777" w:rsidR="00CD620A" w:rsidRDefault="00CD620A"/>
    <w:p w14:paraId="7C8889F6" w14:textId="77777777" w:rsidR="00EA737F" w:rsidRDefault="00EA737F"/>
    <w:p w14:paraId="1D2191B7" w14:textId="77777777" w:rsidR="009942AA" w:rsidRDefault="009942AA"/>
    <w:p w14:paraId="2BDFC9F6" w14:textId="77777777" w:rsidR="009942AA" w:rsidRDefault="009942AA"/>
    <w:p w14:paraId="4353A9D9" w14:textId="77777777" w:rsidR="0019504D" w:rsidRDefault="0019504D"/>
    <w:p w14:paraId="7BA7CE9B" w14:textId="77777777" w:rsidR="0019504D" w:rsidRDefault="0019504D"/>
    <w:p w14:paraId="6FAE1C46"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57F8EF6" w14:textId="77777777" w:rsidR="00EA737F" w:rsidRDefault="00EA737F" w:rsidP="00EA737F">
      <w:pPr>
        <w:spacing w:line="276" w:lineRule="auto"/>
        <w:rPr>
          <w:lang w:val="en-US"/>
        </w:rPr>
      </w:pPr>
    </w:p>
    <w:p w14:paraId="099C2BA4" w14:textId="77777777" w:rsidR="00FC3CE9" w:rsidRDefault="00FC3CE9" w:rsidP="00FC3CE9">
      <w:pPr>
        <w:spacing w:line="276" w:lineRule="auto"/>
        <w:ind w:left="360"/>
        <w:rPr>
          <w:lang w:val="en-US"/>
        </w:rPr>
      </w:pPr>
      <w:r w:rsidRPr="00FC3CE9">
        <w:rPr>
          <w:lang w:val="en-US"/>
        </w:rPr>
        <w:t>1- Explain the concept of Revenue Management in hotels and discuss why performance metrics are essential for decision-making.</w:t>
      </w:r>
    </w:p>
    <w:p w14:paraId="2694AD2D" w14:textId="77777777" w:rsidR="006215AD" w:rsidRDefault="00EE7C80" w:rsidP="006215AD">
      <w:pPr>
        <w:ind w:left="360"/>
        <w:rPr>
          <w:lang w:val="en-US"/>
        </w:rPr>
      </w:pPr>
      <w:proofErr w:type="gramStart"/>
      <w:r>
        <w:rPr>
          <w:lang w:val="en-US"/>
        </w:rPr>
        <w:t>Answer :</w:t>
      </w:r>
      <w:proofErr w:type="gramEnd"/>
    </w:p>
    <w:p w14:paraId="2C9B1FCA" w14:textId="77777777" w:rsidR="00314E57" w:rsidRPr="00314E57" w:rsidRDefault="00314E57" w:rsidP="00314E57">
      <w:pPr>
        <w:ind w:left="360"/>
        <w:rPr>
          <w:lang w:val="en-GB"/>
        </w:rPr>
      </w:pPr>
      <w:r w:rsidRPr="00314E57">
        <w:rPr>
          <w:lang w:val="en-GB"/>
        </w:rPr>
        <w:t xml:space="preserve">In the hospitality industry, Revenue Management (RM) refers to a process that is both methodical and analytical, with the objective of maximizing revenue and profitability through the optimization of pricing, room availability, and distribution considerations. The forecasting of demand, the segmentation of clients, the comprehension of booking behaviour, and the action in response to market dynamics such as seasonality, competition, and economic conditions are the foundations of this strategy. It is necessary for the hospitality business to have efficient revenue management </w:t>
      </w:r>
      <w:proofErr w:type="gramStart"/>
      <w:r w:rsidRPr="00314E57">
        <w:rPr>
          <w:lang w:val="en-GB"/>
        </w:rPr>
        <w:t>in order to</w:t>
      </w:r>
      <w:proofErr w:type="gramEnd"/>
      <w:r w:rsidRPr="00314E57">
        <w:rPr>
          <w:lang w:val="en-GB"/>
        </w:rPr>
        <w:t xml:space="preserve"> become financially sustainable. This is </w:t>
      </w:r>
      <w:proofErr w:type="gramStart"/>
      <w:r w:rsidRPr="00314E57">
        <w:rPr>
          <w:lang w:val="en-GB"/>
        </w:rPr>
        <w:t>due to the fact that</w:t>
      </w:r>
      <w:proofErr w:type="gramEnd"/>
      <w:r w:rsidRPr="00314E57">
        <w:rPr>
          <w:lang w:val="en-GB"/>
        </w:rPr>
        <w:t xml:space="preserve"> hotel rooms are perishable assets, meaning that once a night has passed, rooms that have not been sold cannot generate revenue. </w:t>
      </w:r>
      <w:r w:rsidRPr="00314E57">
        <w:rPr>
          <w:lang w:val="en-GB"/>
        </w:rPr>
        <w:br/>
        <w:t xml:space="preserve">The transformation of raw operational data into managerial insights that can be put into action is the primary function of performance metrics, which are essential to revenue management. With the use of these indicators, hotel managers </w:t>
      </w:r>
      <w:proofErr w:type="gramStart"/>
      <w:r w:rsidRPr="00314E57">
        <w:rPr>
          <w:lang w:val="en-GB"/>
        </w:rPr>
        <w:t>are able to</w:t>
      </w:r>
      <w:proofErr w:type="gramEnd"/>
      <w:r w:rsidRPr="00314E57">
        <w:rPr>
          <w:lang w:val="en-GB"/>
        </w:rPr>
        <w:t xml:space="preserve"> evaluate the effectiveness of pricing schemes, </w:t>
      </w:r>
      <w:proofErr w:type="spellStart"/>
      <w:r w:rsidRPr="00314E57">
        <w:rPr>
          <w:lang w:val="en-GB"/>
        </w:rPr>
        <w:t>analyze</w:t>
      </w:r>
      <w:proofErr w:type="spellEnd"/>
      <w:r w:rsidRPr="00314E57">
        <w:rPr>
          <w:lang w:val="en-GB"/>
        </w:rPr>
        <w:t xml:space="preserve"> demand trends, keep track of operational efficiency, and match revenue goals with profitability objectives. The decision-making process would be heavily dependent on intuition in the absence of solid indicators, which would increase the likelihood of incorrect pricing, inadequate inventory control, and decreased competitiveness. Indicators of performance also enable hotels to measure their outcomes against previous performance and the performance of their competitors in the market, which helps provide support for continual improvement.</w:t>
      </w:r>
    </w:p>
    <w:p w14:paraId="3319A07D" w14:textId="77777777" w:rsidR="006215AD" w:rsidRDefault="006215AD" w:rsidP="006215AD">
      <w:pPr>
        <w:ind w:left="360"/>
        <w:rPr>
          <w:lang w:val="en-GB"/>
        </w:rPr>
      </w:pPr>
    </w:p>
    <w:p w14:paraId="0CB04F2C" w14:textId="77777777" w:rsidR="006215AD" w:rsidRDefault="006215AD" w:rsidP="006215AD">
      <w:pPr>
        <w:ind w:left="360"/>
        <w:rPr>
          <w:lang w:val="en-GB"/>
        </w:rPr>
      </w:pPr>
    </w:p>
    <w:p w14:paraId="5F9C4B31" w14:textId="77777777" w:rsidR="006215AD" w:rsidRPr="006215AD" w:rsidRDefault="006215AD" w:rsidP="006215AD">
      <w:pPr>
        <w:ind w:left="360"/>
        <w:rPr>
          <w:lang w:val="en-US"/>
        </w:rPr>
      </w:pPr>
    </w:p>
    <w:p w14:paraId="6EDEFD78" w14:textId="77777777" w:rsidR="00FC3CE9" w:rsidRPr="00FC3CE9" w:rsidRDefault="00FC3CE9" w:rsidP="00FC3CE9">
      <w:pPr>
        <w:spacing w:line="276" w:lineRule="auto"/>
        <w:ind w:left="360"/>
        <w:rPr>
          <w:lang w:val="en-US"/>
        </w:rPr>
      </w:pPr>
      <w:r w:rsidRPr="00FC3CE9">
        <w:rPr>
          <w:lang w:val="en-US"/>
        </w:rPr>
        <w:t>2- Define the following metrics and explain their managerial significance:</w:t>
      </w:r>
    </w:p>
    <w:p w14:paraId="7BAECACB" w14:textId="77777777" w:rsidR="00FC3CE9" w:rsidRPr="00FC3CE9" w:rsidRDefault="00FC3CE9" w:rsidP="00FC3CE9">
      <w:pPr>
        <w:pStyle w:val="ListParagraph"/>
        <w:numPr>
          <w:ilvl w:val="0"/>
          <w:numId w:val="5"/>
        </w:numPr>
        <w:spacing w:line="276" w:lineRule="auto"/>
        <w:rPr>
          <w:lang w:val="en-US"/>
        </w:rPr>
      </w:pPr>
      <w:r w:rsidRPr="00FC3CE9">
        <w:rPr>
          <w:lang w:val="en-US"/>
        </w:rPr>
        <w:t>ADR (Average Daily Rate)</w:t>
      </w:r>
    </w:p>
    <w:p w14:paraId="7BA6C4A7" w14:textId="77777777" w:rsidR="00FC3CE9" w:rsidRPr="00FC3CE9" w:rsidRDefault="00FC3CE9" w:rsidP="00FC3CE9">
      <w:pPr>
        <w:pStyle w:val="ListParagraph"/>
        <w:numPr>
          <w:ilvl w:val="0"/>
          <w:numId w:val="5"/>
        </w:numPr>
        <w:spacing w:line="276" w:lineRule="auto"/>
        <w:rPr>
          <w:lang w:val="en-US"/>
        </w:rPr>
      </w:pPr>
      <w:r w:rsidRPr="00FC3CE9">
        <w:rPr>
          <w:lang w:val="en-US"/>
        </w:rPr>
        <w:t>Occupancy Rate</w:t>
      </w:r>
    </w:p>
    <w:p w14:paraId="47D3450F" w14:textId="77777777" w:rsidR="00FC3CE9" w:rsidRPr="00FC3CE9" w:rsidRDefault="00FC3CE9" w:rsidP="00FC3CE9">
      <w:pPr>
        <w:pStyle w:val="ListParagraph"/>
        <w:numPr>
          <w:ilvl w:val="0"/>
          <w:numId w:val="5"/>
        </w:numPr>
        <w:spacing w:line="276" w:lineRule="auto"/>
        <w:rPr>
          <w:lang w:val="en-US"/>
        </w:rPr>
      </w:pPr>
      <w:r w:rsidRPr="00FC3CE9">
        <w:rPr>
          <w:lang w:val="en-US"/>
        </w:rPr>
        <w:t>RevPAR</w:t>
      </w:r>
    </w:p>
    <w:p w14:paraId="2AD9CA54" w14:textId="24D15E3D" w:rsidR="00EE7C80" w:rsidRDefault="00FC3CE9" w:rsidP="00EE7C80">
      <w:pPr>
        <w:pStyle w:val="ListParagraph"/>
        <w:numPr>
          <w:ilvl w:val="0"/>
          <w:numId w:val="5"/>
        </w:numPr>
        <w:spacing w:line="276" w:lineRule="auto"/>
        <w:rPr>
          <w:lang w:val="en-US"/>
        </w:rPr>
      </w:pPr>
      <w:r w:rsidRPr="00FC3CE9">
        <w:rPr>
          <w:lang w:val="en-US"/>
        </w:rPr>
        <w:t>GOPPAR</w:t>
      </w:r>
    </w:p>
    <w:p w14:paraId="69105839" w14:textId="77777777" w:rsidR="009C5AB2" w:rsidRDefault="00EE7C80" w:rsidP="009C5AB2">
      <w:pPr>
        <w:pStyle w:val="ListParagraph"/>
        <w:rPr>
          <w:b/>
          <w:bCs/>
          <w:lang w:val="en-GB"/>
        </w:rPr>
      </w:pPr>
      <w:proofErr w:type="gramStart"/>
      <w:r>
        <w:rPr>
          <w:lang w:val="en-US"/>
        </w:rPr>
        <w:t>Answer :</w:t>
      </w:r>
      <w:proofErr w:type="gramEnd"/>
      <w:r>
        <w:rPr>
          <w:lang w:val="en-US"/>
        </w:rPr>
        <w:t xml:space="preserve"> </w:t>
      </w:r>
      <w:r w:rsidR="009C5AB2" w:rsidRPr="009C5AB2">
        <w:rPr>
          <w:b/>
          <w:bCs/>
          <w:lang w:val="en-GB"/>
        </w:rPr>
        <w:t>Key Revenue Management Metrics and Their Managerial Significance</w:t>
      </w:r>
    </w:p>
    <w:p w14:paraId="21E3EE83" w14:textId="77777777" w:rsidR="00634FEB" w:rsidRPr="009C5AB2" w:rsidRDefault="00634FEB" w:rsidP="009C5AB2">
      <w:pPr>
        <w:pStyle w:val="ListParagraph"/>
        <w:rPr>
          <w:b/>
          <w:bCs/>
          <w:lang w:val="en-GB"/>
        </w:rPr>
      </w:pPr>
    </w:p>
    <w:p w14:paraId="14731F29" w14:textId="049A7148" w:rsidR="00314E57" w:rsidRPr="00314E57" w:rsidRDefault="00314E57" w:rsidP="00314E57">
      <w:pPr>
        <w:pStyle w:val="ListParagraph"/>
        <w:spacing w:line="276" w:lineRule="auto"/>
        <w:rPr>
          <w:lang w:val="en-GB"/>
        </w:rPr>
      </w:pPr>
      <w:r w:rsidRPr="00314E57">
        <w:rPr>
          <w:lang w:val="en-GB"/>
        </w:rPr>
        <w:t>ADR (Average Daily Rate)</w:t>
      </w:r>
      <w:r w:rsidRPr="00314E57">
        <w:rPr>
          <w:lang w:val="en-GB"/>
        </w:rPr>
        <w:br/>
        <w:t xml:space="preserve">The average daily rate is a measurement of the average revenue generated per room that is sold. It is determined by dividing the total income gained from rooms sold by the number of rooms that were sold. Pricing effectiveness and market positioning are also important factors that can be determined by ADR. </w:t>
      </w:r>
      <w:proofErr w:type="gramStart"/>
      <w:r w:rsidRPr="00314E57">
        <w:rPr>
          <w:lang w:val="en-GB"/>
        </w:rPr>
        <w:t>In order to</w:t>
      </w:r>
      <w:proofErr w:type="gramEnd"/>
      <w:r w:rsidRPr="00314E57">
        <w:rPr>
          <w:lang w:val="en-GB"/>
        </w:rPr>
        <w:t xml:space="preserve"> determine </w:t>
      </w:r>
      <w:proofErr w:type="gramStart"/>
      <w:r w:rsidRPr="00314E57">
        <w:rPr>
          <w:lang w:val="en-GB"/>
        </w:rPr>
        <w:t>whether or not</w:t>
      </w:r>
      <w:proofErr w:type="gramEnd"/>
      <w:r w:rsidRPr="00314E57">
        <w:rPr>
          <w:lang w:val="en-GB"/>
        </w:rPr>
        <w:t xml:space="preserve"> room rates accurately reflect perceived value and demand situations, managers employ ADR. On the other hand, concentrating exclusively on ADR might be deceiving because overly high rates have the potential to decrease occupancy as well as overall revenue. </w:t>
      </w:r>
      <w:r w:rsidRPr="00314E57">
        <w:rPr>
          <w:lang w:val="en-GB"/>
        </w:rPr>
        <w:br/>
        <w:t xml:space="preserve">A Rate of Occupancy </w:t>
      </w:r>
      <w:r w:rsidRPr="00314E57">
        <w:rPr>
          <w:lang w:val="en-GB"/>
        </w:rPr>
        <w:br/>
        <w:t xml:space="preserve">The occupancy rate is the percentage of available rooms that are occupied at a specific </w:t>
      </w:r>
      <w:proofErr w:type="gramStart"/>
      <w:r w:rsidRPr="00314E57">
        <w:rPr>
          <w:lang w:val="en-GB"/>
        </w:rPr>
        <w:t>time period</w:t>
      </w:r>
      <w:proofErr w:type="gramEnd"/>
      <w:r w:rsidRPr="00314E57">
        <w:rPr>
          <w:lang w:val="en-GB"/>
        </w:rPr>
        <w:t xml:space="preserve"> within a specified </w:t>
      </w:r>
      <w:proofErr w:type="gramStart"/>
      <w:r w:rsidRPr="00314E57">
        <w:rPr>
          <w:lang w:val="en-GB"/>
        </w:rPr>
        <w:t>period of time</w:t>
      </w:r>
      <w:proofErr w:type="gramEnd"/>
      <w:r w:rsidRPr="00314E57">
        <w:rPr>
          <w:lang w:val="en-GB"/>
        </w:rPr>
        <w:t xml:space="preserve">. What it reveals is the degree to which a hotel </w:t>
      </w:r>
      <w:proofErr w:type="gramStart"/>
      <w:r w:rsidRPr="00314E57">
        <w:rPr>
          <w:lang w:val="en-GB"/>
        </w:rPr>
        <w:t>is able to</w:t>
      </w:r>
      <w:proofErr w:type="gramEnd"/>
      <w:r w:rsidRPr="00314E57">
        <w:rPr>
          <w:lang w:val="en-GB"/>
        </w:rPr>
        <w:t xml:space="preserve"> successfully convert available inventory into sales. It is the responsibility of managers to </w:t>
      </w:r>
      <w:proofErr w:type="spellStart"/>
      <w:r w:rsidRPr="00314E57">
        <w:rPr>
          <w:lang w:val="en-GB"/>
        </w:rPr>
        <w:t>analyze</w:t>
      </w:r>
      <w:proofErr w:type="spellEnd"/>
      <w:r w:rsidRPr="00314E57">
        <w:rPr>
          <w:lang w:val="en-GB"/>
        </w:rPr>
        <w:t xml:space="preserve"> occupancy trends </w:t>
      </w:r>
      <w:proofErr w:type="gramStart"/>
      <w:r w:rsidRPr="00314E57">
        <w:rPr>
          <w:lang w:val="en-GB"/>
        </w:rPr>
        <w:t>in order to</w:t>
      </w:r>
      <w:proofErr w:type="gramEnd"/>
      <w:r w:rsidRPr="00314E57">
        <w:rPr>
          <w:lang w:val="en-GB"/>
        </w:rPr>
        <w:t xml:space="preserve"> assess the level of demand, modify price plans, and establish promotional activities. In general, high occupancy is a great thing; nevertheless, </w:t>
      </w:r>
      <w:proofErr w:type="gramStart"/>
      <w:r w:rsidRPr="00314E57">
        <w:rPr>
          <w:lang w:val="en-GB"/>
        </w:rPr>
        <w:t>in order to</w:t>
      </w:r>
      <w:proofErr w:type="gramEnd"/>
      <w:r w:rsidRPr="00314E57">
        <w:rPr>
          <w:lang w:val="en-GB"/>
        </w:rPr>
        <w:t xml:space="preserve"> avoid </w:t>
      </w:r>
      <w:proofErr w:type="spellStart"/>
      <w:r w:rsidRPr="00314E57">
        <w:rPr>
          <w:lang w:val="en-GB"/>
        </w:rPr>
        <w:t>underpricing</w:t>
      </w:r>
      <w:proofErr w:type="spellEnd"/>
      <w:r w:rsidRPr="00314E57">
        <w:rPr>
          <w:lang w:val="en-GB"/>
        </w:rPr>
        <w:t xml:space="preserve">, it is necessary to strike a balance between it and rate optimization. </w:t>
      </w:r>
      <w:r w:rsidRPr="00314E57">
        <w:rPr>
          <w:lang w:val="en-GB"/>
        </w:rPr>
        <w:br/>
        <w:t xml:space="preserve">Profit per Available Room, abbreviated as RevPAR </w:t>
      </w:r>
      <w:r w:rsidRPr="00314E57">
        <w:rPr>
          <w:lang w:val="en-GB"/>
        </w:rPr>
        <w:br/>
      </w:r>
      <w:proofErr w:type="spellStart"/>
      <w:r w:rsidRPr="00314E57">
        <w:rPr>
          <w:lang w:val="en-GB"/>
        </w:rPr>
        <w:t>RevPAR</w:t>
      </w:r>
      <w:proofErr w:type="spellEnd"/>
      <w:r w:rsidRPr="00314E57">
        <w:rPr>
          <w:lang w:val="en-GB"/>
        </w:rPr>
        <w:t xml:space="preserve"> is a statistic that is calculated by dividing the total income from rooms by the total number of rooms that are available. This metric combines room rate and occupancy into a single metric. The fact that it offers a comprehensive picture of the performance of room revenue is the reason for its widespread use. Regardless of the size of the hotel, RevPAR gives management the ability to compare performance over different time periods and against other hotels in the industry. </w:t>
      </w:r>
      <w:r w:rsidRPr="00314E57">
        <w:rPr>
          <w:lang w:val="en-GB"/>
        </w:rPr>
        <w:br/>
        <w:t xml:space="preserve">"GOPPAR" stands for "gross operating profit earned per available room." </w:t>
      </w:r>
      <w:r w:rsidRPr="00314E57">
        <w:rPr>
          <w:lang w:val="en-GB"/>
        </w:rPr>
        <w:br/>
        <w:t xml:space="preserve">Through the incorporation of operating costs, GOPPAR broadens the scope of revenue analysis and provides a more transparent perspective on profitability. The formula for determining it is to divide the gross operational profit by the total number of rooms that are available. This indicator is very useful for managerial decision-making since it reveals </w:t>
      </w:r>
      <w:proofErr w:type="gramStart"/>
      <w:r w:rsidRPr="00314E57">
        <w:rPr>
          <w:lang w:val="en-GB"/>
        </w:rPr>
        <w:t>whether or not</w:t>
      </w:r>
      <w:proofErr w:type="gramEnd"/>
      <w:r w:rsidRPr="00314E57">
        <w:rPr>
          <w:lang w:val="en-GB"/>
        </w:rPr>
        <w:t xml:space="preserve"> revenue growth is achieved in an effective and sustainable manner. </w:t>
      </w:r>
      <w:r w:rsidRPr="00314E57">
        <w:rPr>
          <w:lang w:val="en-GB"/>
        </w:rPr>
        <w:br/>
        <w:t xml:space="preserve">To summarize, revenue management measures are vital instruments that facilitate </w:t>
      </w:r>
      <w:r w:rsidRPr="00314E57">
        <w:rPr>
          <w:lang w:val="en-GB"/>
        </w:rPr>
        <w:lastRenderedPageBreak/>
        <w:t>decisions that are driven by data, strike a balance between revenue and profitability, and significantly improve strategic control in hotel operations.</w:t>
      </w:r>
    </w:p>
    <w:p w14:paraId="611F0986" w14:textId="77777777" w:rsidR="006215AD" w:rsidRDefault="006215AD" w:rsidP="009C5AB2">
      <w:pPr>
        <w:pStyle w:val="ListParagraph"/>
        <w:spacing w:line="276" w:lineRule="auto"/>
        <w:rPr>
          <w:lang w:val="en-GB"/>
        </w:rPr>
      </w:pPr>
    </w:p>
    <w:p w14:paraId="29BE9EF2" w14:textId="77777777" w:rsidR="00314E57" w:rsidRPr="009C5AB2" w:rsidRDefault="00314E57" w:rsidP="009C5AB2">
      <w:pPr>
        <w:pStyle w:val="ListParagraph"/>
        <w:spacing w:line="276" w:lineRule="auto"/>
        <w:rPr>
          <w:lang w:val="en-GB"/>
        </w:rPr>
      </w:pPr>
    </w:p>
    <w:p w14:paraId="24E3364B" w14:textId="77777777" w:rsidR="009C5AB2" w:rsidRPr="009C5AB2" w:rsidRDefault="009C5AB2" w:rsidP="009C5AB2">
      <w:pPr>
        <w:pStyle w:val="ListParagraph"/>
        <w:spacing w:line="276" w:lineRule="auto"/>
        <w:rPr>
          <w:b/>
          <w:bCs/>
          <w:lang w:val="en-GB"/>
        </w:rPr>
      </w:pPr>
      <w:r w:rsidRPr="009C5AB2">
        <w:rPr>
          <w:b/>
          <w:bCs/>
          <w:lang w:val="en-GB"/>
        </w:rPr>
        <w:t>References</w:t>
      </w:r>
    </w:p>
    <w:p w14:paraId="1B002F6D" w14:textId="77777777" w:rsidR="00634FEB" w:rsidRPr="00634FEB" w:rsidRDefault="00634FEB" w:rsidP="00634FEB">
      <w:pPr>
        <w:pStyle w:val="ListParagraph"/>
        <w:spacing w:line="276" w:lineRule="auto"/>
        <w:rPr>
          <w:lang w:val="en-GB"/>
        </w:rPr>
      </w:pPr>
      <w:r w:rsidRPr="00634FEB">
        <w:rPr>
          <w:lang w:val="en-GB"/>
        </w:rPr>
        <w:t>Forgacs, G. (2010). Revenue management: Maximising revenue in hospitality operations. Hospitality Review, 28(2), 1–16.</w:t>
      </w:r>
    </w:p>
    <w:p w14:paraId="71281E8B" w14:textId="77777777" w:rsidR="00634FEB" w:rsidRPr="00634FEB" w:rsidRDefault="00634FEB" w:rsidP="00634FEB">
      <w:pPr>
        <w:pStyle w:val="ListParagraph"/>
        <w:spacing w:line="276" w:lineRule="auto"/>
        <w:rPr>
          <w:lang w:val="en-GB"/>
        </w:rPr>
      </w:pPr>
    </w:p>
    <w:p w14:paraId="2B28B24F" w14:textId="77777777" w:rsidR="00634FEB" w:rsidRPr="00634FEB" w:rsidRDefault="00634FEB" w:rsidP="00634FEB">
      <w:pPr>
        <w:pStyle w:val="ListParagraph"/>
        <w:spacing w:line="276" w:lineRule="auto"/>
        <w:rPr>
          <w:lang w:val="en-GB"/>
        </w:rPr>
      </w:pPr>
      <w:proofErr w:type="spellStart"/>
      <w:r w:rsidRPr="00634FEB">
        <w:rPr>
          <w:lang w:val="en-GB"/>
        </w:rPr>
        <w:t>Legohérel</w:t>
      </w:r>
      <w:proofErr w:type="spellEnd"/>
      <w:r w:rsidRPr="00634FEB">
        <w:rPr>
          <w:lang w:val="en-GB"/>
        </w:rPr>
        <w:t>, P., Poutier, E., &amp; Fyall, A. (2013). Revenue management for hospitality and tourism. Journal of Travel &amp; Tourism Marketing, 30(7), 715–727. https://doi.org/10.1080/10548408.2013.835228</w:t>
      </w:r>
    </w:p>
    <w:p w14:paraId="534D4542" w14:textId="77777777" w:rsidR="00634FEB" w:rsidRPr="00634FEB" w:rsidRDefault="00634FEB" w:rsidP="00634FEB">
      <w:pPr>
        <w:pStyle w:val="ListParagraph"/>
        <w:spacing w:line="276" w:lineRule="auto"/>
        <w:rPr>
          <w:lang w:val="en-GB"/>
        </w:rPr>
      </w:pPr>
    </w:p>
    <w:p w14:paraId="5666D688" w14:textId="77777777" w:rsidR="00634FEB" w:rsidRPr="00634FEB" w:rsidRDefault="00634FEB" w:rsidP="00634FEB">
      <w:pPr>
        <w:pStyle w:val="ListParagraph"/>
        <w:spacing w:line="276" w:lineRule="auto"/>
        <w:rPr>
          <w:lang w:val="en-GB"/>
        </w:rPr>
      </w:pPr>
      <w:r w:rsidRPr="00634FEB">
        <w:rPr>
          <w:lang w:val="en-GB"/>
        </w:rPr>
        <w:t>Tranter, K. A., Stuart-Hill, T., &amp; Parker, J. (2009). Introduction to revenue management for the hospitality industry. Pearson Education.</w:t>
      </w:r>
    </w:p>
    <w:p w14:paraId="42410C47" w14:textId="77777777" w:rsidR="00634FEB" w:rsidRPr="00634FEB" w:rsidRDefault="00634FEB" w:rsidP="00634FEB">
      <w:pPr>
        <w:pStyle w:val="ListParagraph"/>
        <w:spacing w:line="276" w:lineRule="auto"/>
        <w:rPr>
          <w:lang w:val="en-GB"/>
        </w:rPr>
      </w:pPr>
    </w:p>
    <w:p w14:paraId="0482C2A7" w14:textId="5480D6B5" w:rsidR="00EE7C80" w:rsidRPr="00EE7C80" w:rsidRDefault="00634FEB" w:rsidP="00634FEB">
      <w:pPr>
        <w:pStyle w:val="ListParagraph"/>
        <w:spacing w:line="276" w:lineRule="auto"/>
        <w:ind w:left="0"/>
        <w:rPr>
          <w:lang w:val="en-US"/>
        </w:rPr>
      </w:pPr>
      <w:r w:rsidRPr="00634FEB">
        <w:rPr>
          <w:lang w:val="en-GB"/>
        </w:rPr>
        <w:t>Wang, X. L., &amp; Bowie, D. (2009). Revenue management: The impact on hotel performance. International Journal of Contemporary Hospitality Management, 21(4), 419–430. https://doi.org/10.1108/09596110910955684</w:t>
      </w:r>
    </w:p>
    <w:sectPr w:rsidR="00EE7C80" w:rsidRPr="00EE7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8ADF9A6-0249-4A13-B9E3-5694C252CBEA}"/>
    <w:embedBold r:id="rId2" w:fontKey="{17902919-F6E8-4855-8575-DA0332032834}"/>
  </w:font>
  <w:font w:name="Cambria">
    <w:panose1 w:val="02040503050406030204"/>
    <w:charset w:val="00"/>
    <w:family w:val="roman"/>
    <w:pitch w:val="variable"/>
    <w:sig w:usb0="E00006FF" w:usb1="420024FF" w:usb2="02000000" w:usb3="00000000" w:csb0="0000019F" w:csb1="00000000"/>
    <w:embedRegular r:id="rId3" w:fontKey="{09C80495-27A0-4B7A-BFC2-A151E09B50AF}"/>
  </w:font>
  <w:font w:name="Aptos Narrow">
    <w:charset w:val="00"/>
    <w:family w:val="swiss"/>
    <w:pitch w:val="variable"/>
    <w:sig w:usb0="20000287" w:usb1="00000003" w:usb2="00000000" w:usb3="00000000" w:csb0="0000019F" w:csb1="00000000"/>
    <w:embedRegular r:id="rId4" w:fontKey="{ECAE7C53-C75E-41F7-88D5-560D8A8ED814}"/>
  </w:font>
  <w:font w:name="Calibri Light">
    <w:panose1 w:val="020F0302020204030204"/>
    <w:charset w:val="00"/>
    <w:family w:val="swiss"/>
    <w:pitch w:val="variable"/>
    <w:sig w:usb0="E4002EFF" w:usb1="C000247B" w:usb2="00000009" w:usb3="00000000" w:csb0="000001FF" w:csb1="00000000"/>
    <w:embedRegular r:id="rId5" w:fontKey="{A1C61EE8-FBE6-42E4-B308-E58245418C3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0431DC"/>
    <w:multiLevelType w:val="multilevel"/>
    <w:tmpl w:val="0AB4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3"/>
  </w:num>
  <w:num w:numId="2" w16cid:durableId="561453694">
    <w:abstractNumId w:val="5"/>
  </w:num>
  <w:num w:numId="3" w16cid:durableId="770932124">
    <w:abstractNumId w:val="2"/>
  </w:num>
  <w:num w:numId="4" w16cid:durableId="1109160729">
    <w:abstractNumId w:val="4"/>
  </w:num>
  <w:num w:numId="5" w16cid:durableId="1079014838">
    <w:abstractNumId w:val="0"/>
  </w:num>
  <w:num w:numId="6" w16cid:durableId="803473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14E57"/>
    <w:rsid w:val="00384E8A"/>
    <w:rsid w:val="003D1074"/>
    <w:rsid w:val="00426865"/>
    <w:rsid w:val="00477CAA"/>
    <w:rsid w:val="00494D6C"/>
    <w:rsid w:val="00502E29"/>
    <w:rsid w:val="005B6817"/>
    <w:rsid w:val="005E458B"/>
    <w:rsid w:val="006215AD"/>
    <w:rsid w:val="00634FEB"/>
    <w:rsid w:val="00661030"/>
    <w:rsid w:val="00844EC2"/>
    <w:rsid w:val="008516FE"/>
    <w:rsid w:val="008E3539"/>
    <w:rsid w:val="00903466"/>
    <w:rsid w:val="009122A2"/>
    <w:rsid w:val="009942AA"/>
    <w:rsid w:val="009C1D0A"/>
    <w:rsid w:val="009C5AB2"/>
    <w:rsid w:val="009E74CE"/>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E7C80"/>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504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9C5AB2"/>
    <w:rPr>
      <w:color w:val="0563C1" w:themeColor="hyperlink"/>
      <w:u w:val="single"/>
    </w:rPr>
  </w:style>
  <w:style w:type="character" w:styleId="UnresolvedMention">
    <w:name w:val="Unresolved Mention"/>
    <w:basedOn w:val="DefaultParagraphFont"/>
    <w:uiPriority w:val="99"/>
    <w:semiHidden/>
    <w:unhideWhenUsed/>
    <w:rsid w:val="009C5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793</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2026-01-20T15:37:00Z</dcterms:created>
  <dcterms:modified xsi:type="dcterms:W3CDTF">2026-01-20T15:37:00Z</dcterms:modified>
</cp:coreProperties>
</file>