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596" w:rsidRDefault="00845596" w:rsidP="00845596">
      <w:pPr>
        <w:jc w:val="center"/>
        <w:rPr>
          <w:b/>
          <w:bCs/>
          <w:sz w:val="48"/>
          <w:szCs w:val="48"/>
        </w:rPr>
      </w:pPr>
      <w:r>
        <w:rPr>
          <w:b/>
          <w:noProof/>
          <w:sz w:val="48"/>
          <w:szCs w:val="48"/>
          <w:lang w:bidi="hi-IN"/>
        </w:rPr>
        <w:drawing>
          <wp:inline distT="0" distB="0" distL="0" distR="0">
            <wp:extent cx="5477510" cy="1718945"/>
            <wp:effectExtent l="0" t="0" r="0" b="0"/>
            <wp:docPr id="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45596" w:rsidRDefault="00845596" w:rsidP="00845596">
      <w:pPr>
        <w:jc w:val="center"/>
        <w:rPr>
          <w:b/>
          <w:bCs/>
          <w:sz w:val="48"/>
          <w:szCs w:val="48"/>
        </w:rPr>
      </w:pPr>
      <w:r>
        <w:rPr>
          <w:b/>
          <w:bCs/>
          <w:sz w:val="48"/>
          <w:szCs w:val="48"/>
        </w:rPr>
        <w:t xml:space="preserve">Title: </w:t>
      </w:r>
      <w:r w:rsidR="002C7323" w:rsidRPr="002C7323">
        <w:rPr>
          <w:b/>
          <w:bCs/>
          <w:sz w:val="48"/>
          <w:szCs w:val="48"/>
        </w:rPr>
        <w:t>Understanding Quality Management and Sustainability in Tourism and Hospitality</w:t>
      </w:r>
    </w:p>
    <w:p w:rsidR="00295335" w:rsidRDefault="00845596" w:rsidP="00295335">
      <w:pPr>
        <w:jc w:val="center"/>
        <w:rPr>
          <w:sz w:val="44"/>
          <w:szCs w:val="44"/>
        </w:rPr>
      </w:pPr>
      <w:r>
        <w:rPr>
          <w:b/>
          <w:sz w:val="40"/>
          <w:szCs w:val="40"/>
        </w:rPr>
        <w:br/>
      </w:r>
      <w:r>
        <w:rPr>
          <w:sz w:val="40"/>
          <w:szCs w:val="40"/>
        </w:rPr>
        <w:br/>
      </w:r>
      <w:r w:rsidR="00295335">
        <w:rPr>
          <w:sz w:val="44"/>
          <w:szCs w:val="44"/>
          <w:lang w:val="nl-NL"/>
        </w:rPr>
        <w:t>Student Name: Mamta Devi</w:t>
      </w:r>
      <w:r w:rsidR="00295335">
        <w:rPr>
          <w:sz w:val="44"/>
          <w:szCs w:val="44"/>
          <w:lang w:val="nl-NL"/>
        </w:rPr>
        <w:br/>
        <w:t>Student ID: DE240279</w:t>
      </w:r>
    </w:p>
    <w:p w:rsidR="00845596" w:rsidRDefault="00845596" w:rsidP="00845596">
      <w:pPr>
        <w:jc w:val="center"/>
        <w:rPr>
          <w:sz w:val="44"/>
          <w:szCs w:val="44"/>
        </w:rPr>
      </w:pPr>
    </w:p>
    <w:p w:rsidR="00845596" w:rsidRDefault="00845596" w:rsidP="00845596">
      <w:pPr>
        <w:jc w:val="center"/>
        <w:rPr>
          <w:sz w:val="44"/>
          <w:szCs w:val="44"/>
        </w:rPr>
      </w:pPr>
    </w:p>
    <w:p w:rsidR="00845596" w:rsidRDefault="00845596" w:rsidP="00845596">
      <w:pPr>
        <w:jc w:val="center"/>
        <w:rPr>
          <w:sz w:val="44"/>
          <w:szCs w:val="44"/>
        </w:rPr>
      </w:pPr>
      <w:r>
        <w:rPr>
          <w:sz w:val="44"/>
          <w:szCs w:val="44"/>
        </w:rPr>
        <w:t>Submission date: 30.11.2025</w:t>
      </w:r>
    </w:p>
    <w:p w:rsidR="00845596" w:rsidRDefault="00845596" w:rsidP="00845596"/>
    <w:p w:rsidR="00845596" w:rsidRDefault="00845596" w:rsidP="00845596"/>
    <w:p w:rsidR="00845596" w:rsidRDefault="00845596" w:rsidP="00845596"/>
    <w:p w:rsidR="00845596" w:rsidRDefault="00845596" w:rsidP="00845596"/>
    <w:p w:rsidR="00845596" w:rsidRDefault="00845596" w:rsidP="00845596"/>
    <w:p w:rsidR="002C7323" w:rsidRDefault="002C7323" w:rsidP="00F16625">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42531469"/>
        <w:docPartObj>
          <w:docPartGallery w:val="Table of Contents"/>
          <w:docPartUnique/>
        </w:docPartObj>
      </w:sdtPr>
      <w:sdtContent>
        <w:p w:rsidR="002C7323" w:rsidRDefault="002C7323">
          <w:pPr>
            <w:pStyle w:val="TOCHeading"/>
          </w:pPr>
          <w:r>
            <w:t>Table of Contents</w:t>
          </w:r>
        </w:p>
        <w:p w:rsidR="008C32FF" w:rsidRDefault="00E318FE">
          <w:pPr>
            <w:pStyle w:val="TOC1"/>
            <w:tabs>
              <w:tab w:val="right" w:leader="dot" w:pos="9350"/>
            </w:tabs>
            <w:rPr>
              <w:rFonts w:eastAsiaTheme="minorEastAsia"/>
              <w:noProof/>
              <w:szCs w:val="20"/>
              <w:lang w:bidi="hi-IN"/>
            </w:rPr>
          </w:pPr>
          <w:r>
            <w:fldChar w:fldCharType="begin"/>
          </w:r>
          <w:r w:rsidR="002C7323">
            <w:instrText xml:space="preserve"> TOC \o "1-3" \h \z \u </w:instrText>
          </w:r>
          <w:r>
            <w:fldChar w:fldCharType="separate"/>
          </w:r>
          <w:hyperlink w:anchor="_Toc214925534" w:history="1">
            <w:r w:rsidR="008C32FF" w:rsidRPr="00C23A12">
              <w:rPr>
                <w:rStyle w:val="Hyperlink"/>
                <w:rFonts w:ascii="Times New Roman" w:eastAsia="Times New Roman" w:hAnsi="Times New Roman" w:cs="Times New Roman"/>
                <w:b/>
                <w:bCs/>
                <w:noProof/>
                <w:kern w:val="36"/>
              </w:rPr>
              <w:t>Abstract</w:t>
            </w:r>
            <w:r w:rsidR="008C32FF">
              <w:rPr>
                <w:noProof/>
                <w:webHidden/>
              </w:rPr>
              <w:tab/>
            </w:r>
            <w:r>
              <w:rPr>
                <w:noProof/>
                <w:webHidden/>
              </w:rPr>
              <w:fldChar w:fldCharType="begin"/>
            </w:r>
            <w:r w:rsidR="008C32FF">
              <w:rPr>
                <w:noProof/>
                <w:webHidden/>
              </w:rPr>
              <w:instrText xml:space="preserve"> PAGEREF _Toc214925534 \h </w:instrText>
            </w:r>
            <w:r>
              <w:rPr>
                <w:noProof/>
                <w:webHidden/>
              </w:rPr>
            </w:r>
            <w:r>
              <w:rPr>
                <w:noProof/>
                <w:webHidden/>
              </w:rPr>
              <w:fldChar w:fldCharType="separate"/>
            </w:r>
            <w:r w:rsidR="008C32FF">
              <w:rPr>
                <w:noProof/>
                <w:webHidden/>
              </w:rPr>
              <w:t>3</w:t>
            </w:r>
            <w:r>
              <w:rPr>
                <w:noProof/>
                <w:webHidden/>
              </w:rPr>
              <w:fldChar w:fldCharType="end"/>
            </w:r>
          </w:hyperlink>
        </w:p>
        <w:p w:rsidR="008C32FF" w:rsidRDefault="00E318FE">
          <w:pPr>
            <w:pStyle w:val="TOC1"/>
            <w:tabs>
              <w:tab w:val="right" w:leader="dot" w:pos="9350"/>
            </w:tabs>
            <w:rPr>
              <w:rFonts w:eastAsiaTheme="minorEastAsia"/>
              <w:noProof/>
              <w:szCs w:val="20"/>
              <w:lang w:bidi="hi-IN"/>
            </w:rPr>
          </w:pPr>
          <w:hyperlink w:anchor="_Toc214925535" w:history="1">
            <w:r w:rsidR="008C32FF" w:rsidRPr="00C23A12">
              <w:rPr>
                <w:rStyle w:val="Hyperlink"/>
                <w:rFonts w:ascii="Times New Roman" w:eastAsia="Times New Roman" w:hAnsi="Times New Roman" w:cs="Times New Roman"/>
                <w:b/>
                <w:bCs/>
                <w:noProof/>
                <w:kern w:val="36"/>
              </w:rPr>
              <w:t>Introduction</w:t>
            </w:r>
            <w:r w:rsidR="008C32FF">
              <w:rPr>
                <w:noProof/>
                <w:webHidden/>
              </w:rPr>
              <w:tab/>
            </w:r>
            <w:r>
              <w:rPr>
                <w:noProof/>
                <w:webHidden/>
              </w:rPr>
              <w:fldChar w:fldCharType="begin"/>
            </w:r>
            <w:r w:rsidR="008C32FF">
              <w:rPr>
                <w:noProof/>
                <w:webHidden/>
              </w:rPr>
              <w:instrText xml:space="preserve"> PAGEREF _Toc214925535 \h </w:instrText>
            </w:r>
            <w:r>
              <w:rPr>
                <w:noProof/>
                <w:webHidden/>
              </w:rPr>
            </w:r>
            <w:r>
              <w:rPr>
                <w:noProof/>
                <w:webHidden/>
              </w:rPr>
              <w:fldChar w:fldCharType="separate"/>
            </w:r>
            <w:r w:rsidR="008C32FF">
              <w:rPr>
                <w:noProof/>
                <w:webHidden/>
              </w:rPr>
              <w:t>4</w:t>
            </w:r>
            <w:r>
              <w:rPr>
                <w:noProof/>
                <w:webHidden/>
              </w:rPr>
              <w:fldChar w:fldCharType="end"/>
            </w:r>
          </w:hyperlink>
        </w:p>
        <w:p w:rsidR="008C32FF" w:rsidRDefault="00E318FE">
          <w:pPr>
            <w:pStyle w:val="TOC1"/>
            <w:tabs>
              <w:tab w:val="right" w:leader="dot" w:pos="9350"/>
            </w:tabs>
            <w:rPr>
              <w:rFonts w:eastAsiaTheme="minorEastAsia"/>
              <w:noProof/>
              <w:szCs w:val="20"/>
              <w:lang w:bidi="hi-IN"/>
            </w:rPr>
          </w:pPr>
          <w:hyperlink w:anchor="_Toc214925536" w:history="1">
            <w:r w:rsidR="008C32FF" w:rsidRPr="00C23A12">
              <w:rPr>
                <w:rStyle w:val="Hyperlink"/>
                <w:rFonts w:ascii="Times New Roman" w:eastAsia="Times New Roman" w:hAnsi="Times New Roman" w:cs="Times New Roman"/>
                <w:b/>
                <w:bCs/>
                <w:noProof/>
                <w:kern w:val="36"/>
              </w:rPr>
              <w:t>Literature Review</w:t>
            </w:r>
            <w:r w:rsidR="008C32FF">
              <w:rPr>
                <w:noProof/>
                <w:webHidden/>
              </w:rPr>
              <w:tab/>
            </w:r>
            <w:r>
              <w:rPr>
                <w:noProof/>
                <w:webHidden/>
              </w:rPr>
              <w:fldChar w:fldCharType="begin"/>
            </w:r>
            <w:r w:rsidR="008C32FF">
              <w:rPr>
                <w:noProof/>
                <w:webHidden/>
              </w:rPr>
              <w:instrText xml:space="preserve"> PAGEREF _Toc214925536 \h </w:instrText>
            </w:r>
            <w:r>
              <w:rPr>
                <w:noProof/>
                <w:webHidden/>
              </w:rPr>
            </w:r>
            <w:r>
              <w:rPr>
                <w:noProof/>
                <w:webHidden/>
              </w:rPr>
              <w:fldChar w:fldCharType="separate"/>
            </w:r>
            <w:r w:rsidR="008C32FF">
              <w:rPr>
                <w:noProof/>
                <w:webHidden/>
              </w:rPr>
              <w:t>5</w:t>
            </w:r>
            <w:r>
              <w:rPr>
                <w:noProof/>
                <w:webHidden/>
              </w:rPr>
              <w:fldChar w:fldCharType="end"/>
            </w:r>
          </w:hyperlink>
        </w:p>
        <w:p w:rsidR="008C32FF" w:rsidRDefault="00E318FE">
          <w:pPr>
            <w:pStyle w:val="TOC1"/>
            <w:tabs>
              <w:tab w:val="right" w:leader="dot" w:pos="9350"/>
            </w:tabs>
            <w:rPr>
              <w:rFonts w:eastAsiaTheme="minorEastAsia"/>
              <w:noProof/>
              <w:szCs w:val="20"/>
              <w:lang w:bidi="hi-IN"/>
            </w:rPr>
          </w:pPr>
          <w:hyperlink w:anchor="_Toc214925537" w:history="1">
            <w:r w:rsidR="008C32FF" w:rsidRPr="00C23A12">
              <w:rPr>
                <w:rStyle w:val="Hyperlink"/>
                <w:rFonts w:ascii="Times New Roman" w:eastAsia="Times New Roman" w:hAnsi="Times New Roman" w:cs="Times New Roman"/>
                <w:b/>
                <w:bCs/>
                <w:noProof/>
                <w:kern w:val="36"/>
              </w:rPr>
              <w:t>Methodology</w:t>
            </w:r>
            <w:r w:rsidR="008C32FF">
              <w:rPr>
                <w:noProof/>
                <w:webHidden/>
              </w:rPr>
              <w:tab/>
            </w:r>
            <w:r>
              <w:rPr>
                <w:noProof/>
                <w:webHidden/>
              </w:rPr>
              <w:fldChar w:fldCharType="begin"/>
            </w:r>
            <w:r w:rsidR="008C32FF">
              <w:rPr>
                <w:noProof/>
                <w:webHidden/>
              </w:rPr>
              <w:instrText xml:space="preserve"> PAGEREF _Toc214925537 \h </w:instrText>
            </w:r>
            <w:r>
              <w:rPr>
                <w:noProof/>
                <w:webHidden/>
              </w:rPr>
            </w:r>
            <w:r>
              <w:rPr>
                <w:noProof/>
                <w:webHidden/>
              </w:rPr>
              <w:fldChar w:fldCharType="separate"/>
            </w:r>
            <w:r w:rsidR="008C32FF">
              <w:rPr>
                <w:noProof/>
                <w:webHidden/>
              </w:rPr>
              <w:t>6</w:t>
            </w:r>
            <w:r>
              <w:rPr>
                <w:noProof/>
                <w:webHidden/>
              </w:rPr>
              <w:fldChar w:fldCharType="end"/>
            </w:r>
          </w:hyperlink>
        </w:p>
        <w:p w:rsidR="008C32FF" w:rsidRDefault="00E318FE">
          <w:pPr>
            <w:pStyle w:val="TOC1"/>
            <w:tabs>
              <w:tab w:val="right" w:leader="dot" w:pos="9350"/>
            </w:tabs>
            <w:rPr>
              <w:rFonts w:eastAsiaTheme="minorEastAsia"/>
              <w:noProof/>
              <w:szCs w:val="20"/>
              <w:lang w:bidi="hi-IN"/>
            </w:rPr>
          </w:pPr>
          <w:hyperlink w:anchor="_Toc214925538" w:history="1">
            <w:r w:rsidR="008C32FF" w:rsidRPr="00C23A12">
              <w:rPr>
                <w:rStyle w:val="Hyperlink"/>
                <w:rFonts w:ascii="Times New Roman" w:eastAsia="Times New Roman" w:hAnsi="Times New Roman" w:cs="Times New Roman"/>
                <w:b/>
                <w:bCs/>
                <w:noProof/>
                <w:kern w:val="36"/>
              </w:rPr>
              <w:t>Findings</w:t>
            </w:r>
            <w:r w:rsidR="008C32FF">
              <w:rPr>
                <w:noProof/>
                <w:webHidden/>
              </w:rPr>
              <w:tab/>
            </w:r>
            <w:r>
              <w:rPr>
                <w:noProof/>
                <w:webHidden/>
              </w:rPr>
              <w:fldChar w:fldCharType="begin"/>
            </w:r>
            <w:r w:rsidR="008C32FF">
              <w:rPr>
                <w:noProof/>
                <w:webHidden/>
              </w:rPr>
              <w:instrText xml:space="preserve"> PAGEREF _Toc214925538 \h </w:instrText>
            </w:r>
            <w:r>
              <w:rPr>
                <w:noProof/>
                <w:webHidden/>
              </w:rPr>
            </w:r>
            <w:r>
              <w:rPr>
                <w:noProof/>
                <w:webHidden/>
              </w:rPr>
              <w:fldChar w:fldCharType="separate"/>
            </w:r>
            <w:r w:rsidR="008C32FF">
              <w:rPr>
                <w:noProof/>
                <w:webHidden/>
              </w:rPr>
              <w:t>7</w:t>
            </w:r>
            <w:r>
              <w:rPr>
                <w:noProof/>
                <w:webHidden/>
              </w:rPr>
              <w:fldChar w:fldCharType="end"/>
            </w:r>
          </w:hyperlink>
        </w:p>
        <w:p w:rsidR="008C32FF" w:rsidRDefault="00E318FE">
          <w:pPr>
            <w:pStyle w:val="TOC1"/>
            <w:tabs>
              <w:tab w:val="right" w:leader="dot" w:pos="9350"/>
            </w:tabs>
            <w:rPr>
              <w:rFonts w:eastAsiaTheme="minorEastAsia"/>
              <w:noProof/>
              <w:szCs w:val="20"/>
              <w:lang w:bidi="hi-IN"/>
            </w:rPr>
          </w:pPr>
          <w:hyperlink w:anchor="_Toc214925539" w:history="1">
            <w:r w:rsidR="008C32FF" w:rsidRPr="00C23A12">
              <w:rPr>
                <w:rStyle w:val="Hyperlink"/>
                <w:rFonts w:ascii="Times New Roman" w:eastAsia="Times New Roman" w:hAnsi="Times New Roman" w:cs="Times New Roman"/>
                <w:b/>
                <w:bCs/>
                <w:noProof/>
                <w:kern w:val="36"/>
              </w:rPr>
              <w:t>Discussion</w:t>
            </w:r>
            <w:r w:rsidR="008C32FF">
              <w:rPr>
                <w:noProof/>
                <w:webHidden/>
              </w:rPr>
              <w:tab/>
            </w:r>
            <w:r>
              <w:rPr>
                <w:noProof/>
                <w:webHidden/>
              </w:rPr>
              <w:fldChar w:fldCharType="begin"/>
            </w:r>
            <w:r w:rsidR="008C32FF">
              <w:rPr>
                <w:noProof/>
                <w:webHidden/>
              </w:rPr>
              <w:instrText xml:space="preserve"> PAGEREF _Toc214925539 \h </w:instrText>
            </w:r>
            <w:r>
              <w:rPr>
                <w:noProof/>
                <w:webHidden/>
              </w:rPr>
            </w:r>
            <w:r>
              <w:rPr>
                <w:noProof/>
                <w:webHidden/>
              </w:rPr>
              <w:fldChar w:fldCharType="separate"/>
            </w:r>
            <w:r w:rsidR="008C32FF">
              <w:rPr>
                <w:noProof/>
                <w:webHidden/>
              </w:rPr>
              <w:t>8</w:t>
            </w:r>
            <w:r>
              <w:rPr>
                <w:noProof/>
                <w:webHidden/>
              </w:rPr>
              <w:fldChar w:fldCharType="end"/>
            </w:r>
          </w:hyperlink>
        </w:p>
        <w:p w:rsidR="008C32FF" w:rsidRDefault="00E318FE">
          <w:pPr>
            <w:pStyle w:val="TOC1"/>
            <w:tabs>
              <w:tab w:val="right" w:leader="dot" w:pos="9350"/>
            </w:tabs>
            <w:rPr>
              <w:rFonts w:eastAsiaTheme="minorEastAsia"/>
              <w:noProof/>
              <w:szCs w:val="20"/>
              <w:lang w:bidi="hi-IN"/>
            </w:rPr>
          </w:pPr>
          <w:hyperlink w:anchor="_Toc214925540" w:history="1">
            <w:r w:rsidR="008C32FF" w:rsidRPr="00C23A12">
              <w:rPr>
                <w:rStyle w:val="Hyperlink"/>
                <w:rFonts w:ascii="Times New Roman" w:eastAsia="Times New Roman" w:hAnsi="Times New Roman" w:cs="Times New Roman"/>
                <w:b/>
                <w:bCs/>
                <w:noProof/>
                <w:kern w:val="36"/>
              </w:rPr>
              <w:t>Conclusion</w:t>
            </w:r>
            <w:r w:rsidR="008C32FF">
              <w:rPr>
                <w:noProof/>
                <w:webHidden/>
              </w:rPr>
              <w:tab/>
            </w:r>
            <w:r>
              <w:rPr>
                <w:noProof/>
                <w:webHidden/>
              </w:rPr>
              <w:fldChar w:fldCharType="begin"/>
            </w:r>
            <w:r w:rsidR="008C32FF">
              <w:rPr>
                <w:noProof/>
                <w:webHidden/>
              </w:rPr>
              <w:instrText xml:space="preserve"> PAGEREF _Toc214925540 \h </w:instrText>
            </w:r>
            <w:r>
              <w:rPr>
                <w:noProof/>
                <w:webHidden/>
              </w:rPr>
            </w:r>
            <w:r>
              <w:rPr>
                <w:noProof/>
                <w:webHidden/>
              </w:rPr>
              <w:fldChar w:fldCharType="separate"/>
            </w:r>
            <w:r w:rsidR="008C32FF">
              <w:rPr>
                <w:noProof/>
                <w:webHidden/>
              </w:rPr>
              <w:t>10</w:t>
            </w:r>
            <w:r>
              <w:rPr>
                <w:noProof/>
                <w:webHidden/>
              </w:rPr>
              <w:fldChar w:fldCharType="end"/>
            </w:r>
          </w:hyperlink>
        </w:p>
        <w:p w:rsidR="008C32FF" w:rsidRDefault="00E318FE">
          <w:pPr>
            <w:pStyle w:val="TOC1"/>
            <w:tabs>
              <w:tab w:val="right" w:leader="dot" w:pos="9350"/>
            </w:tabs>
            <w:rPr>
              <w:rFonts w:eastAsiaTheme="minorEastAsia"/>
              <w:noProof/>
              <w:szCs w:val="20"/>
              <w:lang w:bidi="hi-IN"/>
            </w:rPr>
          </w:pPr>
          <w:hyperlink w:anchor="_Toc214925541" w:history="1">
            <w:r w:rsidR="008C32FF" w:rsidRPr="00C23A12">
              <w:rPr>
                <w:rStyle w:val="Hyperlink"/>
                <w:rFonts w:ascii="Times New Roman" w:eastAsia="Times New Roman" w:hAnsi="Times New Roman" w:cs="Times New Roman"/>
                <w:b/>
                <w:bCs/>
                <w:noProof/>
                <w:kern w:val="36"/>
              </w:rPr>
              <w:t>References</w:t>
            </w:r>
            <w:r w:rsidR="008C32FF">
              <w:rPr>
                <w:noProof/>
                <w:webHidden/>
              </w:rPr>
              <w:tab/>
            </w:r>
            <w:r>
              <w:rPr>
                <w:noProof/>
                <w:webHidden/>
              </w:rPr>
              <w:fldChar w:fldCharType="begin"/>
            </w:r>
            <w:r w:rsidR="008C32FF">
              <w:rPr>
                <w:noProof/>
                <w:webHidden/>
              </w:rPr>
              <w:instrText xml:space="preserve"> PAGEREF _Toc214925541 \h </w:instrText>
            </w:r>
            <w:r>
              <w:rPr>
                <w:noProof/>
                <w:webHidden/>
              </w:rPr>
            </w:r>
            <w:r>
              <w:rPr>
                <w:noProof/>
                <w:webHidden/>
              </w:rPr>
              <w:fldChar w:fldCharType="separate"/>
            </w:r>
            <w:r w:rsidR="008C32FF">
              <w:rPr>
                <w:noProof/>
                <w:webHidden/>
              </w:rPr>
              <w:t>12</w:t>
            </w:r>
            <w:r>
              <w:rPr>
                <w:noProof/>
                <w:webHidden/>
              </w:rPr>
              <w:fldChar w:fldCharType="end"/>
            </w:r>
          </w:hyperlink>
        </w:p>
        <w:p w:rsidR="002C7323" w:rsidRDefault="00E318FE">
          <w:r>
            <w:fldChar w:fldCharType="end"/>
          </w:r>
        </w:p>
      </w:sdtContent>
    </w:sdt>
    <w:p w:rsidR="002C7323" w:rsidRDefault="002C7323" w:rsidP="00F1662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2C7323" w:rsidSect="00EE29F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16625" w:rsidRPr="00F16625" w:rsidRDefault="00F16625" w:rsidP="00F1662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25534"/>
      <w:r w:rsidRPr="00F16625">
        <w:rPr>
          <w:rFonts w:ascii="Times New Roman" w:eastAsia="Times New Roman" w:hAnsi="Times New Roman" w:cs="Times New Roman"/>
          <w:b/>
          <w:bCs/>
          <w:kern w:val="36"/>
          <w:sz w:val="48"/>
          <w:szCs w:val="48"/>
          <w:lang w:bidi="hi-IN"/>
        </w:rPr>
        <w:lastRenderedPageBreak/>
        <w:t>Abstract</w:t>
      </w:r>
      <w:bookmarkEnd w:id="0"/>
    </w:p>
    <w:p w:rsidR="0000525E" w:rsidRPr="0000525E" w:rsidRDefault="0000525E" w:rsidP="0000525E">
      <w:pPr>
        <w:spacing w:before="100" w:beforeAutospacing="1" w:after="100" w:afterAutospacing="1" w:line="240" w:lineRule="auto"/>
        <w:rPr>
          <w:rFonts w:ascii="Times New Roman" w:eastAsia="Times New Roman" w:hAnsi="Times New Roman" w:cs="Times New Roman"/>
          <w:sz w:val="24"/>
          <w:szCs w:val="24"/>
          <w:lang w:bidi="hi-IN"/>
        </w:rPr>
      </w:pPr>
      <w:r w:rsidRPr="0000525E">
        <w:rPr>
          <w:rFonts w:ascii="Times New Roman" w:eastAsia="Times New Roman" w:hAnsi="Times New Roman" w:cs="Times New Roman"/>
          <w:sz w:val="24"/>
          <w:szCs w:val="24"/>
          <w:lang w:bidi="hi-IN"/>
        </w:rPr>
        <w:t>Quality management and sustainability have become two of the most critical pillars shaping the current and future landscape of tourism and hospitality. As travellers become increasingly aware of global environmental concerns, social inequalities, and the long-term economic impacts of tourism, businesses in this sector are required to deliver more than just excellent service—they must demonstrate a genuine commitment to responsible and ethical operations. This assignment examines the conceptual foundations of both quality management and sustainability, highlighting their rising importance in shaping guest expectations and organizational performance.</w:t>
      </w:r>
    </w:p>
    <w:p w:rsidR="0000525E" w:rsidRPr="0000525E" w:rsidRDefault="0000525E" w:rsidP="0000525E">
      <w:pPr>
        <w:spacing w:before="100" w:beforeAutospacing="1" w:after="100" w:afterAutospacing="1" w:line="240" w:lineRule="auto"/>
        <w:rPr>
          <w:rFonts w:ascii="Times New Roman" w:eastAsia="Times New Roman" w:hAnsi="Times New Roman" w:cs="Times New Roman"/>
          <w:sz w:val="24"/>
          <w:szCs w:val="24"/>
          <w:lang w:bidi="hi-IN"/>
        </w:rPr>
      </w:pPr>
      <w:r w:rsidRPr="0000525E">
        <w:rPr>
          <w:rFonts w:ascii="Times New Roman" w:eastAsia="Times New Roman" w:hAnsi="Times New Roman" w:cs="Times New Roman"/>
          <w:sz w:val="24"/>
          <w:szCs w:val="24"/>
          <w:lang w:bidi="hi-IN"/>
        </w:rPr>
        <w:t>The discussion begins by exploring the evolution of quality management within the hospitality industry, where concepts such as service excellence, continuous improvement, staff competency, and guest satisfaction have traditionally guided operational strategies. At the same time, sustainability has moved from a peripheral concern to a central strategic priority, influenced by global frameworks, climate change imperatives, and shifting consumer values. Through a review of academic literature and industry insights, the assignment identifies how these two domains—once viewed separately—have become interconnected in contemporary tourism practice.</w:t>
      </w:r>
    </w:p>
    <w:p w:rsidR="0000525E" w:rsidRPr="0000525E" w:rsidRDefault="0000525E" w:rsidP="0000525E">
      <w:pPr>
        <w:spacing w:before="100" w:beforeAutospacing="1" w:after="100" w:afterAutospacing="1" w:line="240" w:lineRule="auto"/>
        <w:rPr>
          <w:rFonts w:ascii="Times New Roman" w:eastAsia="Times New Roman" w:hAnsi="Times New Roman" w:cs="Times New Roman"/>
          <w:sz w:val="24"/>
          <w:szCs w:val="24"/>
          <w:lang w:bidi="hi-IN"/>
        </w:rPr>
      </w:pPr>
      <w:r w:rsidRPr="0000525E">
        <w:rPr>
          <w:rFonts w:ascii="Times New Roman" w:eastAsia="Times New Roman" w:hAnsi="Times New Roman" w:cs="Times New Roman"/>
          <w:sz w:val="24"/>
          <w:szCs w:val="24"/>
          <w:lang w:bidi="hi-IN"/>
        </w:rPr>
        <w:t>Drawing from global research studies, sustainability frameworks, and industry reports, the study emphasises that environmentally responsible and socially conscious practices are increasingly shaping competitive advantage. Hotels, airlines, and tour operators are adopting energy-saving technologies, reducing waste, sourcing ethically, and engaging with local communities. These initiatives not only protect natural and cultural environments but also create more meaningful, trustworthy, and high-quality experiences for guests. The integration of sustainability into daily operations is shown to enhance brand value, improve resource efficiency, and support long-term profitability.</w:t>
      </w:r>
    </w:p>
    <w:p w:rsidR="0000525E" w:rsidRPr="0000525E" w:rsidRDefault="0000525E" w:rsidP="0000525E">
      <w:pPr>
        <w:spacing w:before="100" w:beforeAutospacing="1" w:after="100" w:afterAutospacing="1" w:line="240" w:lineRule="auto"/>
        <w:rPr>
          <w:rFonts w:ascii="Times New Roman" w:eastAsia="Times New Roman" w:hAnsi="Times New Roman" w:cs="Times New Roman"/>
          <w:sz w:val="24"/>
          <w:szCs w:val="24"/>
          <w:lang w:bidi="hi-IN"/>
        </w:rPr>
      </w:pPr>
      <w:r w:rsidRPr="0000525E">
        <w:rPr>
          <w:rFonts w:ascii="Times New Roman" w:eastAsia="Times New Roman" w:hAnsi="Times New Roman" w:cs="Times New Roman"/>
          <w:sz w:val="24"/>
          <w:szCs w:val="24"/>
          <w:lang w:bidi="hi-IN"/>
        </w:rPr>
        <w:t>Real-world examples from international hospitality brands further illustrate how sustainable strategies can elevate service quality. Energy-efficient lighting and ventilation systems improve guest comfort, locally sourced food enhances the authenticity of culinary experiences, and fair labour practices contribute to more motivated and service-oriented staff. As contemporary travellers increasingly prefer businesses that demonstrate ethical responsibility, sustainability becomes a key driver of customer satisfaction and loyalty. These observations underscore that sustainability is not simply an environmental practice—it is a holistic approach to delivering value, comfort, and trust.</w:t>
      </w:r>
    </w:p>
    <w:p w:rsidR="0000525E" w:rsidRPr="0000525E" w:rsidRDefault="0000525E" w:rsidP="0000525E">
      <w:pPr>
        <w:spacing w:before="100" w:beforeAutospacing="1" w:after="100" w:afterAutospacing="1" w:line="240" w:lineRule="auto"/>
        <w:rPr>
          <w:rFonts w:ascii="Times New Roman" w:eastAsia="Times New Roman" w:hAnsi="Times New Roman" w:cs="Times New Roman"/>
          <w:sz w:val="24"/>
          <w:szCs w:val="24"/>
          <w:lang w:bidi="hi-IN"/>
        </w:rPr>
      </w:pPr>
      <w:r w:rsidRPr="0000525E">
        <w:rPr>
          <w:rFonts w:ascii="Times New Roman" w:eastAsia="Times New Roman" w:hAnsi="Times New Roman" w:cs="Times New Roman"/>
          <w:sz w:val="24"/>
          <w:szCs w:val="24"/>
          <w:lang w:bidi="hi-IN"/>
        </w:rPr>
        <w:t>The findings of this assignment reveal that sustainability and quality management reinforce one another. Sustainability strengthens the physical environment of tourism spaces, enhances operational systems, and encourages innovative service design, all of which are essential elements of quality. Similarly, quality management ensures the consistent execution of sustainable practices and supports a culture of accountability. Together, they create a comprehensive strategic framework that enables tourism businesses to adapt to global challenges while meeting the evolving needs of modern travellers.</w:t>
      </w:r>
    </w:p>
    <w:p w:rsidR="0000525E" w:rsidRPr="0000525E" w:rsidRDefault="0000525E" w:rsidP="0000525E">
      <w:pPr>
        <w:spacing w:before="100" w:beforeAutospacing="1" w:after="100" w:afterAutospacing="1" w:line="240" w:lineRule="auto"/>
        <w:rPr>
          <w:rFonts w:ascii="Times New Roman" w:eastAsia="Times New Roman" w:hAnsi="Times New Roman" w:cs="Times New Roman"/>
          <w:sz w:val="24"/>
          <w:szCs w:val="24"/>
          <w:lang w:bidi="hi-IN"/>
        </w:rPr>
      </w:pPr>
      <w:r w:rsidRPr="0000525E">
        <w:rPr>
          <w:rFonts w:ascii="Times New Roman" w:eastAsia="Times New Roman" w:hAnsi="Times New Roman" w:cs="Times New Roman"/>
          <w:sz w:val="24"/>
          <w:szCs w:val="24"/>
          <w:lang w:bidi="hi-IN"/>
        </w:rPr>
        <w:lastRenderedPageBreak/>
        <w:t>Ultimately, the assignment concludes that the integration of sustainability into quality management is not a trend but a long-term strategic necessity for resilience and competitiveness. As global tourism continues to grow and environmental pressures intensify, the hospitality sector must embrace sustainable quality systems that prioritise efficiency, responsibility, and guest satisfaction. By aligning these concepts, tourism organizations can contribute to responsible development, strengthen their market position, and ensure that future growth is both sustainable and equitable.</w:t>
      </w:r>
    </w:p>
    <w:p w:rsidR="00F16625" w:rsidRPr="00F16625" w:rsidRDefault="00F16625" w:rsidP="00F16625">
      <w:pPr>
        <w:spacing w:after="0" w:line="240" w:lineRule="auto"/>
        <w:rPr>
          <w:rFonts w:ascii="Times New Roman" w:eastAsia="Times New Roman" w:hAnsi="Times New Roman" w:cs="Times New Roman"/>
          <w:sz w:val="24"/>
          <w:szCs w:val="24"/>
          <w:lang w:bidi="hi-IN"/>
        </w:rPr>
      </w:pPr>
    </w:p>
    <w:p w:rsidR="00F16625" w:rsidRPr="00F16625" w:rsidRDefault="00F16625" w:rsidP="00F1662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25535"/>
      <w:r w:rsidRPr="00F16625">
        <w:rPr>
          <w:rFonts w:ascii="Times New Roman" w:eastAsia="Times New Roman" w:hAnsi="Times New Roman" w:cs="Times New Roman"/>
          <w:b/>
          <w:bCs/>
          <w:kern w:val="36"/>
          <w:sz w:val="48"/>
          <w:szCs w:val="48"/>
          <w:lang w:bidi="hi-IN"/>
        </w:rPr>
        <w:t>Introduction</w:t>
      </w:r>
      <w:bookmarkEnd w:id="1"/>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Tourism and hospitality are industries characterised by high levels of customer interaction, resource consumption, and operational complexity. For decades, success in these sectors depended largely on a company’s ability to deliver consistent and high-quality service. However, global shifts in environmental awareness, climate change, and consumer behaviour have made sustainability equally important. Modern travellers increasingly expect hotels, airlines, and tour operators to operate responsibly, reduce waste, protect natural environments, and contribute positively to local communities. This shift has forced organisations to rethink how they define quality and what constitutes excellent service.</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This assignment examines two key concepts—quality management and sustainability—and explores the relationship between them within tourism and hospitality. Unlike earlier decades when these concepts were considered separate, today they are closely intertwined. A hotel’s quality is no longer measured solely by comfort, cleanliness, and service efficiency; guests also evaluate ethical behaviour, environmental protection, and social responsibility. Similarly, sustainability efforts cannot succeed without strong quality systems ensuring consistent implementation.</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As a student analysing this relationship, I find it essential to understand how hospitality businesses adapt to changing expectations and embed sustainability into their operations. This assignment aims to clarify both concepts, analyse their intersection, and present real-world examples demonstrating how quality and sustainability can work together to enhance guest experiences and organisational performance.</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The assignment follows the required structure, beginning with a literature review that synthesises academic perspectives on quality management and sustainability. The methodology section outlines the research approach, followed by findings that explore industry examples. The discussion section evaluates the implications of integrating these concepts, and the conclusion summarises key insights. Overall, this paper seeks to provide a foundation for understanding how modern tourism and hospitality businesses navigate the tension between delivering excellent service and achieving sustainable operations.</w:t>
      </w:r>
    </w:p>
    <w:p w:rsidR="00F16625" w:rsidRPr="00F16625" w:rsidRDefault="00F16625" w:rsidP="00F16625">
      <w:pPr>
        <w:spacing w:after="0" w:line="240" w:lineRule="auto"/>
        <w:rPr>
          <w:rFonts w:ascii="Times New Roman" w:eastAsia="Times New Roman" w:hAnsi="Times New Roman" w:cs="Times New Roman"/>
          <w:sz w:val="24"/>
          <w:szCs w:val="24"/>
          <w:lang w:bidi="hi-IN"/>
        </w:rPr>
      </w:pPr>
    </w:p>
    <w:p w:rsidR="00F16625" w:rsidRPr="00F16625" w:rsidRDefault="00F16625" w:rsidP="00F1662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25536"/>
      <w:r w:rsidRPr="00F16625">
        <w:rPr>
          <w:rFonts w:ascii="Times New Roman" w:eastAsia="Times New Roman" w:hAnsi="Times New Roman" w:cs="Times New Roman"/>
          <w:b/>
          <w:bCs/>
          <w:kern w:val="36"/>
          <w:sz w:val="48"/>
          <w:szCs w:val="48"/>
          <w:lang w:bidi="hi-IN"/>
        </w:rPr>
        <w:lastRenderedPageBreak/>
        <w:t>Literature Review</w:t>
      </w:r>
      <w:bookmarkEnd w:id="2"/>
    </w:p>
    <w:p w:rsidR="002C7323" w:rsidRPr="002C7323" w:rsidRDefault="002C7323" w:rsidP="002C7323">
      <w:pPr>
        <w:spacing w:before="100" w:beforeAutospacing="1" w:after="100" w:afterAutospacing="1" w:line="240" w:lineRule="auto"/>
        <w:rPr>
          <w:rFonts w:ascii="Times New Roman" w:eastAsia="Times New Roman" w:hAnsi="Times New Roman" w:cs="Times New Roman"/>
          <w:sz w:val="24"/>
          <w:szCs w:val="24"/>
          <w:lang w:bidi="hi-IN"/>
        </w:rPr>
      </w:pPr>
      <w:r w:rsidRPr="002C7323">
        <w:rPr>
          <w:rFonts w:ascii="Times New Roman" w:eastAsia="Times New Roman" w:hAnsi="Times New Roman" w:cs="Times New Roman"/>
          <w:sz w:val="24"/>
          <w:szCs w:val="24"/>
          <w:lang w:bidi="hi-IN"/>
        </w:rPr>
        <w:t>Quality management has long been a central focus of tourism and hospitality research, primarily because service delivery is intangible, variable, and heavily dependent on human interaction. Early foundational studies by Zeithaml, Parasuraman and Berry (1988) introduced the SERVQUAL model, which remains one of the most influential frameworks for evaluating service quality. Their identification of reliability, responsiveness, assurance, empathy, and tangibles created a structured way to understand how guests perceive hospitality experiences. In hotels and tourism services, these dimensions translate into consistently clean rooms, timely service, knowledgeable staff, personalised attention, and appealing physical environments. Because tourism experiences cannot be stored or standardised, the application of SERVQUAL has offered the industry a practical method for diagnosing weaknesses and improving service offerings.</w:t>
      </w:r>
    </w:p>
    <w:p w:rsidR="002C7323" w:rsidRPr="002C7323" w:rsidRDefault="002C7323" w:rsidP="002C7323">
      <w:pPr>
        <w:spacing w:before="100" w:beforeAutospacing="1" w:after="100" w:afterAutospacing="1" w:line="240" w:lineRule="auto"/>
        <w:rPr>
          <w:rFonts w:ascii="Times New Roman" w:eastAsia="Times New Roman" w:hAnsi="Times New Roman" w:cs="Times New Roman"/>
          <w:sz w:val="24"/>
          <w:szCs w:val="24"/>
          <w:lang w:bidi="hi-IN"/>
        </w:rPr>
      </w:pPr>
      <w:r w:rsidRPr="002C7323">
        <w:rPr>
          <w:rFonts w:ascii="Times New Roman" w:eastAsia="Times New Roman" w:hAnsi="Times New Roman" w:cs="Times New Roman"/>
          <w:sz w:val="24"/>
          <w:szCs w:val="24"/>
          <w:lang w:bidi="hi-IN"/>
        </w:rPr>
        <w:t>Beyond SERVQUAL, Total Quality Management (TQM) has shaped modern hospitality operations by emphasising continuous improvement, employee participation, guest feedback, and long-term strategic planning. TQM encourages organizations to view quality not as a one-time achievement but as an organisational culture that requires constant refinement. In tourism settings, this involves ongoing staff training, clear service standards, internal quality audits, and a culture of empowerment where employees are encouraged to solve problems proactively. These approaches help tourism businesses remain competitive in a market where customer expectations evolve rapidly and online reviews make service failures immediately visible.</w:t>
      </w:r>
    </w:p>
    <w:p w:rsidR="002C7323" w:rsidRPr="002C7323" w:rsidRDefault="002C7323" w:rsidP="002C7323">
      <w:pPr>
        <w:spacing w:before="100" w:beforeAutospacing="1" w:after="100" w:afterAutospacing="1" w:line="240" w:lineRule="auto"/>
        <w:rPr>
          <w:rFonts w:ascii="Times New Roman" w:eastAsia="Times New Roman" w:hAnsi="Times New Roman" w:cs="Times New Roman"/>
          <w:sz w:val="24"/>
          <w:szCs w:val="24"/>
          <w:lang w:bidi="hi-IN"/>
        </w:rPr>
      </w:pPr>
      <w:r w:rsidRPr="002C7323">
        <w:rPr>
          <w:rFonts w:ascii="Times New Roman" w:eastAsia="Times New Roman" w:hAnsi="Times New Roman" w:cs="Times New Roman"/>
          <w:sz w:val="24"/>
          <w:szCs w:val="24"/>
          <w:lang w:bidi="hi-IN"/>
        </w:rPr>
        <w:t>While quality management dominated much of early hospitality research, sustainability has emerged as an equally critical theme in the past two decades. Triggered by the Brundtland Report (1987), sustainability shifted global attention toward the environmental, social, and economic responsibilities of tourism organizations. Scholars such as Swarbrooke (1999) emphasised the need for tourism to conserve natural resources, reduce pollution, and protect cultural heritage. Gössling et al. (2015) further argued that tourism’s carbon footprint, energy consumption, and waste generation demand urgent attention. As a result, hotels and tourism operators increasingly adopt energy-saving technologies, water-efficient systems, responsible sourcing policies, and ethical employment practices. Sustainability is no longer considered optional—it has become a strategic necessity.</w:t>
      </w:r>
    </w:p>
    <w:p w:rsidR="002C7323" w:rsidRPr="002C7323" w:rsidRDefault="002C7323" w:rsidP="002C7323">
      <w:pPr>
        <w:spacing w:before="100" w:beforeAutospacing="1" w:after="100" w:afterAutospacing="1" w:line="240" w:lineRule="auto"/>
        <w:rPr>
          <w:rFonts w:ascii="Times New Roman" w:eastAsia="Times New Roman" w:hAnsi="Times New Roman" w:cs="Times New Roman"/>
          <w:sz w:val="24"/>
          <w:szCs w:val="24"/>
          <w:lang w:bidi="hi-IN"/>
        </w:rPr>
      </w:pPr>
      <w:r w:rsidRPr="002C7323">
        <w:rPr>
          <w:rFonts w:ascii="Times New Roman" w:eastAsia="Times New Roman" w:hAnsi="Times New Roman" w:cs="Times New Roman"/>
          <w:sz w:val="24"/>
          <w:szCs w:val="24"/>
          <w:lang w:bidi="hi-IN"/>
        </w:rPr>
        <w:t>Recent literature highlights the strong relationship between sustainability and service quality in tourism. Mihalič (2016) suggests that sustainable practices directly enhance perceived service quality by improving environmental comfort, cleanliness, safety, and authenticity. For example, energy-efficient ventilation improves indoor air quality, eco-friendly materials create healthier environments, and locally sourced food increases cultural value for guests. Sloan, Legrand and Chen (2013) emphasise that sustainability also improves staff wellbeing, which is crucial because motivated and healthy employees deliver better service. Guests today increasingly associate responsible practices with trustworthiness, professionalism, and higher service standards.</w:t>
      </w:r>
    </w:p>
    <w:p w:rsidR="002C7323" w:rsidRPr="002C7323" w:rsidRDefault="002C7323" w:rsidP="002C7323">
      <w:pPr>
        <w:spacing w:before="100" w:beforeAutospacing="1" w:after="100" w:afterAutospacing="1" w:line="240" w:lineRule="auto"/>
        <w:rPr>
          <w:rFonts w:ascii="Times New Roman" w:eastAsia="Times New Roman" w:hAnsi="Times New Roman" w:cs="Times New Roman"/>
          <w:sz w:val="24"/>
          <w:szCs w:val="24"/>
          <w:lang w:bidi="hi-IN"/>
        </w:rPr>
      </w:pPr>
      <w:r w:rsidRPr="002C7323">
        <w:rPr>
          <w:rFonts w:ascii="Times New Roman" w:eastAsia="Times New Roman" w:hAnsi="Times New Roman" w:cs="Times New Roman"/>
          <w:sz w:val="24"/>
          <w:szCs w:val="24"/>
          <w:lang w:bidi="hi-IN"/>
        </w:rPr>
        <w:lastRenderedPageBreak/>
        <w:t>Consumer behaviour research further demonstrates the growing influence of sustainability on travel decisions. According to UNWTO (2021), travellers—especially millennials and Gen Z—are more aware of environmental issues and actively seek eco-friendly accommodations, ethical tourism experiences, and socially responsible brands. This shift in expectations is reshaping how quality is defined. A hotel that reduces waste, uses renewable energy, supports local producers, and demonstrates transparency is often rated as higher quality than conventional alternatives. Online reviews frequently praise sustainability initiatives as part of overall guest satisfaction, showing that responsibility and quality have become intertwined in the eyes of modern travellers.</w:t>
      </w:r>
    </w:p>
    <w:p w:rsidR="002C7323" w:rsidRPr="002C7323" w:rsidRDefault="002C7323" w:rsidP="002C7323">
      <w:pPr>
        <w:spacing w:before="100" w:beforeAutospacing="1" w:after="100" w:afterAutospacing="1" w:line="240" w:lineRule="auto"/>
        <w:rPr>
          <w:rFonts w:ascii="Times New Roman" w:eastAsia="Times New Roman" w:hAnsi="Times New Roman" w:cs="Times New Roman"/>
          <w:sz w:val="24"/>
          <w:szCs w:val="24"/>
          <w:lang w:bidi="hi-IN"/>
        </w:rPr>
      </w:pPr>
      <w:r w:rsidRPr="002C7323">
        <w:rPr>
          <w:rFonts w:ascii="Times New Roman" w:eastAsia="Times New Roman" w:hAnsi="Times New Roman" w:cs="Times New Roman"/>
          <w:sz w:val="24"/>
          <w:szCs w:val="24"/>
          <w:lang w:bidi="hi-IN"/>
        </w:rPr>
        <w:t>Overall, the reviewed literature illustrates a clear convergence between quality management and sustainability. What were once seen as separate priorities—service excellence and environmental responsibility—are now mutually reinforcing components of modern hospitality strategy. High-quality experiences increasingly depend on sustainable operations, and sustainable practices often lead to better guest satisfaction, stronger brand reputation, and improved long-term performance.</w:t>
      </w:r>
    </w:p>
    <w:p w:rsidR="002C7323" w:rsidRPr="002C7323" w:rsidRDefault="002C7323" w:rsidP="002C7323">
      <w:pPr>
        <w:spacing w:before="100" w:beforeAutospacing="1" w:after="100" w:afterAutospacing="1" w:line="240" w:lineRule="auto"/>
        <w:rPr>
          <w:rFonts w:ascii="Times New Roman" w:eastAsia="Times New Roman" w:hAnsi="Times New Roman" w:cs="Times New Roman"/>
          <w:sz w:val="24"/>
          <w:szCs w:val="24"/>
          <w:lang w:bidi="hi-IN"/>
        </w:rPr>
      </w:pPr>
      <w:r w:rsidRPr="002C7323">
        <w:rPr>
          <w:rFonts w:ascii="Times New Roman" w:eastAsia="Times New Roman" w:hAnsi="Times New Roman" w:cs="Times New Roman"/>
          <w:sz w:val="24"/>
          <w:szCs w:val="24"/>
          <w:lang w:bidi="hi-IN"/>
        </w:rPr>
        <w:t>The literature also identifies several key ways in which sustainability enhances or supports quality management in tourism and hospitality:</w:t>
      </w:r>
      <w:r w:rsidRPr="002C7323">
        <w:rPr>
          <w:rFonts w:ascii="Times New Roman" w:eastAsia="Times New Roman" w:hAnsi="Times New Roman" w:cs="Times New Roman"/>
          <w:sz w:val="24"/>
          <w:szCs w:val="24"/>
          <w:lang w:bidi="hi-IN"/>
        </w:rPr>
        <w:br/>
        <w:t>• it improves the physical environment, making guest spaces cleaner, healthier, and more comfortable</w:t>
      </w:r>
      <w:r w:rsidRPr="002C7323">
        <w:rPr>
          <w:rFonts w:ascii="Times New Roman" w:eastAsia="Times New Roman" w:hAnsi="Times New Roman" w:cs="Times New Roman"/>
          <w:sz w:val="24"/>
          <w:szCs w:val="24"/>
          <w:lang w:bidi="hi-IN"/>
        </w:rPr>
        <w:br/>
        <w:t>• it enhances brand trust, as customers value ethical and responsible business practices</w:t>
      </w:r>
      <w:r w:rsidRPr="002C7323">
        <w:rPr>
          <w:rFonts w:ascii="Times New Roman" w:eastAsia="Times New Roman" w:hAnsi="Times New Roman" w:cs="Times New Roman"/>
          <w:sz w:val="24"/>
          <w:szCs w:val="24"/>
          <w:lang w:bidi="hi-IN"/>
        </w:rPr>
        <w:br/>
        <w:t>• it strengthens employee motivation and retention, leading to more consistent and higher-quality service</w:t>
      </w:r>
      <w:r w:rsidRPr="002C7323">
        <w:rPr>
          <w:rFonts w:ascii="Times New Roman" w:eastAsia="Times New Roman" w:hAnsi="Times New Roman" w:cs="Times New Roman"/>
          <w:sz w:val="24"/>
          <w:szCs w:val="24"/>
          <w:lang w:bidi="hi-IN"/>
        </w:rPr>
        <w:br/>
        <w:t>• it increases cultural authenticity by encouraging local sourcing and community engagement</w:t>
      </w:r>
      <w:r w:rsidRPr="002C7323">
        <w:rPr>
          <w:rFonts w:ascii="Times New Roman" w:eastAsia="Times New Roman" w:hAnsi="Times New Roman" w:cs="Times New Roman"/>
          <w:sz w:val="24"/>
          <w:szCs w:val="24"/>
          <w:lang w:bidi="hi-IN"/>
        </w:rPr>
        <w:br/>
        <w:t>• it supports long-term competitiveness by reducing costs and ensuring resource efficiency</w:t>
      </w:r>
    </w:p>
    <w:p w:rsidR="002C7323" w:rsidRPr="002C7323" w:rsidRDefault="002C7323" w:rsidP="002C7323">
      <w:pPr>
        <w:spacing w:after="0" w:line="240" w:lineRule="auto"/>
        <w:rPr>
          <w:rFonts w:ascii="Times New Roman" w:eastAsia="Times New Roman" w:hAnsi="Times New Roman" w:cs="Times New Roman"/>
          <w:sz w:val="24"/>
          <w:szCs w:val="24"/>
          <w:lang w:bidi="hi-IN"/>
        </w:rPr>
      </w:pPr>
      <w:r w:rsidRPr="002C7323">
        <w:rPr>
          <w:rFonts w:ascii="Times New Roman" w:eastAsia="Times New Roman" w:hAnsi="Times New Roman" w:cs="Times New Roman"/>
          <w:sz w:val="24"/>
          <w:szCs w:val="24"/>
          <w:lang w:bidi="hi-IN"/>
        </w:rPr>
        <w:t>Finally, scholars agree that integrating sustainability into quality management is essential for the future of tourism. As travellers become more conscious, destinations face environmental pressures, and the global industry shifts toward responsible growth, the alignment of quality and sustainability will define competitive advantage. Hospitality organizations that combine excellent service delivery with environmentally and socially responsible operations are better positioned to meet contemporary expectations and build lasting relationships with their guests.</w:t>
      </w:r>
    </w:p>
    <w:p w:rsidR="00F16625" w:rsidRPr="00F16625" w:rsidRDefault="00F16625" w:rsidP="00F16625">
      <w:pPr>
        <w:spacing w:after="0" w:line="240" w:lineRule="auto"/>
        <w:rPr>
          <w:rFonts w:ascii="Times New Roman" w:eastAsia="Times New Roman" w:hAnsi="Times New Roman" w:cs="Times New Roman"/>
          <w:sz w:val="24"/>
          <w:szCs w:val="24"/>
          <w:lang w:bidi="hi-IN"/>
        </w:rPr>
      </w:pPr>
    </w:p>
    <w:p w:rsidR="00F16625" w:rsidRPr="00F16625" w:rsidRDefault="00F16625" w:rsidP="00F1662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4925537"/>
      <w:r w:rsidRPr="00F16625">
        <w:rPr>
          <w:rFonts w:ascii="Times New Roman" w:eastAsia="Times New Roman" w:hAnsi="Times New Roman" w:cs="Times New Roman"/>
          <w:b/>
          <w:bCs/>
          <w:kern w:val="36"/>
          <w:sz w:val="48"/>
          <w:szCs w:val="48"/>
          <w:lang w:bidi="hi-IN"/>
        </w:rPr>
        <w:t>Methodology</w:t>
      </w:r>
      <w:bookmarkEnd w:id="3"/>
    </w:p>
    <w:p w:rsidR="002C7323" w:rsidRDefault="002C7323" w:rsidP="002C7323">
      <w:pPr>
        <w:pStyle w:val="NormalWeb"/>
      </w:pPr>
      <w:r>
        <w:t>The methodology for this assignment is grounded in a qualitative, desk-based research approach, which allows for a detailed exploration of concepts related to quality management and sustainability in the tourism sector. Instead of collecting primary data, the study draws on existing knowledge generated by scholars, industry practitioners, and global institutions. This approach is suitable for understanding how theoretical frameworks, best practices, and industry strategies intersect to support sustainable development and quality improvement in tourism organizations. By relying on established literature, the assignment gains depth, academic credibility, and a broad understanding of current trends and challenges.</w:t>
      </w:r>
    </w:p>
    <w:p w:rsidR="002C7323" w:rsidRDefault="002C7323" w:rsidP="002C7323">
      <w:pPr>
        <w:pStyle w:val="NormalWeb"/>
      </w:pPr>
      <w:r>
        <w:lastRenderedPageBreak/>
        <w:t>A wide range of academic journal articles formed the foundation of the research process. These peer-reviewed sources provided theoretical models, conceptual discussions, and empirical insights into the roles of quality assurance, continuous improvement, and sustainability-driven operations. Reviewing diverse scholarly perspectives allowed for the comparison of competing viewpoints and the identification of core principles that repeatedly appear across different disciplines. This helped build a comprehensive understanding of how quality management and sustainability are defined, implemented, and assessed within tourism contexts.</w:t>
      </w:r>
    </w:p>
    <w:p w:rsidR="002C7323" w:rsidRDefault="002C7323" w:rsidP="002C7323">
      <w:pPr>
        <w:pStyle w:val="NormalWeb"/>
      </w:pPr>
      <w:r>
        <w:t>Industry reports were also essential to this research, as they offered practical, up-to-date insights from tourism organizations, government bodies, consultancy firms, and sustainability-focused institutions. These reports revealed how real-world businesses interpret and apply sustainability frameworks, such as eco-certifications, environmental audits, service quality standards, and strategic management practices. They also provided examples of environmental and social performance measurement tools that tourism firms use to benchmark their progress. Including industry perspectives ensured that the research captured both academic theory and operational realities.</w:t>
      </w:r>
    </w:p>
    <w:p w:rsidR="002C7323" w:rsidRDefault="002C7323" w:rsidP="002C7323">
      <w:pPr>
        <w:pStyle w:val="NormalWeb"/>
      </w:pPr>
      <w:r>
        <w:t>In addition to academic and industry literature, real-world case studies were reviewed to illustrate how quality management and sustainability principles are applied in practice. Case studies helped identify specific strategies used by hotels, destinations, airlines, and tour operators to reduce environmental impact, enhance guest satisfaction, manage resources efficiently, and build long-term resilience. By examining successful and unsuccessful practices, the thematic analysis gained depth and context, allowing the assignment to draw lessons from actual tourism experiences rather than relying solely on abstract theories.</w:t>
      </w:r>
    </w:p>
    <w:p w:rsidR="002C7323" w:rsidRDefault="002C7323" w:rsidP="002C7323">
      <w:pPr>
        <w:pStyle w:val="NormalWeb"/>
      </w:pPr>
      <w:r>
        <w:t>The thematic analysis method was used to interpret all collected material. This involved identifying recurring patterns, connecting concepts, and grouping insights into themes that link quality management with sustainable operations. Themes such as continuous improvement, stakeholder involvement, responsible resource use, and long-term value creation emerged from the analysis. Because the objective of the assignment is conceptual understanding—not numerical measurement—this qualitative, desk-based approach was both appropriate and effective. It allowed for a holistic, structured exploration of the topic while drawing on credible existing research rather than generating new empirical data.</w:t>
      </w:r>
    </w:p>
    <w:p w:rsidR="00F16625" w:rsidRPr="00F16625" w:rsidRDefault="00F16625" w:rsidP="00F1662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16625" w:rsidRPr="00F16625" w:rsidRDefault="00F16625" w:rsidP="00F1662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14925538"/>
      <w:r w:rsidRPr="00F16625">
        <w:rPr>
          <w:rFonts w:ascii="Times New Roman" w:eastAsia="Times New Roman" w:hAnsi="Times New Roman" w:cs="Times New Roman"/>
          <w:b/>
          <w:bCs/>
          <w:kern w:val="36"/>
          <w:sz w:val="48"/>
          <w:szCs w:val="48"/>
          <w:lang w:bidi="hi-IN"/>
        </w:rPr>
        <w:t>Findings</w:t>
      </w:r>
      <w:bookmarkEnd w:id="4"/>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 xml:space="preserve">The findings that emerged from the research reveal a clear and evolving connection between quality management and sustainability within the tourism and hospitality industry. One of the most significant findings is that sustainability practices, once considered optional or secondary, have become essential components of service excellence. Many hospitality businesses now incorporate sustainability into their core operational models, demonstrating that responsible environmental and social practices can directly enhance service quality and guest satisfaction. </w:t>
      </w:r>
      <w:r w:rsidRPr="00F16625">
        <w:rPr>
          <w:rFonts w:ascii="Times New Roman" w:eastAsia="Times New Roman" w:hAnsi="Times New Roman" w:cs="Times New Roman"/>
          <w:sz w:val="24"/>
          <w:szCs w:val="24"/>
          <w:lang w:bidi="hi-IN"/>
        </w:rPr>
        <w:lastRenderedPageBreak/>
        <w:t>Hotels that adopt sustainability practices often report improvements in cleanliness, operational efficiency, and staff performance, all of which contribute to higher perceived quality.</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Another finding highlights the role of sustainability in shaping modern consumer expectations. Travellers today are far more conscious of the environmental and social impact of their choices. Research consistently shows that guests prefer hotels that demonstrate commitment to reducing waste, conserving resources, and supporting local communities. This shift in consumer attitudes means that sustainability has become a key determinant of perceived service quality. For many guests, quality is no longer limited to comfort or convenience but includes ethical considerations and environmental responsibility. This finding underscores the importance of integrating sustainability into both operational and customer-facing aspects of hospitality management.</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The research also shows that sustainability enhances operational performance, particularly in areas such as energy management, water usage, and waste disposal. These improvements contribute to a smoother guest experience, as guests enjoy consistent temperature control, better lighting, and a cleaner atmosphere. Similarly, water conservation measures help maintain reliable water pressure and reduce the risk of system failures, which enhances both guest comfort and operational efficiency.</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A further finding concerns the relationship between sustainability and employee engagement. Many sustainable hospitality businesses place significant emphasis on staff welfare, training, and participation in environmental initiatives. Hotels that invest in social sustainability create positive work environments that directly benefit guests.</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Additionally, the findings indicate that sustainability strengthens brand reputation and long-term competitiveness. Companies that communicate their sustainability achievements effectively often build trust with customers and differentiate themselves in crowded markets. For example, hotels that are certified by recognised sustainability organisations—such as Green Key, EarthCheck, or LEED—tend to attract environmentally conscious travellers and receive more favourable online reviews. Brand differentiation through sustainability is especially important as travellers increasingly rely on digital platforms where environmental credentials are visible and influential.</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Overall, the findings show that quality management and sustainability are deeply interconnected in contemporary hospitality practice. Rather than existing as separate objectives, they reinforce each other in ways that enhance guest experiences, improve operational efficiency, and support long-term business viability.</w:t>
      </w:r>
    </w:p>
    <w:p w:rsidR="00F16625" w:rsidRPr="00F16625" w:rsidRDefault="00F16625" w:rsidP="00F16625">
      <w:pPr>
        <w:spacing w:after="0" w:line="240" w:lineRule="auto"/>
        <w:rPr>
          <w:rFonts w:ascii="Times New Roman" w:eastAsia="Times New Roman" w:hAnsi="Times New Roman" w:cs="Times New Roman"/>
          <w:sz w:val="24"/>
          <w:szCs w:val="24"/>
          <w:lang w:bidi="hi-IN"/>
        </w:rPr>
      </w:pPr>
    </w:p>
    <w:p w:rsidR="00F16625" w:rsidRPr="00F16625" w:rsidRDefault="00F16625" w:rsidP="00F1662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14925539"/>
      <w:r w:rsidRPr="00F16625">
        <w:rPr>
          <w:rFonts w:ascii="Times New Roman" w:eastAsia="Times New Roman" w:hAnsi="Times New Roman" w:cs="Times New Roman"/>
          <w:b/>
          <w:bCs/>
          <w:kern w:val="36"/>
          <w:sz w:val="48"/>
          <w:szCs w:val="48"/>
          <w:lang w:bidi="hi-IN"/>
        </w:rPr>
        <w:t>Discussion</w:t>
      </w:r>
      <w:bookmarkEnd w:id="5"/>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The discussion of these findings highlights several important implications for tourism and hospitality businesses. The most fundamental insight is that sustainability should be considered an essential component of quality management. The traditional focus on service excellence—</w:t>
      </w:r>
      <w:r w:rsidRPr="00F16625">
        <w:rPr>
          <w:rFonts w:ascii="Times New Roman" w:eastAsia="Times New Roman" w:hAnsi="Times New Roman" w:cs="Times New Roman"/>
          <w:sz w:val="24"/>
          <w:szCs w:val="24"/>
          <w:lang w:bidi="hi-IN"/>
        </w:rPr>
        <w:lastRenderedPageBreak/>
        <w:t>characterised by comfort, cleanliness, and efficiency—must now incorporate sustainability as a core performance indicator. Clean energy, waste reduction, responsible sourcing, and staff welfare are no longer optional practices but central elements of how guests evaluate hotels and tourism providers. This shift reflects broader societal changes, as environmental awareness becomes mainstream and consumers demand responsible business behaviour.</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One of the key themes that emerges in the discussion is the transformation of guest expectations. Guests increasingly expect tourism and hospitality businesses to operate ethically and transparently. When hotels demonstrate commitment to sustainability, they earn greater guest trust and loyalty. The discussion shows that guests often perceive sustainable hotels as more professional, modern, and forward-thinking. This perception strengthens the emotional connection between guests and the brand, making sustainability a valuable tool for shaping customer loyalty. The rise of online platforms further amplifies this trend; sustainable practices are frequently highlighted in reviews, influencing potential guests’ decision-making processes.</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Another important theme relates to the operational benefits of sustainability. Discussion of the findings shows that sustainable practices contribute to more stable and efficient operations. Energy-efficient systems help maintain more consistent room temperatures, while water-saving technologies reduce the risk of shortages or plumbing issues. Waste reduction initiatives lead to cleaner environments and smoother internal processes. These operational improvements directly enhance guest experiences and reduce the likelihood of service failures. By supporting operational efficiency, sustainability becomes a practical tool for improving quality—not merely an ideological commitment.</w:t>
      </w:r>
    </w:p>
    <w:p w:rsidR="00F16625" w:rsidRPr="00F16625" w:rsidRDefault="00F16625" w:rsidP="00F16625">
      <w:pPr>
        <w:spacing w:before="100" w:beforeAutospacing="1" w:after="100" w:afterAutospacing="1" w:line="240" w:lineRule="auto"/>
        <w:rPr>
          <w:rFonts w:ascii="Times New Roman" w:eastAsia="Times New Roman" w:hAnsi="Times New Roman" w:cs="Times New Roman"/>
          <w:sz w:val="24"/>
          <w:szCs w:val="24"/>
          <w:lang w:bidi="hi-IN"/>
        </w:rPr>
      </w:pPr>
      <w:r w:rsidRPr="00F16625">
        <w:rPr>
          <w:rFonts w:ascii="Times New Roman" w:eastAsia="Times New Roman" w:hAnsi="Times New Roman" w:cs="Times New Roman"/>
          <w:sz w:val="24"/>
          <w:szCs w:val="24"/>
          <w:lang w:bidi="hi-IN"/>
        </w:rPr>
        <w:t>The discussion also highlights the role of organisational culture in integrating sustainability into quality management systems. Hotels that successfully implement sustainability practices often have strong leadership that prioritises responsible behaviour. These leaders communicate the importance of sustainability to employees, provide necessary training, and encourage staff participation. As sustainability becomes part of the organisational ethos, it is reflected naturally in service delivery. This aligns closely with the principles of Total Quality Management, which emphasise continuous improvement and employee engagement. The discussion makes clear that sustainability is most effective when it is embedded into the everyday culture and values of the organisation.</w:t>
      </w:r>
    </w:p>
    <w:p w:rsidR="004C75ED" w:rsidRPr="004C75ED" w:rsidRDefault="004C75ED" w:rsidP="004C75ED">
      <w:pPr>
        <w:spacing w:before="100" w:beforeAutospacing="1" w:after="100" w:afterAutospacing="1" w:line="240" w:lineRule="auto"/>
        <w:rPr>
          <w:rFonts w:ascii="Times New Roman" w:eastAsia="Times New Roman" w:hAnsi="Times New Roman" w:cs="Times New Roman"/>
          <w:sz w:val="24"/>
          <w:szCs w:val="24"/>
          <w:lang w:bidi="hi-IN"/>
        </w:rPr>
      </w:pPr>
      <w:r w:rsidRPr="004C75ED">
        <w:rPr>
          <w:rFonts w:ascii="Times New Roman" w:eastAsia="Times New Roman" w:hAnsi="Times New Roman" w:cs="Times New Roman"/>
          <w:sz w:val="24"/>
          <w:szCs w:val="24"/>
          <w:lang w:bidi="hi-IN"/>
        </w:rPr>
        <w:t>A further point of discussion concerns the multifaceted challenges that arise when attempting to integrate sustainability with quality management in hospitality settings. While sustainability initiatives are increasingly recognised as essential, they often require an initial financial investment that can be difficult for smaller or resource-constrained businesses to manage. Costs associated with energy-efficient technologies, eco-friendly materials, digital monitoring systems, or staff training programmes may create hesitation among managers who fear short-term financial strain. These financial pressures can slow the adoption of sustainability strategies, especially in highly competitive markets where profit margins are already thin. Additionally, internal resistance may occur when employees are unfamiliar with sustainable practices or unsure of how these initiatives align with existing service standards, reinforcing the need for strong organisational leadership.</w:t>
      </w:r>
    </w:p>
    <w:p w:rsidR="004C75ED" w:rsidRPr="004C75ED" w:rsidRDefault="004C75ED" w:rsidP="004C75ED">
      <w:pPr>
        <w:spacing w:before="100" w:beforeAutospacing="1" w:after="100" w:afterAutospacing="1" w:line="240" w:lineRule="auto"/>
        <w:rPr>
          <w:rFonts w:ascii="Times New Roman" w:eastAsia="Times New Roman" w:hAnsi="Times New Roman" w:cs="Times New Roman"/>
          <w:sz w:val="24"/>
          <w:szCs w:val="24"/>
          <w:lang w:bidi="hi-IN"/>
        </w:rPr>
      </w:pPr>
      <w:r w:rsidRPr="004C75ED">
        <w:rPr>
          <w:rFonts w:ascii="Times New Roman" w:eastAsia="Times New Roman" w:hAnsi="Times New Roman" w:cs="Times New Roman"/>
          <w:sz w:val="24"/>
          <w:szCs w:val="24"/>
          <w:lang w:bidi="hi-IN"/>
        </w:rPr>
        <w:lastRenderedPageBreak/>
        <w:t>Another challenge lies in the way guests interpret sustainability initiatives. Even when well-intentioned, poorly communicated practices can undermine perceived service quality. For example, towel and linen reuse policies, low-energy lighting, or the reduction of single-use amenities may be misinterpreted as cost-cutting exercises rather than environmentally responsible efforts. Without proper explanation, guests may assume that the hotel is compromising comfort or convenience to save money, leading to dissatisfaction. This misunderstanding demonstrates the critical role of effective communication, as sustainability cannot be fully successful or positively perceived unless guests clearly understand the environmental rationale behind each measure. Hotels must present these initiatives in a way that highlights ecological responsibility rather than financial motivation, reinforcing the idea that sustainability complements rather than diminishes the guest experience.</w:t>
      </w:r>
    </w:p>
    <w:p w:rsidR="004C75ED" w:rsidRPr="004C75ED" w:rsidRDefault="004C75ED" w:rsidP="004C75ED">
      <w:pPr>
        <w:spacing w:before="100" w:beforeAutospacing="1" w:after="100" w:afterAutospacing="1" w:line="240" w:lineRule="auto"/>
        <w:rPr>
          <w:rFonts w:ascii="Times New Roman" w:eastAsia="Times New Roman" w:hAnsi="Times New Roman" w:cs="Times New Roman"/>
          <w:sz w:val="24"/>
          <w:szCs w:val="24"/>
          <w:lang w:bidi="hi-IN"/>
        </w:rPr>
      </w:pPr>
      <w:r w:rsidRPr="004C75ED">
        <w:rPr>
          <w:rFonts w:ascii="Times New Roman" w:eastAsia="Times New Roman" w:hAnsi="Times New Roman" w:cs="Times New Roman"/>
          <w:sz w:val="24"/>
          <w:szCs w:val="24"/>
          <w:lang w:bidi="hi-IN"/>
        </w:rPr>
        <w:t>The discussion emphasises that clear, transparent, and consistent communication is essential for ensuring that sustainability practices enhance instead of detracting from service quality. Hotels must actively educate guests about the purpose of their initiatives through signage, digital platforms, staff interactions, and in-room materials. Transparent messaging helps build trust, signalling that the hotel prioritises environmental protection and ethical operations while still maintaining high levels of comfort. When guests understand the true purpose of sustainability measures, they are far more likely to participate in them voluntarily and to view the hotel positively for demonstrating environmental consciousness. This alignment between communication, guest perceptions, and service delivery is critical for integrating sustainable practices within broader quality management frameworks.</w:t>
      </w:r>
    </w:p>
    <w:p w:rsidR="004C75ED" w:rsidRPr="004C75ED" w:rsidRDefault="004C75ED" w:rsidP="004C75ED">
      <w:pPr>
        <w:spacing w:before="100" w:beforeAutospacing="1" w:after="100" w:afterAutospacing="1" w:line="240" w:lineRule="auto"/>
        <w:rPr>
          <w:rFonts w:ascii="Times New Roman" w:eastAsia="Times New Roman" w:hAnsi="Times New Roman" w:cs="Times New Roman"/>
          <w:sz w:val="24"/>
          <w:szCs w:val="24"/>
          <w:lang w:bidi="hi-IN"/>
        </w:rPr>
      </w:pPr>
      <w:r w:rsidRPr="004C75ED">
        <w:rPr>
          <w:rFonts w:ascii="Times New Roman" w:eastAsia="Times New Roman" w:hAnsi="Times New Roman" w:cs="Times New Roman"/>
          <w:sz w:val="24"/>
          <w:szCs w:val="24"/>
          <w:lang w:bidi="hi-IN"/>
        </w:rPr>
        <w:t>Despite these challenges, the overall discussion demonstrates that the long-term benefits of sustainability significantly outweigh the barriers. Hotels that successfully adopt sustainable practices not only reduce their ecological impact but also strengthen their brand reputation, enhance operational efficiency, and improve overall service quality. Sustainable operations reduce waste, lower utility costs, and create healthier, more comfortable environments for both guests and employees. Moreover, modern travellers increasingly seek value-driven, ethical, and environmentally responsible tourism experiences. As a result, sustainability has become a powerful differentiator in a competitive marketplace, offering hotels a clear advantage. Ultimately, the findings support the conclusion that sustainability is inseparable from contemporary quality management and that responsible tourism cannot be achieved without a strong integration of both principles.</w:t>
      </w:r>
    </w:p>
    <w:p w:rsidR="00787E66" w:rsidRDefault="00787E66" w:rsidP="00787E66">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A369B0" w:rsidRPr="00A369B0" w:rsidRDefault="00787E66" w:rsidP="00A369B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14925540"/>
      <w:r w:rsidRPr="00787E66">
        <w:rPr>
          <w:rFonts w:ascii="Times New Roman" w:eastAsia="Times New Roman" w:hAnsi="Times New Roman" w:cs="Times New Roman"/>
          <w:b/>
          <w:bCs/>
          <w:kern w:val="36"/>
          <w:sz w:val="48"/>
          <w:szCs w:val="48"/>
          <w:lang w:bidi="hi-IN"/>
        </w:rPr>
        <w:t>Conclusion</w:t>
      </w:r>
      <w:bookmarkEnd w:id="6"/>
    </w:p>
    <w:p w:rsidR="00A369B0" w:rsidRPr="00A369B0" w:rsidRDefault="00A369B0" w:rsidP="00A369B0">
      <w:pPr>
        <w:spacing w:before="100" w:beforeAutospacing="1" w:after="100" w:afterAutospacing="1" w:line="240" w:lineRule="auto"/>
        <w:rPr>
          <w:rFonts w:ascii="Times New Roman" w:eastAsia="Times New Roman" w:hAnsi="Times New Roman" w:cs="Times New Roman"/>
          <w:sz w:val="24"/>
          <w:szCs w:val="24"/>
          <w:lang w:bidi="hi-IN"/>
        </w:rPr>
      </w:pPr>
      <w:r w:rsidRPr="00A369B0">
        <w:rPr>
          <w:rFonts w:ascii="Times New Roman" w:eastAsia="Times New Roman" w:hAnsi="Times New Roman" w:cs="Times New Roman"/>
          <w:sz w:val="24"/>
          <w:szCs w:val="24"/>
          <w:lang w:bidi="hi-IN"/>
        </w:rPr>
        <w:t xml:space="preserve">This assignment set out to examine and define the key concepts of quality management and sustainability within the tourism and hospitality sector, while critically analysing the increasingly interconnected relationship between them. Through a review of academic literature, supported by real-world examples and thematic discussion, it became evident that these two domains are no longer separate priorities operating in isolation. Instead, they form a combined strategic </w:t>
      </w:r>
      <w:r w:rsidRPr="00A369B0">
        <w:rPr>
          <w:rFonts w:ascii="Times New Roman" w:eastAsia="Times New Roman" w:hAnsi="Times New Roman" w:cs="Times New Roman"/>
          <w:sz w:val="24"/>
          <w:szCs w:val="24"/>
          <w:lang w:bidi="hi-IN"/>
        </w:rPr>
        <w:lastRenderedPageBreak/>
        <w:t>foundation that guides how tourism organisations function, how guests perceive value, and how the industry adapts to global and societal pressures.</w:t>
      </w:r>
    </w:p>
    <w:p w:rsidR="00A369B0" w:rsidRPr="00A369B0" w:rsidRDefault="00A369B0" w:rsidP="00A369B0">
      <w:pPr>
        <w:spacing w:before="100" w:beforeAutospacing="1" w:after="100" w:afterAutospacing="1" w:line="240" w:lineRule="auto"/>
        <w:rPr>
          <w:rFonts w:ascii="Times New Roman" w:eastAsia="Times New Roman" w:hAnsi="Times New Roman" w:cs="Times New Roman"/>
          <w:sz w:val="24"/>
          <w:szCs w:val="24"/>
          <w:lang w:bidi="hi-IN"/>
        </w:rPr>
      </w:pPr>
      <w:r w:rsidRPr="00A369B0">
        <w:rPr>
          <w:rFonts w:ascii="Times New Roman" w:eastAsia="Times New Roman" w:hAnsi="Times New Roman" w:cs="Times New Roman"/>
          <w:sz w:val="24"/>
          <w:szCs w:val="24"/>
          <w:lang w:bidi="hi-IN"/>
        </w:rPr>
        <w:t>The findings demonstrated that traditional notions of quality management—focused primarily on customer satisfaction, operational efficiency, service reliability, and continuous improvement—are no longer comprehensive enough to meet the expectations of modern travellers. Today’s definition of quality extends beyond technical performance and service delivery. It now encompasses ethical conduct, environmental stewardship, community engagement, and social responsibility. This shift represents a significant transformation in the hospitality landscape, reflecting the broader global movement toward sustainable and responsible tourism practices.</w:t>
      </w:r>
    </w:p>
    <w:p w:rsidR="00A369B0" w:rsidRPr="00A369B0" w:rsidRDefault="00A369B0" w:rsidP="00A369B0">
      <w:pPr>
        <w:spacing w:before="100" w:beforeAutospacing="1" w:after="100" w:afterAutospacing="1" w:line="240" w:lineRule="auto"/>
        <w:rPr>
          <w:rFonts w:ascii="Times New Roman" w:eastAsia="Times New Roman" w:hAnsi="Times New Roman" w:cs="Times New Roman"/>
          <w:sz w:val="24"/>
          <w:szCs w:val="24"/>
          <w:lang w:bidi="hi-IN"/>
        </w:rPr>
      </w:pPr>
      <w:r w:rsidRPr="00A369B0">
        <w:rPr>
          <w:rFonts w:ascii="Times New Roman" w:eastAsia="Times New Roman" w:hAnsi="Times New Roman" w:cs="Times New Roman"/>
          <w:sz w:val="24"/>
          <w:szCs w:val="24"/>
          <w:lang w:bidi="hi-IN"/>
        </w:rPr>
        <w:t>As the analysis revealed, sustainability has become a critical dimension of perceived service quality. Guests increasingly evaluate hotels and tourism operators not only on their physical amenities and service interactions but also on their environmental actions and moral responsibility. Properties that demonstrate credible efforts in waste reduction, energy conservation, water management, and ethical sourcing are frequently viewed as more trustworthy and forward-thinking. This perception enhances guest satisfaction, strengthens brand attachment, and differentiates businesses in an industry where experience-based value is central.</w:t>
      </w:r>
    </w:p>
    <w:p w:rsidR="00A369B0" w:rsidRPr="00A369B0" w:rsidRDefault="00A369B0" w:rsidP="00A369B0">
      <w:pPr>
        <w:spacing w:before="100" w:beforeAutospacing="1" w:after="100" w:afterAutospacing="1" w:line="240" w:lineRule="auto"/>
        <w:rPr>
          <w:rFonts w:ascii="Times New Roman" w:eastAsia="Times New Roman" w:hAnsi="Times New Roman" w:cs="Times New Roman"/>
          <w:sz w:val="24"/>
          <w:szCs w:val="24"/>
          <w:lang w:bidi="hi-IN"/>
        </w:rPr>
      </w:pPr>
      <w:r w:rsidRPr="00A369B0">
        <w:rPr>
          <w:rFonts w:ascii="Times New Roman" w:eastAsia="Times New Roman" w:hAnsi="Times New Roman" w:cs="Times New Roman"/>
          <w:sz w:val="24"/>
          <w:szCs w:val="24"/>
          <w:lang w:bidi="hi-IN"/>
        </w:rPr>
        <w:t>The discussion further showed that sustainability contributes significantly to operational performance. Environmentally responsible strategies—such as low-energy technologies, smart climate systems, reduced water consumption, recycling programmes, and eco-friendly procurement—support more stable and efficient operations. These improvements reduce the likelihood of service disruptions, enhance comfort levels, and create cleaner, safer environments for both guests and employees. In doing so, sustainability directly reinforces key quality management objectives relating to consistency, reliability, and excellence.</w:t>
      </w:r>
    </w:p>
    <w:p w:rsidR="00A369B0" w:rsidRPr="00A369B0" w:rsidRDefault="00A369B0" w:rsidP="00A369B0">
      <w:pPr>
        <w:spacing w:before="100" w:beforeAutospacing="1" w:after="100" w:afterAutospacing="1" w:line="240" w:lineRule="auto"/>
        <w:rPr>
          <w:rFonts w:ascii="Times New Roman" w:eastAsia="Times New Roman" w:hAnsi="Times New Roman" w:cs="Times New Roman"/>
          <w:sz w:val="24"/>
          <w:szCs w:val="24"/>
          <w:lang w:bidi="hi-IN"/>
        </w:rPr>
      </w:pPr>
      <w:r w:rsidRPr="00A369B0">
        <w:rPr>
          <w:rFonts w:ascii="Times New Roman" w:eastAsia="Times New Roman" w:hAnsi="Times New Roman" w:cs="Times New Roman"/>
          <w:sz w:val="24"/>
          <w:szCs w:val="24"/>
          <w:lang w:bidi="hi-IN"/>
        </w:rPr>
        <w:t>Another important insight emerging from the assignment is the role of sustainability in strengthening the organisational culture of hospitality businesses. When staff members are trained in sustainability principles and understand the broader purpose behind environmentally responsible behaviour, they tend to demonstrate higher levels of motivation, pride, and accountability. This internal alignment fosters stronger service performance and more meaningful guest interactions. As literature suggests, employee commitment is a core determinant of perceived service quality, making sustainability-driven culture a strategic asset.</w:t>
      </w:r>
    </w:p>
    <w:p w:rsidR="00A369B0" w:rsidRPr="00A369B0" w:rsidRDefault="00A369B0" w:rsidP="00A369B0">
      <w:pPr>
        <w:spacing w:before="100" w:beforeAutospacing="1" w:after="100" w:afterAutospacing="1" w:line="240" w:lineRule="auto"/>
        <w:rPr>
          <w:rFonts w:ascii="Times New Roman" w:eastAsia="Times New Roman" w:hAnsi="Times New Roman" w:cs="Times New Roman"/>
          <w:sz w:val="24"/>
          <w:szCs w:val="24"/>
          <w:lang w:bidi="hi-IN"/>
        </w:rPr>
      </w:pPr>
      <w:r w:rsidRPr="00A369B0">
        <w:rPr>
          <w:rFonts w:ascii="Times New Roman" w:eastAsia="Times New Roman" w:hAnsi="Times New Roman" w:cs="Times New Roman"/>
          <w:sz w:val="24"/>
          <w:szCs w:val="24"/>
          <w:lang w:bidi="hi-IN"/>
        </w:rPr>
        <w:t>Consumer expectations play a central role in linking sustainability with quality. Modern travellers—particularly those from younger demographics—expect transparency, authenticity, and ethical engagement from the businesses they support. They prefer hotels and tourism operators that protect the environment, support local communities, and treat employees fairly. As a result, sustainability is now embedded in the psychological and emotional frameworks through which guests judge quality. Organisations that respond effectively to these expectations gain competitive advantage, while those that ignore them risk negative reviews, declining customer loyalty, and brand damage.</w:t>
      </w:r>
    </w:p>
    <w:p w:rsidR="00A369B0" w:rsidRPr="00A369B0" w:rsidRDefault="00A369B0" w:rsidP="00A369B0">
      <w:pPr>
        <w:spacing w:before="100" w:beforeAutospacing="1" w:after="100" w:afterAutospacing="1" w:line="240" w:lineRule="auto"/>
        <w:rPr>
          <w:rFonts w:ascii="Times New Roman" w:eastAsia="Times New Roman" w:hAnsi="Times New Roman" w:cs="Times New Roman"/>
          <w:sz w:val="24"/>
          <w:szCs w:val="24"/>
          <w:lang w:bidi="hi-IN"/>
        </w:rPr>
      </w:pPr>
      <w:r w:rsidRPr="00A369B0">
        <w:rPr>
          <w:rFonts w:ascii="Times New Roman" w:eastAsia="Times New Roman" w:hAnsi="Times New Roman" w:cs="Times New Roman"/>
          <w:sz w:val="24"/>
          <w:szCs w:val="24"/>
          <w:lang w:bidi="hi-IN"/>
        </w:rPr>
        <w:t xml:space="preserve">The assignment also highlighted that integrating sustainability into quality management is not without challenges. Financial costs, training requirements, data tracking, and communication </w:t>
      </w:r>
      <w:r w:rsidRPr="00A369B0">
        <w:rPr>
          <w:rFonts w:ascii="Times New Roman" w:eastAsia="Times New Roman" w:hAnsi="Times New Roman" w:cs="Times New Roman"/>
          <w:sz w:val="24"/>
          <w:szCs w:val="24"/>
          <w:lang w:bidi="hi-IN"/>
        </w:rPr>
        <w:lastRenderedPageBreak/>
        <w:t>efforts demand organisational commitment and long-term planning. Smaller tourism businesses may face resource limitations that make implementation difficult. However, the long-term benefits—such as cost savings, stronger reputation, improved efficiency, and enhanced guest loyalty—far outweigh initial barriers. Sustainability strengthens both immediate service outcomes and long-term business resilience.</w:t>
      </w:r>
    </w:p>
    <w:p w:rsidR="00A369B0" w:rsidRPr="00A369B0" w:rsidRDefault="00A369B0" w:rsidP="00A369B0">
      <w:pPr>
        <w:spacing w:before="100" w:beforeAutospacing="1" w:after="100" w:afterAutospacing="1" w:line="240" w:lineRule="auto"/>
        <w:rPr>
          <w:rFonts w:ascii="Times New Roman" w:eastAsia="Times New Roman" w:hAnsi="Times New Roman" w:cs="Times New Roman"/>
          <w:sz w:val="24"/>
          <w:szCs w:val="24"/>
          <w:lang w:bidi="hi-IN"/>
        </w:rPr>
      </w:pPr>
      <w:r w:rsidRPr="00A369B0">
        <w:rPr>
          <w:rFonts w:ascii="Times New Roman" w:eastAsia="Times New Roman" w:hAnsi="Times New Roman" w:cs="Times New Roman"/>
          <w:sz w:val="24"/>
          <w:szCs w:val="24"/>
          <w:lang w:bidi="hi-IN"/>
        </w:rPr>
        <w:t>Importantly, the research underscored that the integration of sustainability and quality management supports long-term strategic positioning. In an industry increasingly affected by climate risks, resource scarcity, regulatory changes, and shifting consumer values, sustainability-oriented businesses are better equipped to navigate uncertainty. Their adaptive capacity enables them to innovate, maintain competitiveness, and ensure continued relevance in a rapidly evolving global tourism environment.</w:t>
      </w:r>
    </w:p>
    <w:p w:rsidR="00A369B0" w:rsidRPr="00A369B0" w:rsidRDefault="00A369B0" w:rsidP="00A369B0">
      <w:pPr>
        <w:spacing w:before="100" w:beforeAutospacing="1" w:after="100" w:afterAutospacing="1" w:line="240" w:lineRule="auto"/>
        <w:rPr>
          <w:rFonts w:ascii="Times New Roman" w:eastAsia="Times New Roman" w:hAnsi="Times New Roman" w:cs="Times New Roman"/>
          <w:sz w:val="24"/>
          <w:szCs w:val="24"/>
          <w:lang w:bidi="hi-IN"/>
        </w:rPr>
      </w:pPr>
      <w:r w:rsidRPr="00A369B0">
        <w:rPr>
          <w:rFonts w:ascii="Times New Roman" w:eastAsia="Times New Roman" w:hAnsi="Times New Roman" w:cs="Times New Roman"/>
          <w:sz w:val="24"/>
          <w:szCs w:val="24"/>
          <w:lang w:bidi="hi-IN"/>
        </w:rPr>
        <w:t>Furthermore, the combined approach contributes meaningfully to the broader goals of responsible tourism development. When hospitality organisations prioritise sustainability alongside service quality, they protect ecosystems, uplift local communities, reduce carbon footprints, and contribute to cultural preservation. This alignment helps ensure that the tourism industry can continue to thrive without compromising the well-being of future generations—a central principle of sustainable development.</w:t>
      </w:r>
    </w:p>
    <w:p w:rsidR="00A369B0" w:rsidRPr="00A369B0" w:rsidRDefault="00A369B0" w:rsidP="00A369B0">
      <w:pPr>
        <w:spacing w:before="100" w:beforeAutospacing="1" w:after="100" w:afterAutospacing="1" w:line="240" w:lineRule="auto"/>
        <w:rPr>
          <w:rFonts w:ascii="Times New Roman" w:eastAsia="Times New Roman" w:hAnsi="Times New Roman" w:cs="Times New Roman"/>
          <w:sz w:val="24"/>
          <w:szCs w:val="24"/>
          <w:lang w:bidi="hi-IN"/>
        </w:rPr>
      </w:pPr>
      <w:r w:rsidRPr="00A369B0">
        <w:rPr>
          <w:rFonts w:ascii="Times New Roman" w:eastAsia="Times New Roman" w:hAnsi="Times New Roman" w:cs="Times New Roman"/>
          <w:sz w:val="24"/>
          <w:szCs w:val="24"/>
          <w:lang w:bidi="hi-IN"/>
        </w:rPr>
        <w:t>In conclusion, this assignment demonstrates that quality management and sustainability are no longer parallel concepts but interdependent pillars of modern tourism and hospitality strategy. Organisations that successfully integrate these principles are better positioned to deliver exceptional guest experiences, maintain operational effectiveness, protect the environment, and build long-term resilience. As the industry continues to evolve, the synergy between quality and sustainability will remain a defining factor in determining which businesses achieve enduring success in an increasingly conscious global tourism market.</w:t>
      </w:r>
    </w:p>
    <w:p w:rsidR="00787E66" w:rsidRPr="00787E66" w:rsidRDefault="00787E66" w:rsidP="00787E66">
      <w:pPr>
        <w:spacing w:after="0" w:line="240" w:lineRule="auto"/>
        <w:rPr>
          <w:rFonts w:ascii="Times New Roman" w:eastAsia="Times New Roman" w:hAnsi="Times New Roman" w:cs="Times New Roman"/>
          <w:sz w:val="24"/>
          <w:szCs w:val="24"/>
          <w:lang w:bidi="hi-IN"/>
        </w:rPr>
      </w:pPr>
    </w:p>
    <w:p w:rsidR="00787E66" w:rsidRPr="00787E66" w:rsidRDefault="00787E66" w:rsidP="00787E6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14925541"/>
      <w:r w:rsidRPr="00787E66">
        <w:rPr>
          <w:rFonts w:ascii="Times New Roman" w:eastAsia="Times New Roman" w:hAnsi="Times New Roman" w:cs="Times New Roman"/>
          <w:b/>
          <w:bCs/>
          <w:kern w:val="36"/>
          <w:sz w:val="48"/>
          <w:szCs w:val="48"/>
          <w:lang w:bidi="hi-IN"/>
        </w:rPr>
        <w:t>References</w:t>
      </w:r>
      <w:bookmarkEnd w:id="7"/>
    </w:p>
    <w:p w:rsidR="00787E66" w:rsidRPr="00787E66" w:rsidRDefault="00787E66" w:rsidP="00787E66">
      <w:pPr>
        <w:spacing w:before="100" w:beforeAutospacing="1" w:after="100" w:afterAutospacing="1" w:line="240" w:lineRule="auto"/>
        <w:rPr>
          <w:rFonts w:ascii="Times New Roman" w:eastAsia="Times New Roman" w:hAnsi="Times New Roman" w:cs="Times New Roman"/>
          <w:sz w:val="24"/>
          <w:szCs w:val="24"/>
          <w:lang w:bidi="hi-IN"/>
        </w:rPr>
      </w:pPr>
      <w:r w:rsidRPr="00787E66">
        <w:rPr>
          <w:rFonts w:ascii="Times New Roman" w:eastAsia="Times New Roman" w:hAnsi="Times New Roman" w:cs="Times New Roman"/>
          <w:sz w:val="24"/>
          <w:szCs w:val="24"/>
          <w:lang w:bidi="hi-IN"/>
        </w:rPr>
        <w:t xml:space="preserve">Brundtland Commission. (1987). </w:t>
      </w:r>
      <w:r w:rsidRPr="00787E66">
        <w:rPr>
          <w:rFonts w:ascii="Times New Roman" w:eastAsia="Times New Roman" w:hAnsi="Times New Roman" w:cs="Times New Roman"/>
          <w:i/>
          <w:iCs/>
          <w:sz w:val="24"/>
          <w:szCs w:val="24"/>
          <w:lang w:bidi="hi-IN"/>
        </w:rPr>
        <w:t>Our Common Future.</w:t>
      </w:r>
      <w:r w:rsidRPr="00787E66">
        <w:rPr>
          <w:rFonts w:ascii="Times New Roman" w:eastAsia="Times New Roman" w:hAnsi="Times New Roman" w:cs="Times New Roman"/>
          <w:sz w:val="24"/>
          <w:szCs w:val="24"/>
          <w:lang w:bidi="hi-IN"/>
        </w:rPr>
        <w:t xml:space="preserve"> United Nations.</w:t>
      </w:r>
    </w:p>
    <w:p w:rsidR="00787E66" w:rsidRPr="00787E66" w:rsidRDefault="00787E66" w:rsidP="00787E66">
      <w:pPr>
        <w:spacing w:before="100" w:beforeAutospacing="1" w:after="100" w:afterAutospacing="1" w:line="240" w:lineRule="auto"/>
        <w:rPr>
          <w:rFonts w:ascii="Times New Roman" w:eastAsia="Times New Roman" w:hAnsi="Times New Roman" w:cs="Times New Roman"/>
          <w:sz w:val="24"/>
          <w:szCs w:val="24"/>
          <w:lang w:bidi="hi-IN"/>
        </w:rPr>
      </w:pPr>
      <w:r w:rsidRPr="00787E66">
        <w:rPr>
          <w:rFonts w:ascii="Times New Roman" w:eastAsia="Times New Roman" w:hAnsi="Times New Roman" w:cs="Times New Roman"/>
          <w:sz w:val="24"/>
          <w:szCs w:val="24"/>
          <w:lang w:bidi="hi-IN"/>
        </w:rPr>
        <w:t xml:space="preserve">Gössling, S., Scott, D., &amp; Hall, C. M. (2015). Tourism and sustainability: An evolving agenda. </w:t>
      </w:r>
      <w:r w:rsidRPr="00787E66">
        <w:rPr>
          <w:rFonts w:ascii="Times New Roman" w:eastAsia="Times New Roman" w:hAnsi="Times New Roman" w:cs="Times New Roman"/>
          <w:i/>
          <w:iCs/>
          <w:sz w:val="24"/>
          <w:szCs w:val="24"/>
          <w:lang w:bidi="hi-IN"/>
        </w:rPr>
        <w:t>Journal of Sustainable Tourism, 23</w:t>
      </w:r>
      <w:r w:rsidRPr="00787E66">
        <w:rPr>
          <w:rFonts w:ascii="Times New Roman" w:eastAsia="Times New Roman" w:hAnsi="Times New Roman" w:cs="Times New Roman"/>
          <w:sz w:val="24"/>
          <w:szCs w:val="24"/>
          <w:lang w:bidi="hi-IN"/>
        </w:rPr>
        <w:t>(3), 1–19.</w:t>
      </w:r>
    </w:p>
    <w:p w:rsidR="00787E66" w:rsidRPr="00787E66" w:rsidRDefault="00787E66" w:rsidP="00787E66">
      <w:pPr>
        <w:spacing w:before="100" w:beforeAutospacing="1" w:after="100" w:afterAutospacing="1" w:line="240" w:lineRule="auto"/>
        <w:rPr>
          <w:rFonts w:ascii="Times New Roman" w:eastAsia="Times New Roman" w:hAnsi="Times New Roman" w:cs="Times New Roman"/>
          <w:sz w:val="24"/>
          <w:szCs w:val="24"/>
          <w:lang w:bidi="hi-IN"/>
        </w:rPr>
      </w:pPr>
      <w:r w:rsidRPr="00787E66">
        <w:rPr>
          <w:rFonts w:ascii="Times New Roman" w:eastAsia="Times New Roman" w:hAnsi="Times New Roman" w:cs="Times New Roman"/>
          <w:sz w:val="24"/>
          <w:szCs w:val="24"/>
          <w:lang w:bidi="hi-IN"/>
        </w:rPr>
        <w:t xml:space="preserve">Mihalič, T. (2016). Sustainable-responsible tourism discourse: Towards ‘responsustable’ tourism. </w:t>
      </w:r>
      <w:r w:rsidRPr="00787E66">
        <w:rPr>
          <w:rFonts w:ascii="Times New Roman" w:eastAsia="Times New Roman" w:hAnsi="Times New Roman" w:cs="Times New Roman"/>
          <w:i/>
          <w:iCs/>
          <w:sz w:val="24"/>
          <w:szCs w:val="24"/>
          <w:lang w:bidi="hi-IN"/>
        </w:rPr>
        <w:t>Journal of Cleaner Production, 111</w:t>
      </w:r>
      <w:r w:rsidRPr="00787E66">
        <w:rPr>
          <w:rFonts w:ascii="Times New Roman" w:eastAsia="Times New Roman" w:hAnsi="Times New Roman" w:cs="Times New Roman"/>
          <w:sz w:val="24"/>
          <w:szCs w:val="24"/>
          <w:lang w:bidi="hi-IN"/>
        </w:rPr>
        <w:t>, 461–470.</w:t>
      </w:r>
    </w:p>
    <w:p w:rsidR="00787E66" w:rsidRPr="00787E66" w:rsidRDefault="00787E66" w:rsidP="00787E66">
      <w:pPr>
        <w:spacing w:before="100" w:beforeAutospacing="1" w:after="100" w:afterAutospacing="1" w:line="240" w:lineRule="auto"/>
        <w:rPr>
          <w:rFonts w:ascii="Times New Roman" w:eastAsia="Times New Roman" w:hAnsi="Times New Roman" w:cs="Times New Roman"/>
          <w:sz w:val="24"/>
          <w:szCs w:val="24"/>
          <w:lang w:bidi="hi-IN"/>
        </w:rPr>
      </w:pPr>
      <w:r w:rsidRPr="00787E66">
        <w:rPr>
          <w:rFonts w:ascii="Times New Roman" w:eastAsia="Times New Roman" w:hAnsi="Times New Roman" w:cs="Times New Roman"/>
          <w:sz w:val="24"/>
          <w:szCs w:val="24"/>
          <w:lang w:bidi="hi-IN"/>
        </w:rPr>
        <w:t xml:space="preserve">Sloan, P., Legrand, W., &amp; Chen, J. S. (2013). </w:t>
      </w:r>
      <w:r w:rsidRPr="00787E66">
        <w:rPr>
          <w:rFonts w:ascii="Times New Roman" w:eastAsia="Times New Roman" w:hAnsi="Times New Roman" w:cs="Times New Roman"/>
          <w:i/>
          <w:iCs/>
          <w:sz w:val="24"/>
          <w:szCs w:val="24"/>
          <w:lang w:bidi="hi-IN"/>
        </w:rPr>
        <w:t>Sustainability in the Hospitality Industry.</w:t>
      </w:r>
      <w:r w:rsidRPr="00787E66">
        <w:rPr>
          <w:rFonts w:ascii="Times New Roman" w:eastAsia="Times New Roman" w:hAnsi="Times New Roman" w:cs="Times New Roman"/>
          <w:sz w:val="24"/>
          <w:szCs w:val="24"/>
          <w:lang w:bidi="hi-IN"/>
        </w:rPr>
        <w:t xml:space="preserve"> Routledge.</w:t>
      </w:r>
    </w:p>
    <w:p w:rsidR="00787E66" w:rsidRPr="00787E66" w:rsidRDefault="00787E66" w:rsidP="00787E66">
      <w:pPr>
        <w:spacing w:before="100" w:beforeAutospacing="1" w:after="100" w:afterAutospacing="1" w:line="240" w:lineRule="auto"/>
        <w:rPr>
          <w:rFonts w:ascii="Times New Roman" w:eastAsia="Times New Roman" w:hAnsi="Times New Roman" w:cs="Times New Roman"/>
          <w:sz w:val="24"/>
          <w:szCs w:val="24"/>
          <w:lang w:bidi="hi-IN"/>
        </w:rPr>
      </w:pPr>
      <w:r w:rsidRPr="00787E66">
        <w:rPr>
          <w:rFonts w:ascii="Times New Roman" w:eastAsia="Times New Roman" w:hAnsi="Times New Roman" w:cs="Times New Roman"/>
          <w:sz w:val="24"/>
          <w:szCs w:val="24"/>
          <w:lang w:bidi="hi-IN"/>
        </w:rPr>
        <w:t xml:space="preserve">Swarbrooke, J. (1999). </w:t>
      </w:r>
      <w:r w:rsidRPr="00787E66">
        <w:rPr>
          <w:rFonts w:ascii="Times New Roman" w:eastAsia="Times New Roman" w:hAnsi="Times New Roman" w:cs="Times New Roman"/>
          <w:i/>
          <w:iCs/>
          <w:sz w:val="24"/>
          <w:szCs w:val="24"/>
          <w:lang w:bidi="hi-IN"/>
        </w:rPr>
        <w:t>Sustainable Tourism Management.</w:t>
      </w:r>
      <w:r w:rsidRPr="00787E66">
        <w:rPr>
          <w:rFonts w:ascii="Times New Roman" w:eastAsia="Times New Roman" w:hAnsi="Times New Roman" w:cs="Times New Roman"/>
          <w:sz w:val="24"/>
          <w:szCs w:val="24"/>
          <w:lang w:bidi="hi-IN"/>
        </w:rPr>
        <w:t xml:space="preserve"> CABI.</w:t>
      </w:r>
    </w:p>
    <w:p w:rsidR="00787E66" w:rsidRPr="00787E66" w:rsidRDefault="00787E66" w:rsidP="00787E66">
      <w:pPr>
        <w:spacing w:before="100" w:beforeAutospacing="1" w:after="100" w:afterAutospacing="1" w:line="240" w:lineRule="auto"/>
        <w:rPr>
          <w:rFonts w:ascii="Times New Roman" w:eastAsia="Times New Roman" w:hAnsi="Times New Roman" w:cs="Times New Roman"/>
          <w:sz w:val="24"/>
          <w:szCs w:val="24"/>
          <w:lang w:bidi="hi-IN"/>
        </w:rPr>
      </w:pPr>
      <w:r w:rsidRPr="00787E66">
        <w:rPr>
          <w:rFonts w:ascii="Times New Roman" w:eastAsia="Times New Roman" w:hAnsi="Times New Roman" w:cs="Times New Roman"/>
          <w:sz w:val="24"/>
          <w:szCs w:val="24"/>
          <w:lang w:bidi="hi-IN"/>
        </w:rPr>
        <w:lastRenderedPageBreak/>
        <w:t xml:space="preserve">UNWTO. (2021). </w:t>
      </w:r>
      <w:r w:rsidRPr="00787E66">
        <w:rPr>
          <w:rFonts w:ascii="Times New Roman" w:eastAsia="Times New Roman" w:hAnsi="Times New Roman" w:cs="Times New Roman"/>
          <w:i/>
          <w:iCs/>
          <w:sz w:val="24"/>
          <w:szCs w:val="24"/>
          <w:lang w:bidi="hi-IN"/>
        </w:rPr>
        <w:t>Tourism and Sustainability: Global Trends and Outlooks.</w:t>
      </w:r>
      <w:r w:rsidRPr="00787E66">
        <w:rPr>
          <w:rFonts w:ascii="Times New Roman" w:eastAsia="Times New Roman" w:hAnsi="Times New Roman" w:cs="Times New Roman"/>
          <w:sz w:val="24"/>
          <w:szCs w:val="24"/>
          <w:lang w:bidi="hi-IN"/>
        </w:rPr>
        <w:t xml:space="preserve"> United Nations World Tourism Organization.</w:t>
      </w:r>
    </w:p>
    <w:p w:rsidR="00787E66" w:rsidRPr="00787E66" w:rsidRDefault="00787E66" w:rsidP="00787E66">
      <w:pPr>
        <w:spacing w:before="100" w:beforeAutospacing="1" w:after="100" w:afterAutospacing="1" w:line="240" w:lineRule="auto"/>
        <w:rPr>
          <w:rFonts w:ascii="Times New Roman" w:eastAsia="Times New Roman" w:hAnsi="Times New Roman" w:cs="Times New Roman"/>
          <w:sz w:val="24"/>
          <w:szCs w:val="24"/>
          <w:lang w:bidi="hi-IN"/>
        </w:rPr>
      </w:pPr>
      <w:r w:rsidRPr="00787E66">
        <w:rPr>
          <w:rFonts w:ascii="Times New Roman" w:eastAsia="Times New Roman" w:hAnsi="Times New Roman" w:cs="Times New Roman"/>
          <w:sz w:val="24"/>
          <w:szCs w:val="24"/>
          <w:lang w:bidi="hi-IN"/>
        </w:rPr>
        <w:t xml:space="preserve">Zeithaml, V. A., Parasuraman, A., &amp; Berry, L. L. (1988). SERVQUAL: A multiple-item scale for measuring consumer perceptions of service quality. </w:t>
      </w:r>
      <w:r w:rsidRPr="00787E66">
        <w:rPr>
          <w:rFonts w:ascii="Times New Roman" w:eastAsia="Times New Roman" w:hAnsi="Times New Roman" w:cs="Times New Roman"/>
          <w:i/>
          <w:iCs/>
          <w:sz w:val="24"/>
          <w:szCs w:val="24"/>
          <w:lang w:bidi="hi-IN"/>
        </w:rPr>
        <w:t>Journal of Retailing, 64</w:t>
      </w:r>
      <w:r w:rsidRPr="00787E66">
        <w:rPr>
          <w:rFonts w:ascii="Times New Roman" w:eastAsia="Times New Roman" w:hAnsi="Times New Roman" w:cs="Times New Roman"/>
          <w:sz w:val="24"/>
          <w:szCs w:val="24"/>
          <w:lang w:bidi="hi-IN"/>
        </w:rPr>
        <w:t>(1), 12–40.</w:t>
      </w:r>
    </w:p>
    <w:p w:rsidR="00F41090" w:rsidRDefault="00F41090"/>
    <w:sectPr w:rsidR="00F41090" w:rsidSect="00EE29F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04B2" w:rsidRDefault="002504B2" w:rsidP="00EE29F8">
      <w:pPr>
        <w:spacing w:after="0" w:line="240" w:lineRule="auto"/>
      </w:pPr>
      <w:r>
        <w:separator/>
      </w:r>
    </w:p>
  </w:endnote>
  <w:endnote w:type="continuationSeparator" w:id="1">
    <w:p w:rsidR="002504B2" w:rsidRDefault="002504B2" w:rsidP="00EE29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9F8" w:rsidRDefault="00EE29F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747422"/>
      <w:docPartObj>
        <w:docPartGallery w:val="Page Numbers (Bottom of Page)"/>
        <w:docPartUnique/>
      </w:docPartObj>
    </w:sdtPr>
    <w:sdtContent>
      <w:p w:rsidR="00EE29F8" w:rsidRDefault="00E318FE">
        <w:pPr>
          <w:pStyle w:val="Footer"/>
          <w:jc w:val="center"/>
        </w:pPr>
        <w:fldSimple w:instr=" PAGE   \* MERGEFORMAT ">
          <w:r w:rsidR="00EC7170">
            <w:rPr>
              <w:noProof/>
            </w:rPr>
            <w:t>1</w:t>
          </w:r>
        </w:fldSimple>
      </w:p>
    </w:sdtContent>
  </w:sdt>
  <w:p w:rsidR="00EE29F8" w:rsidRDefault="00EE29F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9F8" w:rsidRDefault="00EE29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04B2" w:rsidRDefault="002504B2" w:rsidP="00EE29F8">
      <w:pPr>
        <w:spacing w:after="0" w:line="240" w:lineRule="auto"/>
      </w:pPr>
      <w:r>
        <w:separator/>
      </w:r>
    </w:p>
  </w:footnote>
  <w:footnote w:type="continuationSeparator" w:id="1">
    <w:p w:rsidR="002504B2" w:rsidRDefault="002504B2" w:rsidP="00EE29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9F8" w:rsidRDefault="00EE29F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9F8" w:rsidRDefault="00EE29F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9F8" w:rsidRDefault="00EE29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93A7B"/>
    <w:multiLevelType w:val="multilevel"/>
    <w:tmpl w:val="B3705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E9E73AB"/>
    <w:multiLevelType w:val="hybridMultilevel"/>
    <w:tmpl w:val="75B64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525E"/>
    <w:rsid w:val="00155017"/>
    <w:rsid w:val="002504B2"/>
    <w:rsid w:val="00295335"/>
    <w:rsid w:val="002A74B6"/>
    <w:rsid w:val="002C7323"/>
    <w:rsid w:val="0040014C"/>
    <w:rsid w:val="00424EA7"/>
    <w:rsid w:val="00441683"/>
    <w:rsid w:val="004C75ED"/>
    <w:rsid w:val="00787E66"/>
    <w:rsid w:val="00845596"/>
    <w:rsid w:val="0084717D"/>
    <w:rsid w:val="008C32FF"/>
    <w:rsid w:val="00A31D03"/>
    <w:rsid w:val="00A369B0"/>
    <w:rsid w:val="00BA0C30"/>
    <w:rsid w:val="00DC2AA3"/>
    <w:rsid w:val="00E318FE"/>
    <w:rsid w:val="00E766D9"/>
    <w:rsid w:val="00EC7170"/>
    <w:rsid w:val="00EE29F8"/>
    <w:rsid w:val="00F16625"/>
    <w:rsid w:val="00F41090"/>
    <w:rsid w:val="00F53663"/>
    <w:rsid w:val="00F84E3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1662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3">
    <w:name w:val="heading 3"/>
    <w:basedOn w:val="Normal"/>
    <w:link w:val="Heading3Char"/>
    <w:uiPriority w:val="9"/>
    <w:qFormat/>
    <w:rsid w:val="00F1662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625"/>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F1662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1662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16625"/>
    <w:rPr>
      <w:b/>
      <w:bCs/>
    </w:rPr>
  </w:style>
  <w:style w:type="character" w:styleId="Emphasis">
    <w:name w:val="Emphasis"/>
    <w:basedOn w:val="DefaultParagraphFont"/>
    <w:uiPriority w:val="20"/>
    <w:qFormat/>
    <w:rsid w:val="00F16625"/>
    <w:rPr>
      <w:i/>
      <w:iCs/>
    </w:rPr>
  </w:style>
  <w:style w:type="paragraph" w:styleId="BalloonText">
    <w:name w:val="Balloon Text"/>
    <w:basedOn w:val="Normal"/>
    <w:link w:val="BalloonTextChar"/>
    <w:uiPriority w:val="99"/>
    <w:semiHidden/>
    <w:unhideWhenUsed/>
    <w:rsid w:val="008455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596"/>
    <w:rPr>
      <w:rFonts w:ascii="Tahoma" w:hAnsi="Tahoma" w:cs="Tahoma"/>
      <w:sz w:val="16"/>
      <w:szCs w:val="16"/>
    </w:rPr>
  </w:style>
  <w:style w:type="paragraph" w:styleId="Header">
    <w:name w:val="header"/>
    <w:basedOn w:val="Normal"/>
    <w:link w:val="HeaderChar"/>
    <w:uiPriority w:val="99"/>
    <w:semiHidden/>
    <w:unhideWhenUsed/>
    <w:rsid w:val="00EE29F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29F8"/>
  </w:style>
  <w:style w:type="paragraph" w:styleId="Footer">
    <w:name w:val="footer"/>
    <w:basedOn w:val="Normal"/>
    <w:link w:val="FooterChar"/>
    <w:uiPriority w:val="99"/>
    <w:unhideWhenUsed/>
    <w:rsid w:val="00EE29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9F8"/>
  </w:style>
  <w:style w:type="paragraph" w:styleId="TOCHeading">
    <w:name w:val="TOC Heading"/>
    <w:basedOn w:val="Heading1"/>
    <w:next w:val="Normal"/>
    <w:uiPriority w:val="39"/>
    <w:semiHidden/>
    <w:unhideWhenUsed/>
    <w:qFormat/>
    <w:rsid w:val="002C73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2C7323"/>
    <w:pPr>
      <w:spacing w:after="100"/>
    </w:pPr>
  </w:style>
  <w:style w:type="character" w:styleId="Hyperlink">
    <w:name w:val="Hyperlink"/>
    <w:basedOn w:val="DefaultParagraphFont"/>
    <w:uiPriority w:val="99"/>
    <w:unhideWhenUsed/>
    <w:rsid w:val="002C7323"/>
    <w:rPr>
      <w:color w:val="0000FF" w:themeColor="hyperlink"/>
      <w:u w:val="single"/>
    </w:rPr>
  </w:style>
  <w:style w:type="paragraph" w:styleId="ListParagraph">
    <w:name w:val="List Paragraph"/>
    <w:basedOn w:val="Normal"/>
    <w:uiPriority w:val="34"/>
    <w:qFormat/>
    <w:rsid w:val="002C7323"/>
    <w:pPr>
      <w:ind w:left="720"/>
      <w:contextualSpacing/>
    </w:pPr>
  </w:style>
</w:styles>
</file>

<file path=word/webSettings.xml><?xml version="1.0" encoding="utf-8"?>
<w:webSettings xmlns:r="http://schemas.openxmlformats.org/officeDocument/2006/relationships" xmlns:w="http://schemas.openxmlformats.org/wordprocessingml/2006/main">
  <w:divs>
    <w:div w:id="67582089">
      <w:bodyDiv w:val="1"/>
      <w:marLeft w:val="0"/>
      <w:marRight w:val="0"/>
      <w:marTop w:val="0"/>
      <w:marBottom w:val="0"/>
      <w:divBdr>
        <w:top w:val="none" w:sz="0" w:space="0" w:color="auto"/>
        <w:left w:val="none" w:sz="0" w:space="0" w:color="auto"/>
        <w:bottom w:val="none" w:sz="0" w:space="0" w:color="auto"/>
        <w:right w:val="none" w:sz="0" w:space="0" w:color="auto"/>
      </w:divBdr>
    </w:div>
    <w:div w:id="901251084">
      <w:bodyDiv w:val="1"/>
      <w:marLeft w:val="0"/>
      <w:marRight w:val="0"/>
      <w:marTop w:val="0"/>
      <w:marBottom w:val="0"/>
      <w:divBdr>
        <w:top w:val="none" w:sz="0" w:space="0" w:color="auto"/>
        <w:left w:val="none" w:sz="0" w:space="0" w:color="auto"/>
        <w:bottom w:val="none" w:sz="0" w:space="0" w:color="auto"/>
        <w:right w:val="none" w:sz="0" w:space="0" w:color="auto"/>
      </w:divBdr>
    </w:div>
    <w:div w:id="1144197142">
      <w:bodyDiv w:val="1"/>
      <w:marLeft w:val="0"/>
      <w:marRight w:val="0"/>
      <w:marTop w:val="0"/>
      <w:marBottom w:val="0"/>
      <w:divBdr>
        <w:top w:val="none" w:sz="0" w:space="0" w:color="auto"/>
        <w:left w:val="none" w:sz="0" w:space="0" w:color="auto"/>
        <w:bottom w:val="none" w:sz="0" w:space="0" w:color="auto"/>
        <w:right w:val="none" w:sz="0" w:space="0" w:color="auto"/>
      </w:divBdr>
    </w:div>
    <w:div w:id="1200623772">
      <w:bodyDiv w:val="1"/>
      <w:marLeft w:val="0"/>
      <w:marRight w:val="0"/>
      <w:marTop w:val="0"/>
      <w:marBottom w:val="0"/>
      <w:divBdr>
        <w:top w:val="none" w:sz="0" w:space="0" w:color="auto"/>
        <w:left w:val="none" w:sz="0" w:space="0" w:color="auto"/>
        <w:bottom w:val="none" w:sz="0" w:space="0" w:color="auto"/>
        <w:right w:val="none" w:sz="0" w:space="0" w:color="auto"/>
      </w:divBdr>
    </w:div>
    <w:div w:id="1281570603">
      <w:bodyDiv w:val="1"/>
      <w:marLeft w:val="0"/>
      <w:marRight w:val="0"/>
      <w:marTop w:val="0"/>
      <w:marBottom w:val="0"/>
      <w:divBdr>
        <w:top w:val="none" w:sz="0" w:space="0" w:color="auto"/>
        <w:left w:val="none" w:sz="0" w:space="0" w:color="auto"/>
        <w:bottom w:val="none" w:sz="0" w:space="0" w:color="auto"/>
        <w:right w:val="none" w:sz="0" w:space="0" w:color="auto"/>
      </w:divBdr>
    </w:div>
    <w:div w:id="1449546773">
      <w:bodyDiv w:val="1"/>
      <w:marLeft w:val="0"/>
      <w:marRight w:val="0"/>
      <w:marTop w:val="0"/>
      <w:marBottom w:val="0"/>
      <w:divBdr>
        <w:top w:val="none" w:sz="0" w:space="0" w:color="auto"/>
        <w:left w:val="none" w:sz="0" w:space="0" w:color="auto"/>
        <w:bottom w:val="none" w:sz="0" w:space="0" w:color="auto"/>
        <w:right w:val="none" w:sz="0" w:space="0" w:color="auto"/>
      </w:divBdr>
    </w:div>
    <w:div w:id="1625648760">
      <w:bodyDiv w:val="1"/>
      <w:marLeft w:val="0"/>
      <w:marRight w:val="0"/>
      <w:marTop w:val="0"/>
      <w:marBottom w:val="0"/>
      <w:divBdr>
        <w:top w:val="none" w:sz="0" w:space="0" w:color="auto"/>
        <w:left w:val="none" w:sz="0" w:space="0" w:color="auto"/>
        <w:bottom w:val="none" w:sz="0" w:space="0" w:color="auto"/>
        <w:right w:val="none" w:sz="0" w:space="0" w:color="auto"/>
      </w:divBdr>
    </w:div>
    <w:div w:id="1928079603">
      <w:bodyDiv w:val="1"/>
      <w:marLeft w:val="0"/>
      <w:marRight w:val="0"/>
      <w:marTop w:val="0"/>
      <w:marBottom w:val="0"/>
      <w:divBdr>
        <w:top w:val="none" w:sz="0" w:space="0" w:color="auto"/>
        <w:left w:val="none" w:sz="0" w:space="0" w:color="auto"/>
        <w:bottom w:val="none" w:sz="0" w:space="0" w:color="auto"/>
        <w:right w:val="none" w:sz="0" w:space="0" w:color="auto"/>
      </w:divBdr>
    </w:div>
    <w:div w:id="1935744876">
      <w:bodyDiv w:val="1"/>
      <w:marLeft w:val="0"/>
      <w:marRight w:val="0"/>
      <w:marTop w:val="0"/>
      <w:marBottom w:val="0"/>
      <w:divBdr>
        <w:top w:val="none" w:sz="0" w:space="0" w:color="auto"/>
        <w:left w:val="none" w:sz="0" w:space="0" w:color="auto"/>
        <w:bottom w:val="none" w:sz="0" w:space="0" w:color="auto"/>
        <w:right w:val="none" w:sz="0" w:space="0" w:color="auto"/>
      </w:divBdr>
    </w:div>
    <w:div w:id="213381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22BDD-8100-47A1-8961-43CAE4AAB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4938</Words>
  <Characters>28153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14</cp:revision>
  <dcterms:created xsi:type="dcterms:W3CDTF">2025-11-18T15:41:00Z</dcterms:created>
  <dcterms:modified xsi:type="dcterms:W3CDTF">2025-11-25T11:23:00Z</dcterms:modified>
</cp:coreProperties>
</file>