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7DBC" w:rsidRPr="00FC79CE" w:rsidRDefault="00997DBC" w:rsidP="00732CE8">
      <w:pPr>
        <w:jc w:val="center"/>
        <w:rPr>
          <w:b/>
          <w:bCs/>
          <w:sz w:val="48"/>
          <w:szCs w:val="48"/>
        </w:rPr>
      </w:pPr>
      <w:r w:rsidRPr="00FC79CE">
        <w:rPr>
          <w:b/>
          <w:noProof/>
          <w:sz w:val="48"/>
          <w:szCs w:val="48"/>
          <w:lang w:bidi="hi-IN"/>
        </w:rPr>
        <w:drawing>
          <wp:inline distT="0" distB="0" distL="0" distR="0">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997DBC" w:rsidRPr="00FC79CE" w:rsidRDefault="00997DBC" w:rsidP="00997DBC">
      <w:pPr>
        <w:jc w:val="center"/>
        <w:rPr>
          <w:b/>
          <w:bCs/>
          <w:sz w:val="48"/>
          <w:szCs w:val="48"/>
        </w:rPr>
      </w:pPr>
      <w:r w:rsidRPr="00FC79CE">
        <w:rPr>
          <w:b/>
          <w:bCs/>
          <w:sz w:val="48"/>
          <w:szCs w:val="48"/>
        </w:rPr>
        <w:t xml:space="preserve">Title: </w:t>
      </w:r>
      <w:r w:rsidR="00FC79CE" w:rsidRPr="00FC79CE">
        <w:rPr>
          <w:b/>
          <w:bCs/>
          <w:sz w:val="48"/>
          <w:szCs w:val="48"/>
        </w:rPr>
        <w:t>Developing Sustainable Tourism Spaces — Understanding Integrated Planning Approaches for Ecological, Social, and Economic Balance</w:t>
      </w:r>
    </w:p>
    <w:p w:rsidR="00060D35" w:rsidRDefault="00997DBC" w:rsidP="00732CE8">
      <w:pPr>
        <w:jc w:val="center"/>
        <w:rPr>
          <w:rFonts w:ascii="Calibri" w:eastAsia="Calibri" w:hAnsi="Calibri" w:cs="Times New Roman"/>
          <w:bCs/>
          <w:kern w:val="2"/>
          <w:sz w:val="50"/>
          <w:szCs w:val="50"/>
        </w:rPr>
      </w:pPr>
      <w:r w:rsidRPr="00FC79CE">
        <w:rPr>
          <w:b/>
          <w:sz w:val="40"/>
          <w:szCs w:val="40"/>
        </w:rPr>
        <w:br/>
      </w:r>
      <w:r w:rsidRPr="00FC79CE">
        <w:rPr>
          <w:sz w:val="40"/>
          <w:szCs w:val="40"/>
        </w:rPr>
        <w:br/>
      </w:r>
      <w:r w:rsidR="00060D35">
        <w:rPr>
          <w:rFonts w:ascii="Calibri" w:eastAsia="Calibri" w:hAnsi="Calibri" w:cs="Times New Roman"/>
          <w:bCs/>
          <w:kern w:val="2"/>
          <w:sz w:val="50"/>
          <w:szCs w:val="50"/>
        </w:rPr>
        <w:t xml:space="preserve">Student Name: </w:t>
      </w:r>
      <w:r w:rsidR="00732CE8" w:rsidRPr="00732CE8">
        <w:rPr>
          <w:rFonts w:ascii="Calibri" w:eastAsia="Calibri" w:hAnsi="Calibri" w:cs="Times New Roman"/>
          <w:bCs/>
          <w:kern w:val="2"/>
          <w:sz w:val="50"/>
          <w:szCs w:val="50"/>
        </w:rPr>
        <w:t>Iqnoor Singh</w:t>
      </w:r>
    </w:p>
    <w:p w:rsidR="00732CE8" w:rsidRPr="00732CE8" w:rsidRDefault="00060D35" w:rsidP="00732CE8">
      <w:pPr>
        <w:spacing w:after="0" w:line="240" w:lineRule="auto"/>
        <w:jc w:val="center"/>
        <w:rPr>
          <w:rFonts w:ascii="Calibri" w:eastAsia="Calibri" w:hAnsi="Calibri" w:cs="Times New Roman"/>
          <w:kern w:val="2"/>
          <w:sz w:val="50"/>
          <w:szCs w:val="50"/>
        </w:rPr>
      </w:pPr>
      <w:r>
        <w:rPr>
          <w:rFonts w:ascii="Calibri" w:eastAsia="Calibri" w:hAnsi="Calibri" w:cs="Times New Roman"/>
          <w:bCs/>
          <w:kern w:val="2"/>
          <w:sz w:val="50"/>
          <w:szCs w:val="50"/>
        </w:rPr>
        <w:t>Student ID</w:t>
      </w:r>
      <w:r>
        <w:rPr>
          <w:rFonts w:ascii="Calibri" w:eastAsia="Calibri" w:hAnsi="Calibri" w:cs="Times New Roman"/>
          <w:kern w:val="2"/>
          <w:sz w:val="50"/>
          <w:szCs w:val="50"/>
        </w:rPr>
        <w:t xml:space="preserve">: </w:t>
      </w:r>
      <w:r w:rsidR="00732CE8" w:rsidRPr="00732CE8">
        <w:rPr>
          <w:rFonts w:ascii="Calibri" w:eastAsia="Calibri" w:hAnsi="Calibri" w:cs="Times New Roman"/>
          <w:kern w:val="2"/>
          <w:sz w:val="50"/>
          <w:szCs w:val="50"/>
        </w:rPr>
        <w:t>DE240212</w:t>
      </w:r>
    </w:p>
    <w:p w:rsidR="00060D35" w:rsidRDefault="00060D35" w:rsidP="00060D35">
      <w:pPr>
        <w:spacing w:after="0" w:line="240" w:lineRule="auto"/>
        <w:jc w:val="center"/>
        <w:rPr>
          <w:rFonts w:ascii="Calibri" w:eastAsia="Calibri" w:hAnsi="Calibri" w:cs="Times New Roman"/>
          <w:kern w:val="2"/>
          <w:sz w:val="50"/>
          <w:szCs w:val="50"/>
          <w:lang w:val="de-DE"/>
        </w:rPr>
      </w:pPr>
    </w:p>
    <w:p w:rsidR="00997DBC" w:rsidRPr="00FC79CE" w:rsidRDefault="00997DBC" w:rsidP="00997DBC">
      <w:pPr>
        <w:jc w:val="center"/>
        <w:rPr>
          <w:sz w:val="44"/>
          <w:szCs w:val="44"/>
        </w:rPr>
      </w:pPr>
    </w:p>
    <w:p w:rsidR="00997DBC" w:rsidRPr="00FC79CE" w:rsidRDefault="00997DBC" w:rsidP="00997DBC">
      <w:pPr>
        <w:jc w:val="center"/>
        <w:rPr>
          <w:sz w:val="44"/>
          <w:szCs w:val="44"/>
        </w:rPr>
      </w:pPr>
    </w:p>
    <w:p w:rsidR="00997DBC" w:rsidRPr="00FC79CE" w:rsidRDefault="00997DBC" w:rsidP="00997DBC">
      <w:pPr>
        <w:jc w:val="center"/>
        <w:rPr>
          <w:sz w:val="44"/>
          <w:szCs w:val="44"/>
        </w:rPr>
      </w:pPr>
      <w:r w:rsidRPr="00FC79CE">
        <w:rPr>
          <w:sz w:val="44"/>
          <w:szCs w:val="44"/>
        </w:rPr>
        <w:t>Submission date: 30.11.2025</w:t>
      </w:r>
    </w:p>
    <w:p w:rsidR="00997DBC" w:rsidRDefault="00997DBC" w:rsidP="00997DBC"/>
    <w:p w:rsidR="00732CE8" w:rsidRPr="00FC79CE" w:rsidRDefault="00732CE8" w:rsidP="00997DBC"/>
    <w:p w:rsidR="00997DBC" w:rsidRPr="00FC79CE" w:rsidRDefault="00997DBC" w:rsidP="00997DBC"/>
    <w:sdt>
      <w:sdtPr>
        <w:rPr>
          <w:rFonts w:asciiTheme="minorHAnsi" w:eastAsiaTheme="minorHAnsi" w:hAnsiTheme="minorHAnsi" w:cstheme="minorBidi"/>
          <w:b w:val="0"/>
          <w:bCs w:val="0"/>
          <w:color w:val="auto"/>
          <w:sz w:val="22"/>
          <w:szCs w:val="22"/>
        </w:rPr>
        <w:id w:val="356784172"/>
        <w:docPartObj>
          <w:docPartGallery w:val="Table of Contents"/>
          <w:docPartUnique/>
        </w:docPartObj>
      </w:sdtPr>
      <w:sdtContent>
        <w:p w:rsidR="00FC79CE" w:rsidRPr="00FC79CE" w:rsidRDefault="00FC79CE">
          <w:pPr>
            <w:pStyle w:val="TOCHeading"/>
            <w:rPr>
              <w:color w:val="auto"/>
            </w:rPr>
          </w:pPr>
          <w:r w:rsidRPr="00FC79CE">
            <w:rPr>
              <w:color w:val="auto"/>
            </w:rPr>
            <w:t>Table of Contents</w:t>
          </w:r>
        </w:p>
        <w:p w:rsidR="00F44500" w:rsidRDefault="00AC3A59">
          <w:pPr>
            <w:pStyle w:val="TOC2"/>
            <w:tabs>
              <w:tab w:val="right" w:leader="dot" w:pos="9350"/>
            </w:tabs>
            <w:rPr>
              <w:rFonts w:eastAsiaTheme="minorEastAsia"/>
              <w:noProof/>
              <w:szCs w:val="20"/>
              <w:lang w:bidi="hi-IN"/>
            </w:rPr>
          </w:pPr>
          <w:r w:rsidRPr="00FC79CE">
            <w:fldChar w:fldCharType="begin"/>
          </w:r>
          <w:r w:rsidR="00FC79CE" w:rsidRPr="00FC79CE">
            <w:instrText xml:space="preserve"> TOC \o "1-3" \h \z \u </w:instrText>
          </w:r>
          <w:r w:rsidRPr="00FC79CE">
            <w:fldChar w:fldCharType="separate"/>
          </w:r>
          <w:hyperlink w:anchor="_Toc214839425" w:history="1">
            <w:r w:rsidR="00F44500" w:rsidRPr="00270004">
              <w:rPr>
                <w:rStyle w:val="Hyperlink"/>
                <w:rFonts w:ascii="Times New Roman" w:eastAsia="Times New Roman" w:hAnsi="Times New Roman" w:cs="Times New Roman"/>
                <w:b/>
                <w:bCs/>
                <w:noProof/>
              </w:rPr>
              <w:t>Abstract</w:t>
            </w:r>
            <w:r w:rsidR="00F44500">
              <w:rPr>
                <w:noProof/>
                <w:webHidden/>
              </w:rPr>
              <w:tab/>
            </w:r>
            <w:r>
              <w:rPr>
                <w:noProof/>
                <w:webHidden/>
              </w:rPr>
              <w:fldChar w:fldCharType="begin"/>
            </w:r>
            <w:r w:rsidR="00F44500">
              <w:rPr>
                <w:noProof/>
                <w:webHidden/>
              </w:rPr>
              <w:instrText xml:space="preserve"> PAGEREF _Toc214839425 \h </w:instrText>
            </w:r>
            <w:r>
              <w:rPr>
                <w:noProof/>
                <w:webHidden/>
              </w:rPr>
            </w:r>
            <w:r>
              <w:rPr>
                <w:noProof/>
                <w:webHidden/>
              </w:rPr>
              <w:fldChar w:fldCharType="separate"/>
            </w:r>
            <w:r w:rsidR="00F44500">
              <w:rPr>
                <w:noProof/>
                <w:webHidden/>
              </w:rPr>
              <w:t>5</w:t>
            </w:r>
            <w:r>
              <w:rPr>
                <w:noProof/>
                <w:webHidden/>
              </w:rPr>
              <w:fldChar w:fldCharType="end"/>
            </w:r>
          </w:hyperlink>
        </w:p>
        <w:p w:rsidR="00F44500" w:rsidRDefault="00AC3A59">
          <w:pPr>
            <w:pStyle w:val="TOC2"/>
            <w:tabs>
              <w:tab w:val="right" w:leader="dot" w:pos="9350"/>
            </w:tabs>
            <w:rPr>
              <w:rFonts w:eastAsiaTheme="minorEastAsia"/>
              <w:noProof/>
              <w:szCs w:val="20"/>
              <w:lang w:bidi="hi-IN"/>
            </w:rPr>
          </w:pPr>
          <w:hyperlink w:anchor="_Toc214839426" w:history="1">
            <w:r w:rsidR="00F44500" w:rsidRPr="00270004">
              <w:rPr>
                <w:rStyle w:val="Hyperlink"/>
                <w:rFonts w:ascii="Times New Roman" w:eastAsia="Times New Roman" w:hAnsi="Times New Roman" w:cs="Times New Roman"/>
                <w:b/>
                <w:bCs/>
                <w:noProof/>
              </w:rPr>
              <w:t>Introduction</w:t>
            </w:r>
            <w:r w:rsidR="00F44500">
              <w:rPr>
                <w:noProof/>
                <w:webHidden/>
              </w:rPr>
              <w:tab/>
            </w:r>
            <w:r>
              <w:rPr>
                <w:noProof/>
                <w:webHidden/>
              </w:rPr>
              <w:fldChar w:fldCharType="begin"/>
            </w:r>
            <w:r w:rsidR="00F44500">
              <w:rPr>
                <w:noProof/>
                <w:webHidden/>
              </w:rPr>
              <w:instrText xml:space="preserve"> PAGEREF _Toc214839426 \h </w:instrText>
            </w:r>
            <w:r>
              <w:rPr>
                <w:noProof/>
                <w:webHidden/>
              </w:rPr>
            </w:r>
            <w:r>
              <w:rPr>
                <w:noProof/>
                <w:webHidden/>
              </w:rPr>
              <w:fldChar w:fldCharType="separate"/>
            </w:r>
            <w:r w:rsidR="00F44500">
              <w:rPr>
                <w:noProof/>
                <w:webHidden/>
              </w:rPr>
              <w:t>5</w:t>
            </w:r>
            <w:r>
              <w:rPr>
                <w:noProof/>
                <w:webHidden/>
              </w:rPr>
              <w:fldChar w:fldCharType="end"/>
            </w:r>
          </w:hyperlink>
        </w:p>
        <w:p w:rsidR="00F44500" w:rsidRDefault="00AC3A59">
          <w:pPr>
            <w:pStyle w:val="TOC2"/>
            <w:tabs>
              <w:tab w:val="right" w:leader="dot" w:pos="9350"/>
            </w:tabs>
            <w:rPr>
              <w:rFonts w:eastAsiaTheme="minorEastAsia"/>
              <w:noProof/>
              <w:szCs w:val="20"/>
              <w:lang w:bidi="hi-IN"/>
            </w:rPr>
          </w:pPr>
          <w:hyperlink w:anchor="_Toc214839427" w:history="1">
            <w:r w:rsidR="00F44500" w:rsidRPr="00270004">
              <w:rPr>
                <w:rStyle w:val="Hyperlink"/>
                <w:rFonts w:ascii="Times New Roman" w:eastAsia="Times New Roman" w:hAnsi="Times New Roman" w:cs="Times New Roman"/>
                <w:b/>
                <w:bCs/>
                <w:noProof/>
              </w:rPr>
              <w:t>Literature Review</w:t>
            </w:r>
            <w:r w:rsidR="00F44500">
              <w:rPr>
                <w:noProof/>
                <w:webHidden/>
              </w:rPr>
              <w:tab/>
            </w:r>
            <w:r>
              <w:rPr>
                <w:noProof/>
                <w:webHidden/>
              </w:rPr>
              <w:fldChar w:fldCharType="begin"/>
            </w:r>
            <w:r w:rsidR="00F44500">
              <w:rPr>
                <w:noProof/>
                <w:webHidden/>
              </w:rPr>
              <w:instrText xml:space="preserve"> PAGEREF _Toc214839427 \h </w:instrText>
            </w:r>
            <w:r>
              <w:rPr>
                <w:noProof/>
                <w:webHidden/>
              </w:rPr>
            </w:r>
            <w:r>
              <w:rPr>
                <w:noProof/>
                <w:webHidden/>
              </w:rPr>
              <w:fldChar w:fldCharType="separate"/>
            </w:r>
            <w:r w:rsidR="00F44500">
              <w:rPr>
                <w:noProof/>
                <w:webHidden/>
              </w:rPr>
              <w:t>6</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28" w:history="1">
            <w:r w:rsidR="00F44500" w:rsidRPr="00270004">
              <w:rPr>
                <w:rStyle w:val="Hyperlink"/>
                <w:rFonts w:ascii="Times New Roman" w:eastAsia="Times New Roman" w:hAnsi="Times New Roman" w:cs="Times New Roman"/>
                <w:b/>
                <w:bCs/>
                <w:noProof/>
              </w:rPr>
              <w:t>1. Concepts and Evolution of Sustainable Tourism Spaces</w:t>
            </w:r>
            <w:r w:rsidR="00F44500">
              <w:rPr>
                <w:noProof/>
                <w:webHidden/>
              </w:rPr>
              <w:tab/>
            </w:r>
            <w:r>
              <w:rPr>
                <w:noProof/>
                <w:webHidden/>
              </w:rPr>
              <w:fldChar w:fldCharType="begin"/>
            </w:r>
            <w:r w:rsidR="00F44500">
              <w:rPr>
                <w:noProof/>
                <w:webHidden/>
              </w:rPr>
              <w:instrText xml:space="preserve"> PAGEREF _Toc214839428 \h </w:instrText>
            </w:r>
            <w:r>
              <w:rPr>
                <w:noProof/>
                <w:webHidden/>
              </w:rPr>
            </w:r>
            <w:r>
              <w:rPr>
                <w:noProof/>
                <w:webHidden/>
              </w:rPr>
              <w:fldChar w:fldCharType="separate"/>
            </w:r>
            <w:r w:rsidR="00F44500">
              <w:rPr>
                <w:noProof/>
                <w:webHidden/>
              </w:rPr>
              <w:t>6</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29" w:history="1">
            <w:r w:rsidR="00F44500" w:rsidRPr="00270004">
              <w:rPr>
                <w:rStyle w:val="Hyperlink"/>
                <w:rFonts w:ascii="Times New Roman" w:eastAsia="Times New Roman" w:hAnsi="Times New Roman" w:cs="Times New Roman"/>
                <w:b/>
                <w:bCs/>
                <w:noProof/>
              </w:rPr>
              <w:t>2. Environmental Sustainability and Ecosystem Protection</w:t>
            </w:r>
            <w:r w:rsidR="00F44500">
              <w:rPr>
                <w:noProof/>
                <w:webHidden/>
              </w:rPr>
              <w:tab/>
            </w:r>
            <w:r>
              <w:rPr>
                <w:noProof/>
                <w:webHidden/>
              </w:rPr>
              <w:fldChar w:fldCharType="begin"/>
            </w:r>
            <w:r w:rsidR="00F44500">
              <w:rPr>
                <w:noProof/>
                <w:webHidden/>
              </w:rPr>
              <w:instrText xml:space="preserve"> PAGEREF _Toc214839429 \h </w:instrText>
            </w:r>
            <w:r>
              <w:rPr>
                <w:noProof/>
                <w:webHidden/>
              </w:rPr>
            </w:r>
            <w:r>
              <w:rPr>
                <w:noProof/>
                <w:webHidden/>
              </w:rPr>
              <w:fldChar w:fldCharType="separate"/>
            </w:r>
            <w:r w:rsidR="00F44500">
              <w:rPr>
                <w:noProof/>
                <w:webHidden/>
              </w:rPr>
              <w:t>7</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30" w:history="1">
            <w:r w:rsidR="00F44500" w:rsidRPr="00270004">
              <w:rPr>
                <w:rStyle w:val="Hyperlink"/>
                <w:rFonts w:ascii="Times New Roman" w:eastAsia="Times New Roman" w:hAnsi="Times New Roman" w:cs="Times New Roman"/>
                <w:b/>
                <w:bCs/>
                <w:noProof/>
              </w:rPr>
              <w:t>3. Social Sustainability, Community Participation, and Equity</w:t>
            </w:r>
            <w:r w:rsidR="00F44500">
              <w:rPr>
                <w:noProof/>
                <w:webHidden/>
              </w:rPr>
              <w:tab/>
            </w:r>
            <w:r>
              <w:rPr>
                <w:noProof/>
                <w:webHidden/>
              </w:rPr>
              <w:fldChar w:fldCharType="begin"/>
            </w:r>
            <w:r w:rsidR="00F44500">
              <w:rPr>
                <w:noProof/>
                <w:webHidden/>
              </w:rPr>
              <w:instrText xml:space="preserve"> PAGEREF _Toc214839430 \h </w:instrText>
            </w:r>
            <w:r>
              <w:rPr>
                <w:noProof/>
                <w:webHidden/>
              </w:rPr>
            </w:r>
            <w:r>
              <w:rPr>
                <w:noProof/>
                <w:webHidden/>
              </w:rPr>
              <w:fldChar w:fldCharType="separate"/>
            </w:r>
            <w:r w:rsidR="00F44500">
              <w:rPr>
                <w:noProof/>
                <w:webHidden/>
              </w:rPr>
              <w:t>7</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31" w:history="1">
            <w:r w:rsidR="00F44500" w:rsidRPr="00270004">
              <w:rPr>
                <w:rStyle w:val="Hyperlink"/>
                <w:rFonts w:ascii="Times New Roman" w:eastAsia="Times New Roman" w:hAnsi="Times New Roman" w:cs="Times New Roman"/>
                <w:b/>
                <w:bCs/>
                <w:noProof/>
              </w:rPr>
              <w:t>4. Economic Sustainability and Long-Term Value Creation</w:t>
            </w:r>
            <w:r w:rsidR="00F44500">
              <w:rPr>
                <w:noProof/>
                <w:webHidden/>
              </w:rPr>
              <w:tab/>
            </w:r>
            <w:r>
              <w:rPr>
                <w:noProof/>
                <w:webHidden/>
              </w:rPr>
              <w:fldChar w:fldCharType="begin"/>
            </w:r>
            <w:r w:rsidR="00F44500">
              <w:rPr>
                <w:noProof/>
                <w:webHidden/>
              </w:rPr>
              <w:instrText xml:space="preserve"> PAGEREF _Toc214839431 \h </w:instrText>
            </w:r>
            <w:r>
              <w:rPr>
                <w:noProof/>
                <w:webHidden/>
              </w:rPr>
            </w:r>
            <w:r>
              <w:rPr>
                <w:noProof/>
                <w:webHidden/>
              </w:rPr>
              <w:fldChar w:fldCharType="separate"/>
            </w:r>
            <w:r w:rsidR="00F44500">
              <w:rPr>
                <w:noProof/>
                <w:webHidden/>
              </w:rPr>
              <w:t>8</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32" w:history="1">
            <w:r w:rsidR="00F44500" w:rsidRPr="00270004">
              <w:rPr>
                <w:rStyle w:val="Hyperlink"/>
                <w:rFonts w:ascii="Times New Roman" w:eastAsia="Times New Roman" w:hAnsi="Times New Roman" w:cs="Times New Roman"/>
                <w:b/>
                <w:bCs/>
                <w:noProof/>
              </w:rPr>
              <w:t>5. Governance, Policy, and Regulatory Frameworks</w:t>
            </w:r>
            <w:r w:rsidR="00F44500">
              <w:rPr>
                <w:noProof/>
                <w:webHidden/>
              </w:rPr>
              <w:tab/>
            </w:r>
            <w:r>
              <w:rPr>
                <w:noProof/>
                <w:webHidden/>
              </w:rPr>
              <w:fldChar w:fldCharType="begin"/>
            </w:r>
            <w:r w:rsidR="00F44500">
              <w:rPr>
                <w:noProof/>
                <w:webHidden/>
              </w:rPr>
              <w:instrText xml:space="preserve"> PAGEREF _Toc214839432 \h </w:instrText>
            </w:r>
            <w:r>
              <w:rPr>
                <w:noProof/>
                <w:webHidden/>
              </w:rPr>
            </w:r>
            <w:r>
              <w:rPr>
                <w:noProof/>
                <w:webHidden/>
              </w:rPr>
              <w:fldChar w:fldCharType="separate"/>
            </w:r>
            <w:r w:rsidR="00F44500">
              <w:rPr>
                <w:noProof/>
                <w:webHidden/>
              </w:rPr>
              <w:t>8</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33" w:history="1">
            <w:r w:rsidR="00F44500" w:rsidRPr="00270004">
              <w:rPr>
                <w:rStyle w:val="Hyperlink"/>
                <w:rFonts w:ascii="Times New Roman" w:eastAsia="Times New Roman" w:hAnsi="Times New Roman" w:cs="Times New Roman"/>
                <w:b/>
                <w:bCs/>
                <w:noProof/>
              </w:rPr>
              <w:t>6. Cultural Sustainability: Protecting Heritage and Identity</w:t>
            </w:r>
            <w:r w:rsidR="00F44500">
              <w:rPr>
                <w:noProof/>
                <w:webHidden/>
              </w:rPr>
              <w:tab/>
            </w:r>
            <w:r>
              <w:rPr>
                <w:noProof/>
                <w:webHidden/>
              </w:rPr>
              <w:fldChar w:fldCharType="begin"/>
            </w:r>
            <w:r w:rsidR="00F44500">
              <w:rPr>
                <w:noProof/>
                <w:webHidden/>
              </w:rPr>
              <w:instrText xml:space="preserve"> PAGEREF _Toc214839433 \h </w:instrText>
            </w:r>
            <w:r>
              <w:rPr>
                <w:noProof/>
                <w:webHidden/>
              </w:rPr>
            </w:r>
            <w:r>
              <w:rPr>
                <w:noProof/>
                <w:webHidden/>
              </w:rPr>
              <w:fldChar w:fldCharType="separate"/>
            </w:r>
            <w:r w:rsidR="00F44500">
              <w:rPr>
                <w:noProof/>
                <w:webHidden/>
              </w:rPr>
              <w:t>9</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34" w:history="1">
            <w:r w:rsidR="00F44500" w:rsidRPr="00270004">
              <w:rPr>
                <w:rStyle w:val="Hyperlink"/>
                <w:rFonts w:ascii="Times New Roman" w:eastAsia="Times New Roman" w:hAnsi="Times New Roman" w:cs="Times New Roman"/>
                <w:b/>
                <w:bCs/>
                <w:noProof/>
              </w:rPr>
              <w:t>7. Climate Adaptation and Tourism Planning</w:t>
            </w:r>
            <w:r w:rsidR="00F44500">
              <w:rPr>
                <w:noProof/>
                <w:webHidden/>
              </w:rPr>
              <w:tab/>
            </w:r>
            <w:r>
              <w:rPr>
                <w:noProof/>
                <w:webHidden/>
              </w:rPr>
              <w:fldChar w:fldCharType="begin"/>
            </w:r>
            <w:r w:rsidR="00F44500">
              <w:rPr>
                <w:noProof/>
                <w:webHidden/>
              </w:rPr>
              <w:instrText xml:space="preserve"> PAGEREF _Toc214839434 \h </w:instrText>
            </w:r>
            <w:r>
              <w:rPr>
                <w:noProof/>
                <w:webHidden/>
              </w:rPr>
            </w:r>
            <w:r>
              <w:rPr>
                <w:noProof/>
                <w:webHidden/>
              </w:rPr>
              <w:fldChar w:fldCharType="separate"/>
            </w:r>
            <w:r w:rsidR="00F44500">
              <w:rPr>
                <w:noProof/>
                <w:webHidden/>
              </w:rPr>
              <w:t>9</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35" w:history="1">
            <w:r w:rsidR="00F44500" w:rsidRPr="00270004">
              <w:rPr>
                <w:rStyle w:val="Hyperlink"/>
                <w:rFonts w:ascii="Times New Roman" w:eastAsia="Times New Roman" w:hAnsi="Times New Roman" w:cs="Times New Roman"/>
                <w:b/>
                <w:bCs/>
                <w:noProof/>
              </w:rPr>
              <w:t>8. Visitor Management and Carrying Capacity</w:t>
            </w:r>
            <w:r w:rsidR="00F44500">
              <w:rPr>
                <w:noProof/>
                <w:webHidden/>
              </w:rPr>
              <w:tab/>
            </w:r>
            <w:r>
              <w:rPr>
                <w:noProof/>
                <w:webHidden/>
              </w:rPr>
              <w:fldChar w:fldCharType="begin"/>
            </w:r>
            <w:r w:rsidR="00F44500">
              <w:rPr>
                <w:noProof/>
                <w:webHidden/>
              </w:rPr>
              <w:instrText xml:space="preserve"> PAGEREF _Toc214839435 \h </w:instrText>
            </w:r>
            <w:r>
              <w:rPr>
                <w:noProof/>
                <w:webHidden/>
              </w:rPr>
            </w:r>
            <w:r>
              <w:rPr>
                <w:noProof/>
                <w:webHidden/>
              </w:rPr>
              <w:fldChar w:fldCharType="separate"/>
            </w:r>
            <w:r w:rsidR="00F44500">
              <w:rPr>
                <w:noProof/>
                <w:webHidden/>
              </w:rPr>
              <w:t>9</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36" w:history="1">
            <w:r w:rsidR="00F44500" w:rsidRPr="00270004">
              <w:rPr>
                <w:rStyle w:val="Hyperlink"/>
                <w:rFonts w:ascii="Times New Roman" w:eastAsia="Times New Roman" w:hAnsi="Times New Roman" w:cs="Times New Roman"/>
                <w:b/>
                <w:bCs/>
                <w:noProof/>
              </w:rPr>
              <w:t>9. Technology and Innovation in Sustainable Tourism Management</w:t>
            </w:r>
            <w:r w:rsidR="00F44500">
              <w:rPr>
                <w:noProof/>
                <w:webHidden/>
              </w:rPr>
              <w:tab/>
            </w:r>
            <w:r>
              <w:rPr>
                <w:noProof/>
                <w:webHidden/>
              </w:rPr>
              <w:fldChar w:fldCharType="begin"/>
            </w:r>
            <w:r w:rsidR="00F44500">
              <w:rPr>
                <w:noProof/>
                <w:webHidden/>
              </w:rPr>
              <w:instrText xml:space="preserve"> PAGEREF _Toc214839436 \h </w:instrText>
            </w:r>
            <w:r>
              <w:rPr>
                <w:noProof/>
                <w:webHidden/>
              </w:rPr>
            </w:r>
            <w:r>
              <w:rPr>
                <w:noProof/>
                <w:webHidden/>
              </w:rPr>
              <w:fldChar w:fldCharType="separate"/>
            </w:r>
            <w:r w:rsidR="00F44500">
              <w:rPr>
                <w:noProof/>
                <w:webHidden/>
              </w:rPr>
              <w:t>10</w:t>
            </w:r>
            <w:r>
              <w:rPr>
                <w:noProof/>
                <w:webHidden/>
              </w:rPr>
              <w:fldChar w:fldCharType="end"/>
            </w:r>
          </w:hyperlink>
        </w:p>
        <w:p w:rsidR="00F44500" w:rsidRDefault="00AC3A59">
          <w:pPr>
            <w:pStyle w:val="TOC1"/>
            <w:tabs>
              <w:tab w:val="right" w:leader="dot" w:pos="9350"/>
            </w:tabs>
            <w:rPr>
              <w:rFonts w:eastAsiaTheme="minorEastAsia"/>
              <w:noProof/>
              <w:szCs w:val="20"/>
              <w:lang w:bidi="hi-IN"/>
            </w:rPr>
          </w:pPr>
          <w:hyperlink w:anchor="_Toc214839437" w:history="1">
            <w:r w:rsidR="00F44500" w:rsidRPr="00270004">
              <w:rPr>
                <w:rStyle w:val="Hyperlink"/>
                <w:rFonts w:ascii="Times New Roman" w:eastAsia="Times New Roman" w:hAnsi="Times New Roman" w:cs="Times New Roman"/>
                <w:b/>
                <w:bCs/>
                <w:noProof/>
                <w:kern w:val="36"/>
              </w:rPr>
              <w:t>Methodology</w:t>
            </w:r>
            <w:r w:rsidR="00F44500">
              <w:rPr>
                <w:noProof/>
                <w:webHidden/>
              </w:rPr>
              <w:tab/>
            </w:r>
            <w:r>
              <w:rPr>
                <w:noProof/>
                <w:webHidden/>
              </w:rPr>
              <w:fldChar w:fldCharType="begin"/>
            </w:r>
            <w:r w:rsidR="00F44500">
              <w:rPr>
                <w:noProof/>
                <w:webHidden/>
              </w:rPr>
              <w:instrText xml:space="preserve"> PAGEREF _Toc214839437 \h </w:instrText>
            </w:r>
            <w:r>
              <w:rPr>
                <w:noProof/>
                <w:webHidden/>
              </w:rPr>
            </w:r>
            <w:r>
              <w:rPr>
                <w:noProof/>
                <w:webHidden/>
              </w:rPr>
              <w:fldChar w:fldCharType="separate"/>
            </w:r>
            <w:r w:rsidR="00F44500">
              <w:rPr>
                <w:noProof/>
                <w:webHidden/>
              </w:rPr>
              <w:t>10</w:t>
            </w:r>
            <w:r>
              <w:rPr>
                <w:noProof/>
                <w:webHidden/>
              </w:rPr>
              <w:fldChar w:fldCharType="end"/>
            </w:r>
          </w:hyperlink>
        </w:p>
        <w:p w:rsidR="00F44500" w:rsidRDefault="00AC3A59">
          <w:pPr>
            <w:pStyle w:val="TOC2"/>
            <w:tabs>
              <w:tab w:val="right" w:leader="dot" w:pos="9350"/>
            </w:tabs>
            <w:rPr>
              <w:rFonts w:eastAsiaTheme="minorEastAsia"/>
              <w:noProof/>
              <w:szCs w:val="20"/>
              <w:lang w:bidi="hi-IN"/>
            </w:rPr>
          </w:pPr>
          <w:hyperlink w:anchor="_Toc214839438" w:history="1">
            <w:r w:rsidR="00F44500" w:rsidRPr="00270004">
              <w:rPr>
                <w:rStyle w:val="Hyperlink"/>
                <w:rFonts w:ascii="Times New Roman" w:eastAsia="Times New Roman" w:hAnsi="Times New Roman" w:cs="Times New Roman"/>
                <w:b/>
                <w:bCs/>
                <w:noProof/>
              </w:rPr>
              <w:t>1. Research Design</w:t>
            </w:r>
            <w:r w:rsidR="00F44500">
              <w:rPr>
                <w:noProof/>
                <w:webHidden/>
              </w:rPr>
              <w:tab/>
            </w:r>
            <w:r>
              <w:rPr>
                <w:noProof/>
                <w:webHidden/>
              </w:rPr>
              <w:fldChar w:fldCharType="begin"/>
            </w:r>
            <w:r w:rsidR="00F44500">
              <w:rPr>
                <w:noProof/>
                <w:webHidden/>
              </w:rPr>
              <w:instrText xml:space="preserve"> PAGEREF _Toc214839438 \h </w:instrText>
            </w:r>
            <w:r>
              <w:rPr>
                <w:noProof/>
                <w:webHidden/>
              </w:rPr>
            </w:r>
            <w:r>
              <w:rPr>
                <w:noProof/>
                <w:webHidden/>
              </w:rPr>
              <w:fldChar w:fldCharType="separate"/>
            </w:r>
            <w:r w:rsidR="00F44500">
              <w:rPr>
                <w:noProof/>
                <w:webHidden/>
              </w:rPr>
              <w:t>10</w:t>
            </w:r>
            <w:r>
              <w:rPr>
                <w:noProof/>
                <w:webHidden/>
              </w:rPr>
              <w:fldChar w:fldCharType="end"/>
            </w:r>
          </w:hyperlink>
        </w:p>
        <w:p w:rsidR="00F44500" w:rsidRDefault="00AC3A59">
          <w:pPr>
            <w:pStyle w:val="TOC2"/>
            <w:tabs>
              <w:tab w:val="right" w:leader="dot" w:pos="9350"/>
            </w:tabs>
            <w:rPr>
              <w:rFonts w:eastAsiaTheme="minorEastAsia"/>
              <w:noProof/>
              <w:szCs w:val="20"/>
              <w:lang w:bidi="hi-IN"/>
            </w:rPr>
          </w:pPr>
          <w:hyperlink w:anchor="_Toc214839439" w:history="1">
            <w:r w:rsidR="00F44500" w:rsidRPr="00270004">
              <w:rPr>
                <w:rStyle w:val="Hyperlink"/>
                <w:rFonts w:ascii="Times New Roman" w:eastAsia="Times New Roman" w:hAnsi="Times New Roman" w:cs="Times New Roman"/>
                <w:b/>
                <w:bCs/>
                <w:noProof/>
              </w:rPr>
              <w:t>2. Data Collection</w:t>
            </w:r>
            <w:r w:rsidR="00F44500">
              <w:rPr>
                <w:noProof/>
                <w:webHidden/>
              </w:rPr>
              <w:tab/>
            </w:r>
            <w:r>
              <w:rPr>
                <w:noProof/>
                <w:webHidden/>
              </w:rPr>
              <w:fldChar w:fldCharType="begin"/>
            </w:r>
            <w:r w:rsidR="00F44500">
              <w:rPr>
                <w:noProof/>
                <w:webHidden/>
              </w:rPr>
              <w:instrText xml:space="preserve"> PAGEREF _Toc214839439 \h </w:instrText>
            </w:r>
            <w:r>
              <w:rPr>
                <w:noProof/>
                <w:webHidden/>
              </w:rPr>
            </w:r>
            <w:r>
              <w:rPr>
                <w:noProof/>
                <w:webHidden/>
              </w:rPr>
              <w:fldChar w:fldCharType="separate"/>
            </w:r>
            <w:r w:rsidR="00F44500">
              <w:rPr>
                <w:noProof/>
                <w:webHidden/>
              </w:rPr>
              <w:t>11</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40" w:history="1">
            <w:r w:rsidR="00F44500" w:rsidRPr="00270004">
              <w:rPr>
                <w:rStyle w:val="Hyperlink"/>
                <w:rFonts w:ascii="Times New Roman" w:eastAsia="Times New Roman" w:hAnsi="Times New Roman" w:cs="Times New Roman"/>
                <w:b/>
                <w:bCs/>
                <w:noProof/>
              </w:rPr>
              <w:t>Academic Journals</w:t>
            </w:r>
            <w:r w:rsidR="00F44500">
              <w:rPr>
                <w:noProof/>
                <w:webHidden/>
              </w:rPr>
              <w:tab/>
            </w:r>
            <w:r>
              <w:rPr>
                <w:noProof/>
                <w:webHidden/>
              </w:rPr>
              <w:fldChar w:fldCharType="begin"/>
            </w:r>
            <w:r w:rsidR="00F44500">
              <w:rPr>
                <w:noProof/>
                <w:webHidden/>
              </w:rPr>
              <w:instrText xml:space="preserve"> PAGEREF _Toc214839440 \h </w:instrText>
            </w:r>
            <w:r>
              <w:rPr>
                <w:noProof/>
                <w:webHidden/>
              </w:rPr>
            </w:r>
            <w:r>
              <w:rPr>
                <w:noProof/>
                <w:webHidden/>
              </w:rPr>
              <w:fldChar w:fldCharType="separate"/>
            </w:r>
            <w:r w:rsidR="00F44500">
              <w:rPr>
                <w:noProof/>
                <w:webHidden/>
              </w:rPr>
              <w:t>11</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41" w:history="1">
            <w:r w:rsidR="00F44500" w:rsidRPr="00270004">
              <w:rPr>
                <w:rStyle w:val="Hyperlink"/>
                <w:rFonts w:ascii="Times New Roman" w:eastAsia="Times New Roman" w:hAnsi="Times New Roman" w:cs="Times New Roman"/>
                <w:b/>
                <w:bCs/>
                <w:noProof/>
              </w:rPr>
              <w:t>Institutional and Government Reports</w:t>
            </w:r>
            <w:r w:rsidR="00F44500">
              <w:rPr>
                <w:noProof/>
                <w:webHidden/>
              </w:rPr>
              <w:tab/>
            </w:r>
            <w:r>
              <w:rPr>
                <w:noProof/>
                <w:webHidden/>
              </w:rPr>
              <w:fldChar w:fldCharType="begin"/>
            </w:r>
            <w:r w:rsidR="00F44500">
              <w:rPr>
                <w:noProof/>
                <w:webHidden/>
              </w:rPr>
              <w:instrText xml:space="preserve"> PAGEREF _Toc214839441 \h </w:instrText>
            </w:r>
            <w:r>
              <w:rPr>
                <w:noProof/>
                <w:webHidden/>
              </w:rPr>
            </w:r>
            <w:r>
              <w:rPr>
                <w:noProof/>
                <w:webHidden/>
              </w:rPr>
              <w:fldChar w:fldCharType="separate"/>
            </w:r>
            <w:r w:rsidR="00F44500">
              <w:rPr>
                <w:noProof/>
                <w:webHidden/>
              </w:rPr>
              <w:t>11</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42" w:history="1">
            <w:r w:rsidR="00F44500" w:rsidRPr="00270004">
              <w:rPr>
                <w:rStyle w:val="Hyperlink"/>
                <w:rFonts w:ascii="Times New Roman" w:eastAsia="Times New Roman" w:hAnsi="Times New Roman" w:cs="Times New Roman"/>
                <w:b/>
                <w:bCs/>
                <w:noProof/>
              </w:rPr>
              <w:t>NGOs and International Organizations</w:t>
            </w:r>
            <w:r w:rsidR="00F44500">
              <w:rPr>
                <w:noProof/>
                <w:webHidden/>
              </w:rPr>
              <w:tab/>
            </w:r>
            <w:r>
              <w:rPr>
                <w:noProof/>
                <w:webHidden/>
              </w:rPr>
              <w:fldChar w:fldCharType="begin"/>
            </w:r>
            <w:r w:rsidR="00F44500">
              <w:rPr>
                <w:noProof/>
                <w:webHidden/>
              </w:rPr>
              <w:instrText xml:space="preserve"> PAGEREF _Toc214839442 \h </w:instrText>
            </w:r>
            <w:r>
              <w:rPr>
                <w:noProof/>
                <w:webHidden/>
              </w:rPr>
            </w:r>
            <w:r>
              <w:rPr>
                <w:noProof/>
                <w:webHidden/>
              </w:rPr>
              <w:fldChar w:fldCharType="separate"/>
            </w:r>
            <w:r w:rsidR="00F44500">
              <w:rPr>
                <w:noProof/>
                <w:webHidden/>
              </w:rPr>
              <w:t>11</w:t>
            </w:r>
            <w:r>
              <w:rPr>
                <w:noProof/>
                <w:webHidden/>
              </w:rPr>
              <w:fldChar w:fldCharType="end"/>
            </w:r>
          </w:hyperlink>
        </w:p>
        <w:p w:rsidR="00F44500" w:rsidRDefault="00AC3A59">
          <w:pPr>
            <w:pStyle w:val="TOC2"/>
            <w:tabs>
              <w:tab w:val="right" w:leader="dot" w:pos="9350"/>
            </w:tabs>
            <w:rPr>
              <w:rFonts w:eastAsiaTheme="minorEastAsia"/>
              <w:noProof/>
              <w:szCs w:val="20"/>
              <w:lang w:bidi="hi-IN"/>
            </w:rPr>
          </w:pPr>
          <w:hyperlink w:anchor="_Toc214839443" w:history="1">
            <w:r w:rsidR="00F44500" w:rsidRPr="00270004">
              <w:rPr>
                <w:rStyle w:val="Hyperlink"/>
                <w:rFonts w:ascii="Times New Roman" w:eastAsia="Times New Roman" w:hAnsi="Times New Roman" w:cs="Times New Roman"/>
                <w:b/>
                <w:bCs/>
                <w:noProof/>
              </w:rPr>
              <w:t>3. Case Study Selection</w:t>
            </w:r>
            <w:r w:rsidR="00F44500">
              <w:rPr>
                <w:noProof/>
                <w:webHidden/>
              </w:rPr>
              <w:tab/>
            </w:r>
            <w:r>
              <w:rPr>
                <w:noProof/>
                <w:webHidden/>
              </w:rPr>
              <w:fldChar w:fldCharType="begin"/>
            </w:r>
            <w:r w:rsidR="00F44500">
              <w:rPr>
                <w:noProof/>
                <w:webHidden/>
              </w:rPr>
              <w:instrText xml:space="preserve"> PAGEREF _Toc214839443 \h </w:instrText>
            </w:r>
            <w:r>
              <w:rPr>
                <w:noProof/>
                <w:webHidden/>
              </w:rPr>
            </w:r>
            <w:r>
              <w:rPr>
                <w:noProof/>
                <w:webHidden/>
              </w:rPr>
              <w:fldChar w:fldCharType="separate"/>
            </w:r>
            <w:r w:rsidR="00F44500">
              <w:rPr>
                <w:noProof/>
                <w:webHidden/>
              </w:rPr>
              <w:t>11</w:t>
            </w:r>
            <w:r>
              <w:rPr>
                <w:noProof/>
                <w:webHidden/>
              </w:rPr>
              <w:fldChar w:fldCharType="end"/>
            </w:r>
          </w:hyperlink>
        </w:p>
        <w:p w:rsidR="00F44500" w:rsidRDefault="00AC3A59">
          <w:pPr>
            <w:pStyle w:val="TOC2"/>
            <w:tabs>
              <w:tab w:val="right" w:leader="dot" w:pos="9350"/>
            </w:tabs>
            <w:rPr>
              <w:rFonts w:eastAsiaTheme="minorEastAsia"/>
              <w:noProof/>
              <w:szCs w:val="20"/>
              <w:lang w:bidi="hi-IN"/>
            </w:rPr>
          </w:pPr>
          <w:hyperlink w:anchor="_Toc214839444" w:history="1">
            <w:r w:rsidR="00F44500" w:rsidRPr="00270004">
              <w:rPr>
                <w:rStyle w:val="Hyperlink"/>
                <w:rFonts w:ascii="Times New Roman" w:eastAsia="Times New Roman" w:hAnsi="Times New Roman" w:cs="Times New Roman"/>
                <w:b/>
                <w:bCs/>
                <w:noProof/>
              </w:rPr>
              <w:t>4. Data Analysis Technique</w:t>
            </w:r>
            <w:r w:rsidR="00F44500">
              <w:rPr>
                <w:noProof/>
                <w:webHidden/>
              </w:rPr>
              <w:tab/>
            </w:r>
            <w:r>
              <w:rPr>
                <w:noProof/>
                <w:webHidden/>
              </w:rPr>
              <w:fldChar w:fldCharType="begin"/>
            </w:r>
            <w:r w:rsidR="00F44500">
              <w:rPr>
                <w:noProof/>
                <w:webHidden/>
              </w:rPr>
              <w:instrText xml:space="preserve"> PAGEREF _Toc214839444 \h </w:instrText>
            </w:r>
            <w:r>
              <w:rPr>
                <w:noProof/>
                <w:webHidden/>
              </w:rPr>
            </w:r>
            <w:r>
              <w:rPr>
                <w:noProof/>
                <w:webHidden/>
              </w:rPr>
              <w:fldChar w:fldCharType="separate"/>
            </w:r>
            <w:r w:rsidR="00F44500">
              <w:rPr>
                <w:noProof/>
                <w:webHidden/>
              </w:rPr>
              <w:t>12</w:t>
            </w:r>
            <w:r>
              <w:rPr>
                <w:noProof/>
                <w:webHidden/>
              </w:rPr>
              <w:fldChar w:fldCharType="end"/>
            </w:r>
          </w:hyperlink>
        </w:p>
        <w:p w:rsidR="00F44500" w:rsidRDefault="00AC3A59">
          <w:pPr>
            <w:pStyle w:val="TOC2"/>
            <w:tabs>
              <w:tab w:val="right" w:leader="dot" w:pos="9350"/>
            </w:tabs>
            <w:rPr>
              <w:rFonts w:eastAsiaTheme="minorEastAsia"/>
              <w:noProof/>
              <w:szCs w:val="20"/>
              <w:lang w:bidi="hi-IN"/>
            </w:rPr>
          </w:pPr>
          <w:hyperlink w:anchor="_Toc214839445" w:history="1">
            <w:r w:rsidR="00F44500" w:rsidRPr="00270004">
              <w:rPr>
                <w:rStyle w:val="Hyperlink"/>
                <w:rFonts w:ascii="Times New Roman" w:eastAsia="Times New Roman" w:hAnsi="Times New Roman" w:cs="Times New Roman"/>
                <w:b/>
                <w:bCs/>
                <w:noProof/>
              </w:rPr>
              <w:t>5. Limitations</w:t>
            </w:r>
            <w:r w:rsidR="00F44500">
              <w:rPr>
                <w:noProof/>
                <w:webHidden/>
              </w:rPr>
              <w:tab/>
            </w:r>
            <w:r>
              <w:rPr>
                <w:noProof/>
                <w:webHidden/>
              </w:rPr>
              <w:fldChar w:fldCharType="begin"/>
            </w:r>
            <w:r w:rsidR="00F44500">
              <w:rPr>
                <w:noProof/>
                <w:webHidden/>
              </w:rPr>
              <w:instrText xml:space="preserve"> PAGEREF _Toc214839445 \h </w:instrText>
            </w:r>
            <w:r>
              <w:rPr>
                <w:noProof/>
                <w:webHidden/>
              </w:rPr>
            </w:r>
            <w:r>
              <w:rPr>
                <w:noProof/>
                <w:webHidden/>
              </w:rPr>
              <w:fldChar w:fldCharType="separate"/>
            </w:r>
            <w:r w:rsidR="00F44500">
              <w:rPr>
                <w:noProof/>
                <w:webHidden/>
              </w:rPr>
              <w:t>12</w:t>
            </w:r>
            <w:r>
              <w:rPr>
                <w:noProof/>
                <w:webHidden/>
              </w:rPr>
              <w:fldChar w:fldCharType="end"/>
            </w:r>
          </w:hyperlink>
        </w:p>
        <w:p w:rsidR="00F44500" w:rsidRDefault="00AC3A59">
          <w:pPr>
            <w:pStyle w:val="TOC1"/>
            <w:tabs>
              <w:tab w:val="right" w:leader="dot" w:pos="9350"/>
            </w:tabs>
            <w:rPr>
              <w:rFonts w:eastAsiaTheme="minorEastAsia"/>
              <w:noProof/>
              <w:szCs w:val="20"/>
              <w:lang w:bidi="hi-IN"/>
            </w:rPr>
          </w:pPr>
          <w:hyperlink w:anchor="_Toc214839446" w:history="1">
            <w:r w:rsidR="00F44500" w:rsidRPr="00270004">
              <w:rPr>
                <w:rStyle w:val="Hyperlink"/>
                <w:rFonts w:ascii="Times New Roman" w:eastAsia="Times New Roman" w:hAnsi="Times New Roman" w:cs="Times New Roman"/>
                <w:b/>
                <w:bCs/>
                <w:noProof/>
                <w:kern w:val="36"/>
              </w:rPr>
              <w:t>Findings</w:t>
            </w:r>
            <w:r w:rsidR="00F44500">
              <w:rPr>
                <w:noProof/>
                <w:webHidden/>
              </w:rPr>
              <w:tab/>
            </w:r>
            <w:r>
              <w:rPr>
                <w:noProof/>
                <w:webHidden/>
              </w:rPr>
              <w:fldChar w:fldCharType="begin"/>
            </w:r>
            <w:r w:rsidR="00F44500">
              <w:rPr>
                <w:noProof/>
                <w:webHidden/>
              </w:rPr>
              <w:instrText xml:space="preserve"> PAGEREF _Toc214839446 \h </w:instrText>
            </w:r>
            <w:r>
              <w:rPr>
                <w:noProof/>
                <w:webHidden/>
              </w:rPr>
            </w:r>
            <w:r>
              <w:rPr>
                <w:noProof/>
                <w:webHidden/>
              </w:rPr>
              <w:fldChar w:fldCharType="separate"/>
            </w:r>
            <w:r w:rsidR="00F44500">
              <w:rPr>
                <w:noProof/>
                <w:webHidden/>
              </w:rPr>
              <w:t>12</w:t>
            </w:r>
            <w:r>
              <w:rPr>
                <w:noProof/>
                <w:webHidden/>
              </w:rPr>
              <w:fldChar w:fldCharType="end"/>
            </w:r>
          </w:hyperlink>
        </w:p>
        <w:p w:rsidR="00F44500" w:rsidRDefault="00AC3A59">
          <w:pPr>
            <w:pStyle w:val="TOC2"/>
            <w:tabs>
              <w:tab w:val="right" w:leader="dot" w:pos="9350"/>
            </w:tabs>
            <w:rPr>
              <w:rFonts w:eastAsiaTheme="minorEastAsia"/>
              <w:noProof/>
              <w:szCs w:val="20"/>
              <w:lang w:bidi="hi-IN"/>
            </w:rPr>
          </w:pPr>
          <w:hyperlink w:anchor="_Toc214839447" w:history="1">
            <w:r w:rsidR="00F44500" w:rsidRPr="00270004">
              <w:rPr>
                <w:rStyle w:val="Hyperlink"/>
                <w:rFonts w:ascii="Times New Roman" w:eastAsia="Times New Roman" w:hAnsi="Times New Roman" w:cs="Times New Roman"/>
                <w:b/>
                <w:bCs/>
                <w:noProof/>
              </w:rPr>
              <w:t>1. Costa Rica – Global Leadership in Ecotourism and Biodiversity Conservation</w:t>
            </w:r>
            <w:r w:rsidR="00F44500">
              <w:rPr>
                <w:noProof/>
                <w:webHidden/>
              </w:rPr>
              <w:tab/>
            </w:r>
            <w:r>
              <w:rPr>
                <w:noProof/>
                <w:webHidden/>
              </w:rPr>
              <w:fldChar w:fldCharType="begin"/>
            </w:r>
            <w:r w:rsidR="00F44500">
              <w:rPr>
                <w:noProof/>
                <w:webHidden/>
              </w:rPr>
              <w:instrText xml:space="preserve"> PAGEREF _Toc214839447 \h </w:instrText>
            </w:r>
            <w:r>
              <w:rPr>
                <w:noProof/>
                <w:webHidden/>
              </w:rPr>
            </w:r>
            <w:r>
              <w:rPr>
                <w:noProof/>
                <w:webHidden/>
              </w:rPr>
              <w:fldChar w:fldCharType="separate"/>
            </w:r>
            <w:r w:rsidR="00F44500">
              <w:rPr>
                <w:noProof/>
                <w:webHidden/>
              </w:rPr>
              <w:t>12</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48" w:history="1">
            <w:r w:rsidR="00F44500" w:rsidRPr="00270004">
              <w:rPr>
                <w:rStyle w:val="Hyperlink"/>
                <w:rFonts w:ascii="Times New Roman" w:eastAsia="Times New Roman" w:hAnsi="Times New Roman" w:cs="Times New Roman"/>
                <w:b/>
                <w:bCs/>
                <w:noProof/>
              </w:rPr>
              <w:t>Key Sustainability Strategies</w:t>
            </w:r>
            <w:r w:rsidR="00F44500">
              <w:rPr>
                <w:noProof/>
                <w:webHidden/>
              </w:rPr>
              <w:tab/>
            </w:r>
            <w:r>
              <w:rPr>
                <w:noProof/>
                <w:webHidden/>
              </w:rPr>
              <w:fldChar w:fldCharType="begin"/>
            </w:r>
            <w:r w:rsidR="00F44500">
              <w:rPr>
                <w:noProof/>
                <w:webHidden/>
              </w:rPr>
              <w:instrText xml:space="preserve"> PAGEREF _Toc214839448 \h </w:instrText>
            </w:r>
            <w:r>
              <w:rPr>
                <w:noProof/>
                <w:webHidden/>
              </w:rPr>
            </w:r>
            <w:r>
              <w:rPr>
                <w:noProof/>
                <w:webHidden/>
              </w:rPr>
              <w:fldChar w:fldCharType="separate"/>
            </w:r>
            <w:r w:rsidR="00F44500">
              <w:rPr>
                <w:noProof/>
                <w:webHidden/>
              </w:rPr>
              <w:t>12</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49" w:history="1">
            <w:r w:rsidR="00F44500" w:rsidRPr="00270004">
              <w:rPr>
                <w:rStyle w:val="Hyperlink"/>
                <w:rFonts w:ascii="Times New Roman" w:eastAsia="Times New Roman" w:hAnsi="Times New Roman" w:cs="Times New Roman"/>
                <w:b/>
                <w:bCs/>
                <w:noProof/>
              </w:rPr>
              <w:t>Outcomes</w:t>
            </w:r>
            <w:r w:rsidR="00F44500">
              <w:rPr>
                <w:noProof/>
                <w:webHidden/>
              </w:rPr>
              <w:tab/>
            </w:r>
            <w:r>
              <w:rPr>
                <w:noProof/>
                <w:webHidden/>
              </w:rPr>
              <w:fldChar w:fldCharType="begin"/>
            </w:r>
            <w:r w:rsidR="00F44500">
              <w:rPr>
                <w:noProof/>
                <w:webHidden/>
              </w:rPr>
              <w:instrText xml:space="preserve"> PAGEREF _Toc214839449 \h </w:instrText>
            </w:r>
            <w:r>
              <w:rPr>
                <w:noProof/>
                <w:webHidden/>
              </w:rPr>
            </w:r>
            <w:r>
              <w:rPr>
                <w:noProof/>
                <w:webHidden/>
              </w:rPr>
              <w:fldChar w:fldCharType="separate"/>
            </w:r>
            <w:r w:rsidR="00F44500">
              <w:rPr>
                <w:noProof/>
                <w:webHidden/>
              </w:rPr>
              <w:t>13</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50" w:history="1">
            <w:r w:rsidR="00F44500" w:rsidRPr="00270004">
              <w:rPr>
                <w:rStyle w:val="Hyperlink"/>
                <w:rFonts w:ascii="Times New Roman" w:eastAsia="Times New Roman" w:hAnsi="Times New Roman" w:cs="Times New Roman"/>
                <w:b/>
                <w:bCs/>
                <w:noProof/>
              </w:rPr>
              <w:t>Challenges</w:t>
            </w:r>
            <w:r w:rsidR="00F44500">
              <w:rPr>
                <w:noProof/>
                <w:webHidden/>
              </w:rPr>
              <w:tab/>
            </w:r>
            <w:r>
              <w:rPr>
                <w:noProof/>
                <w:webHidden/>
              </w:rPr>
              <w:fldChar w:fldCharType="begin"/>
            </w:r>
            <w:r w:rsidR="00F44500">
              <w:rPr>
                <w:noProof/>
                <w:webHidden/>
              </w:rPr>
              <w:instrText xml:space="preserve"> PAGEREF _Toc214839450 \h </w:instrText>
            </w:r>
            <w:r>
              <w:rPr>
                <w:noProof/>
                <w:webHidden/>
              </w:rPr>
            </w:r>
            <w:r>
              <w:rPr>
                <w:noProof/>
                <w:webHidden/>
              </w:rPr>
              <w:fldChar w:fldCharType="separate"/>
            </w:r>
            <w:r w:rsidR="00F44500">
              <w:rPr>
                <w:noProof/>
                <w:webHidden/>
              </w:rPr>
              <w:t>13</w:t>
            </w:r>
            <w:r>
              <w:rPr>
                <w:noProof/>
                <w:webHidden/>
              </w:rPr>
              <w:fldChar w:fldCharType="end"/>
            </w:r>
          </w:hyperlink>
        </w:p>
        <w:p w:rsidR="00F44500" w:rsidRDefault="00AC3A59">
          <w:pPr>
            <w:pStyle w:val="TOC2"/>
            <w:tabs>
              <w:tab w:val="right" w:leader="dot" w:pos="9350"/>
            </w:tabs>
            <w:rPr>
              <w:rFonts w:eastAsiaTheme="minorEastAsia"/>
              <w:noProof/>
              <w:szCs w:val="20"/>
              <w:lang w:bidi="hi-IN"/>
            </w:rPr>
          </w:pPr>
          <w:hyperlink w:anchor="_Toc214839451" w:history="1">
            <w:r w:rsidR="00F44500" w:rsidRPr="00270004">
              <w:rPr>
                <w:rStyle w:val="Hyperlink"/>
                <w:rFonts w:ascii="Times New Roman" w:eastAsia="Times New Roman" w:hAnsi="Times New Roman" w:cs="Times New Roman"/>
                <w:b/>
                <w:bCs/>
                <w:noProof/>
              </w:rPr>
              <w:t>2. Japan – Heritage Protection, Community Stewardship, and Disaster-Resilient Tourism</w:t>
            </w:r>
            <w:r w:rsidR="00F44500">
              <w:rPr>
                <w:noProof/>
                <w:webHidden/>
              </w:rPr>
              <w:tab/>
            </w:r>
            <w:r>
              <w:rPr>
                <w:noProof/>
                <w:webHidden/>
              </w:rPr>
              <w:fldChar w:fldCharType="begin"/>
            </w:r>
            <w:r w:rsidR="00F44500">
              <w:rPr>
                <w:noProof/>
                <w:webHidden/>
              </w:rPr>
              <w:instrText xml:space="preserve"> PAGEREF _Toc214839451 \h </w:instrText>
            </w:r>
            <w:r>
              <w:rPr>
                <w:noProof/>
                <w:webHidden/>
              </w:rPr>
            </w:r>
            <w:r>
              <w:rPr>
                <w:noProof/>
                <w:webHidden/>
              </w:rPr>
              <w:fldChar w:fldCharType="separate"/>
            </w:r>
            <w:r w:rsidR="00F44500">
              <w:rPr>
                <w:noProof/>
                <w:webHidden/>
              </w:rPr>
              <w:t>13</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52" w:history="1">
            <w:r w:rsidR="00F44500" w:rsidRPr="00270004">
              <w:rPr>
                <w:rStyle w:val="Hyperlink"/>
                <w:rFonts w:ascii="Times New Roman" w:eastAsia="Times New Roman" w:hAnsi="Times New Roman" w:cs="Times New Roman"/>
                <w:b/>
                <w:bCs/>
                <w:noProof/>
              </w:rPr>
              <w:t>Key Sustainability Measures</w:t>
            </w:r>
            <w:r w:rsidR="00F44500">
              <w:rPr>
                <w:noProof/>
                <w:webHidden/>
              </w:rPr>
              <w:tab/>
            </w:r>
            <w:r>
              <w:rPr>
                <w:noProof/>
                <w:webHidden/>
              </w:rPr>
              <w:fldChar w:fldCharType="begin"/>
            </w:r>
            <w:r w:rsidR="00F44500">
              <w:rPr>
                <w:noProof/>
                <w:webHidden/>
              </w:rPr>
              <w:instrText xml:space="preserve"> PAGEREF _Toc214839452 \h </w:instrText>
            </w:r>
            <w:r>
              <w:rPr>
                <w:noProof/>
                <w:webHidden/>
              </w:rPr>
            </w:r>
            <w:r>
              <w:rPr>
                <w:noProof/>
                <w:webHidden/>
              </w:rPr>
              <w:fldChar w:fldCharType="separate"/>
            </w:r>
            <w:r w:rsidR="00F44500">
              <w:rPr>
                <w:noProof/>
                <w:webHidden/>
              </w:rPr>
              <w:t>13</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53" w:history="1">
            <w:r w:rsidR="00F44500" w:rsidRPr="00270004">
              <w:rPr>
                <w:rStyle w:val="Hyperlink"/>
                <w:rFonts w:ascii="Times New Roman" w:eastAsia="Times New Roman" w:hAnsi="Times New Roman" w:cs="Times New Roman"/>
                <w:b/>
                <w:bCs/>
                <w:noProof/>
              </w:rPr>
              <w:t>Outcomes</w:t>
            </w:r>
            <w:r w:rsidR="00F44500">
              <w:rPr>
                <w:noProof/>
                <w:webHidden/>
              </w:rPr>
              <w:tab/>
            </w:r>
            <w:r>
              <w:rPr>
                <w:noProof/>
                <w:webHidden/>
              </w:rPr>
              <w:fldChar w:fldCharType="begin"/>
            </w:r>
            <w:r w:rsidR="00F44500">
              <w:rPr>
                <w:noProof/>
                <w:webHidden/>
              </w:rPr>
              <w:instrText xml:space="preserve"> PAGEREF _Toc214839453 \h </w:instrText>
            </w:r>
            <w:r>
              <w:rPr>
                <w:noProof/>
                <w:webHidden/>
              </w:rPr>
            </w:r>
            <w:r>
              <w:rPr>
                <w:noProof/>
                <w:webHidden/>
              </w:rPr>
              <w:fldChar w:fldCharType="separate"/>
            </w:r>
            <w:r w:rsidR="00F44500">
              <w:rPr>
                <w:noProof/>
                <w:webHidden/>
              </w:rPr>
              <w:t>13</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54" w:history="1">
            <w:r w:rsidR="00F44500" w:rsidRPr="00270004">
              <w:rPr>
                <w:rStyle w:val="Hyperlink"/>
                <w:rFonts w:ascii="Times New Roman" w:eastAsia="Times New Roman" w:hAnsi="Times New Roman" w:cs="Times New Roman"/>
                <w:b/>
                <w:bCs/>
                <w:noProof/>
              </w:rPr>
              <w:t>Challenges</w:t>
            </w:r>
            <w:r w:rsidR="00F44500">
              <w:rPr>
                <w:noProof/>
                <w:webHidden/>
              </w:rPr>
              <w:tab/>
            </w:r>
            <w:r>
              <w:rPr>
                <w:noProof/>
                <w:webHidden/>
              </w:rPr>
              <w:fldChar w:fldCharType="begin"/>
            </w:r>
            <w:r w:rsidR="00F44500">
              <w:rPr>
                <w:noProof/>
                <w:webHidden/>
              </w:rPr>
              <w:instrText xml:space="preserve"> PAGEREF _Toc214839454 \h </w:instrText>
            </w:r>
            <w:r>
              <w:rPr>
                <w:noProof/>
                <w:webHidden/>
              </w:rPr>
            </w:r>
            <w:r>
              <w:rPr>
                <w:noProof/>
                <w:webHidden/>
              </w:rPr>
              <w:fldChar w:fldCharType="separate"/>
            </w:r>
            <w:r w:rsidR="00F44500">
              <w:rPr>
                <w:noProof/>
                <w:webHidden/>
              </w:rPr>
              <w:t>14</w:t>
            </w:r>
            <w:r>
              <w:rPr>
                <w:noProof/>
                <w:webHidden/>
              </w:rPr>
              <w:fldChar w:fldCharType="end"/>
            </w:r>
          </w:hyperlink>
        </w:p>
        <w:p w:rsidR="00F44500" w:rsidRDefault="00AC3A59">
          <w:pPr>
            <w:pStyle w:val="TOC2"/>
            <w:tabs>
              <w:tab w:val="right" w:leader="dot" w:pos="9350"/>
            </w:tabs>
            <w:rPr>
              <w:rFonts w:eastAsiaTheme="minorEastAsia"/>
              <w:noProof/>
              <w:szCs w:val="20"/>
              <w:lang w:bidi="hi-IN"/>
            </w:rPr>
          </w:pPr>
          <w:hyperlink w:anchor="_Toc214839455" w:history="1">
            <w:r w:rsidR="00F44500" w:rsidRPr="00270004">
              <w:rPr>
                <w:rStyle w:val="Hyperlink"/>
                <w:rFonts w:ascii="Times New Roman" w:eastAsia="Times New Roman" w:hAnsi="Times New Roman" w:cs="Times New Roman"/>
                <w:b/>
                <w:bCs/>
                <w:noProof/>
              </w:rPr>
              <w:t>3. Kenya – Community Conservancies and Wildlife-Based Tourism</w:t>
            </w:r>
            <w:r w:rsidR="00F44500">
              <w:rPr>
                <w:noProof/>
                <w:webHidden/>
              </w:rPr>
              <w:tab/>
            </w:r>
            <w:r>
              <w:rPr>
                <w:noProof/>
                <w:webHidden/>
              </w:rPr>
              <w:fldChar w:fldCharType="begin"/>
            </w:r>
            <w:r w:rsidR="00F44500">
              <w:rPr>
                <w:noProof/>
                <w:webHidden/>
              </w:rPr>
              <w:instrText xml:space="preserve"> PAGEREF _Toc214839455 \h </w:instrText>
            </w:r>
            <w:r>
              <w:rPr>
                <w:noProof/>
                <w:webHidden/>
              </w:rPr>
            </w:r>
            <w:r>
              <w:rPr>
                <w:noProof/>
                <w:webHidden/>
              </w:rPr>
              <w:fldChar w:fldCharType="separate"/>
            </w:r>
            <w:r w:rsidR="00F44500">
              <w:rPr>
                <w:noProof/>
                <w:webHidden/>
              </w:rPr>
              <w:t>14</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56" w:history="1">
            <w:r w:rsidR="00F44500" w:rsidRPr="00270004">
              <w:rPr>
                <w:rStyle w:val="Hyperlink"/>
                <w:rFonts w:ascii="Times New Roman" w:eastAsia="Times New Roman" w:hAnsi="Times New Roman" w:cs="Times New Roman"/>
                <w:b/>
                <w:bCs/>
                <w:noProof/>
              </w:rPr>
              <w:t>Key Sustainability Strategies</w:t>
            </w:r>
            <w:r w:rsidR="00F44500">
              <w:rPr>
                <w:noProof/>
                <w:webHidden/>
              </w:rPr>
              <w:tab/>
            </w:r>
            <w:r>
              <w:rPr>
                <w:noProof/>
                <w:webHidden/>
              </w:rPr>
              <w:fldChar w:fldCharType="begin"/>
            </w:r>
            <w:r w:rsidR="00F44500">
              <w:rPr>
                <w:noProof/>
                <w:webHidden/>
              </w:rPr>
              <w:instrText xml:space="preserve"> PAGEREF _Toc214839456 \h </w:instrText>
            </w:r>
            <w:r>
              <w:rPr>
                <w:noProof/>
                <w:webHidden/>
              </w:rPr>
            </w:r>
            <w:r>
              <w:rPr>
                <w:noProof/>
                <w:webHidden/>
              </w:rPr>
              <w:fldChar w:fldCharType="separate"/>
            </w:r>
            <w:r w:rsidR="00F44500">
              <w:rPr>
                <w:noProof/>
                <w:webHidden/>
              </w:rPr>
              <w:t>14</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57" w:history="1">
            <w:r w:rsidR="00F44500" w:rsidRPr="00270004">
              <w:rPr>
                <w:rStyle w:val="Hyperlink"/>
                <w:rFonts w:ascii="Times New Roman" w:eastAsia="Times New Roman" w:hAnsi="Times New Roman" w:cs="Times New Roman"/>
                <w:b/>
                <w:bCs/>
                <w:noProof/>
              </w:rPr>
              <w:t>Outcomes</w:t>
            </w:r>
            <w:r w:rsidR="00F44500">
              <w:rPr>
                <w:noProof/>
                <w:webHidden/>
              </w:rPr>
              <w:tab/>
            </w:r>
            <w:r>
              <w:rPr>
                <w:noProof/>
                <w:webHidden/>
              </w:rPr>
              <w:fldChar w:fldCharType="begin"/>
            </w:r>
            <w:r w:rsidR="00F44500">
              <w:rPr>
                <w:noProof/>
                <w:webHidden/>
              </w:rPr>
              <w:instrText xml:space="preserve"> PAGEREF _Toc214839457 \h </w:instrText>
            </w:r>
            <w:r>
              <w:rPr>
                <w:noProof/>
                <w:webHidden/>
              </w:rPr>
            </w:r>
            <w:r>
              <w:rPr>
                <w:noProof/>
                <w:webHidden/>
              </w:rPr>
              <w:fldChar w:fldCharType="separate"/>
            </w:r>
            <w:r w:rsidR="00F44500">
              <w:rPr>
                <w:noProof/>
                <w:webHidden/>
              </w:rPr>
              <w:t>14</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58" w:history="1">
            <w:r w:rsidR="00F44500" w:rsidRPr="00270004">
              <w:rPr>
                <w:rStyle w:val="Hyperlink"/>
                <w:rFonts w:ascii="Times New Roman" w:eastAsia="Times New Roman" w:hAnsi="Times New Roman" w:cs="Times New Roman"/>
                <w:b/>
                <w:bCs/>
                <w:noProof/>
              </w:rPr>
              <w:t>Challenges</w:t>
            </w:r>
            <w:r w:rsidR="00F44500">
              <w:rPr>
                <w:noProof/>
                <w:webHidden/>
              </w:rPr>
              <w:tab/>
            </w:r>
            <w:r>
              <w:rPr>
                <w:noProof/>
                <w:webHidden/>
              </w:rPr>
              <w:fldChar w:fldCharType="begin"/>
            </w:r>
            <w:r w:rsidR="00F44500">
              <w:rPr>
                <w:noProof/>
                <w:webHidden/>
              </w:rPr>
              <w:instrText xml:space="preserve"> PAGEREF _Toc214839458 \h </w:instrText>
            </w:r>
            <w:r>
              <w:rPr>
                <w:noProof/>
                <w:webHidden/>
              </w:rPr>
            </w:r>
            <w:r>
              <w:rPr>
                <w:noProof/>
                <w:webHidden/>
              </w:rPr>
              <w:fldChar w:fldCharType="separate"/>
            </w:r>
            <w:r w:rsidR="00F44500">
              <w:rPr>
                <w:noProof/>
                <w:webHidden/>
              </w:rPr>
              <w:t>14</w:t>
            </w:r>
            <w:r>
              <w:rPr>
                <w:noProof/>
                <w:webHidden/>
              </w:rPr>
              <w:fldChar w:fldCharType="end"/>
            </w:r>
          </w:hyperlink>
        </w:p>
        <w:p w:rsidR="00F44500" w:rsidRDefault="00AC3A59">
          <w:pPr>
            <w:pStyle w:val="TOC2"/>
            <w:tabs>
              <w:tab w:val="right" w:leader="dot" w:pos="9350"/>
            </w:tabs>
            <w:rPr>
              <w:rFonts w:eastAsiaTheme="minorEastAsia"/>
              <w:noProof/>
              <w:szCs w:val="20"/>
              <w:lang w:bidi="hi-IN"/>
            </w:rPr>
          </w:pPr>
          <w:hyperlink w:anchor="_Toc214839459" w:history="1">
            <w:r w:rsidR="00F44500" w:rsidRPr="00270004">
              <w:rPr>
                <w:rStyle w:val="Hyperlink"/>
                <w:rFonts w:ascii="Times New Roman" w:eastAsia="Times New Roman" w:hAnsi="Times New Roman" w:cs="Times New Roman"/>
                <w:b/>
                <w:bCs/>
                <w:noProof/>
              </w:rPr>
              <w:t>4. Iceland – Climate-Responsive Tourism and Natural Hazard Management</w:t>
            </w:r>
            <w:r w:rsidR="00F44500">
              <w:rPr>
                <w:noProof/>
                <w:webHidden/>
              </w:rPr>
              <w:tab/>
            </w:r>
            <w:r>
              <w:rPr>
                <w:noProof/>
                <w:webHidden/>
              </w:rPr>
              <w:fldChar w:fldCharType="begin"/>
            </w:r>
            <w:r w:rsidR="00F44500">
              <w:rPr>
                <w:noProof/>
                <w:webHidden/>
              </w:rPr>
              <w:instrText xml:space="preserve"> PAGEREF _Toc214839459 \h </w:instrText>
            </w:r>
            <w:r>
              <w:rPr>
                <w:noProof/>
                <w:webHidden/>
              </w:rPr>
            </w:r>
            <w:r>
              <w:rPr>
                <w:noProof/>
                <w:webHidden/>
              </w:rPr>
              <w:fldChar w:fldCharType="separate"/>
            </w:r>
            <w:r w:rsidR="00F44500">
              <w:rPr>
                <w:noProof/>
                <w:webHidden/>
              </w:rPr>
              <w:t>14</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60" w:history="1">
            <w:r w:rsidR="00F44500" w:rsidRPr="00270004">
              <w:rPr>
                <w:rStyle w:val="Hyperlink"/>
                <w:rFonts w:ascii="Times New Roman" w:eastAsia="Times New Roman" w:hAnsi="Times New Roman" w:cs="Times New Roman"/>
                <w:b/>
                <w:bCs/>
                <w:noProof/>
              </w:rPr>
              <w:t>Key Sustainability Interventions</w:t>
            </w:r>
            <w:r w:rsidR="00F44500">
              <w:rPr>
                <w:noProof/>
                <w:webHidden/>
              </w:rPr>
              <w:tab/>
            </w:r>
            <w:r>
              <w:rPr>
                <w:noProof/>
                <w:webHidden/>
              </w:rPr>
              <w:fldChar w:fldCharType="begin"/>
            </w:r>
            <w:r w:rsidR="00F44500">
              <w:rPr>
                <w:noProof/>
                <w:webHidden/>
              </w:rPr>
              <w:instrText xml:space="preserve"> PAGEREF _Toc214839460 \h </w:instrText>
            </w:r>
            <w:r>
              <w:rPr>
                <w:noProof/>
                <w:webHidden/>
              </w:rPr>
            </w:r>
            <w:r>
              <w:rPr>
                <w:noProof/>
                <w:webHidden/>
              </w:rPr>
              <w:fldChar w:fldCharType="separate"/>
            </w:r>
            <w:r w:rsidR="00F44500">
              <w:rPr>
                <w:noProof/>
                <w:webHidden/>
              </w:rPr>
              <w:t>15</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61" w:history="1">
            <w:r w:rsidR="00F44500" w:rsidRPr="00270004">
              <w:rPr>
                <w:rStyle w:val="Hyperlink"/>
                <w:rFonts w:ascii="Times New Roman" w:eastAsia="Times New Roman" w:hAnsi="Times New Roman" w:cs="Times New Roman"/>
                <w:b/>
                <w:bCs/>
                <w:noProof/>
              </w:rPr>
              <w:t>Outcomes</w:t>
            </w:r>
            <w:r w:rsidR="00F44500">
              <w:rPr>
                <w:noProof/>
                <w:webHidden/>
              </w:rPr>
              <w:tab/>
            </w:r>
            <w:r>
              <w:rPr>
                <w:noProof/>
                <w:webHidden/>
              </w:rPr>
              <w:fldChar w:fldCharType="begin"/>
            </w:r>
            <w:r w:rsidR="00F44500">
              <w:rPr>
                <w:noProof/>
                <w:webHidden/>
              </w:rPr>
              <w:instrText xml:space="preserve"> PAGEREF _Toc214839461 \h </w:instrText>
            </w:r>
            <w:r>
              <w:rPr>
                <w:noProof/>
                <w:webHidden/>
              </w:rPr>
            </w:r>
            <w:r>
              <w:rPr>
                <w:noProof/>
                <w:webHidden/>
              </w:rPr>
              <w:fldChar w:fldCharType="separate"/>
            </w:r>
            <w:r w:rsidR="00F44500">
              <w:rPr>
                <w:noProof/>
                <w:webHidden/>
              </w:rPr>
              <w:t>15</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62" w:history="1">
            <w:r w:rsidR="00F44500" w:rsidRPr="00270004">
              <w:rPr>
                <w:rStyle w:val="Hyperlink"/>
                <w:rFonts w:ascii="Times New Roman" w:eastAsia="Times New Roman" w:hAnsi="Times New Roman" w:cs="Times New Roman"/>
                <w:b/>
                <w:bCs/>
                <w:noProof/>
              </w:rPr>
              <w:t>Challenges</w:t>
            </w:r>
            <w:r w:rsidR="00F44500">
              <w:rPr>
                <w:noProof/>
                <w:webHidden/>
              </w:rPr>
              <w:tab/>
            </w:r>
            <w:r>
              <w:rPr>
                <w:noProof/>
                <w:webHidden/>
              </w:rPr>
              <w:fldChar w:fldCharType="begin"/>
            </w:r>
            <w:r w:rsidR="00F44500">
              <w:rPr>
                <w:noProof/>
                <w:webHidden/>
              </w:rPr>
              <w:instrText xml:space="preserve"> PAGEREF _Toc214839462 \h </w:instrText>
            </w:r>
            <w:r>
              <w:rPr>
                <w:noProof/>
                <w:webHidden/>
              </w:rPr>
            </w:r>
            <w:r>
              <w:rPr>
                <w:noProof/>
                <w:webHidden/>
              </w:rPr>
              <w:fldChar w:fldCharType="separate"/>
            </w:r>
            <w:r w:rsidR="00F44500">
              <w:rPr>
                <w:noProof/>
                <w:webHidden/>
              </w:rPr>
              <w:t>15</w:t>
            </w:r>
            <w:r>
              <w:rPr>
                <w:noProof/>
                <w:webHidden/>
              </w:rPr>
              <w:fldChar w:fldCharType="end"/>
            </w:r>
          </w:hyperlink>
        </w:p>
        <w:p w:rsidR="00F44500" w:rsidRDefault="00AC3A59">
          <w:pPr>
            <w:pStyle w:val="TOC2"/>
            <w:tabs>
              <w:tab w:val="right" w:leader="dot" w:pos="9350"/>
            </w:tabs>
            <w:rPr>
              <w:rFonts w:eastAsiaTheme="minorEastAsia"/>
              <w:noProof/>
              <w:szCs w:val="20"/>
              <w:lang w:bidi="hi-IN"/>
            </w:rPr>
          </w:pPr>
          <w:hyperlink w:anchor="_Toc214839463" w:history="1">
            <w:r w:rsidR="00F44500" w:rsidRPr="00270004">
              <w:rPr>
                <w:rStyle w:val="Hyperlink"/>
                <w:rFonts w:ascii="Times New Roman" w:eastAsia="Times New Roman" w:hAnsi="Times New Roman" w:cs="Times New Roman"/>
                <w:b/>
                <w:bCs/>
                <w:noProof/>
              </w:rPr>
              <w:t>5. Croatia – Coastal and Cultural Heritage Tourism Management</w:t>
            </w:r>
            <w:r w:rsidR="00F44500">
              <w:rPr>
                <w:noProof/>
                <w:webHidden/>
              </w:rPr>
              <w:tab/>
            </w:r>
            <w:r>
              <w:rPr>
                <w:noProof/>
                <w:webHidden/>
              </w:rPr>
              <w:fldChar w:fldCharType="begin"/>
            </w:r>
            <w:r w:rsidR="00F44500">
              <w:rPr>
                <w:noProof/>
                <w:webHidden/>
              </w:rPr>
              <w:instrText xml:space="preserve"> PAGEREF _Toc214839463 \h </w:instrText>
            </w:r>
            <w:r>
              <w:rPr>
                <w:noProof/>
                <w:webHidden/>
              </w:rPr>
            </w:r>
            <w:r>
              <w:rPr>
                <w:noProof/>
                <w:webHidden/>
              </w:rPr>
              <w:fldChar w:fldCharType="separate"/>
            </w:r>
            <w:r w:rsidR="00F44500">
              <w:rPr>
                <w:noProof/>
                <w:webHidden/>
              </w:rPr>
              <w:t>15</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64" w:history="1">
            <w:r w:rsidR="00F44500" w:rsidRPr="00270004">
              <w:rPr>
                <w:rStyle w:val="Hyperlink"/>
                <w:rFonts w:ascii="Times New Roman" w:eastAsia="Times New Roman" w:hAnsi="Times New Roman" w:cs="Times New Roman"/>
                <w:b/>
                <w:bCs/>
                <w:noProof/>
              </w:rPr>
              <w:t>Key Sustainability Measures</w:t>
            </w:r>
            <w:r w:rsidR="00F44500">
              <w:rPr>
                <w:noProof/>
                <w:webHidden/>
              </w:rPr>
              <w:tab/>
            </w:r>
            <w:r>
              <w:rPr>
                <w:noProof/>
                <w:webHidden/>
              </w:rPr>
              <w:fldChar w:fldCharType="begin"/>
            </w:r>
            <w:r w:rsidR="00F44500">
              <w:rPr>
                <w:noProof/>
                <w:webHidden/>
              </w:rPr>
              <w:instrText xml:space="preserve"> PAGEREF _Toc214839464 \h </w:instrText>
            </w:r>
            <w:r>
              <w:rPr>
                <w:noProof/>
                <w:webHidden/>
              </w:rPr>
            </w:r>
            <w:r>
              <w:rPr>
                <w:noProof/>
                <w:webHidden/>
              </w:rPr>
              <w:fldChar w:fldCharType="separate"/>
            </w:r>
            <w:r w:rsidR="00F44500">
              <w:rPr>
                <w:noProof/>
                <w:webHidden/>
              </w:rPr>
              <w:t>15</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65" w:history="1">
            <w:r w:rsidR="00F44500" w:rsidRPr="00270004">
              <w:rPr>
                <w:rStyle w:val="Hyperlink"/>
                <w:rFonts w:ascii="Times New Roman" w:eastAsia="Times New Roman" w:hAnsi="Times New Roman" w:cs="Times New Roman"/>
                <w:b/>
                <w:bCs/>
                <w:noProof/>
              </w:rPr>
              <w:t>Outcomes</w:t>
            </w:r>
            <w:r w:rsidR="00F44500">
              <w:rPr>
                <w:noProof/>
                <w:webHidden/>
              </w:rPr>
              <w:tab/>
            </w:r>
            <w:r>
              <w:rPr>
                <w:noProof/>
                <w:webHidden/>
              </w:rPr>
              <w:fldChar w:fldCharType="begin"/>
            </w:r>
            <w:r w:rsidR="00F44500">
              <w:rPr>
                <w:noProof/>
                <w:webHidden/>
              </w:rPr>
              <w:instrText xml:space="preserve"> PAGEREF _Toc214839465 \h </w:instrText>
            </w:r>
            <w:r>
              <w:rPr>
                <w:noProof/>
                <w:webHidden/>
              </w:rPr>
            </w:r>
            <w:r>
              <w:rPr>
                <w:noProof/>
                <w:webHidden/>
              </w:rPr>
              <w:fldChar w:fldCharType="separate"/>
            </w:r>
            <w:r w:rsidR="00F44500">
              <w:rPr>
                <w:noProof/>
                <w:webHidden/>
              </w:rPr>
              <w:t>15</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66" w:history="1">
            <w:r w:rsidR="00F44500" w:rsidRPr="00270004">
              <w:rPr>
                <w:rStyle w:val="Hyperlink"/>
                <w:rFonts w:ascii="Times New Roman" w:eastAsia="Times New Roman" w:hAnsi="Times New Roman" w:cs="Times New Roman"/>
                <w:b/>
                <w:bCs/>
                <w:noProof/>
              </w:rPr>
              <w:t>Challenges</w:t>
            </w:r>
            <w:r w:rsidR="00F44500">
              <w:rPr>
                <w:noProof/>
                <w:webHidden/>
              </w:rPr>
              <w:tab/>
            </w:r>
            <w:r>
              <w:rPr>
                <w:noProof/>
                <w:webHidden/>
              </w:rPr>
              <w:fldChar w:fldCharType="begin"/>
            </w:r>
            <w:r w:rsidR="00F44500">
              <w:rPr>
                <w:noProof/>
                <w:webHidden/>
              </w:rPr>
              <w:instrText xml:space="preserve"> PAGEREF _Toc214839466 \h </w:instrText>
            </w:r>
            <w:r>
              <w:rPr>
                <w:noProof/>
                <w:webHidden/>
              </w:rPr>
            </w:r>
            <w:r>
              <w:rPr>
                <w:noProof/>
                <w:webHidden/>
              </w:rPr>
              <w:fldChar w:fldCharType="separate"/>
            </w:r>
            <w:r w:rsidR="00F44500">
              <w:rPr>
                <w:noProof/>
                <w:webHidden/>
              </w:rPr>
              <w:t>16</w:t>
            </w:r>
            <w:r>
              <w:rPr>
                <w:noProof/>
                <w:webHidden/>
              </w:rPr>
              <w:fldChar w:fldCharType="end"/>
            </w:r>
          </w:hyperlink>
        </w:p>
        <w:p w:rsidR="00F44500" w:rsidRDefault="00AC3A59">
          <w:pPr>
            <w:pStyle w:val="TOC2"/>
            <w:tabs>
              <w:tab w:val="right" w:leader="dot" w:pos="9350"/>
            </w:tabs>
            <w:rPr>
              <w:rFonts w:eastAsiaTheme="minorEastAsia"/>
              <w:noProof/>
              <w:szCs w:val="20"/>
              <w:lang w:bidi="hi-IN"/>
            </w:rPr>
          </w:pPr>
          <w:hyperlink w:anchor="_Toc214839467" w:history="1">
            <w:r w:rsidR="00F44500" w:rsidRPr="00270004">
              <w:rPr>
                <w:rStyle w:val="Hyperlink"/>
                <w:rFonts w:ascii="Times New Roman" w:eastAsia="Times New Roman" w:hAnsi="Times New Roman" w:cs="Times New Roman"/>
                <w:b/>
                <w:bCs/>
                <w:noProof/>
              </w:rPr>
              <w:t>Cross-Case Findings</w:t>
            </w:r>
            <w:r w:rsidR="00F44500">
              <w:rPr>
                <w:noProof/>
                <w:webHidden/>
              </w:rPr>
              <w:tab/>
            </w:r>
            <w:r>
              <w:rPr>
                <w:noProof/>
                <w:webHidden/>
              </w:rPr>
              <w:fldChar w:fldCharType="begin"/>
            </w:r>
            <w:r w:rsidR="00F44500">
              <w:rPr>
                <w:noProof/>
                <w:webHidden/>
              </w:rPr>
              <w:instrText xml:space="preserve"> PAGEREF _Toc214839467 \h </w:instrText>
            </w:r>
            <w:r>
              <w:rPr>
                <w:noProof/>
                <w:webHidden/>
              </w:rPr>
            </w:r>
            <w:r>
              <w:rPr>
                <w:noProof/>
                <w:webHidden/>
              </w:rPr>
              <w:fldChar w:fldCharType="separate"/>
            </w:r>
            <w:r w:rsidR="00F44500">
              <w:rPr>
                <w:noProof/>
                <w:webHidden/>
              </w:rPr>
              <w:t>16</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68" w:history="1">
            <w:r w:rsidR="00F44500" w:rsidRPr="00270004">
              <w:rPr>
                <w:rStyle w:val="Hyperlink"/>
                <w:rFonts w:ascii="Times New Roman" w:eastAsia="Times New Roman" w:hAnsi="Times New Roman" w:cs="Times New Roman"/>
                <w:b/>
                <w:bCs/>
                <w:noProof/>
              </w:rPr>
              <w:t>A. Successful sustainable tourism depends on strong governance</w:t>
            </w:r>
            <w:r w:rsidR="00F44500">
              <w:rPr>
                <w:noProof/>
                <w:webHidden/>
              </w:rPr>
              <w:tab/>
            </w:r>
            <w:r>
              <w:rPr>
                <w:noProof/>
                <w:webHidden/>
              </w:rPr>
              <w:fldChar w:fldCharType="begin"/>
            </w:r>
            <w:r w:rsidR="00F44500">
              <w:rPr>
                <w:noProof/>
                <w:webHidden/>
              </w:rPr>
              <w:instrText xml:space="preserve"> PAGEREF _Toc214839468 \h </w:instrText>
            </w:r>
            <w:r>
              <w:rPr>
                <w:noProof/>
                <w:webHidden/>
              </w:rPr>
            </w:r>
            <w:r>
              <w:rPr>
                <w:noProof/>
                <w:webHidden/>
              </w:rPr>
              <w:fldChar w:fldCharType="separate"/>
            </w:r>
            <w:r w:rsidR="00F44500">
              <w:rPr>
                <w:noProof/>
                <w:webHidden/>
              </w:rPr>
              <w:t>16</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69" w:history="1">
            <w:r w:rsidR="00F44500" w:rsidRPr="00270004">
              <w:rPr>
                <w:rStyle w:val="Hyperlink"/>
                <w:rFonts w:ascii="Times New Roman" w:eastAsia="Times New Roman" w:hAnsi="Times New Roman" w:cs="Times New Roman"/>
                <w:b/>
                <w:bCs/>
                <w:noProof/>
              </w:rPr>
              <w:t>B. Community involvement improves social and environmental outcomes</w:t>
            </w:r>
            <w:r w:rsidR="00F44500">
              <w:rPr>
                <w:noProof/>
                <w:webHidden/>
              </w:rPr>
              <w:tab/>
            </w:r>
            <w:r>
              <w:rPr>
                <w:noProof/>
                <w:webHidden/>
              </w:rPr>
              <w:fldChar w:fldCharType="begin"/>
            </w:r>
            <w:r w:rsidR="00F44500">
              <w:rPr>
                <w:noProof/>
                <w:webHidden/>
              </w:rPr>
              <w:instrText xml:space="preserve"> PAGEREF _Toc214839469 \h </w:instrText>
            </w:r>
            <w:r>
              <w:rPr>
                <w:noProof/>
                <w:webHidden/>
              </w:rPr>
            </w:r>
            <w:r>
              <w:rPr>
                <w:noProof/>
                <w:webHidden/>
              </w:rPr>
              <w:fldChar w:fldCharType="separate"/>
            </w:r>
            <w:r w:rsidR="00F44500">
              <w:rPr>
                <w:noProof/>
                <w:webHidden/>
              </w:rPr>
              <w:t>16</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70" w:history="1">
            <w:r w:rsidR="00F44500" w:rsidRPr="00270004">
              <w:rPr>
                <w:rStyle w:val="Hyperlink"/>
                <w:rFonts w:ascii="Times New Roman" w:eastAsia="Times New Roman" w:hAnsi="Times New Roman" w:cs="Times New Roman"/>
                <w:b/>
                <w:bCs/>
                <w:noProof/>
              </w:rPr>
              <w:t>C. Environmental protection must guide tourism development</w:t>
            </w:r>
            <w:r w:rsidR="00F44500">
              <w:rPr>
                <w:noProof/>
                <w:webHidden/>
              </w:rPr>
              <w:tab/>
            </w:r>
            <w:r>
              <w:rPr>
                <w:noProof/>
                <w:webHidden/>
              </w:rPr>
              <w:fldChar w:fldCharType="begin"/>
            </w:r>
            <w:r w:rsidR="00F44500">
              <w:rPr>
                <w:noProof/>
                <w:webHidden/>
              </w:rPr>
              <w:instrText xml:space="preserve"> PAGEREF _Toc214839470 \h </w:instrText>
            </w:r>
            <w:r>
              <w:rPr>
                <w:noProof/>
                <w:webHidden/>
              </w:rPr>
            </w:r>
            <w:r>
              <w:rPr>
                <w:noProof/>
                <w:webHidden/>
              </w:rPr>
              <w:fldChar w:fldCharType="separate"/>
            </w:r>
            <w:r w:rsidR="00F44500">
              <w:rPr>
                <w:noProof/>
                <w:webHidden/>
              </w:rPr>
              <w:t>16</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71" w:history="1">
            <w:r w:rsidR="00F44500" w:rsidRPr="00270004">
              <w:rPr>
                <w:rStyle w:val="Hyperlink"/>
                <w:rFonts w:ascii="Times New Roman" w:eastAsia="Times New Roman" w:hAnsi="Times New Roman" w:cs="Times New Roman"/>
                <w:b/>
                <w:bCs/>
                <w:noProof/>
              </w:rPr>
              <w:t>D. Cultural sustainability strengthens destination identity</w:t>
            </w:r>
            <w:r w:rsidR="00F44500">
              <w:rPr>
                <w:noProof/>
                <w:webHidden/>
              </w:rPr>
              <w:tab/>
            </w:r>
            <w:r>
              <w:rPr>
                <w:noProof/>
                <w:webHidden/>
              </w:rPr>
              <w:fldChar w:fldCharType="begin"/>
            </w:r>
            <w:r w:rsidR="00F44500">
              <w:rPr>
                <w:noProof/>
                <w:webHidden/>
              </w:rPr>
              <w:instrText xml:space="preserve"> PAGEREF _Toc214839471 \h </w:instrText>
            </w:r>
            <w:r>
              <w:rPr>
                <w:noProof/>
                <w:webHidden/>
              </w:rPr>
            </w:r>
            <w:r>
              <w:rPr>
                <w:noProof/>
                <w:webHidden/>
              </w:rPr>
              <w:fldChar w:fldCharType="separate"/>
            </w:r>
            <w:r w:rsidR="00F44500">
              <w:rPr>
                <w:noProof/>
                <w:webHidden/>
              </w:rPr>
              <w:t>16</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72" w:history="1">
            <w:r w:rsidR="00F44500" w:rsidRPr="00270004">
              <w:rPr>
                <w:rStyle w:val="Hyperlink"/>
                <w:rFonts w:ascii="Times New Roman" w:eastAsia="Times New Roman" w:hAnsi="Times New Roman" w:cs="Times New Roman"/>
                <w:b/>
                <w:bCs/>
                <w:noProof/>
              </w:rPr>
              <w:t>E. Climate adaptation must be integrated into planning</w:t>
            </w:r>
            <w:r w:rsidR="00F44500">
              <w:rPr>
                <w:noProof/>
                <w:webHidden/>
              </w:rPr>
              <w:tab/>
            </w:r>
            <w:r>
              <w:rPr>
                <w:noProof/>
                <w:webHidden/>
              </w:rPr>
              <w:fldChar w:fldCharType="begin"/>
            </w:r>
            <w:r w:rsidR="00F44500">
              <w:rPr>
                <w:noProof/>
                <w:webHidden/>
              </w:rPr>
              <w:instrText xml:space="preserve"> PAGEREF _Toc214839472 \h </w:instrText>
            </w:r>
            <w:r>
              <w:rPr>
                <w:noProof/>
                <w:webHidden/>
              </w:rPr>
            </w:r>
            <w:r>
              <w:rPr>
                <w:noProof/>
                <w:webHidden/>
              </w:rPr>
              <w:fldChar w:fldCharType="separate"/>
            </w:r>
            <w:r w:rsidR="00F44500">
              <w:rPr>
                <w:noProof/>
                <w:webHidden/>
              </w:rPr>
              <w:t>16</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73" w:history="1">
            <w:r w:rsidR="00F44500" w:rsidRPr="00270004">
              <w:rPr>
                <w:rStyle w:val="Hyperlink"/>
                <w:rFonts w:ascii="Times New Roman" w:eastAsia="Times New Roman" w:hAnsi="Times New Roman" w:cs="Times New Roman"/>
                <w:b/>
                <w:bCs/>
                <w:noProof/>
              </w:rPr>
              <w:t>F. Visitor management prevents degradation</w:t>
            </w:r>
            <w:r w:rsidR="00F44500">
              <w:rPr>
                <w:noProof/>
                <w:webHidden/>
              </w:rPr>
              <w:tab/>
            </w:r>
            <w:r>
              <w:rPr>
                <w:noProof/>
                <w:webHidden/>
              </w:rPr>
              <w:fldChar w:fldCharType="begin"/>
            </w:r>
            <w:r w:rsidR="00F44500">
              <w:rPr>
                <w:noProof/>
                <w:webHidden/>
              </w:rPr>
              <w:instrText xml:space="preserve"> PAGEREF _Toc214839473 \h </w:instrText>
            </w:r>
            <w:r>
              <w:rPr>
                <w:noProof/>
                <w:webHidden/>
              </w:rPr>
            </w:r>
            <w:r>
              <w:rPr>
                <w:noProof/>
                <w:webHidden/>
              </w:rPr>
              <w:fldChar w:fldCharType="separate"/>
            </w:r>
            <w:r w:rsidR="00F44500">
              <w:rPr>
                <w:noProof/>
                <w:webHidden/>
              </w:rPr>
              <w:t>16</w:t>
            </w:r>
            <w:r>
              <w:rPr>
                <w:noProof/>
                <w:webHidden/>
              </w:rPr>
              <w:fldChar w:fldCharType="end"/>
            </w:r>
          </w:hyperlink>
        </w:p>
        <w:p w:rsidR="00F44500" w:rsidRDefault="00AC3A59">
          <w:pPr>
            <w:pStyle w:val="TOC2"/>
            <w:tabs>
              <w:tab w:val="right" w:leader="dot" w:pos="9350"/>
            </w:tabs>
            <w:rPr>
              <w:rFonts w:eastAsiaTheme="minorEastAsia"/>
              <w:noProof/>
              <w:szCs w:val="20"/>
              <w:lang w:bidi="hi-IN"/>
            </w:rPr>
          </w:pPr>
          <w:hyperlink w:anchor="_Toc214839474" w:history="1">
            <w:r w:rsidR="00F44500" w:rsidRPr="00270004">
              <w:rPr>
                <w:rStyle w:val="Hyperlink"/>
                <w:noProof/>
              </w:rPr>
              <w:t>Discussion</w:t>
            </w:r>
            <w:r w:rsidR="00F44500">
              <w:rPr>
                <w:noProof/>
                <w:webHidden/>
              </w:rPr>
              <w:tab/>
            </w:r>
            <w:r>
              <w:rPr>
                <w:noProof/>
                <w:webHidden/>
              </w:rPr>
              <w:fldChar w:fldCharType="begin"/>
            </w:r>
            <w:r w:rsidR="00F44500">
              <w:rPr>
                <w:noProof/>
                <w:webHidden/>
              </w:rPr>
              <w:instrText xml:space="preserve"> PAGEREF _Toc214839474 \h </w:instrText>
            </w:r>
            <w:r>
              <w:rPr>
                <w:noProof/>
                <w:webHidden/>
              </w:rPr>
            </w:r>
            <w:r>
              <w:rPr>
                <w:noProof/>
                <w:webHidden/>
              </w:rPr>
              <w:fldChar w:fldCharType="separate"/>
            </w:r>
            <w:r w:rsidR="00F44500">
              <w:rPr>
                <w:noProof/>
                <w:webHidden/>
              </w:rPr>
              <w:t>17</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75" w:history="1">
            <w:r w:rsidR="00F44500" w:rsidRPr="00270004">
              <w:rPr>
                <w:rStyle w:val="Hyperlink"/>
                <w:noProof/>
              </w:rPr>
              <w:t>1. Governance Is the Backbone of Sustainable Tourism</w:t>
            </w:r>
            <w:r w:rsidR="00F44500">
              <w:rPr>
                <w:noProof/>
                <w:webHidden/>
              </w:rPr>
              <w:tab/>
            </w:r>
            <w:r>
              <w:rPr>
                <w:noProof/>
                <w:webHidden/>
              </w:rPr>
              <w:fldChar w:fldCharType="begin"/>
            </w:r>
            <w:r w:rsidR="00F44500">
              <w:rPr>
                <w:noProof/>
                <w:webHidden/>
              </w:rPr>
              <w:instrText xml:space="preserve"> PAGEREF _Toc214839475 \h </w:instrText>
            </w:r>
            <w:r>
              <w:rPr>
                <w:noProof/>
                <w:webHidden/>
              </w:rPr>
            </w:r>
            <w:r>
              <w:rPr>
                <w:noProof/>
                <w:webHidden/>
              </w:rPr>
              <w:fldChar w:fldCharType="separate"/>
            </w:r>
            <w:r w:rsidR="00F44500">
              <w:rPr>
                <w:noProof/>
                <w:webHidden/>
              </w:rPr>
              <w:t>17</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76" w:history="1">
            <w:r w:rsidR="00F44500" w:rsidRPr="00270004">
              <w:rPr>
                <w:rStyle w:val="Hyperlink"/>
                <w:noProof/>
              </w:rPr>
              <w:t>2. Environmental Protection as a Prerequisite, Not an Option</w:t>
            </w:r>
            <w:r w:rsidR="00F44500">
              <w:rPr>
                <w:noProof/>
                <w:webHidden/>
              </w:rPr>
              <w:tab/>
            </w:r>
            <w:r>
              <w:rPr>
                <w:noProof/>
                <w:webHidden/>
              </w:rPr>
              <w:fldChar w:fldCharType="begin"/>
            </w:r>
            <w:r w:rsidR="00F44500">
              <w:rPr>
                <w:noProof/>
                <w:webHidden/>
              </w:rPr>
              <w:instrText xml:space="preserve"> PAGEREF _Toc214839476 \h </w:instrText>
            </w:r>
            <w:r>
              <w:rPr>
                <w:noProof/>
                <w:webHidden/>
              </w:rPr>
            </w:r>
            <w:r>
              <w:rPr>
                <w:noProof/>
                <w:webHidden/>
              </w:rPr>
              <w:fldChar w:fldCharType="separate"/>
            </w:r>
            <w:r w:rsidR="00F44500">
              <w:rPr>
                <w:noProof/>
                <w:webHidden/>
              </w:rPr>
              <w:t>18</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77" w:history="1">
            <w:r w:rsidR="00F44500" w:rsidRPr="00270004">
              <w:rPr>
                <w:rStyle w:val="Hyperlink"/>
                <w:noProof/>
              </w:rPr>
              <w:t>3. Community Participation Deepens Social Sustainability</w:t>
            </w:r>
            <w:r w:rsidR="00F44500">
              <w:rPr>
                <w:noProof/>
                <w:webHidden/>
              </w:rPr>
              <w:tab/>
            </w:r>
            <w:r>
              <w:rPr>
                <w:noProof/>
                <w:webHidden/>
              </w:rPr>
              <w:fldChar w:fldCharType="begin"/>
            </w:r>
            <w:r w:rsidR="00F44500">
              <w:rPr>
                <w:noProof/>
                <w:webHidden/>
              </w:rPr>
              <w:instrText xml:space="preserve"> PAGEREF _Toc214839477 \h </w:instrText>
            </w:r>
            <w:r>
              <w:rPr>
                <w:noProof/>
                <w:webHidden/>
              </w:rPr>
            </w:r>
            <w:r>
              <w:rPr>
                <w:noProof/>
                <w:webHidden/>
              </w:rPr>
              <w:fldChar w:fldCharType="separate"/>
            </w:r>
            <w:r w:rsidR="00F44500">
              <w:rPr>
                <w:noProof/>
                <w:webHidden/>
              </w:rPr>
              <w:t>18</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78" w:history="1">
            <w:r w:rsidR="00F44500" w:rsidRPr="00270004">
              <w:rPr>
                <w:rStyle w:val="Hyperlink"/>
                <w:noProof/>
              </w:rPr>
              <w:t>4. Economic Sustainability Requires Fairness and Local Value Retention</w:t>
            </w:r>
            <w:r w:rsidR="00F44500">
              <w:rPr>
                <w:noProof/>
                <w:webHidden/>
              </w:rPr>
              <w:tab/>
            </w:r>
            <w:r>
              <w:rPr>
                <w:noProof/>
                <w:webHidden/>
              </w:rPr>
              <w:fldChar w:fldCharType="begin"/>
            </w:r>
            <w:r w:rsidR="00F44500">
              <w:rPr>
                <w:noProof/>
                <w:webHidden/>
              </w:rPr>
              <w:instrText xml:space="preserve"> PAGEREF _Toc214839478 \h </w:instrText>
            </w:r>
            <w:r>
              <w:rPr>
                <w:noProof/>
                <w:webHidden/>
              </w:rPr>
            </w:r>
            <w:r>
              <w:rPr>
                <w:noProof/>
                <w:webHidden/>
              </w:rPr>
              <w:fldChar w:fldCharType="separate"/>
            </w:r>
            <w:r w:rsidR="00F44500">
              <w:rPr>
                <w:noProof/>
                <w:webHidden/>
              </w:rPr>
              <w:t>19</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79" w:history="1">
            <w:r w:rsidR="00F44500" w:rsidRPr="00270004">
              <w:rPr>
                <w:rStyle w:val="Hyperlink"/>
                <w:noProof/>
              </w:rPr>
              <w:t>5. Cultural Sustainability Protects Identity and Enhances Experiences</w:t>
            </w:r>
            <w:r w:rsidR="00F44500">
              <w:rPr>
                <w:noProof/>
                <w:webHidden/>
              </w:rPr>
              <w:tab/>
            </w:r>
            <w:r>
              <w:rPr>
                <w:noProof/>
                <w:webHidden/>
              </w:rPr>
              <w:fldChar w:fldCharType="begin"/>
            </w:r>
            <w:r w:rsidR="00F44500">
              <w:rPr>
                <w:noProof/>
                <w:webHidden/>
              </w:rPr>
              <w:instrText xml:space="preserve"> PAGEREF _Toc214839479 \h </w:instrText>
            </w:r>
            <w:r>
              <w:rPr>
                <w:noProof/>
                <w:webHidden/>
              </w:rPr>
            </w:r>
            <w:r>
              <w:rPr>
                <w:noProof/>
                <w:webHidden/>
              </w:rPr>
              <w:fldChar w:fldCharType="separate"/>
            </w:r>
            <w:r w:rsidR="00F44500">
              <w:rPr>
                <w:noProof/>
                <w:webHidden/>
              </w:rPr>
              <w:t>19</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80" w:history="1">
            <w:r w:rsidR="00F44500" w:rsidRPr="00270004">
              <w:rPr>
                <w:rStyle w:val="Hyperlink"/>
                <w:noProof/>
              </w:rPr>
              <w:t>6. Climate Adaptation Is Now an Essential Component of Tourism Planning</w:t>
            </w:r>
            <w:r w:rsidR="00F44500">
              <w:rPr>
                <w:noProof/>
                <w:webHidden/>
              </w:rPr>
              <w:tab/>
            </w:r>
            <w:r>
              <w:rPr>
                <w:noProof/>
                <w:webHidden/>
              </w:rPr>
              <w:fldChar w:fldCharType="begin"/>
            </w:r>
            <w:r w:rsidR="00F44500">
              <w:rPr>
                <w:noProof/>
                <w:webHidden/>
              </w:rPr>
              <w:instrText xml:space="preserve"> PAGEREF _Toc214839480 \h </w:instrText>
            </w:r>
            <w:r>
              <w:rPr>
                <w:noProof/>
                <w:webHidden/>
              </w:rPr>
            </w:r>
            <w:r>
              <w:rPr>
                <w:noProof/>
                <w:webHidden/>
              </w:rPr>
              <w:fldChar w:fldCharType="separate"/>
            </w:r>
            <w:r w:rsidR="00F44500">
              <w:rPr>
                <w:noProof/>
                <w:webHidden/>
              </w:rPr>
              <w:t>20</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81" w:history="1">
            <w:r w:rsidR="00F44500" w:rsidRPr="00270004">
              <w:rPr>
                <w:rStyle w:val="Hyperlink"/>
                <w:noProof/>
              </w:rPr>
              <w:t>7. Visitor Management Prevents Overtourism and Resource Depletion</w:t>
            </w:r>
            <w:r w:rsidR="00F44500">
              <w:rPr>
                <w:noProof/>
                <w:webHidden/>
              </w:rPr>
              <w:tab/>
            </w:r>
            <w:r>
              <w:rPr>
                <w:noProof/>
                <w:webHidden/>
              </w:rPr>
              <w:fldChar w:fldCharType="begin"/>
            </w:r>
            <w:r w:rsidR="00F44500">
              <w:rPr>
                <w:noProof/>
                <w:webHidden/>
              </w:rPr>
              <w:instrText xml:space="preserve"> PAGEREF _Toc214839481 \h </w:instrText>
            </w:r>
            <w:r>
              <w:rPr>
                <w:noProof/>
                <w:webHidden/>
              </w:rPr>
            </w:r>
            <w:r>
              <w:rPr>
                <w:noProof/>
                <w:webHidden/>
              </w:rPr>
              <w:fldChar w:fldCharType="separate"/>
            </w:r>
            <w:r w:rsidR="00F44500">
              <w:rPr>
                <w:noProof/>
                <w:webHidden/>
              </w:rPr>
              <w:t>20</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82" w:history="1">
            <w:r w:rsidR="00F44500" w:rsidRPr="00270004">
              <w:rPr>
                <w:rStyle w:val="Hyperlink"/>
                <w:noProof/>
              </w:rPr>
              <w:t>8. Sustainability Must Reflect Local Context and Evolve Over Time</w:t>
            </w:r>
            <w:r w:rsidR="00F44500">
              <w:rPr>
                <w:noProof/>
                <w:webHidden/>
              </w:rPr>
              <w:tab/>
            </w:r>
            <w:r>
              <w:rPr>
                <w:noProof/>
                <w:webHidden/>
              </w:rPr>
              <w:fldChar w:fldCharType="begin"/>
            </w:r>
            <w:r w:rsidR="00F44500">
              <w:rPr>
                <w:noProof/>
                <w:webHidden/>
              </w:rPr>
              <w:instrText xml:space="preserve"> PAGEREF _Toc214839482 \h </w:instrText>
            </w:r>
            <w:r>
              <w:rPr>
                <w:noProof/>
                <w:webHidden/>
              </w:rPr>
            </w:r>
            <w:r>
              <w:rPr>
                <w:noProof/>
                <w:webHidden/>
              </w:rPr>
              <w:fldChar w:fldCharType="separate"/>
            </w:r>
            <w:r w:rsidR="00F44500">
              <w:rPr>
                <w:noProof/>
                <w:webHidden/>
              </w:rPr>
              <w:t>21</w:t>
            </w:r>
            <w:r>
              <w:rPr>
                <w:noProof/>
                <w:webHidden/>
              </w:rPr>
              <w:fldChar w:fldCharType="end"/>
            </w:r>
          </w:hyperlink>
        </w:p>
        <w:p w:rsidR="00F44500" w:rsidRDefault="00AC3A59">
          <w:pPr>
            <w:pStyle w:val="TOC2"/>
            <w:tabs>
              <w:tab w:val="right" w:leader="dot" w:pos="9350"/>
            </w:tabs>
            <w:rPr>
              <w:rFonts w:eastAsiaTheme="minorEastAsia"/>
              <w:noProof/>
              <w:szCs w:val="20"/>
              <w:lang w:bidi="hi-IN"/>
            </w:rPr>
          </w:pPr>
          <w:hyperlink w:anchor="_Toc214839483" w:history="1">
            <w:r w:rsidR="00F44500" w:rsidRPr="00270004">
              <w:rPr>
                <w:rStyle w:val="Hyperlink"/>
                <w:noProof/>
              </w:rPr>
              <w:t>Conclusion</w:t>
            </w:r>
            <w:r w:rsidR="00F44500">
              <w:rPr>
                <w:noProof/>
                <w:webHidden/>
              </w:rPr>
              <w:tab/>
            </w:r>
            <w:r>
              <w:rPr>
                <w:noProof/>
                <w:webHidden/>
              </w:rPr>
              <w:fldChar w:fldCharType="begin"/>
            </w:r>
            <w:r w:rsidR="00F44500">
              <w:rPr>
                <w:noProof/>
                <w:webHidden/>
              </w:rPr>
              <w:instrText xml:space="preserve"> PAGEREF _Toc214839483 \h </w:instrText>
            </w:r>
            <w:r>
              <w:rPr>
                <w:noProof/>
                <w:webHidden/>
              </w:rPr>
            </w:r>
            <w:r>
              <w:rPr>
                <w:noProof/>
                <w:webHidden/>
              </w:rPr>
              <w:fldChar w:fldCharType="separate"/>
            </w:r>
            <w:r w:rsidR="00F44500">
              <w:rPr>
                <w:noProof/>
                <w:webHidden/>
              </w:rPr>
              <w:t>21</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84" w:history="1">
            <w:r w:rsidR="00F44500" w:rsidRPr="00270004">
              <w:rPr>
                <w:rStyle w:val="Hyperlink"/>
                <w:noProof/>
              </w:rPr>
              <w:t>1. Strong governance is essential.</w:t>
            </w:r>
            <w:r w:rsidR="00F44500">
              <w:rPr>
                <w:noProof/>
                <w:webHidden/>
              </w:rPr>
              <w:tab/>
            </w:r>
            <w:r>
              <w:rPr>
                <w:noProof/>
                <w:webHidden/>
              </w:rPr>
              <w:fldChar w:fldCharType="begin"/>
            </w:r>
            <w:r w:rsidR="00F44500">
              <w:rPr>
                <w:noProof/>
                <w:webHidden/>
              </w:rPr>
              <w:instrText xml:space="preserve"> PAGEREF _Toc214839484 \h </w:instrText>
            </w:r>
            <w:r>
              <w:rPr>
                <w:noProof/>
                <w:webHidden/>
              </w:rPr>
            </w:r>
            <w:r>
              <w:rPr>
                <w:noProof/>
                <w:webHidden/>
              </w:rPr>
              <w:fldChar w:fldCharType="separate"/>
            </w:r>
            <w:r w:rsidR="00F44500">
              <w:rPr>
                <w:noProof/>
                <w:webHidden/>
              </w:rPr>
              <w:t>22</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85" w:history="1">
            <w:r w:rsidR="00F44500" w:rsidRPr="00270004">
              <w:rPr>
                <w:rStyle w:val="Hyperlink"/>
                <w:noProof/>
              </w:rPr>
              <w:t>2. Environmental protection is the foundation of sustainable tourism.</w:t>
            </w:r>
            <w:r w:rsidR="00F44500">
              <w:rPr>
                <w:noProof/>
                <w:webHidden/>
              </w:rPr>
              <w:tab/>
            </w:r>
            <w:r>
              <w:rPr>
                <w:noProof/>
                <w:webHidden/>
              </w:rPr>
              <w:fldChar w:fldCharType="begin"/>
            </w:r>
            <w:r w:rsidR="00F44500">
              <w:rPr>
                <w:noProof/>
                <w:webHidden/>
              </w:rPr>
              <w:instrText xml:space="preserve"> PAGEREF _Toc214839485 \h </w:instrText>
            </w:r>
            <w:r>
              <w:rPr>
                <w:noProof/>
                <w:webHidden/>
              </w:rPr>
            </w:r>
            <w:r>
              <w:rPr>
                <w:noProof/>
                <w:webHidden/>
              </w:rPr>
              <w:fldChar w:fldCharType="separate"/>
            </w:r>
            <w:r w:rsidR="00F44500">
              <w:rPr>
                <w:noProof/>
                <w:webHidden/>
              </w:rPr>
              <w:t>22</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86" w:history="1">
            <w:r w:rsidR="00F44500" w:rsidRPr="00270004">
              <w:rPr>
                <w:rStyle w:val="Hyperlink"/>
                <w:noProof/>
              </w:rPr>
              <w:t>3. Community participation strengthens sustainability.</w:t>
            </w:r>
            <w:r w:rsidR="00F44500">
              <w:rPr>
                <w:noProof/>
                <w:webHidden/>
              </w:rPr>
              <w:tab/>
            </w:r>
            <w:r>
              <w:rPr>
                <w:noProof/>
                <w:webHidden/>
              </w:rPr>
              <w:fldChar w:fldCharType="begin"/>
            </w:r>
            <w:r w:rsidR="00F44500">
              <w:rPr>
                <w:noProof/>
                <w:webHidden/>
              </w:rPr>
              <w:instrText xml:space="preserve"> PAGEREF _Toc214839486 \h </w:instrText>
            </w:r>
            <w:r>
              <w:rPr>
                <w:noProof/>
                <w:webHidden/>
              </w:rPr>
            </w:r>
            <w:r>
              <w:rPr>
                <w:noProof/>
                <w:webHidden/>
              </w:rPr>
              <w:fldChar w:fldCharType="separate"/>
            </w:r>
            <w:r w:rsidR="00F44500">
              <w:rPr>
                <w:noProof/>
                <w:webHidden/>
              </w:rPr>
              <w:t>22</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87" w:history="1">
            <w:r w:rsidR="00F44500" w:rsidRPr="00270004">
              <w:rPr>
                <w:rStyle w:val="Hyperlink"/>
                <w:noProof/>
              </w:rPr>
              <w:t>4. Cultural sustainability enriches tourism and protects local identity.</w:t>
            </w:r>
            <w:r w:rsidR="00F44500">
              <w:rPr>
                <w:noProof/>
                <w:webHidden/>
              </w:rPr>
              <w:tab/>
            </w:r>
            <w:r>
              <w:rPr>
                <w:noProof/>
                <w:webHidden/>
              </w:rPr>
              <w:fldChar w:fldCharType="begin"/>
            </w:r>
            <w:r w:rsidR="00F44500">
              <w:rPr>
                <w:noProof/>
                <w:webHidden/>
              </w:rPr>
              <w:instrText xml:space="preserve"> PAGEREF _Toc214839487 \h </w:instrText>
            </w:r>
            <w:r>
              <w:rPr>
                <w:noProof/>
                <w:webHidden/>
              </w:rPr>
            </w:r>
            <w:r>
              <w:rPr>
                <w:noProof/>
                <w:webHidden/>
              </w:rPr>
              <w:fldChar w:fldCharType="separate"/>
            </w:r>
            <w:r w:rsidR="00F44500">
              <w:rPr>
                <w:noProof/>
                <w:webHidden/>
              </w:rPr>
              <w:t>22</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88" w:history="1">
            <w:r w:rsidR="00F44500" w:rsidRPr="00270004">
              <w:rPr>
                <w:rStyle w:val="Hyperlink"/>
                <w:noProof/>
              </w:rPr>
              <w:t>5. Economic sustainability requires equitable benefit distribution.</w:t>
            </w:r>
            <w:r w:rsidR="00F44500">
              <w:rPr>
                <w:noProof/>
                <w:webHidden/>
              </w:rPr>
              <w:tab/>
            </w:r>
            <w:r>
              <w:rPr>
                <w:noProof/>
                <w:webHidden/>
              </w:rPr>
              <w:fldChar w:fldCharType="begin"/>
            </w:r>
            <w:r w:rsidR="00F44500">
              <w:rPr>
                <w:noProof/>
                <w:webHidden/>
              </w:rPr>
              <w:instrText xml:space="preserve"> PAGEREF _Toc214839488 \h </w:instrText>
            </w:r>
            <w:r>
              <w:rPr>
                <w:noProof/>
                <w:webHidden/>
              </w:rPr>
            </w:r>
            <w:r>
              <w:rPr>
                <w:noProof/>
                <w:webHidden/>
              </w:rPr>
              <w:fldChar w:fldCharType="separate"/>
            </w:r>
            <w:r w:rsidR="00F44500">
              <w:rPr>
                <w:noProof/>
                <w:webHidden/>
              </w:rPr>
              <w:t>22</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89" w:history="1">
            <w:r w:rsidR="00F44500" w:rsidRPr="00270004">
              <w:rPr>
                <w:rStyle w:val="Hyperlink"/>
                <w:noProof/>
              </w:rPr>
              <w:t>6. Climate adaptation must be integrated into tourism planning.</w:t>
            </w:r>
            <w:r w:rsidR="00F44500">
              <w:rPr>
                <w:noProof/>
                <w:webHidden/>
              </w:rPr>
              <w:tab/>
            </w:r>
            <w:r>
              <w:rPr>
                <w:noProof/>
                <w:webHidden/>
              </w:rPr>
              <w:fldChar w:fldCharType="begin"/>
            </w:r>
            <w:r w:rsidR="00F44500">
              <w:rPr>
                <w:noProof/>
                <w:webHidden/>
              </w:rPr>
              <w:instrText xml:space="preserve"> PAGEREF _Toc214839489 \h </w:instrText>
            </w:r>
            <w:r>
              <w:rPr>
                <w:noProof/>
                <w:webHidden/>
              </w:rPr>
            </w:r>
            <w:r>
              <w:rPr>
                <w:noProof/>
                <w:webHidden/>
              </w:rPr>
              <w:fldChar w:fldCharType="separate"/>
            </w:r>
            <w:r w:rsidR="00F44500">
              <w:rPr>
                <w:noProof/>
                <w:webHidden/>
              </w:rPr>
              <w:t>22</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90" w:history="1">
            <w:r w:rsidR="00F44500" w:rsidRPr="00270004">
              <w:rPr>
                <w:rStyle w:val="Hyperlink"/>
                <w:noProof/>
              </w:rPr>
              <w:t>7. Visitor management prevents overtourism.</w:t>
            </w:r>
            <w:r w:rsidR="00F44500">
              <w:rPr>
                <w:noProof/>
                <w:webHidden/>
              </w:rPr>
              <w:tab/>
            </w:r>
            <w:r>
              <w:rPr>
                <w:noProof/>
                <w:webHidden/>
              </w:rPr>
              <w:fldChar w:fldCharType="begin"/>
            </w:r>
            <w:r w:rsidR="00F44500">
              <w:rPr>
                <w:noProof/>
                <w:webHidden/>
              </w:rPr>
              <w:instrText xml:space="preserve"> PAGEREF _Toc214839490 \h </w:instrText>
            </w:r>
            <w:r>
              <w:rPr>
                <w:noProof/>
                <w:webHidden/>
              </w:rPr>
            </w:r>
            <w:r>
              <w:rPr>
                <w:noProof/>
                <w:webHidden/>
              </w:rPr>
              <w:fldChar w:fldCharType="separate"/>
            </w:r>
            <w:r w:rsidR="00F44500">
              <w:rPr>
                <w:noProof/>
                <w:webHidden/>
              </w:rPr>
              <w:t>22</w:t>
            </w:r>
            <w:r>
              <w:rPr>
                <w:noProof/>
                <w:webHidden/>
              </w:rPr>
              <w:fldChar w:fldCharType="end"/>
            </w:r>
          </w:hyperlink>
        </w:p>
        <w:p w:rsidR="00F44500" w:rsidRDefault="00AC3A59">
          <w:pPr>
            <w:pStyle w:val="TOC3"/>
            <w:tabs>
              <w:tab w:val="right" w:leader="dot" w:pos="9350"/>
            </w:tabs>
            <w:rPr>
              <w:rFonts w:eastAsiaTheme="minorEastAsia"/>
              <w:noProof/>
              <w:szCs w:val="20"/>
              <w:lang w:bidi="hi-IN"/>
            </w:rPr>
          </w:pPr>
          <w:hyperlink w:anchor="_Toc214839491" w:history="1">
            <w:r w:rsidR="00F44500" w:rsidRPr="00270004">
              <w:rPr>
                <w:rStyle w:val="Hyperlink"/>
                <w:noProof/>
              </w:rPr>
              <w:t>8. Sustainability is context-specific and dynamic.</w:t>
            </w:r>
            <w:r w:rsidR="00F44500">
              <w:rPr>
                <w:noProof/>
                <w:webHidden/>
              </w:rPr>
              <w:tab/>
            </w:r>
            <w:r>
              <w:rPr>
                <w:noProof/>
                <w:webHidden/>
              </w:rPr>
              <w:fldChar w:fldCharType="begin"/>
            </w:r>
            <w:r w:rsidR="00F44500">
              <w:rPr>
                <w:noProof/>
                <w:webHidden/>
              </w:rPr>
              <w:instrText xml:space="preserve"> PAGEREF _Toc214839491 \h </w:instrText>
            </w:r>
            <w:r>
              <w:rPr>
                <w:noProof/>
                <w:webHidden/>
              </w:rPr>
            </w:r>
            <w:r>
              <w:rPr>
                <w:noProof/>
                <w:webHidden/>
              </w:rPr>
              <w:fldChar w:fldCharType="separate"/>
            </w:r>
            <w:r w:rsidR="00F44500">
              <w:rPr>
                <w:noProof/>
                <w:webHidden/>
              </w:rPr>
              <w:t>22</w:t>
            </w:r>
            <w:r>
              <w:rPr>
                <w:noProof/>
                <w:webHidden/>
              </w:rPr>
              <w:fldChar w:fldCharType="end"/>
            </w:r>
          </w:hyperlink>
        </w:p>
        <w:p w:rsidR="00F44500" w:rsidRDefault="00AC3A59">
          <w:pPr>
            <w:pStyle w:val="TOC2"/>
            <w:tabs>
              <w:tab w:val="right" w:leader="dot" w:pos="9350"/>
            </w:tabs>
            <w:rPr>
              <w:rFonts w:eastAsiaTheme="minorEastAsia"/>
              <w:noProof/>
              <w:szCs w:val="20"/>
              <w:lang w:bidi="hi-IN"/>
            </w:rPr>
          </w:pPr>
          <w:hyperlink w:anchor="_Toc214839492" w:history="1">
            <w:r w:rsidR="00F44500" w:rsidRPr="00270004">
              <w:rPr>
                <w:rStyle w:val="Hyperlink"/>
                <w:noProof/>
              </w:rPr>
              <w:t>References</w:t>
            </w:r>
            <w:r w:rsidR="00F44500">
              <w:rPr>
                <w:noProof/>
                <w:webHidden/>
              </w:rPr>
              <w:tab/>
            </w:r>
            <w:r>
              <w:rPr>
                <w:noProof/>
                <w:webHidden/>
              </w:rPr>
              <w:fldChar w:fldCharType="begin"/>
            </w:r>
            <w:r w:rsidR="00F44500">
              <w:rPr>
                <w:noProof/>
                <w:webHidden/>
              </w:rPr>
              <w:instrText xml:space="preserve"> PAGEREF _Toc214839492 \h </w:instrText>
            </w:r>
            <w:r>
              <w:rPr>
                <w:noProof/>
                <w:webHidden/>
              </w:rPr>
            </w:r>
            <w:r>
              <w:rPr>
                <w:noProof/>
                <w:webHidden/>
              </w:rPr>
              <w:fldChar w:fldCharType="separate"/>
            </w:r>
            <w:r w:rsidR="00F44500">
              <w:rPr>
                <w:noProof/>
                <w:webHidden/>
              </w:rPr>
              <w:t>23</w:t>
            </w:r>
            <w:r>
              <w:rPr>
                <w:noProof/>
                <w:webHidden/>
              </w:rPr>
              <w:fldChar w:fldCharType="end"/>
            </w:r>
          </w:hyperlink>
        </w:p>
        <w:p w:rsidR="00FC79CE" w:rsidRPr="00FC79CE" w:rsidRDefault="00AC3A59">
          <w:r w:rsidRPr="00FC79CE">
            <w:fldChar w:fldCharType="end"/>
          </w:r>
        </w:p>
      </w:sdtContent>
    </w:sdt>
    <w:p w:rsidR="00997DBC" w:rsidRPr="00FC79CE" w:rsidRDefault="00997DBC" w:rsidP="003D201E">
      <w:pPr>
        <w:spacing w:before="100" w:beforeAutospacing="1" w:after="100" w:afterAutospacing="1" w:line="240" w:lineRule="auto"/>
        <w:rPr>
          <w:rFonts w:ascii="Times New Roman" w:eastAsia="Times New Roman" w:hAnsi="Times New Roman" w:cs="Times New Roman"/>
          <w:sz w:val="24"/>
          <w:szCs w:val="24"/>
          <w:lang w:bidi="hi-IN"/>
        </w:rPr>
      </w:pPr>
    </w:p>
    <w:p w:rsidR="00FC79CE" w:rsidRPr="00FC79CE" w:rsidRDefault="00FC79CE" w:rsidP="003D201E">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FC79CE" w:rsidRPr="00FC79CE" w:rsidSect="00BE2C8B">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D201E" w:rsidRPr="00FC79CE" w:rsidRDefault="003D201E" w:rsidP="003D20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4839425"/>
      <w:r w:rsidRPr="00FC79CE">
        <w:rPr>
          <w:rFonts w:ascii="Times New Roman" w:eastAsia="Times New Roman" w:hAnsi="Times New Roman" w:cs="Times New Roman"/>
          <w:b/>
          <w:bCs/>
          <w:sz w:val="36"/>
          <w:szCs w:val="36"/>
          <w:lang w:bidi="hi-IN"/>
        </w:rPr>
        <w:lastRenderedPageBreak/>
        <w:t>Abstract</w:t>
      </w:r>
      <w:bookmarkEnd w:id="0"/>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Sustainable tourism development has become a central concern for destinations worldwide as tourism continues to expand, placing pressure on ecosystems, cultural heritage, and local communities. Sustainable tourism spaces represent intentionally planned environments where tourism activity is managed in ways that maintain ecological integrity, support local livelihoods, protect cultural identities, and sustain long-term economic benefits. This assignment examines the frameworks, theories, and real-world practices that guide the development of sustainable tourism spaces.</w:t>
      </w:r>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Drawing on international case studies—including Costa Rica’s ecotourism leadership, Japan’s heritage preservation and nature conservation, Kenya’s community conservancies, Iceland’s climate-adaptive tourism management, and Croatia’s coastal heritage planning—the analysis explores how different destinations implement strategies that balance environmental, social, and economic needs.</w:t>
      </w:r>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The literature review highlights key sustainability pillars such as environmental stewardship, participatory governance, cultural protection, equitable economic models, climate resilience, and visitor management. The findings demonstrate that destinations succeed when they integrate strong policy frameworks, community empowerment, scientific monitoring, and long-term investment in conservation and cultural heritage.</w:t>
      </w:r>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The assignment concludes that sustainable tourism spaces are constructed through multi-layered planning systems that must be adaptive, community-driven, and ecologically responsible. Successful models illustrate that sustainability is not a fixed model but an evolving approach shaped by local ecological conditions, cultural structures, governance capacity, and economic aspirations.</w:t>
      </w:r>
    </w:p>
    <w:p w:rsidR="003D201E" w:rsidRPr="00FC79CE" w:rsidRDefault="003D201E" w:rsidP="003D201E">
      <w:pPr>
        <w:spacing w:after="0" w:line="240" w:lineRule="auto"/>
        <w:rPr>
          <w:rFonts w:ascii="Times New Roman" w:eastAsia="Times New Roman" w:hAnsi="Times New Roman" w:cs="Times New Roman"/>
          <w:sz w:val="24"/>
          <w:szCs w:val="24"/>
          <w:lang w:bidi="hi-IN"/>
        </w:rPr>
      </w:pPr>
    </w:p>
    <w:p w:rsidR="003D201E" w:rsidRPr="00FC79CE" w:rsidRDefault="003D201E" w:rsidP="003D20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4839426"/>
      <w:r w:rsidRPr="00FC79CE">
        <w:rPr>
          <w:rFonts w:ascii="Times New Roman" w:eastAsia="Times New Roman" w:hAnsi="Times New Roman" w:cs="Times New Roman"/>
          <w:b/>
          <w:bCs/>
          <w:sz w:val="36"/>
          <w:szCs w:val="36"/>
          <w:lang w:bidi="hi-IN"/>
        </w:rPr>
        <w:t>Introduction</w:t>
      </w:r>
      <w:bookmarkEnd w:id="1"/>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Tourism contributes significantly to global economic growth, community development, and cultural exchange. According to UNWTO (2023), tourism remains one of the fastest-growing service sectors worldwide, supporting millions of jobs and driving regional development in both developed and emerging economies. Yet, tourism also produces substantial challenges, including environmental degradation, cultural commodification, inequality, and pressure on local resources.</w:t>
      </w:r>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As a result, sustainable tourism planning has become a vital part of destination development. Sustainable tourism spaces refer to geographical, cultural, and social environments intentionally managed to ensure that tourism activities do not exceed ecological or cultural limits. These spaces require thoughtful planning, community engagement, monitoring systems, strong governance, and long-term strategic vision.</w:t>
      </w:r>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lastRenderedPageBreak/>
        <w:t>This assignment examines:</w:t>
      </w:r>
    </w:p>
    <w:p w:rsidR="003D201E" w:rsidRPr="00FC79CE" w:rsidRDefault="003D201E" w:rsidP="003D201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how sustainable tourism spaces are conceptualized</w:t>
      </w:r>
    </w:p>
    <w:p w:rsidR="003D201E" w:rsidRPr="00FC79CE" w:rsidRDefault="003D201E" w:rsidP="003D201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what planning frameworks guide their development</w:t>
      </w:r>
    </w:p>
    <w:p w:rsidR="003D201E" w:rsidRPr="00FC79CE" w:rsidRDefault="003D201E" w:rsidP="003D201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how destinations integrate environmental, social, cultural, and economic sustainability</w:t>
      </w:r>
    </w:p>
    <w:p w:rsidR="003D201E" w:rsidRPr="00FC79CE" w:rsidRDefault="003D201E" w:rsidP="003D201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what challenges arise in implementing sustainability</w:t>
      </w:r>
    </w:p>
    <w:p w:rsidR="003D201E" w:rsidRPr="00FC79CE" w:rsidRDefault="003D201E" w:rsidP="003D201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what lessons can be drawn from successful global case studies</w:t>
      </w:r>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Five diverse destinations were selected to capture a wide range of practices:</w:t>
      </w:r>
    </w:p>
    <w:p w:rsidR="003D201E" w:rsidRPr="00FC79CE" w:rsidRDefault="003D201E" w:rsidP="003D20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Costa Rica</w:t>
      </w:r>
      <w:r w:rsidRPr="00FC79CE">
        <w:rPr>
          <w:rFonts w:ascii="Times New Roman" w:eastAsia="Times New Roman" w:hAnsi="Times New Roman" w:cs="Times New Roman"/>
          <w:sz w:val="24"/>
          <w:szCs w:val="24"/>
          <w:lang w:bidi="hi-IN"/>
        </w:rPr>
        <w:t xml:space="preserve"> – global pioneer in ecotourism, protected areas, and biodiversity management</w:t>
      </w:r>
    </w:p>
    <w:p w:rsidR="003D201E" w:rsidRPr="00FC79CE" w:rsidRDefault="003D201E" w:rsidP="003D20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Japan</w:t>
      </w:r>
      <w:r w:rsidRPr="00FC79CE">
        <w:rPr>
          <w:rFonts w:ascii="Times New Roman" w:eastAsia="Times New Roman" w:hAnsi="Times New Roman" w:cs="Times New Roman"/>
          <w:sz w:val="24"/>
          <w:szCs w:val="24"/>
          <w:lang w:bidi="hi-IN"/>
        </w:rPr>
        <w:t xml:space="preserve"> – integrating heritage preservation, disaster resilience, and sustainable tourism</w:t>
      </w:r>
    </w:p>
    <w:p w:rsidR="003D201E" w:rsidRPr="00FC79CE" w:rsidRDefault="003D201E" w:rsidP="003D20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Kenya</w:t>
      </w:r>
      <w:r w:rsidRPr="00FC79CE">
        <w:rPr>
          <w:rFonts w:ascii="Times New Roman" w:eastAsia="Times New Roman" w:hAnsi="Times New Roman" w:cs="Times New Roman"/>
          <w:sz w:val="24"/>
          <w:szCs w:val="24"/>
          <w:lang w:bidi="hi-IN"/>
        </w:rPr>
        <w:t xml:space="preserve"> – community conservancies and wildlife-based tourism</w:t>
      </w:r>
    </w:p>
    <w:p w:rsidR="003D201E" w:rsidRPr="00FC79CE" w:rsidRDefault="003D201E" w:rsidP="003D20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Iceland</w:t>
      </w:r>
      <w:r w:rsidRPr="00FC79CE">
        <w:rPr>
          <w:rFonts w:ascii="Times New Roman" w:eastAsia="Times New Roman" w:hAnsi="Times New Roman" w:cs="Times New Roman"/>
          <w:sz w:val="24"/>
          <w:szCs w:val="24"/>
          <w:lang w:bidi="hi-IN"/>
        </w:rPr>
        <w:t xml:space="preserve"> – climate-responsive tourism and natural hazard management</w:t>
      </w:r>
    </w:p>
    <w:p w:rsidR="003D201E" w:rsidRPr="00FC79CE" w:rsidRDefault="003D201E" w:rsidP="003D20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Croatia</w:t>
      </w:r>
      <w:r w:rsidRPr="00FC79CE">
        <w:rPr>
          <w:rFonts w:ascii="Times New Roman" w:eastAsia="Times New Roman" w:hAnsi="Times New Roman" w:cs="Times New Roman"/>
          <w:sz w:val="24"/>
          <w:szCs w:val="24"/>
          <w:lang w:bidi="hi-IN"/>
        </w:rPr>
        <w:t xml:space="preserve"> – coastal sustainability and heritage tourism planning</w:t>
      </w:r>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These destinations illustrate contrasting environmental conditions—tropical forests, volcanic landscapes, savannas, coastal zones, and cultural cities—making them ideal for comparative analysis.</w:t>
      </w:r>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The assignment argues that sustainable tourism spaces emerge from integrated planning approaches that blend conservation, community participation, economic systems, cultural heritage protection, and climate adaptation.</w:t>
      </w:r>
    </w:p>
    <w:p w:rsidR="003D201E" w:rsidRPr="00FC79CE" w:rsidRDefault="003D201E" w:rsidP="003D201E">
      <w:pPr>
        <w:spacing w:after="0" w:line="240" w:lineRule="auto"/>
        <w:rPr>
          <w:rFonts w:ascii="Times New Roman" w:eastAsia="Times New Roman" w:hAnsi="Times New Roman" w:cs="Times New Roman"/>
          <w:sz w:val="24"/>
          <w:szCs w:val="24"/>
          <w:lang w:bidi="hi-IN"/>
        </w:rPr>
      </w:pPr>
    </w:p>
    <w:p w:rsidR="003D201E" w:rsidRPr="00FC79CE" w:rsidRDefault="003D201E" w:rsidP="003D20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4839427"/>
      <w:r w:rsidRPr="00FC79CE">
        <w:rPr>
          <w:rFonts w:ascii="Times New Roman" w:eastAsia="Times New Roman" w:hAnsi="Times New Roman" w:cs="Times New Roman"/>
          <w:b/>
          <w:bCs/>
          <w:sz w:val="36"/>
          <w:szCs w:val="36"/>
          <w:lang w:bidi="hi-IN"/>
        </w:rPr>
        <w:t>Literature Review</w:t>
      </w:r>
      <w:bookmarkEnd w:id="2"/>
    </w:p>
    <w:p w:rsidR="003D201E" w:rsidRPr="00FC79CE" w:rsidRDefault="003D201E" w:rsidP="003D20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839428"/>
      <w:r w:rsidRPr="00FC79CE">
        <w:rPr>
          <w:rFonts w:ascii="Times New Roman" w:eastAsia="Times New Roman" w:hAnsi="Times New Roman" w:cs="Times New Roman"/>
          <w:b/>
          <w:bCs/>
          <w:sz w:val="27"/>
          <w:szCs w:val="27"/>
          <w:lang w:bidi="hi-IN"/>
        </w:rPr>
        <w:t>1. Concepts and Evolution of Sustainable Tourism Spaces</w:t>
      </w:r>
      <w:bookmarkEnd w:id="3"/>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Sustainable tourism development is rooted in the principles of the Brundtland Report (WCED, 1987), which emphasizes meeting the needs of the present without compromising future generations. In tourism, this means balancing:</w:t>
      </w:r>
    </w:p>
    <w:p w:rsidR="003D201E" w:rsidRPr="00FC79CE" w:rsidRDefault="003D201E" w:rsidP="003D20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environmental conservation</w:t>
      </w:r>
    </w:p>
    <w:p w:rsidR="003D201E" w:rsidRPr="00FC79CE" w:rsidRDefault="003D201E" w:rsidP="003D20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socio-cultural integrity</w:t>
      </w:r>
    </w:p>
    <w:p w:rsidR="003D201E" w:rsidRPr="00FC79CE" w:rsidRDefault="003D201E" w:rsidP="003D20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economic viability</w:t>
      </w:r>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Saarinen (2006) proposes that sustainable tourism spaces reflect the relationship between tourists, local communities, and the environments that host them. These relationships evolve based on economic pressures, governance systems, and changing cultural values.</w:t>
      </w:r>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Inskeep (1991) identifies core components of sustainable tourism planning:</w:t>
      </w:r>
    </w:p>
    <w:p w:rsidR="003D201E" w:rsidRPr="00FC79CE" w:rsidRDefault="003D201E" w:rsidP="003D201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land-use planning</w:t>
      </w:r>
    </w:p>
    <w:p w:rsidR="003D201E" w:rsidRPr="00FC79CE" w:rsidRDefault="003D201E" w:rsidP="003D201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environmental impact assessments</w:t>
      </w:r>
    </w:p>
    <w:p w:rsidR="003D201E" w:rsidRPr="00FC79CE" w:rsidRDefault="003D201E" w:rsidP="003D201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lastRenderedPageBreak/>
        <w:t>community involvement</w:t>
      </w:r>
    </w:p>
    <w:p w:rsidR="003D201E" w:rsidRPr="00FC79CE" w:rsidRDefault="003D201E" w:rsidP="003D201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economic evaluations</w:t>
      </w:r>
    </w:p>
    <w:p w:rsidR="003D201E" w:rsidRPr="00FC79CE" w:rsidRDefault="003D201E" w:rsidP="003D201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visitor management systems</w:t>
      </w:r>
    </w:p>
    <w:p w:rsidR="003D201E" w:rsidRPr="00FC79CE" w:rsidRDefault="003D201E" w:rsidP="003D201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protection of natural and cultural resources</w:t>
      </w:r>
    </w:p>
    <w:p w:rsidR="003D201E" w:rsidRPr="00FC79CE" w:rsidRDefault="003D201E" w:rsidP="00FC79C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These frameworks help shape tourism spaces that can withstand long-term pressures.</w:t>
      </w:r>
    </w:p>
    <w:p w:rsidR="003D201E" w:rsidRPr="00FC79CE" w:rsidRDefault="003D201E" w:rsidP="003D20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839429"/>
      <w:r w:rsidRPr="00FC79CE">
        <w:rPr>
          <w:rFonts w:ascii="Times New Roman" w:eastAsia="Times New Roman" w:hAnsi="Times New Roman" w:cs="Times New Roman"/>
          <w:b/>
          <w:bCs/>
          <w:sz w:val="27"/>
          <w:szCs w:val="27"/>
          <w:lang w:bidi="hi-IN"/>
        </w:rPr>
        <w:t>2. Environmental Sustainability and Ecosystem Protection</w:t>
      </w:r>
      <w:bookmarkEnd w:id="4"/>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Environmental sustainability remains central to sustainable tourism planning. Tourism relies heavily on natural resources such as forests, beaches, wildlife, rivers, and mountains. Without proactive environmental protection, tourism can degrade the very resources that attract visitors.</w:t>
      </w:r>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Environmental challenges include:</w:t>
      </w:r>
    </w:p>
    <w:p w:rsidR="003D201E" w:rsidRPr="00FC79CE" w:rsidRDefault="003D201E" w:rsidP="003D201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deforestation from resort construction</w:t>
      </w:r>
    </w:p>
    <w:p w:rsidR="003D201E" w:rsidRPr="00FC79CE" w:rsidRDefault="003D201E" w:rsidP="003D201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coral reef destruction from anchoring and pollution</w:t>
      </w:r>
    </w:p>
    <w:p w:rsidR="003D201E" w:rsidRPr="00FC79CE" w:rsidRDefault="003D201E" w:rsidP="003D201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wildlife disturbances</w:t>
      </w:r>
    </w:p>
    <w:p w:rsidR="003D201E" w:rsidRPr="00FC79CE" w:rsidRDefault="003D201E" w:rsidP="003D201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excessive waste</w:t>
      </w:r>
    </w:p>
    <w:p w:rsidR="003D201E" w:rsidRPr="00FC79CE" w:rsidRDefault="003D201E" w:rsidP="003D201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water shortages</w:t>
      </w:r>
    </w:p>
    <w:p w:rsidR="003D201E" w:rsidRPr="00FC79CE" w:rsidRDefault="003D201E" w:rsidP="003D201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soil erosion</w:t>
      </w:r>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Common environmental sustainability strategies include:</w:t>
      </w:r>
    </w:p>
    <w:p w:rsidR="003D201E" w:rsidRPr="00FC79CE" w:rsidRDefault="003D201E" w:rsidP="003D201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expanding protected areas</w:t>
      </w:r>
    </w:p>
    <w:p w:rsidR="003D201E" w:rsidRPr="00FC79CE" w:rsidRDefault="003D201E" w:rsidP="003D201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limiting or restricting development in sensitive zones</w:t>
      </w:r>
    </w:p>
    <w:p w:rsidR="003D201E" w:rsidRPr="00FC79CE" w:rsidRDefault="003D201E" w:rsidP="003D201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creating biodiversity corridors</w:t>
      </w:r>
    </w:p>
    <w:p w:rsidR="003D201E" w:rsidRPr="00FC79CE" w:rsidRDefault="003D201E" w:rsidP="003D201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implementing renewable energy systems</w:t>
      </w:r>
    </w:p>
    <w:p w:rsidR="003D201E" w:rsidRPr="00FC79CE" w:rsidRDefault="003D201E" w:rsidP="003D201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regulating coastal development</w:t>
      </w:r>
    </w:p>
    <w:p w:rsidR="003D201E" w:rsidRPr="00FC79CE" w:rsidRDefault="003D201E" w:rsidP="003D201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enforcing waste management policies</w:t>
      </w:r>
    </w:p>
    <w:p w:rsidR="003D201E" w:rsidRPr="00FC79CE" w:rsidRDefault="003D201E" w:rsidP="003D201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promoting low-impact tourism activities</w:t>
      </w:r>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Costa Rica exemplifies strong environmental planning through national parks covering over a quarter of the country, environmental education, and strict controls on eco-lodge development.</w:t>
      </w:r>
    </w:p>
    <w:p w:rsidR="003D201E" w:rsidRPr="00FC79CE" w:rsidRDefault="003D201E" w:rsidP="00FC79C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Gössling (2015) asserts that environmental sustainability must be prioritized early in planning, rather than being added reactively after damage has occurred.</w:t>
      </w:r>
    </w:p>
    <w:p w:rsidR="003D201E" w:rsidRPr="00FC79CE" w:rsidRDefault="003D201E" w:rsidP="003D20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839430"/>
      <w:r w:rsidRPr="00FC79CE">
        <w:rPr>
          <w:rFonts w:ascii="Times New Roman" w:eastAsia="Times New Roman" w:hAnsi="Times New Roman" w:cs="Times New Roman"/>
          <w:b/>
          <w:bCs/>
          <w:sz w:val="27"/>
          <w:szCs w:val="27"/>
          <w:lang w:bidi="hi-IN"/>
        </w:rPr>
        <w:t>3. Social Sustainability, Community Participation, and Equity</w:t>
      </w:r>
      <w:bookmarkEnd w:id="5"/>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Social sustainability ensures that tourism enhances community well-being rather than causing displacement, inequality, or cultural erosion. Key social components include:</w:t>
      </w:r>
    </w:p>
    <w:p w:rsidR="003D201E" w:rsidRPr="00FC79CE" w:rsidRDefault="003D201E" w:rsidP="003D201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participation in decision-making</w:t>
      </w:r>
    </w:p>
    <w:p w:rsidR="003D201E" w:rsidRPr="00FC79CE" w:rsidRDefault="003D201E" w:rsidP="003D201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fair distribution of economic benefits</w:t>
      </w:r>
    </w:p>
    <w:p w:rsidR="003D201E" w:rsidRPr="00FC79CE" w:rsidRDefault="003D201E" w:rsidP="003D201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respect for cultural values</w:t>
      </w:r>
    </w:p>
    <w:p w:rsidR="003D201E" w:rsidRPr="00FC79CE" w:rsidRDefault="003D201E" w:rsidP="003D201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lastRenderedPageBreak/>
        <w:t>gender-inclusive development</w:t>
      </w:r>
    </w:p>
    <w:p w:rsidR="003D201E" w:rsidRPr="00FC79CE" w:rsidRDefault="003D201E" w:rsidP="003D201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skills training and employment opportunities</w:t>
      </w:r>
    </w:p>
    <w:p w:rsidR="003D201E" w:rsidRPr="00FC79CE" w:rsidRDefault="003D201E" w:rsidP="003D201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strengthening community identity</w:t>
      </w:r>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Kenya’s community conservancies demonstrate how local participation improves wildlife protection and ensures tourism revenue stays within communities.</w:t>
      </w:r>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Japan also integrates social sustainability through community-led heritage preservation committees and local tourism councils.</w:t>
      </w:r>
    </w:p>
    <w:p w:rsidR="003D201E" w:rsidRPr="00FC79CE" w:rsidRDefault="003D201E" w:rsidP="00FC79C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According to McCool &amp; Moisey (2008), tourism becomes socially sustainable when communities are not passive stakeholders but active decision-makers.</w:t>
      </w:r>
    </w:p>
    <w:p w:rsidR="003D201E" w:rsidRPr="00FC79CE" w:rsidRDefault="003D201E" w:rsidP="003D20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839431"/>
      <w:r w:rsidRPr="00FC79CE">
        <w:rPr>
          <w:rFonts w:ascii="Times New Roman" w:eastAsia="Times New Roman" w:hAnsi="Times New Roman" w:cs="Times New Roman"/>
          <w:b/>
          <w:bCs/>
          <w:sz w:val="27"/>
          <w:szCs w:val="27"/>
          <w:lang w:bidi="hi-IN"/>
        </w:rPr>
        <w:t>4. Economic Sustainability and Long-Term Value Creation</w:t>
      </w:r>
      <w:bookmarkEnd w:id="6"/>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Economic sustainability refers to tourism systems that produce long-term and equitable financial benefits. Key principles include:</w:t>
      </w:r>
    </w:p>
    <w:p w:rsidR="003D201E" w:rsidRPr="00FC79CE" w:rsidRDefault="003D201E" w:rsidP="003D20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local ownership of tourism enterprises</w:t>
      </w:r>
    </w:p>
    <w:p w:rsidR="003D201E" w:rsidRPr="00FC79CE" w:rsidRDefault="003D201E" w:rsidP="003D20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reinvestment of profits into local development</w:t>
      </w:r>
    </w:p>
    <w:p w:rsidR="003D201E" w:rsidRPr="00FC79CE" w:rsidRDefault="003D201E" w:rsidP="003D20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diversification beyond seasonal tourism</w:t>
      </w:r>
    </w:p>
    <w:p w:rsidR="003D201E" w:rsidRPr="00FC79CE" w:rsidRDefault="003D201E" w:rsidP="003D20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strengthening local value chains</w:t>
      </w:r>
    </w:p>
    <w:p w:rsidR="003D201E" w:rsidRPr="00FC79CE" w:rsidRDefault="003D201E" w:rsidP="003D20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reducing dependency on a single tourism market</w:t>
      </w:r>
    </w:p>
    <w:p w:rsidR="003D201E" w:rsidRPr="00FC79CE" w:rsidRDefault="003D201E" w:rsidP="003D20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supporting small and community-based enterprises</w:t>
      </w:r>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Croatia’s coastal tourism strategy emphasizes diversification away from mass tourism by promoting cultural tourism, rural tourism, and year-round activities.</w:t>
      </w:r>
    </w:p>
    <w:p w:rsidR="003D201E" w:rsidRPr="00FC79CE" w:rsidRDefault="003D201E" w:rsidP="00FC79C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Sharpley (2020) stresses that economic sustainability requires balancing profitability with social and environmental responsibility.</w:t>
      </w:r>
    </w:p>
    <w:p w:rsidR="003D201E" w:rsidRPr="00FC79CE" w:rsidRDefault="003D201E" w:rsidP="003D20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839432"/>
      <w:r w:rsidRPr="00FC79CE">
        <w:rPr>
          <w:rFonts w:ascii="Times New Roman" w:eastAsia="Times New Roman" w:hAnsi="Times New Roman" w:cs="Times New Roman"/>
          <w:b/>
          <w:bCs/>
          <w:sz w:val="27"/>
          <w:szCs w:val="27"/>
          <w:lang w:bidi="hi-IN"/>
        </w:rPr>
        <w:t>5. Governance, Policy, and Regulatory Frameworks</w:t>
      </w:r>
      <w:bookmarkEnd w:id="7"/>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Governance determines how effectively sustainability goals are implemented. Effective governance includes:</w:t>
      </w:r>
    </w:p>
    <w:p w:rsidR="003D201E" w:rsidRPr="00FC79CE" w:rsidRDefault="003D201E" w:rsidP="003D201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multi-level cooperation between government agencies</w:t>
      </w:r>
    </w:p>
    <w:p w:rsidR="003D201E" w:rsidRPr="00FC79CE" w:rsidRDefault="003D201E" w:rsidP="003D201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transparency and enforcement</w:t>
      </w:r>
    </w:p>
    <w:p w:rsidR="003D201E" w:rsidRPr="00FC79CE" w:rsidRDefault="003D201E" w:rsidP="003D201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long-term tourism strategies</w:t>
      </w:r>
    </w:p>
    <w:p w:rsidR="003D201E" w:rsidRPr="00FC79CE" w:rsidRDefault="003D201E" w:rsidP="003D201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monitoring systems</w:t>
      </w:r>
    </w:p>
    <w:p w:rsidR="003D201E" w:rsidRPr="00FC79CE" w:rsidRDefault="003D201E" w:rsidP="003D201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stakeholder partnerships</w:t>
      </w:r>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Japan’s tourism strategy integrates national and local governments, disaster management agencies, and cultural preservation bodies.</w:t>
      </w:r>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lastRenderedPageBreak/>
        <w:t>Bramwell &amp; Lane (2011) argue that governance influences the success of sustainable tourism by shaping stakeholder collaboration and enforcing environmental limits.</w:t>
      </w:r>
    </w:p>
    <w:p w:rsidR="003D201E" w:rsidRPr="00FC79CE" w:rsidRDefault="003D201E" w:rsidP="00FC79C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Destinations with weak governance—often due to corruption or rapid development—struggle to maintain sustainability.</w:t>
      </w:r>
    </w:p>
    <w:p w:rsidR="003D201E" w:rsidRPr="00FC79CE" w:rsidRDefault="003D201E" w:rsidP="003D20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4839433"/>
      <w:r w:rsidRPr="00FC79CE">
        <w:rPr>
          <w:rFonts w:ascii="Times New Roman" w:eastAsia="Times New Roman" w:hAnsi="Times New Roman" w:cs="Times New Roman"/>
          <w:b/>
          <w:bCs/>
          <w:sz w:val="27"/>
          <w:szCs w:val="27"/>
          <w:lang w:bidi="hi-IN"/>
        </w:rPr>
        <w:t>6. Cultural Sustainability: Protecting Heritage and Identity</w:t>
      </w:r>
      <w:bookmarkEnd w:id="8"/>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Cultural sustainability ensures tourism supports:</w:t>
      </w:r>
    </w:p>
    <w:p w:rsidR="003D201E" w:rsidRPr="00FC79CE" w:rsidRDefault="003D201E" w:rsidP="003D201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heritage conservation</w:t>
      </w:r>
    </w:p>
    <w:p w:rsidR="003D201E" w:rsidRPr="00FC79CE" w:rsidRDefault="003D201E" w:rsidP="003D201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preservation of traditional knowledge</w:t>
      </w:r>
    </w:p>
    <w:p w:rsidR="003D201E" w:rsidRPr="00FC79CE" w:rsidRDefault="003D201E" w:rsidP="003D201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continuation of rituals and festivals</w:t>
      </w:r>
    </w:p>
    <w:p w:rsidR="003D201E" w:rsidRPr="00FC79CE" w:rsidRDefault="003D201E" w:rsidP="003D201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protection of historic buildings and landscapes</w:t>
      </w:r>
    </w:p>
    <w:p w:rsidR="003D201E" w:rsidRPr="00FC79CE" w:rsidRDefault="003D201E" w:rsidP="003D201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cultural pride and community identity</w:t>
      </w:r>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Japan and Croatia are ideal examples of cultural sustainability:</w:t>
      </w:r>
    </w:p>
    <w:p w:rsidR="003D201E" w:rsidRPr="00FC79CE" w:rsidRDefault="003D201E" w:rsidP="003D201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Japan preserves heritage through strict zoning, temple-town guidelines, and intangible cultural heritage protection (tea ceremonies, festivals, crafts).</w:t>
      </w:r>
    </w:p>
    <w:p w:rsidR="003D201E" w:rsidRPr="00FC79CE" w:rsidRDefault="003D201E" w:rsidP="003D201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Croatia integrates UNESCO heritage site protection into coastal tourism planning.</w:t>
      </w:r>
    </w:p>
    <w:p w:rsidR="003D201E" w:rsidRPr="00FC79CE" w:rsidRDefault="003D201E" w:rsidP="00FC79C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Cultural sustainability enhances authenticity and strengthens visitor experiences.</w:t>
      </w:r>
    </w:p>
    <w:p w:rsidR="003D201E" w:rsidRPr="00FC79CE" w:rsidRDefault="003D201E" w:rsidP="003D20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4839434"/>
      <w:r w:rsidRPr="00FC79CE">
        <w:rPr>
          <w:rFonts w:ascii="Times New Roman" w:eastAsia="Times New Roman" w:hAnsi="Times New Roman" w:cs="Times New Roman"/>
          <w:b/>
          <w:bCs/>
          <w:sz w:val="27"/>
          <w:szCs w:val="27"/>
          <w:lang w:bidi="hi-IN"/>
        </w:rPr>
        <w:t>7. Climate Adaptation and Tourism Planning</w:t>
      </w:r>
      <w:bookmarkEnd w:id="9"/>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Climate change significantly affects tourism through:</w:t>
      </w:r>
    </w:p>
    <w:p w:rsidR="003D201E" w:rsidRPr="00FC79CE" w:rsidRDefault="003D201E" w:rsidP="003D201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rising sea levels</w:t>
      </w:r>
    </w:p>
    <w:p w:rsidR="003D201E" w:rsidRPr="00FC79CE" w:rsidRDefault="003D201E" w:rsidP="003D201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increased storm frequency</w:t>
      </w:r>
    </w:p>
    <w:p w:rsidR="003D201E" w:rsidRPr="00FC79CE" w:rsidRDefault="003D201E" w:rsidP="003D201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glacier melt</w:t>
      </w:r>
    </w:p>
    <w:p w:rsidR="003D201E" w:rsidRPr="00FC79CE" w:rsidRDefault="003D201E" w:rsidP="003D201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drought</w:t>
      </w:r>
    </w:p>
    <w:p w:rsidR="003D201E" w:rsidRPr="00FC79CE" w:rsidRDefault="003D201E" w:rsidP="003D201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wildfires</w:t>
      </w:r>
    </w:p>
    <w:p w:rsidR="003D201E" w:rsidRPr="00FC79CE" w:rsidRDefault="003D201E" w:rsidP="003D201E">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changing wildlife patterns</w:t>
      </w:r>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Becken &amp; Hay (2007) emphasize that climate adaptation must be embedded into tourism planning at all levels.</w:t>
      </w:r>
    </w:p>
    <w:p w:rsidR="003D201E" w:rsidRPr="00FC79CE" w:rsidRDefault="003D201E" w:rsidP="00FC79C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Iceland integrates climate and hazard management into tourism strategies, reinforcing resilience.</w:t>
      </w:r>
    </w:p>
    <w:p w:rsidR="003D201E" w:rsidRPr="00FC79CE" w:rsidRDefault="003D201E" w:rsidP="003D20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4839435"/>
      <w:r w:rsidRPr="00FC79CE">
        <w:rPr>
          <w:rFonts w:ascii="Times New Roman" w:eastAsia="Times New Roman" w:hAnsi="Times New Roman" w:cs="Times New Roman"/>
          <w:b/>
          <w:bCs/>
          <w:sz w:val="27"/>
          <w:szCs w:val="27"/>
          <w:lang w:bidi="hi-IN"/>
        </w:rPr>
        <w:t>8. Visitor Management and Carrying Capacity</w:t>
      </w:r>
      <w:bookmarkEnd w:id="10"/>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Visitor management is essential to prevent over-tourism. Tools include:</w:t>
      </w:r>
    </w:p>
    <w:p w:rsidR="003D201E" w:rsidRPr="00FC79CE" w:rsidRDefault="003D201E" w:rsidP="003D201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quotas or caps</w:t>
      </w:r>
    </w:p>
    <w:p w:rsidR="003D201E" w:rsidRPr="00FC79CE" w:rsidRDefault="003D201E" w:rsidP="003D201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reservation systems</w:t>
      </w:r>
    </w:p>
    <w:p w:rsidR="003D201E" w:rsidRPr="00FC79CE" w:rsidRDefault="003D201E" w:rsidP="003D201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lastRenderedPageBreak/>
        <w:t>zoning (high use vs. conservation zones)</w:t>
      </w:r>
    </w:p>
    <w:p w:rsidR="003D201E" w:rsidRPr="00FC79CE" w:rsidRDefault="003D201E" w:rsidP="003D201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infrastructure that spreads visitor flow</w:t>
      </w:r>
    </w:p>
    <w:p w:rsidR="003D201E" w:rsidRPr="00FC79CE" w:rsidRDefault="003D201E" w:rsidP="003D201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education campaigns</w:t>
      </w:r>
    </w:p>
    <w:p w:rsidR="003D201E" w:rsidRPr="00FC79CE" w:rsidRDefault="003D201E" w:rsidP="003D201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tourist taxes</w:t>
      </w:r>
    </w:p>
    <w:p w:rsidR="003D201E" w:rsidRPr="00FC79CE" w:rsidRDefault="003D201E" w:rsidP="003D201E">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real-time monitoring</w:t>
      </w:r>
    </w:p>
    <w:p w:rsidR="003D201E" w:rsidRPr="00FC79CE" w:rsidRDefault="003D201E" w:rsidP="003D201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Iceland and Costa Rica both use visitor management to balance tourism growth with environmental preservation.</w:t>
      </w:r>
    </w:p>
    <w:p w:rsidR="00225801" w:rsidRPr="00FC79CE" w:rsidRDefault="00225801" w:rsidP="0022580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4839436"/>
      <w:r w:rsidRPr="00FC79CE">
        <w:rPr>
          <w:rFonts w:ascii="Times New Roman" w:eastAsia="Times New Roman" w:hAnsi="Times New Roman" w:cs="Times New Roman"/>
          <w:b/>
          <w:bCs/>
          <w:sz w:val="27"/>
          <w:szCs w:val="27"/>
          <w:lang w:bidi="hi-IN"/>
        </w:rPr>
        <w:t>9. Technology and Innovation in Sustainable Tourism Management</w:t>
      </w:r>
      <w:bookmarkEnd w:id="11"/>
    </w:p>
    <w:p w:rsidR="00225801" w:rsidRPr="00FC79CE" w:rsidRDefault="00225801" w:rsidP="00225801">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While sustainability traditionally focuses on ecological and social systems, technological innovation has become increasingly significant in modern tourism planning. Digital tools now support:</w:t>
      </w:r>
    </w:p>
    <w:p w:rsidR="00225801" w:rsidRPr="00FC79CE" w:rsidRDefault="00225801" w:rsidP="00B174A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resource monitoring</w:t>
      </w:r>
      <w:r w:rsidRPr="00FC79CE">
        <w:rPr>
          <w:rFonts w:ascii="Times New Roman" w:eastAsia="Times New Roman" w:hAnsi="Times New Roman" w:cs="Times New Roman"/>
          <w:sz w:val="24"/>
          <w:szCs w:val="24"/>
          <w:lang w:bidi="hi-IN"/>
        </w:rPr>
        <w:t xml:space="preserve"> (water levels, waste volumes, biodiversity indicators)</w:t>
      </w:r>
    </w:p>
    <w:p w:rsidR="00225801" w:rsidRPr="00FC79CE" w:rsidRDefault="00225801" w:rsidP="00B174A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visitor flow management</w:t>
      </w:r>
      <w:r w:rsidRPr="00FC79CE">
        <w:rPr>
          <w:rFonts w:ascii="Times New Roman" w:eastAsia="Times New Roman" w:hAnsi="Times New Roman" w:cs="Times New Roman"/>
          <w:sz w:val="24"/>
          <w:szCs w:val="24"/>
          <w:lang w:bidi="hi-IN"/>
        </w:rPr>
        <w:t xml:space="preserve"> through apps and reservation platforms</w:t>
      </w:r>
    </w:p>
    <w:p w:rsidR="00225801" w:rsidRPr="00FC79CE" w:rsidRDefault="00225801" w:rsidP="00B174A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real-time hazard warnings</w:t>
      </w:r>
      <w:r w:rsidRPr="00FC79CE">
        <w:rPr>
          <w:rFonts w:ascii="Times New Roman" w:eastAsia="Times New Roman" w:hAnsi="Times New Roman" w:cs="Times New Roman"/>
          <w:sz w:val="24"/>
          <w:szCs w:val="24"/>
          <w:lang w:bidi="hi-IN"/>
        </w:rPr>
        <w:t xml:space="preserve"> for climate-sensitive destinations</w:t>
      </w:r>
    </w:p>
    <w:p w:rsidR="00225801" w:rsidRPr="00FC79CE" w:rsidRDefault="00225801" w:rsidP="00B174A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smart trail systems</w:t>
      </w:r>
      <w:r w:rsidRPr="00FC79CE">
        <w:rPr>
          <w:rFonts w:ascii="Times New Roman" w:eastAsia="Times New Roman" w:hAnsi="Times New Roman" w:cs="Times New Roman"/>
          <w:sz w:val="24"/>
          <w:szCs w:val="24"/>
          <w:lang w:bidi="hi-IN"/>
        </w:rPr>
        <w:t xml:space="preserve"> that reduce erosion through optimized routing</w:t>
      </w:r>
    </w:p>
    <w:p w:rsidR="00225801" w:rsidRPr="00FC79CE" w:rsidRDefault="00225801" w:rsidP="00B174A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sustainable mobility solutions</w:t>
      </w:r>
      <w:r w:rsidRPr="00FC79CE">
        <w:rPr>
          <w:rFonts w:ascii="Times New Roman" w:eastAsia="Times New Roman" w:hAnsi="Times New Roman" w:cs="Times New Roman"/>
          <w:sz w:val="24"/>
          <w:szCs w:val="24"/>
          <w:lang w:bidi="hi-IN"/>
        </w:rPr>
        <w:t xml:space="preserve"> such as e-bike networks</w:t>
      </w:r>
    </w:p>
    <w:p w:rsidR="00225801" w:rsidRPr="00FC79CE" w:rsidRDefault="00225801" w:rsidP="00B174A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data-driven decision-making</w:t>
      </w:r>
      <w:r w:rsidRPr="00FC79CE">
        <w:rPr>
          <w:rFonts w:ascii="Times New Roman" w:eastAsia="Times New Roman" w:hAnsi="Times New Roman" w:cs="Times New Roman"/>
          <w:sz w:val="24"/>
          <w:szCs w:val="24"/>
          <w:lang w:bidi="hi-IN"/>
        </w:rPr>
        <w:t xml:space="preserve"> using GIS and environmental sensors</w:t>
      </w:r>
    </w:p>
    <w:p w:rsidR="00225801" w:rsidRPr="00FC79CE" w:rsidRDefault="00225801" w:rsidP="00225801">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In Iceland, for example, digital hazard monitoring systems alert tourists to volcanic activity, landslides, and extreme weather conditions. Costa Rica uses sensor-based wildlife monitoring in protected areas to track population health.</w:t>
      </w:r>
    </w:p>
    <w:p w:rsidR="00225801" w:rsidRPr="00FC79CE" w:rsidRDefault="00225801" w:rsidP="00FC79C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Neuhofer (2020) argues that technology enhances sustainability only when used ethically and inclusively. It should complement, not replace, community knowledge and local decision-making.</w:t>
      </w:r>
    </w:p>
    <w:p w:rsidR="00225801" w:rsidRPr="00FC79CE" w:rsidRDefault="00225801" w:rsidP="00225801">
      <w:pPr>
        <w:spacing w:after="0" w:line="240" w:lineRule="auto"/>
        <w:rPr>
          <w:rFonts w:ascii="Times New Roman" w:eastAsia="Times New Roman" w:hAnsi="Times New Roman" w:cs="Times New Roman"/>
          <w:sz w:val="24"/>
          <w:szCs w:val="24"/>
          <w:lang w:bidi="hi-IN"/>
        </w:rPr>
      </w:pPr>
    </w:p>
    <w:p w:rsidR="00225801" w:rsidRPr="00FC79CE" w:rsidRDefault="00225801" w:rsidP="0022580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14839437"/>
      <w:r w:rsidRPr="00FC79CE">
        <w:rPr>
          <w:rFonts w:ascii="Times New Roman" w:eastAsia="Times New Roman" w:hAnsi="Times New Roman" w:cs="Times New Roman"/>
          <w:b/>
          <w:bCs/>
          <w:kern w:val="36"/>
          <w:sz w:val="48"/>
          <w:szCs w:val="48"/>
          <w:lang w:bidi="hi-IN"/>
        </w:rPr>
        <w:t>Methodology</w:t>
      </w:r>
      <w:bookmarkEnd w:id="12"/>
    </w:p>
    <w:p w:rsidR="00225801" w:rsidRPr="00FC79CE" w:rsidRDefault="00225801" w:rsidP="00FC79C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This section describes the qualitative methodology used to analyze sustainable tourism planning strategies across the five case study destinations: Costa Rica, Japan, Kenya, Iceland, and Croatia.</w:t>
      </w:r>
    </w:p>
    <w:p w:rsidR="00225801" w:rsidRPr="00FC79CE" w:rsidRDefault="00225801" w:rsidP="0022580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4839438"/>
      <w:r w:rsidRPr="00FC79CE">
        <w:rPr>
          <w:rFonts w:ascii="Times New Roman" w:eastAsia="Times New Roman" w:hAnsi="Times New Roman" w:cs="Times New Roman"/>
          <w:b/>
          <w:bCs/>
          <w:sz w:val="36"/>
          <w:szCs w:val="36"/>
          <w:lang w:bidi="hi-IN"/>
        </w:rPr>
        <w:t>1. Research Design</w:t>
      </w:r>
      <w:bookmarkEnd w:id="13"/>
    </w:p>
    <w:p w:rsidR="00225801" w:rsidRPr="00FC79CE" w:rsidRDefault="00225801" w:rsidP="00225801">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 xml:space="preserve">This assignment adopts a </w:t>
      </w:r>
      <w:r w:rsidRPr="00FC79CE">
        <w:rPr>
          <w:rFonts w:ascii="Times New Roman" w:eastAsia="Times New Roman" w:hAnsi="Times New Roman" w:cs="Times New Roman"/>
          <w:b/>
          <w:bCs/>
          <w:sz w:val="24"/>
          <w:szCs w:val="24"/>
          <w:lang w:bidi="hi-IN"/>
        </w:rPr>
        <w:t>qualitative, interpretive research design</w:t>
      </w:r>
      <w:r w:rsidRPr="00FC79CE">
        <w:rPr>
          <w:rFonts w:ascii="Times New Roman" w:eastAsia="Times New Roman" w:hAnsi="Times New Roman" w:cs="Times New Roman"/>
          <w:sz w:val="24"/>
          <w:szCs w:val="24"/>
          <w:lang w:bidi="hi-IN"/>
        </w:rPr>
        <w:t>, ideal for understanding social, cultural, environmental, and governance processes in tourism. According to Creswell (2014), qualitative approaches allow deeper exploration of complex, context-specific dynamics that cannot be captured through quantitative data alone.</w:t>
      </w:r>
    </w:p>
    <w:p w:rsidR="00225801" w:rsidRPr="00FC79CE" w:rsidRDefault="00225801" w:rsidP="00225801">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Qualitative research is appropriate because sustainable tourism involves:</w:t>
      </w:r>
    </w:p>
    <w:p w:rsidR="00225801" w:rsidRPr="00FC79CE" w:rsidRDefault="00225801" w:rsidP="00B174AC">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lastRenderedPageBreak/>
        <w:t>community perceptions</w:t>
      </w:r>
    </w:p>
    <w:p w:rsidR="00225801" w:rsidRPr="00FC79CE" w:rsidRDefault="00225801" w:rsidP="00B174AC">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governance structures</w:t>
      </w:r>
    </w:p>
    <w:p w:rsidR="00225801" w:rsidRPr="00FC79CE" w:rsidRDefault="00225801" w:rsidP="00B174AC">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cultural values</w:t>
      </w:r>
    </w:p>
    <w:p w:rsidR="00225801" w:rsidRPr="00FC79CE" w:rsidRDefault="00225801" w:rsidP="00B174AC">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ecological protection strategies</w:t>
      </w:r>
    </w:p>
    <w:p w:rsidR="00225801" w:rsidRPr="00FC79CE" w:rsidRDefault="00225801" w:rsidP="00B174AC">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tourism behaviors</w:t>
      </w:r>
    </w:p>
    <w:p w:rsidR="00225801" w:rsidRPr="00FC79CE" w:rsidRDefault="00225801" w:rsidP="00FC79C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These themes require interpretation, not numerical measurement.</w:t>
      </w:r>
    </w:p>
    <w:p w:rsidR="00225801" w:rsidRPr="00FC79CE" w:rsidRDefault="00225801" w:rsidP="0022580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39439"/>
      <w:r w:rsidRPr="00FC79CE">
        <w:rPr>
          <w:rFonts w:ascii="Times New Roman" w:eastAsia="Times New Roman" w:hAnsi="Times New Roman" w:cs="Times New Roman"/>
          <w:b/>
          <w:bCs/>
          <w:sz w:val="36"/>
          <w:szCs w:val="36"/>
          <w:lang w:bidi="hi-IN"/>
        </w:rPr>
        <w:t>2. Data Collection</w:t>
      </w:r>
      <w:bookmarkEnd w:id="14"/>
    </w:p>
    <w:p w:rsidR="00225801" w:rsidRPr="00FC79CE" w:rsidRDefault="00225801" w:rsidP="00225801">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Secondary data was collected from credible sources, including:</w:t>
      </w:r>
    </w:p>
    <w:p w:rsidR="00225801" w:rsidRPr="00FC79CE" w:rsidRDefault="00225801" w:rsidP="0022580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839440"/>
      <w:r w:rsidRPr="00FC79CE">
        <w:rPr>
          <w:rFonts w:ascii="Times New Roman" w:eastAsia="Times New Roman" w:hAnsi="Times New Roman" w:cs="Times New Roman"/>
          <w:b/>
          <w:bCs/>
          <w:sz w:val="27"/>
          <w:szCs w:val="27"/>
          <w:lang w:bidi="hi-IN"/>
        </w:rPr>
        <w:t>Academic Journals</w:t>
      </w:r>
      <w:bookmarkEnd w:id="15"/>
    </w:p>
    <w:p w:rsidR="00225801" w:rsidRPr="00FC79CE" w:rsidRDefault="00225801" w:rsidP="00B174A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i/>
          <w:iCs/>
          <w:sz w:val="24"/>
          <w:szCs w:val="24"/>
          <w:lang w:bidi="hi-IN"/>
        </w:rPr>
        <w:t>Journal of Sustainable Tourism</w:t>
      </w:r>
    </w:p>
    <w:p w:rsidR="00225801" w:rsidRPr="00FC79CE" w:rsidRDefault="00225801" w:rsidP="00B174A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i/>
          <w:iCs/>
          <w:sz w:val="24"/>
          <w:szCs w:val="24"/>
          <w:lang w:bidi="hi-IN"/>
        </w:rPr>
        <w:t>Annals of Tourism Research</w:t>
      </w:r>
    </w:p>
    <w:p w:rsidR="00225801" w:rsidRPr="00FC79CE" w:rsidRDefault="00225801" w:rsidP="00B174A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i/>
          <w:iCs/>
          <w:sz w:val="24"/>
          <w:szCs w:val="24"/>
          <w:lang w:bidi="hi-IN"/>
        </w:rPr>
        <w:t>Tourism Management</w:t>
      </w:r>
    </w:p>
    <w:p w:rsidR="00225801" w:rsidRPr="00FC79CE" w:rsidRDefault="00225801" w:rsidP="00B174A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i/>
          <w:iCs/>
          <w:sz w:val="24"/>
          <w:szCs w:val="24"/>
          <w:lang w:bidi="hi-IN"/>
        </w:rPr>
        <w:t>Current Issues in Tourism</w:t>
      </w:r>
    </w:p>
    <w:p w:rsidR="00225801" w:rsidRPr="00FC79CE" w:rsidRDefault="00225801" w:rsidP="00B174A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i/>
          <w:iCs/>
          <w:sz w:val="24"/>
          <w:szCs w:val="24"/>
          <w:lang w:bidi="hi-IN"/>
        </w:rPr>
        <w:t>Journal of Ecotourism</w:t>
      </w:r>
    </w:p>
    <w:p w:rsidR="00225801" w:rsidRPr="00FC79CE" w:rsidRDefault="00225801" w:rsidP="0022580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4839441"/>
      <w:r w:rsidRPr="00FC79CE">
        <w:rPr>
          <w:rFonts w:ascii="Times New Roman" w:eastAsia="Times New Roman" w:hAnsi="Times New Roman" w:cs="Times New Roman"/>
          <w:b/>
          <w:bCs/>
          <w:sz w:val="27"/>
          <w:szCs w:val="27"/>
          <w:lang w:bidi="hi-IN"/>
        </w:rPr>
        <w:t>Institutional and Government Reports</w:t>
      </w:r>
      <w:bookmarkEnd w:id="16"/>
    </w:p>
    <w:p w:rsidR="00225801" w:rsidRPr="00FC79CE" w:rsidRDefault="00225801" w:rsidP="00B174AC">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Costa Rica Tourism Board (ICT) sustainability guidelines</w:t>
      </w:r>
    </w:p>
    <w:p w:rsidR="00225801" w:rsidRPr="00FC79CE" w:rsidRDefault="00225801" w:rsidP="00B174AC">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Japan Tourism Agency reports</w:t>
      </w:r>
    </w:p>
    <w:p w:rsidR="00225801" w:rsidRPr="00FC79CE" w:rsidRDefault="00225801" w:rsidP="00B174AC">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Kenya Wildlife Service (KWS) conservancy data</w:t>
      </w:r>
    </w:p>
    <w:p w:rsidR="00225801" w:rsidRPr="00FC79CE" w:rsidRDefault="00225801" w:rsidP="00B174AC">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Icelandic Tourism Board environmental reports</w:t>
      </w:r>
    </w:p>
    <w:p w:rsidR="00225801" w:rsidRPr="00FC79CE" w:rsidRDefault="00225801" w:rsidP="00B174AC">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Croatia’s Ministry of Tourism policy documents</w:t>
      </w:r>
    </w:p>
    <w:p w:rsidR="00225801" w:rsidRPr="00FC79CE" w:rsidRDefault="00225801" w:rsidP="00B174AC">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UNWTO and UNEP sustainability frameworks</w:t>
      </w:r>
    </w:p>
    <w:p w:rsidR="00225801" w:rsidRPr="00FC79CE" w:rsidRDefault="00225801" w:rsidP="0022580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839442"/>
      <w:r w:rsidRPr="00FC79CE">
        <w:rPr>
          <w:rFonts w:ascii="Times New Roman" w:eastAsia="Times New Roman" w:hAnsi="Times New Roman" w:cs="Times New Roman"/>
          <w:b/>
          <w:bCs/>
          <w:sz w:val="27"/>
          <w:szCs w:val="27"/>
          <w:lang w:bidi="hi-IN"/>
        </w:rPr>
        <w:t>NGOs and International Organizations</w:t>
      </w:r>
      <w:bookmarkEnd w:id="17"/>
    </w:p>
    <w:p w:rsidR="00225801" w:rsidRPr="00FC79CE" w:rsidRDefault="00225801" w:rsidP="00B174AC">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WWF</w:t>
      </w:r>
    </w:p>
    <w:p w:rsidR="00225801" w:rsidRPr="00FC79CE" w:rsidRDefault="00225801" w:rsidP="00B174AC">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The Nature Conservancy</w:t>
      </w:r>
    </w:p>
    <w:p w:rsidR="00225801" w:rsidRPr="00FC79CE" w:rsidRDefault="00225801" w:rsidP="00B174AC">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IUCN</w:t>
      </w:r>
    </w:p>
    <w:p w:rsidR="00225801" w:rsidRPr="00FC79CE" w:rsidRDefault="00225801" w:rsidP="00B174AC">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Conservation International</w:t>
      </w:r>
    </w:p>
    <w:p w:rsidR="00225801" w:rsidRPr="00FC79CE" w:rsidRDefault="00225801" w:rsidP="00B174AC">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Global Ecotourism Network</w:t>
      </w:r>
    </w:p>
    <w:p w:rsidR="00225801" w:rsidRPr="00FC79CE" w:rsidRDefault="00225801" w:rsidP="00FC79C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These sources provided robust insights into sustainability strategies and outcomes.</w:t>
      </w:r>
    </w:p>
    <w:p w:rsidR="00225801" w:rsidRPr="00FC79CE" w:rsidRDefault="00225801" w:rsidP="0022580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39443"/>
      <w:r w:rsidRPr="00FC79CE">
        <w:rPr>
          <w:rFonts w:ascii="Times New Roman" w:eastAsia="Times New Roman" w:hAnsi="Times New Roman" w:cs="Times New Roman"/>
          <w:b/>
          <w:bCs/>
          <w:sz w:val="36"/>
          <w:szCs w:val="36"/>
          <w:lang w:bidi="hi-IN"/>
        </w:rPr>
        <w:t>3. Case Study Selection</w:t>
      </w:r>
      <w:bookmarkEnd w:id="18"/>
    </w:p>
    <w:p w:rsidR="00225801" w:rsidRPr="00FC79CE" w:rsidRDefault="00225801" w:rsidP="00225801">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The five destinations were selected based on:</w:t>
      </w:r>
    </w:p>
    <w:p w:rsidR="00225801" w:rsidRPr="00FC79CE" w:rsidRDefault="00225801" w:rsidP="00B174AC">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diverse ecosystems (tropical forests, savannas, volcanic landscapes, heritage cities, coasts)</w:t>
      </w:r>
    </w:p>
    <w:p w:rsidR="00225801" w:rsidRPr="00FC79CE" w:rsidRDefault="00225801" w:rsidP="00B174AC">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lastRenderedPageBreak/>
        <w:t>documented sustainability initiatives</w:t>
      </w:r>
    </w:p>
    <w:p w:rsidR="00225801" w:rsidRPr="00FC79CE" w:rsidRDefault="00225801" w:rsidP="00B174AC">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strong governance or community-led programs</w:t>
      </w:r>
    </w:p>
    <w:p w:rsidR="00225801" w:rsidRPr="00FC79CE" w:rsidRDefault="00225801" w:rsidP="00B174AC">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relevance to global tourism patterns</w:t>
      </w:r>
    </w:p>
    <w:p w:rsidR="00225801" w:rsidRPr="00FC79CE" w:rsidRDefault="00225801" w:rsidP="00B174AC">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availability of reliable data</w:t>
      </w:r>
    </w:p>
    <w:p w:rsidR="00225801" w:rsidRPr="00FC79CE" w:rsidRDefault="00225801" w:rsidP="00FC79C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This variety supports a comprehensive comparative analysis.</w:t>
      </w:r>
    </w:p>
    <w:p w:rsidR="00225801" w:rsidRPr="00FC79CE" w:rsidRDefault="00225801" w:rsidP="0022580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39444"/>
      <w:r w:rsidRPr="00FC79CE">
        <w:rPr>
          <w:rFonts w:ascii="Times New Roman" w:eastAsia="Times New Roman" w:hAnsi="Times New Roman" w:cs="Times New Roman"/>
          <w:b/>
          <w:bCs/>
          <w:sz w:val="36"/>
          <w:szCs w:val="36"/>
          <w:lang w:bidi="hi-IN"/>
        </w:rPr>
        <w:t>4. Data Analysis Technique</w:t>
      </w:r>
      <w:bookmarkEnd w:id="19"/>
    </w:p>
    <w:p w:rsidR="00225801" w:rsidRPr="00FC79CE" w:rsidRDefault="00225801" w:rsidP="00225801">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 xml:space="preserve">A </w:t>
      </w:r>
      <w:r w:rsidRPr="00FC79CE">
        <w:rPr>
          <w:rFonts w:ascii="Times New Roman" w:eastAsia="Times New Roman" w:hAnsi="Times New Roman" w:cs="Times New Roman"/>
          <w:b/>
          <w:bCs/>
          <w:sz w:val="24"/>
          <w:szCs w:val="24"/>
          <w:lang w:bidi="hi-IN"/>
        </w:rPr>
        <w:t>thematic analysis</w:t>
      </w:r>
      <w:r w:rsidRPr="00FC79CE">
        <w:rPr>
          <w:rFonts w:ascii="Times New Roman" w:eastAsia="Times New Roman" w:hAnsi="Times New Roman" w:cs="Times New Roman"/>
          <w:sz w:val="24"/>
          <w:szCs w:val="24"/>
          <w:lang w:bidi="hi-IN"/>
        </w:rPr>
        <w:t xml:space="preserve"> was used to analyze data. The process included:</w:t>
      </w:r>
    </w:p>
    <w:p w:rsidR="00225801" w:rsidRPr="00FC79CE" w:rsidRDefault="00225801" w:rsidP="00B174AC">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Coding key themes</w:t>
      </w:r>
      <w:r w:rsidRPr="00FC79CE">
        <w:rPr>
          <w:rFonts w:ascii="Times New Roman" w:eastAsia="Times New Roman" w:hAnsi="Times New Roman" w:cs="Times New Roman"/>
          <w:sz w:val="24"/>
          <w:szCs w:val="24"/>
          <w:lang w:bidi="hi-IN"/>
        </w:rPr>
        <w:t xml:space="preserve"> from academic and institutional sources</w:t>
      </w:r>
    </w:p>
    <w:p w:rsidR="00225801" w:rsidRPr="00FC79CE" w:rsidRDefault="00225801" w:rsidP="00B174AC">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Identifying patterns</w:t>
      </w:r>
      <w:r w:rsidRPr="00FC79CE">
        <w:rPr>
          <w:rFonts w:ascii="Times New Roman" w:eastAsia="Times New Roman" w:hAnsi="Times New Roman" w:cs="Times New Roman"/>
          <w:sz w:val="24"/>
          <w:szCs w:val="24"/>
          <w:lang w:bidi="hi-IN"/>
        </w:rPr>
        <w:t xml:space="preserve"> across environmental, cultural, social, and economic dimensions</w:t>
      </w:r>
    </w:p>
    <w:p w:rsidR="00225801" w:rsidRPr="00FC79CE" w:rsidRDefault="00225801" w:rsidP="00B174AC">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Comparing similarities and differences</w:t>
      </w:r>
      <w:r w:rsidRPr="00FC79CE">
        <w:rPr>
          <w:rFonts w:ascii="Times New Roman" w:eastAsia="Times New Roman" w:hAnsi="Times New Roman" w:cs="Times New Roman"/>
          <w:sz w:val="24"/>
          <w:szCs w:val="24"/>
          <w:lang w:bidi="hi-IN"/>
        </w:rPr>
        <w:t xml:space="preserve"> between case studies</w:t>
      </w:r>
    </w:p>
    <w:p w:rsidR="00225801" w:rsidRPr="00FC79CE" w:rsidRDefault="00225801" w:rsidP="00B174AC">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Synthesizing findings</w:t>
      </w:r>
      <w:r w:rsidRPr="00FC79CE">
        <w:rPr>
          <w:rFonts w:ascii="Times New Roman" w:eastAsia="Times New Roman" w:hAnsi="Times New Roman" w:cs="Times New Roman"/>
          <w:sz w:val="24"/>
          <w:szCs w:val="24"/>
          <w:lang w:bidi="hi-IN"/>
        </w:rPr>
        <w:t xml:space="preserve"> to answer the research question</w:t>
      </w:r>
    </w:p>
    <w:p w:rsidR="00225801" w:rsidRPr="00FC79CE" w:rsidRDefault="00225801" w:rsidP="00FC79C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Themes included governance, conservation, community participation, cultural heritage, climate adaptation, economic sustainability, and visitor management.</w:t>
      </w:r>
    </w:p>
    <w:p w:rsidR="00225801" w:rsidRPr="00FC79CE" w:rsidRDefault="00225801" w:rsidP="0022580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839445"/>
      <w:r w:rsidRPr="00FC79CE">
        <w:rPr>
          <w:rFonts w:ascii="Times New Roman" w:eastAsia="Times New Roman" w:hAnsi="Times New Roman" w:cs="Times New Roman"/>
          <w:b/>
          <w:bCs/>
          <w:sz w:val="36"/>
          <w:szCs w:val="36"/>
          <w:lang w:bidi="hi-IN"/>
        </w:rPr>
        <w:t>5. Limitations</w:t>
      </w:r>
      <w:bookmarkEnd w:id="20"/>
    </w:p>
    <w:p w:rsidR="00225801" w:rsidRPr="00FC79CE" w:rsidRDefault="00225801" w:rsidP="00B174AC">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No primary interviews were conducted</w:t>
      </w:r>
    </w:p>
    <w:p w:rsidR="00225801" w:rsidRPr="00FC79CE" w:rsidRDefault="00225801" w:rsidP="00B174AC">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Some government data may reflect political interests</w:t>
      </w:r>
    </w:p>
    <w:p w:rsidR="00225801" w:rsidRPr="00FC79CE" w:rsidRDefault="00225801" w:rsidP="00B174AC">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Certain sustainability outcomes are ongoing and not fully measurable</w:t>
      </w:r>
    </w:p>
    <w:p w:rsidR="00225801" w:rsidRPr="00FC79CE" w:rsidRDefault="00225801" w:rsidP="00B174AC">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Rapid climate change may shorten the relevance of some environmental data</w:t>
      </w:r>
    </w:p>
    <w:p w:rsidR="00225801" w:rsidRPr="00FC79CE" w:rsidRDefault="00225801" w:rsidP="00225801">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Nevertheless, the wide range of sources ensures strong reliability.</w:t>
      </w:r>
    </w:p>
    <w:p w:rsidR="00225801" w:rsidRPr="00FC79CE" w:rsidRDefault="00225801" w:rsidP="00225801">
      <w:pPr>
        <w:spacing w:after="0" w:line="240" w:lineRule="auto"/>
        <w:rPr>
          <w:rFonts w:ascii="Times New Roman" w:eastAsia="Times New Roman" w:hAnsi="Times New Roman" w:cs="Times New Roman"/>
          <w:sz w:val="24"/>
          <w:szCs w:val="24"/>
          <w:lang w:bidi="hi-IN"/>
        </w:rPr>
      </w:pPr>
    </w:p>
    <w:p w:rsidR="00225801" w:rsidRPr="00FC79CE" w:rsidRDefault="00225801" w:rsidP="0022580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14839446"/>
      <w:r w:rsidRPr="00FC79CE">
        <w:rPr>
          <w:rFonts w:ascii="Times New Roman" w:eastAsia="Times New Roman" w:hAnsi="Times New Roman" w:cs="Times New Roman"/>
          <w:b/>
          <w:bCs/>
          <w:kern w:val="36"/>
          <w:sz w:val="48"/>
          <w:szCs w:val="48"/>
          <w:lang w:bidi="hi-IN"/>
        </w:rPr>
        <w:t>Findings</w:t>
      </w:r>
      <w:bookmarkEnd w:id="21"/>
    </w:p>
    <w:p w:rsidR="00225801" w:rsidRPr="00FC79CE" w:rsidRDefault="00225801" w:rsidP="00FC79C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The findings reflect lessons from five destinations recognized for sustainability efforts but shaped by different ecological pressures, cultures, and governance structures.</w:t>
      </w:r>
    </w:p>
    <w:p w:rsidR="00225801" w:rsidRPr="00FC79CE" w:rsidRDefault="00225801" w:rsidP="0022580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4839447"/>
      <w:r w:rsidRPr="00FC79CE">
        <w:rPr>
          <w:rFonts w:ascii="Times New Roman" w:eastAsia="Times New Roman" w:hAnsi="Times New Roman" w:cs="Times New Roman"/>
          <w:b/>
          <w:bCs/>
          <w:sz w:val="36"/>
          <w:szCs w:val="36"/>
          <w:lang w:bidi="hi-IN"/>
        </w:rPr>
        <w:t>1. Costa Rica – Global Leadership in Ecotourism and Biodiversity Conservation</w:t>
      </w:r>
      <w:bookmarkEnd w:id="22"/>
    </w:p>
    <w:p w:rsidR="00225801" w:rsidRPr="00FC79CE" w:rsidRDefault="00225801" w:rsidP="00225801">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 xml:space="preserve">Costa Rica is widely considered the </w:t>
      </w:r>
      <w:r w:rsidRPr="00FC79CE">
        <w:rPr>
          <w:rFonts w:ascii="Times New Roman" w:eastAsia="Times New Roman" w:hAnsi="Times New Roman" w:cs="Times New Roman"/>
          <w:b/>
          <w:bCs/>
          <w:sz w:val="24"/>
          <w:szCs w:val="24"/>
          <w:lang w:bidi="hi-IN"/>
        </w:rPr>
        <w:t>world’s most recognized ecotourism success story</w:t>
      </w:r>
      <w:r w:rsidRPr="00FC79CE">
        <w:rPr>
          <w:rFonts w:ascii="Times New Roman" w:eastAsia="Times New Roman" w:hAnsi="Times New Roman" w:cs="Times New Roman"/>
          <w:sz w:val="24"/>
          <w:szCs w:val="24"/>
          <w:lang w:bidi="hi-IN"/>
        </w:rPr>
        <w:t>. Over 25% of its land is protected through national parks, biological reserves, and conservation areas.</w:t>
      </w:r>
    </w:p>
    <w:p w:rsidR="00225801" w:rsidRPr="00FC79CE" w:rsidRDefault="00225801" w:rsidP="0022580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4839448"/>
      <w:r w:rsidRPr="00FC79CE">
        <w:rPr>
          <w:rFonts w:ascii="Times New Roman" w:eastAsia="Times New Roman" w:hAnsi="Times New Roman" w:cs="Times New Roman"/>
          <w:b/>
          <w:bCs/>
          <w:sz w:val="27"/>
          <w:szCs w:val="27"/>
          <w:lang w:bidi="hi-IN"/>
        </w:rPr>
        <w:t>Key Sustainability Strategies</w:t>
      </w:r>
      <w:bookmarkEnd w:id="23"/>
    </w:p>
    <w:p w:rsidR="00225801" w:rsidRPr="00FC79CE" w:rsidRDefault="00225801" w:rsidP="00B174AC">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lastRenderedPageBreak/>
        <w:t>Strict environmental zoning and protected areas</w:t>
      </w:r>
    </w:p>
    <w:p w:rsidR="00225801" w:rsidRPr="00FC79CE" w:rsidRDefault="00225801" w:rsidP="00B174AC">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Payment for Ecosystem Services (PES) programs rewarding reforestation</w:t>
      </w:r>
    </w:p>
    <w:p w:rsidR="00225801" w:rsidRPr="00FC79CE" w:rsidRDefault="00225801" w:rsidP="00B174AC">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Eco-lodge certification systems (e.g., CST – Certificate for Sustainable Tourism)</w:t>
      </w:r>
    </w:p>
    <w:p w:rsidR="00225801" w:rsidRPr="00FC79CE" w:rsidRDefault="00225801" w:rsidP="00B174AC">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Ban on oil exploration and strong renewable energy policies</w:t>
      </w:r>
    </w:p>
    <w:p w:rsidR="00225801" w:rsidRPr="00FC79CE" w:rsidRDefault="00225801" w:rsidP="00B174AC">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Community-backed conservation through local tourism cooperatives</w:t>
      </w:r>
    </w:p>
    <w:p w:rsidR="00225801" w:rsidRPr="00FC79CE" w:rsidRDefault="00225801" w:rsidP="00B174AC">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Biodiversity corridors that safeguard wildlife migration routes</w:t>
      </w:r>
    </w:p>
    <w:p w:rsidR="00225801" w:rsidRPr="00FC79CE" w:rsidRDefault="00225801" w:rsidP="0022580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839449"/>
      <w:r w:rsidRPr="00FC79CE">
        <w:rPr>
          <w:rFonts w:ascii="Times New Roman" w:eastAsia="Times New Roman" w:hAnsi="Times New Roman" w:cs="Times New Roman"/>
          <w:b/>
          <w:bCs/>
          <w:sz w:val="27"/>
          <w:szCs w:val="27"/>
          <w:lang w:bidi="hi-IN"/>
        </w:rPr>
        <w:t>Outcomes</w:t>
      </w:r>
      <w:bookmarkEnd w:id="24"/>
    </w:p>
    <w:p w:rsidR="00225801" w:rsidRPr="00FC79CE" w:rsidRDefault="00225801" w:rsidP="00B174A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forests have regenerated significantly since the 1980s</w:t>
      </w:r>
    </w:p>
    <w:p w:rsidR="00225801" w:rsidRPr="00FC79CE" w:rsidRDefault="00225801" w:rsidP="00B174A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wildlife populations have rebounded</w:t>
      </w:r>
    </w:p>
    <w:p w:rsidR="00225801" w:rsidRPr="00FC79CE" w:rsidRDefault="00225801" w:rsidP="00B174A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eco-lodges generate stable income for communities</w:t>
      </w:r>
    </w:p>
    <w:p w:rsidR="00225801" w:rsidRPr="00FC79CE" w:rsidRDefault="00225801" w:rsidP="00B174A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Costa Rica became a global model for sustainable tourism branding</w:t>
      </w:r>
    </w:p>
    <w:p w:rsidR="00225801" w:rsidRPr="00FC79CE" w:rsidRDefault="00225801" w:rsidP="00B174A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visitor satisfaction rates remain high</w:t>
      </w:r>
    </w:p>
    <w:p w:rsidR="00225801" w:rsidRPr="00FC79CE" w:rsidRDefault="00225801" w:rsidP="0022580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839450"/>
      <w:r w:rsidRPr="00FC79CE">
        <w:rPr>
          <w:rFonts w:ascii="Times New Roman" w:eastAsia="Times New Roman" w:hAnsi="Times New Roman" w:cs="Times New Roman"/>
          <w:b/>
          <w:bCs/>
          <w:sz w:val="27"/>
          <w:szCs w:val="27"/>
          <w:lang w:bidi="hi-IN"/>
        </w:rPr>
        <w:t>Challenges</w:t>
      </w:r>
      <w:bookmarkEnd w:id="25"/>
    </w:p>
    <w:p w:rsidR="00225801" w:rsidRPr="00FC79CE" w:rsidRDefault="00225801" w:rsidP="00B174A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growing tourism demand risks overtourism in Monteverde and Manuel Antonio</w:t>
      </w:r>
    </w:p>
    <w:p w:rsidR="00225801" w:rsidRPr="00FC79CE" w:rsidRDefault="00225801" w:rsidP="00B174A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climate change threatens biodiversity</w:t>
      </w:r>
    </w:p>
    <w:p w:rsidR="00225801" w:rsidRPr="00FC79CE" w:rsidRDefault="00225801" w:rsidP="00B174A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dependency on international tourists makes the economy vulnerable</w:t>
      </w:r>
    </w:p>
    <w:p w:rsidR="00225801" w:rsidRPr="00FC79CE" w:rsidRDefault="00225801" w:rsidP="00FC79C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Costa Rica demonstrates how conservation-based tourism planning can generate national economic development while restoring ecosystems.</w:t>
      </w:r>
    </w:p>
    <w:p w:rsidR="00225801" w:rsidRPr="00FC79CE" w:rsidRDefault="00225801" w:rsidP="0022580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4839451"/>
      <w:r w:rsidRPr="00FC79CE">
        <w:rPr>
          <w:rFonts w:ascii="Times New Roman" w:eastAsia="Times New Roman" w:hAnsi="Times New Roman" w:cs="Times New Roman"/>
          <w:b/>
          <w:bCs/>
          <w:sz w:val="36"/>
          <w:szCs w:val="36"/>
          <w:lang w:bidi="hi-IN"/>
        </w:rPr>
        <w:t>2. Japan – Heritage Protection, Community Stewardship, and Disaster-Resilient Tourism</w:t>
      </w:r>
      <w:bookmarkEnd w:id="26"/>
    </w:p>
    <w:p w:rsidR="00225801" w:rsidRPr="00FC79CE" w:rsidRDefault="00225801" w:rsidP="00225801">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 xml:space="preserve">Japan represents a unique case combining </w:t>
      </w:r>
      <w:r w:rsidRPr="00FC79CE">
        <w:rPr>
          <w:rFonts w:ascii="Times New Roman" w:eastAsia="Times New Roman" w:hAnsi="Times New Roman" w:cs="Times New Roman"/>
          <w:b/>
          <w:bCs/>
          <w:sz w:val="24"/>
          <w:szCs w:val="24"/>
          <w:lang w:bidi="hi-IN"/>
        </w:rPr>
        <w:t>cultural heritage</w:t>
      </w:r>
      <w:r w:rsidRPr="00FC79CE">
        <w:rPr>
          <w:rFonts w:ascii="Times New Roman" w:eastAsia="Times New Roman" w:hAnsi="Times New Roman" w:cs="Times New Roman"/>
          <w:sz w:val="24"/>
          <w:szCs w:val="24"/>
          <w:lang w:bidi="hi-IN"/>
        </w:rPr>
        <w:t xml:space="preserve">, </w:t>
      </w:r>
      <w:r w:rsidRPr="00FC79CE">
        <w:rPr>
          <w:rFonts w:ascii="Times New Roman" w:eastAsia="Times New Roman" w:hAnsi="Times New Roman" w:cs="Times New Roman"/>
          <w:b/>
          <w:bCs/>
          <w:sz w:val="24"/>
          <w:szCs w:val="24"/>
          <w:lang w:bidi="hi-IN"/>
        </w:rPr>
        <w:t>nature tourism</w:t>
      </w:r>
      <w:r w:rsidRPr="00FC79CE">
        <w:rPr>
          <w:rFonts w:ascii="Times New Roman" w:eastAsia="Times New Roman" w:hAnsi="Times New Roman" w:cs="Times New Roman"/>
          <w:sz w:val="24"/>
          <w:szCs w:val="24"/>
          <w:lang w:bidi="hi-IN"/>
        </w:rPr>
        <w:t xml:space="preserve">, and </w:t>
      </w:r>
      <w:r w:rsidRPr="00FC79CE">
        <w:rPr>
          <w:rFonts w:ascii="Times New Roman" w:eastAsia="Times New Roman" w:hAnsi="Times New Roman" w:cs="Times New Roman"/>
          <w:b/>
          <w:bCs/>
          <w:sz w:val="24"/>
          <w:szCs w:val="24"/>
          <w:lang w:bidi="hi-IN"/>
        </w:rPr>
        <w:t>disaster resilience</w:t>
      </w:r>
      <w:r w:rsidRPr="00FC79CE">
        <w:rPr>
          <w:rFonts w:ascii="Times New Roman" w:eastAsia="Times New Roman" w:hAnsi="Times New Roman" w:cs="Times New Roman"/>
          <w:sz w:val="24"/>
          <w:szCs w:val="24"/>
          <w:lang w:bidi="hi-IN"/>
        </w:rPr>
        <w:t>.</w:t>
      </w:r>
    </w:p>
    <w:p w:rsidR="00225801" w:rsidRPr="00FC79CE" w:rsidRDefault="00225801" w:rsidP="0022580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839452"/>
      <w:r w:rsidRPr="00FC79CE">
        <w:rPr>
          <w:rFonts w:ascii="Times New Roman" w:eastAsia="Times New Roman" w:hAnsi="Times New Roman" w:cs="Times New Roman"/>
          <w:b/>
          <w:bCs/>
          <w:sz w:val="27"/>
          <w:szCs w:val="27"/>
          <w:lang w:bidi="hi-IN"/>
        </w:rPr>
        <w:t>Key Sustainability Measures</w:t>
      </w:r>
      <w:bookmarkEnd w:id="27"/>
    </w:p>
    <w:p w:rsidR="00225801" w:rsidRPr="00FC79CE" w:rsidRDefault="00225801" w:rsidP="00B174A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Heritage zoning laws</w:t>
      </w:r>
      <w:r w:rsidRPr="00FC79CE">
        <w:rPr>
          <w:rFonts w:ascii="Times New Roman" w:eastAsia="Times New Roman" w:hAnsi="Times New Roman" w:cs="Times New Roman"/>
          <w:sz w:val="24"/>
          <w:szCs w:val="24"/>
          <w:lang w:bidi="hi-IN"/>
        </w:rPr>
        <w:t xml:space="preserve"> preserving temple towns, old villages, and sacred sites</w:t>
      </w:r>
    </w:p>
    <w:p w:rsidR="00225801" w:rsidRPr="00FC79CE" w:rsidRDefault="00225801" w:rsidP="00B174A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Satoyama landscape conservation</w:t>
      </w:r>
      <w:r w:rsidRPr="00FC79CE">
        <w:rPr>
          <w:rFonts w:ascii="Times New Roman" w:eastAsia="Times New Roman" w:hAnsi="Times New Roman" w:cs="Times New Roman"/>
          <w:sz w:val="24"/>
          <w:szCs w:val="24"/>
          <w:lang w:bidi="hi-IN"/>
        </w:rPr>
        <w:t xml:space="preserve"> integrating people-nature relationships</w:t>
      </w:r>
    </w:p>
    <w:p w:rsidR="00225801" w:rsidRPr="00FC79CE" w:rsidRDefault="00225801" w:rsidP="00B174A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Local tourism councils</w:t>
      </w:r>
      <w:r w:rsidRPr="00FC79CE">
        <w:rPr>
          <w:rFonts w:ascii="Times New Roman" w:eastAsia="Times New Roman" w:hAnsi="Times New Roman" w:cs="Times New Roman"/>
          <w:sz w:val="24"/>
          <w:szCs w:val="24"/>
          <w:lang w:bidi="hi-IN"/>
        </w:rPr>
        <w:t xml:space="preserve"> to ensure resident involvement</w:t>
      </w:r>
    </w:p>
    <w:p w:rsidR="00225801" w:rsidRPr="00FC79CE" w:rsidRDefault="00225801" w:rsidP="00B174A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Strict visitor management</w:t>
      </w:r>
      <w:r w:rsidRPr="00FC79CE">
        <w:rPr>
          <w:rFonts w:ascii="Times New Roman" w:eastAsia="Times New Roman" w:hAnsi="Times New Roman" w:cs="Times New Roman"/>
          <w:sz w:val="24"/>
          <w:szCs w:val="24"/>
          <w:lang w:bidi="hi-IN"/>
        </w:rPr>
        <w:t xml:space="preserve"> in fragile cultural sites (e.g., Kyoto, Nara)</w:t>
      </w:r>
    </w:p>
    <w:p w:rsidR="00225801" w:rsidRPr="00FC79CE" w:rsidRDefault="00225801" w:rsidP="00B174A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Disaster preparedness and hazard mapping</w:t>
      </w:r>
      <w:r w:rsidRPr="00FC79CE">
        <w:rPr>
          <w:rFonts w:ascii="Times New Roman" w:eastAsia="Times New Roman" w:hAnsi="Times New Roman" w:cs="Times New Roman"/>
          <w:sz w:val="24"/>
          <w:szCs w:val="24"/>
          <w:lang w:bidi="hi-IN"/>
        </w:rPr>
        <w:t xml:space="preserve"> embedded in tourism planning</w:t>
      </w:r>
    </w:p>
    <w:p w:rsidR="00225801" w:rsidRPr="00FC79CE" w:rsidRDefault="00225801" w:rsidP="00B174A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Promotion of slow tourism</w:t>
      </w:r>
      <w:r w:rsidRPr="00FC79CE">
        <w:rPr>
          <w:rFonts w:ascii="Times New Roman" w:eastAsia="Times New Roman" w:hAnsi="Times New Roman" w:cs="Times New Roman"/>
          <w:sz w:val="24"/>
          <w:szCs w:val="24"/>
          <w:lang w:bidi="hi-IN"/>
        </w:rPr>
        <w:t xml:space="preserve"> (rail travel, cycling networks, rural homestays)</w:t>
      </w:r>
    </w:p>
    <w:p w:rsidR="00225801" w:rsidRPr="00FC79CE" w:rsidRDefault="00225801" w:rsidP="0022580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839453"/>
      <w:r w:rsidRPr="00FC79CE">
        <w:rPr>
          <w:rFonts w:ascii="Times New Roman" w:eastAsia="Times New Roman" w:hAnsi="Times New Roman" w:cs="Times New Roman"/>
          <w:b/>
          <w:bCs/>
          <w:sz w:val="27"/>
          <w:szCs w:val="27"/>
          <w:lang w:bidi="hi-IN"/>
        </w:rPr>
        <w:t>Outcomes</w:t>
      </w:r>
      <w:bookmarkEnd w:id="28"/>
    </w:p>
    <w:p w:rsidR="00225801" w:rsidRPr="00FC79CE" w:rsidRDefault="00225801" w:rsidP="00B174A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cultural heritage is preserved and remains central to national identity</w:t>
      </w:r>
    </w:p>
    <w:p w:rsidR="00225801" w:rsidRPr="00FC79CE" w:rsidRDefault="00225801" w:rsidP="00B174A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community-led tourism strengthens rural resilience</w:t>
      </w:r>
    </w:p>
    <w:p w:rsidR="00225801" w:rsidRPr="00FC79CE" w:rsidRDefault="00225801" w:rsidP="00B174A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tourists engage in more immersive, culturally respectful experiences</w:t>
      </w:r>
    </w:p>
    <w:p w:rsidR="00225801" w:rsidRPr="00FC79CE" w:rsidRDefault="00225801" w:rsidP="00B174A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disaster resilience minimizes risks to tourists and communities</w:t>
      </w:r>
    </w:p>
    <w:p w:rsidR="00225801" w:rsidRPr="00FC79CE" w:rsidRDefault="00225801" w:rsidP="0022580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4839454"/>
      <w:r w:rsidRPr="00FC79CE">
        <w:rPr>
          <w:rFonts w:ascii="Times New Roman" w:eastAsia="Times New Roman" w:hAnsi="Times New Roman" w:cs="Times New Roman"/>
          <w:b/>
          <w:bCs/>
          <w:sz w:val="27"/>
          <w:szCs w:val="27"/>
          <w:lang w:bidi="hi-IN"/>
        </w:rPr>
        <w:lastRenderedPageBreak/>
        <w:t>Challenges</w:t>
      </w:r>
      <w:bookmarkEnd w:id="29"/>
    </w:p>
    <w:p w:rsidR="00225801" w:rsidRPr="00FC79CE" w:rsidRDefault="00225801" w:rsidP="00B174A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overtourism in Kyoto and Tokyo</w:t>
      </w:r>
    </w:p>
    <w:p w:rsidR="00225801" w:rsidRPr="00FC79CE" w:rsidRDefault="00225801" w:rsidP="00B174A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rural depopulation makes community-led tourism harder to maintain</w:t>
      </w:r>
    </w:p>
    <w:p w:rsidR="00225801" w:rsidRPr="00FC79CE" w:rsidRDefault="00225801" w:rsidP="00B174A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balancing technological modernization with cultural preservation</w:t>
      </w:r>
    </w:p>
    <w:p w:rsidR="00225801" w:rsidRPr="00FC79CE" w:rsidRDefault="00225801" w:rsidP="00FC79C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Japan’s approach highlights the importance of cultural identity, disaster planning, and community involvement.</w:t>
      </w:r>
    </w:p>
    <w:p w:rsidR="00225801" w:rsidRPr="00FC79CE" w:rsidRDefault="00225801" w:rsidP="0022580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4839455"/>
      <w:r w:rsidRPr="00FC79CE">
        <w:rPr>
          <w:rFonts w:ascii="Times New Roman" w:eastAsia="Times New Roman" w:hAnsi="Times New Roman" w:cs="Times New Roman"/>
          <w:b/>
          <w:bCs/>
          <w:sz w:val="36"/>
          <w:szCs w:val="36"/>
          <w:lang w:bidi="hi-IN"/>
        </w:rPr>
        <w:t>3. Kenya – Community Conservancies and Wildlife-Based Tourism</w:t>
      </w:r>
      <w:bookmarkEnd w:id="30"/>
    </w:p>
    <w:p w:rsidR="00225801" w:rsidRPr="00FC79CE" w:rsidRDefault="00225801" w:rsidP="00225801">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 xml:space="preserve">Kenya’s sustainability success is grounded in </w:t>
      </w:r>
      <w:r w:rsidRPr="00FC79CE">
        <w:rPr>
          <w:rFonts w:ascii="Times New Roman" w:eastAsia="Times New Roman" w:hAnsi="Times New Roman" w:cs="Times New Roman"/>
          <w:b/>
          <w:bCs/>
          <w:sz w:val="24"/>
          <w:szCs w:val="24"/>
          <w:lang w:bidi="hi-IN"/>
        </w:rPr>
        <w:t>community conservancies</w:t>
      </w:r>
      <w:r w:rsidRPr="00FC79CE">
        <w:rPr>
          <w:rFonts w:ascii="Times New Roman" w:eastAsia="Times New Roman" w:hAnsi="Times New Roman" w:cs="Times New Roman"/>
          <w:sz w:val="24"/>
          <w:szCs w:val="24"/>
          <w:lang w:bidi="hi-IN"/>
        </w:rPr>
        <w:t xml:space="preserve"> that protect wildlife while enhancing local livelihoods.</w:t>
      </w:r>
    </w:p>
    <w:p w:rsidR="00225801" w:rsidRPr="00FC79CE" w:rsidRDefault="00225801" w:rsidP="0022580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4839456"/>
      <w:r w:rsidRPr="00FC79CE">
        <w:rPr>
          <w:rFonts w:ascii="Times New Roman" w:eastAsia="Times New Roman" w:hAnsi="Times New Roman" w:cs="Times New Roman"/>
          <w:b/>
          <w:bCs/>
          <w:sz w:val="27"/>
          <w:szCs w:val="27"/>
          <w:lang w:bidi="hi-IN"/>
        </w:rPr>
        <w:t>Key Sustainability Strategies</w:t>
      </w:r>
      <w:bookmarkEnd w:id="31"/>
    </w:p>
    <w:p w:rsidR="00225801" w:rsidRPr="00FC79CE" w:rsidRDefault="00225801" w:rsidP="00B174A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Community-owned conservancies</w:t>
      </w:r>
      <w:r w:rsidRPr="00FC79CE">
        <w:rPr>
          <w:rFonts w:ascii="Times New Roman" w:eastAsia="Times New Roman" w:hAnsi="Times New Roman" w:cs="Times New Roman"/>
          <w:sz w:val="24"/>
          <w:szCs w:val="24"/>
          <w:lang w:bidi="hi-IN"/>
        </w:rPr>
        <w:t xml:space="preserve"> like Ol Pejeta and Mara North</w:t>
      </w:r>
    </w:p>
    <w:p w:rsidR="00225801" w:rsidRPr="00FC79CE" w:rsidRDefault="00225801" w:rsidP="00B174A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Revenue-sharing models</w:t>
      </w:r>
      <w:r w:rsidRPr="00FC79CE">
        <w:rPr>
          <w:rFonts w:ascii="Times New Roman" w:eastAsia="Times New Roman" w:hAnsi="Times New Roman" w:cs="Times New Roman"/>
          <w:sz w:val="24"/>
          <w:szCs w:val="24"/>
          <w:lang w:bidi="hi-IN"/>
        </w:rPr>
        <w:t xml:space="preserve"> where income goes directly to local households</w:t>
      </w:r>
    </w:p>
    <w:p w:rsidR="00225801" w:rsidRPr="00FC79CE" w:rsidRDefault="00225801" w:rsidP="00B174A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Anti-poaching patrols</w:t>
      </w:r>
      <w:r w:rsidRPr="00FC79CE">
        <w:rPr>
          <w:rFonts w:ascii="Times New Roman" w:eastAsia="Times New Roman" w:hAnsi="Times New Roman" w:cs="Times New Roman"/>
          <w:sz w:val="24"/>
          <w:szCs w:val="24"/>
          <w:lang w:bidi="hi-IN"/>
        </w:rPr>
        <w:t xml:space="preserve"> supported by locals</w:t>
      </w:r>
    </w:p>
    <w:p w:rsidR="00225801" w:rsidRPr="00FC79CE" w:rsidRDefault="00225801" w:rsidP="00B174A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Sustainable wildlife tourism</w:t>
      </w:r>
      <w:r w:rsidRPr="00FC79CE">
        <w:rPr>
          <w:rFonts w:ascii="Times New Roman" w:eastAsia="Times New Roman" w:hAnsi="Times New Roman" w:cs="Times New Roman"/>
          <w:sz w:val="24"/>
          <w:szCs w:val="24"/>
          <w:lang w:bidi="hi-IN"/>
        </w:rPr>
        <w:t xml:space="preserve"> (photographic safaris rather than extraction)</w:t>
      </w:r>
    </w:p>
    <w:p w:rsidR="00225801" w:rsidRPr="00FC79CE" w:rsidRDefault="00225801" w:rsidP="00B174A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Education programs</w:t>
      </w:r>
      <w:r w:rsidRPr="00FC79CE">
        <w:rPr>
          <w:rFonts w:ascii="Times New Roman" w:eastAsia="Times New Roman" w:hAnsi="Times New Roman" w:cs="Times New Roman"/>
          <w:sz w:val="24"/>
          <w:szCs w:val="24"/>
          <w:lang w:bidi="hi-IN"/>
        </w:rPr>
        <w:t xml:space="preserve"> supporting conservation values</w:t>
      </w:r>
    </w:p>
    <w:p w:rsidR="00225801" w:rsidRPr="00FC79CE" w:rsidRDefault="00225801" w:rsidP="00B174A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Livestock-wildlife coexistence strategies</w:t>
      </w:r>
    </w:p>
    <w:p w:rsidR="00225801" w:rsidRPr="00FC79CE" w:rsidRDefault="00225801" w:rsidP="0022580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4839457"/>
      <w:r w:rsidRPr="00FC79CE">
        <w:rPr>
          <w:rFonts w:ascii="Times New Roman" w:eastAsia="Times New Roman" w:hAnsi="Times New Roman" w:cs="Times New Roman"/>
          <w:b/>
          <w:bCs/>
          <w:sz w:val="27"/>
          <w:szCs w:val="27"/>
          <w:lang w:bidi="hi-IN"/>
        </w:rPr>
        <w:t>Outcomes</w:t>
      </w:r>
      <w:bookmarkEnd w:id="32"/>
    </w:p>
    <w:p w:rsidR="00225801" w:rsidRPr="00FC79CE" w:rsidRDefault="00225801" w:rsidP="00B174A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wildlife populations have stabilized in many conservancies</w:t>
      </w:r>
    </w:p>
    <w:p w:rsidR="00225801" w:rsidRPr="00FC79CE" w:rsidRDefault="00225801" w:rsidP="00B174A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communities receive direct income from tourism</w:t>
      </w:r>
    </w:p>
    <w:p w:rsidR="00225801" w:rsidRPr="00FC79CE" w:rsidRDefault="00225801" w:rsidP="00B174A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poaching has sharply declined in community-managed areas</w:t>
      </w:r>
    </w:p>
    <w:p w:rsidR="00225801" w:rsidRPr="00FC79CE" w:rsidRDefault="00225801" w:rsidP="00B174A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tourism supports health clinics, schools, and local infrastructure</w:t>
      </w:r>
    </w:p>
    <w:p w:rsidR="00225801" w:rsidRPr="00FC79CE" w:rsidRDefault="00225801" w:rsidP="0022580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4839458"/>
      <w:r w:rsidRPr="00FC79CE">
        <w:rPr>
          <w:rFonts w:ascii="Times New Roman" w:eastAsia="Times New Roman" w:hAnsi="Times New Roman" w:cs="Times New Roman"/>
          <w:b/>
          <w:bCs/>
          <w:sz w:val="27"/>
          <w:szCs w:val="27"/>
          <w:lang w:bidi="hi-IN"/>
        </w:rPr>
        <w:t>Challenges</w:t>
      </w:r>
      <w:bookmarkEnd w:id="33"/>
    </w:p>
    <w:p w:rsidR="00225801" w:rsidRPr="00FC79CE" w:rsidRDefault="00225801" w:rsidP="00B174A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drought and climate change affect wildlife and livestock</w:t>
      </w:r>
    </w:p>
    <w:p w:rsidR="00225801" w:rsidRPr="00FC79CE" w:rsidRDefault="00225801" w:rsidP="00B174A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tourism downturns (e.g., pandemics) deeply impact local income</w:t>
      </w:r>
    </w:p>
    <w:p w:rsidR="00225801" w:rsidRPr="00FC79CE" w:rsidRDefault="00225801" w:rsidP="00B174A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land pressure from agriculture threatens wildlife corridors</w:t>
      </w:r>
    </w:p>
    <w:p w:rsidR="00225801" w:rsidRPr="00FC79CE" w:rsidRDefault="00225801" w:rsidP="00FC79C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Kenya demonstrates how empowering communities leads to ecological and socio-economic success.</w:t>
      </w:r>
    </w:p>
    <w:p w:rsidR="00225801" w:rsidRPr="00FC79CE" w:rsidRDefault="00225801" w:rsidP="0022580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39459"/>
      <w:r w:rsidRPr="00FC79CE">
        <w:rPr>
          <w:rFonts w:ascii="Times New Roman" w:eastAsia="Times New Roman" w:hAnsi="Times New Roman" w:cs="Times New Roman"/>
          <w:b/>
          <w:bCs/>
          <w:sz w:val="36"/>
          <w:szCs w:val="36"/>
          <w:lang w:bidi="hi-IN"/>
        </w:rPr>
        <w:t>4. Iceland – Climate-Responsive Tourism and Natural Hazard Management</w:t>
      </w:r>
      <w:bookmarkEnd w:id="34"/>
    </w:p>
    <w:p w:rsidR="00225801" w:rsidRPr="00FC79CE" w:rsidRDefault="00225801" w:rsidP="00225801">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lastRenderedPageBreak/>
        <w:t>Iceland’s tourism boom placed immense pressure on its volcanic and glacial landscapes. As a result, the government implemented strong sustainability and hazard-management policies.</w:t>
      </w:r>
    </w:p>
    <w:p w:rsidR="00225801" w:rsidRPr="00FC79CE" w:rsidRDefault="00225801" w:rsidP="0022580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839460"/>
      <w:r w:rsidRPr="00FC79CE">
        <w:rPr>
          <w:rFonts w:ascii="Times New Roman" w:eastAsia="Times New Roman" w:hAnsi="Times New Roman" w:cs="Times New Roman"/>
          <w:b/>
          <w:bCs/>
          <w:sz w:val="27"/>
          <w:szCs w:val="27"/>
          <w:lang w:bidi="hi-IN"/>
        </w:rPr>
        <w:t>Key Sustainability Interventions</w:t>
      </w:r>
      <w:bookmarkEnd w:id="35"/>
    </w:p>
    <w:p w:rsidR="00225801" w:rsidRPr="00FC79CE" w:rsidRDefault="00225801" w:rsidP="00B174AC">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Destination Management Plans (DMPs)</w:t>
      </w:r>
      <w:r w:rsidRPr="00FC79CE">
        <w:rPr>
          <w:rFonts w:ascii="Times New Roman" w:eastAsia="Times New Roman" w:hAnsi="Times New Roman" w:cs="Times New Roman"/>
          <w:sz w:val="24"/>
          <w:szCs w:val="24"/>
          <w:lang w:bidi="hi-IN"/>
        </w:rPr>
        <w:t xml:space="preserve"> for every region</w:t>
      </w:r>
    </w:p>
    <w:p w:rsidR="00225801" w:rsidRPr="00FC79CE" w:rsidRDefault="00225801" w:rsidP="00B174AC">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Visitor infrastructure</w:t>
      </w:r>
      <w:r w:rsidRPr="00FC79CE">
        <w:rPr>
          <w:rFonts w:ascii="Times New Roman" w:eastAsia="Times New Roman" w:hAnsi="Times New Roman" w:cs="Times New Roman"/>
          <w:sz w:val="24"/>
          <w:szCs w:val="24"/>
          <w:lang w:bidi="hi-IN"/>
        </w:rPr>
        <w:t xml:space="preserve"> (boardwalks, trails, viewing platforms) to protect landscapes</w:t>
      </w:r>
    </w:p>
    <w:p w:rsidR="00225801" w:rsidRPr="00FC79CE" w:rsidRDefault="00225801" w:rsidP="00B174AC">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Hazard monitoring systems</w:t>
      </w:r>
      <w:r w:rsidRPr="00FC79CE">
        <w:rPr>
          <w:rFonts w:ascii="Times New Roman" w:eastAsia="Times New Roman" w:hAnsi="Times New Roman" w:cs="Times New Roman"/>
          <w:sz w:val="24"/>
          <w:szCs w:val="24"/>
          <w:lang w:bidi="hi-IN"/>
        </w:rPr>
        <w:t xml:space="preserve"> for volcanoes, geothermal areas, and weather risks</w:t>
      </w:r>
    </w:p>
    <w:p w:rsidR="00225801" w:rsidRPr="00FC79CE" w:rsidRDefault="00225801" w:rsidP="00B174AC">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Tourist taxes</w:t>
      </w:r>
      <w:r w:rsidRPr="00FC79CE">
        <w:rPr>
          <w:rFonts w:ascii="Times New Roman" w:eastAsia="Times New Roman" w:hAnsi="Times New Roman" w:cs="Times New Roman"/>
          <w:sz w:val="24"/>
          <w:szCs w:val="24"/>
          <w:lang w:bidi="hi-IN"/>
        </w:rPr>
        <w:t xml:space="preserve"> invested into conservation</w:t>
      </w:r>
    </w:p>
    <w:p w:rsidR="00225801" w:rsidRPr="00FC79CE" w:rsidRDefault="00225801" w:rsidP="00B174AC">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Restrictions on off-road driving</w:t>
      </w:r>
      <w:r w:rsidRPr="00FC79CE">
        <w:rPr>
          <w:rFonts w:ascii="Times New Roman" w:eastAsia="Times New Roman" w:hAnsi="Times New Roman" w:cs="Times New Roman"/>
          <w:sz w:val="24"/>
          <w:szCs w:val="24"/>
          <w:lang w:bidi="hi-IN"/>
        </w:rPr>
        <w:t xml:space="preserve"> to prevent soil erosion</w:t>
      </w:r>
    </w:p>
    <w:p w:rsidR="00225801" w:rsidRPr="00FC79CE" w:rsidRDefault="00225801" w:rsidP="00B174AC">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Promotion of geothermal energy and low-carbon mobility</w:t>
      </w:r>
    </w:p>
    <w:p w:rsidR="00225801" w:rsidRPr="00FC79CE" w:rsidRDefault="00225801" w:rsidP="0022580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4839461"/>
      <w:r w:rsidRPr="00FC79CE">
        <w:rPr>
          <w:rFonts w:ascii="Times New Roman" w:eastAsia="Times New Roman" w:hAnsi="Times New Roman" w:cs="Times New Roman"/>
          <w:b/>
          <w:bCs/>
          <w:sz w:val="27"/>
          <w:szCs w:val="27"/>
          <w:lang w:bidi="hi-IN"/>
        </w:rPr>
        <w:t>Outcomes</w:t>
      </w:r>
      <w:bookmarkEnd w:id="36"/>
    </w:p>
    <w:p w:rsidR="00225801" w:rsidRPr="00FC79CE" w:rsidRDefault="00225801" w:rsidP="00B174AC">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improved safety for tourists</w:t>
      </w:r>
    </w:p>
    <w:p w:rsidR="00225801" w:rsidRPr="00FC79CE" w:rsidRDefault="00225801" w:rsidP="00B174AC">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reduced landscape erosion</w:t>
      </w:r>
    </w:p>
    <w:p w:rsidR="00225801" w:rsidRPr="00FC79CE" w:rsidRDefault="00225801" w:rsidP="00B174AC">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restored fragile moss ecosystems</w:t>
      </w:r>
    </w:p>
    <w:p w:rsidR="00225801" w:rsidRPr="00FC79CE" w:rsidRDefault="00225801" w:rsidP="00B174AC">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more equitable distribution of tourist flows across regions</w:t>
      </w:r>
    </w:p>
    <w:p w:rsidR="00225801" w:rsidRPr="00FC79CE" w:rsidRDefault="00225801" w:rsidP="0022580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4839462"/>
      <w:r w:rsidRPr="00FC79CE">
        <w:rPr>
          <w:rFonts w:ascii="Times New Roman" w:eastAsia="Times New Roman" w:hAnsi="Times New Roman" w:cs="Times New Roman"/>
          <w:b/>
          <w:bCs/>
          <w:sz w:val="27"/>
          <w:szCs w:val="27"/>
          <w:lang w:bidi="hi-IN"/>
        </w:rPr>
        <w:t>Challenges</w:t>
      </w:r>
      <w:bookmarkEnd w:id="37"/>
    </w:p>
    <w:p w:rsidR="00225801" w:rsidRPr="00FC79CE" w:rsidRDefault="00225801" w:rsidP="00B174AC">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extreme climate conditions increase maintenance costs</w:t>
      </w:r>
    </w:p>
    <w:p w:rsidR="00225801" w:rsidRPr="00FC79CE" w:rsidRDefault="00225801" w:rsidP="00B174AC">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overtourism remains a concern near Golden Circle and Blue Lagoon</w:t>
      </w:r>
    </w:p>
    <w:p w:rsidR="00225801" w:rsidRPr="00FC79CE" w:rsidRDefault="00225801" w:rsidP="00FC79CE">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Iceland illustrates how climate risk management becomes a core element of sustainable tourism.</w:t>
      </w:r>
    </w:p>
    <w:p w:rsidR="00225801" w:rsidRPr="00FC79CE" w:rsidRDefault="00225801" w:rsidP="0022580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4839463"/>
      <w:r w:rsidRPr="00FC79CE">
        <w:rPr>
          <w:rFonts w:ascii="Times New Roman" w:eastAsia="Times New Roman" w:hAnsi="Times New Roman" w:cs="Times New Roman"/>
          <w:b/>
          <w:bCs/>
          <w:sz w:val="36"/>
          <w:szCs w:val="36"/>
          <w:lang w:bidi="hi-IN"/>
        </w:rPr>
        <w:t>5. Croatia – Coastal and Cultural Heritage Tourism Management</w:t>
      </w:r>
      <w:bookmarkEnd w:id="38"/>
    </w:p>
    <w:p w:rsidR="00225801" w:rsidRPr="00FC79CE" w:rsidRDefault="00225801" w:rsidP="00225801">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Croatia blends coastal tourism with UNESCO-listed heritage sites, requiring balanced planning to prevent cultural and environmental degradation.</w:t>
      </w:r>
    </w:p>
    <w:p w:rsidR="00225801" w:rsidRPr="00FC79CE" w:rsidRDefault="00225801" w:rsidP="0022580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4839464"/>
      <w:r w:rsidRPr="00FC79CE">
        <w:rPr>
          <w:rFonts w:ascii="Times New Roman" w:eastAsia="Times New Roman" w:hAnsi="Times New Roman" w:cs="Times New Roman"/>
          <w:b/>
          <w:bCs/>
          <w:sz w:val="27"/>
          <w:szCs w:val="27"/>
          <w:lang w:bidi="hi-IN"/>
        </w:rPr>
        <w:t>Key Sustainability Measures</w:t>
      </w:r>
      <w:bookmarkEnd w:id="39"/>
    </w:p>
    <w:p w:rsidR="00225801" w:rsidRPr="00FC79CE" w:rsidRDefault="00225801" w:rsidP="00B174AC">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Heritage protection zones</w:t>
      </w:r>
      <w:r w:rsidRPr="00FC79CE">
        <w:rPr>
          <w:rFonts w:ascii="Times New Roman" w:eastAsia="Times New Roman" w:hAnsi="Times New Roman" w:cs="Times New Roman"/>
          <w:sz w:val="24"/>
          <w:szCs w:val="24"/>
          <w:lang w:bidi="hi-IN"/>
        </w:rPr>
        <w:t xml:space="preserve"> in Dubrovnik, Split, and coastal towns</w:t>
      </w:r>
    </w:p>
    <w:p w:rsidR="00225801" w:rsidRPr="00FC79CE" w:rsidRDefault="00225801" w:rsidP="00B174AC">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Tourism dispersal strategies</w:t>
      </w:r>
      <w:r w:rsidRPr="00FC79CE">
        <w:rPr>
          <w:rFonts w:ascii="Times New Roman" w:eastAsia="Times New Roman" w:hAnsi="Times New Roman" w:cs="Times New Roman"/>
          <w:sz w:val="24"/>
          <w:szCs w:val="24"/>
          <w:lang w:bidi="hi-IN"/>
        </w:rPr>
        <w:t xml:space="preserve"> to reduce pressure on historic cities</w:t>
      </w:r>
    </w:p>
    <w:p w:rsidR="00225801" w:rsidRPr="00FC79CE" w:rsidRDefault="00225801" w:rsidP="00B174AC">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Marine protection measures</w:t>
      </w:r>
      <w:r w:rsidRPr="00FC79CE">
        <w:rPr>
          <w:rFonts w:ascii="Times New Roman" w:eastAsia="Times New Roman" w:hAnsi="Times New Roman" w:cs="Times New Roman"/>
          <w:sz w:val="24"/>
          <w:szCs w:val="24"/>
          <w:lang w:bidi="hi-IN"/>
        </w:rPr>
        <w:t xml:space="preserve"> in the Adriatic</w:t>
      </w:r>
    </w:p>
    <w:p w:rsidR="00225801" w:rsidRPr="00FC79CE" w:rsidRDefault="00225801" w:rsidP="00B174AC">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Regulation of cruise ship arrivals</w:t>
      </w:r>
    </w:p>
    <w:p w:rsidR="00225801" w:rsidRPr="00FC79CE" w:rsidRDefault="00225801" w:rsidP="00B174AC">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Support for rural and hinterland tourism</w:t>
      </w:r>
    </w:p>
    <w:p w:rsidR="00225801" w:rsidRPr="00FC79CE" w:rsidRDefault="00225801" w:rsidP="00B174AC">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b/>
          <w:bCs/>
          <w:sz w:val="24"/>
          <w:szCs w:val="24"/>
          <w:lang w:bidi="hi-IN"/>
        </w:rPr>
        <w:t>Restoration of historic buildings through sustainable materials</w:t>
      </w:r>
    </w:p>
    <w:p w:rsidR="00225801" w:rsidRPr="00FC79CE" w:rsidRDefault="00225801" w:rsidP="0022580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4839465"/>
      <w:r w:rsidRPr="00FC79CE">
        <w:rPr>
          <w:rFonts w:ascii="Times New Roman" w:eastAsia="Times New Roman" w:hAnsi="Times New Roman" w:cs="Times New Roman"/>
          <w:b/>
          <w:bCs/>
          <w:sz w:val="27"/>
          <w:szCs w:val="27"/>
          <w:lang w:bidi="hi-IN"/>
        </w:rPr>
        <w:t>Outcomes</w:t>
      </w:r>
      <w:bookmarkEnd w:id="40"/>
    </w:p>
    <w:p w:rsidR="00225801" w:rsidRPr="00FC79CE" w:rsidRDefault="00225801" w:rsidP="00B174AC">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reduced wear and tear on heritage structures</w:t>
      </w:r>
    </w:p>
    <w:p w:rsidR="00225801" w:rsidRPr="00FC79CE" w:rsidRDefault="00225801" w:rsidP="00B174AC">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diversification beyond coastal hotspots</w:t>
      </w:r>
    </w:p>
    <w:p w:rsidR="00225801" w:rsidRPr="00FC79CE" w:rsidRDefault="00225801" w:rsidP="00B174AC">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lastRenderedPageBreak/>
        <w:t>improved marine ecosystem protection</w:t>
      </w:r>
    </w:p>
    <w:p w:rsidR="00225801" w:rsidRPr="00FC79CE" w:rsidRDefault="00225801" w:rsidP="00B174AC">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strengthened cultural identity</w:t>
      </w:r>
    </w:p>
    <w:p w:rsidR="00225801" w:rsidRPr="00FC79CE" w:rsidRDefault="00225801" w:rsidP="0022580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1" w:name="_Toc214839466"/>
      <w:r w:rsidRPr="00FC79CE">
        <w:rPr>
          <w:rFonts w:ascii="Times New Roman" w:eastAsia="Times New Roman" w:hAnsi="Times New Roman" w:cs="Times New Roman"/>
          <w:b/>
          <w:bCs/>
          <w:sz w:val="27"/>
          <w:szCs w:val="27"/>
          <w:lang w:bidi="hi-IN"/>
        </w:rPr>
        <w:t>Challenges</w:t>
      </w:r>
      <w:bookmarkEnd w:id="41"/>
    </w:p>
    <w:p w:rsidR="00225801" w:rsidRPr="00FC79CE" w:rsidRDefault="00225801" w:rsidP="00B174AC">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cruise tourism still causes crowding in Dubrovnik</w:t>
      </w:r>
    </w:p>
    <w:p w:rsidR="00225801" w:rsidRPr="00FC79CE" w:rsidRDefault="00225801" w:rsidP="00B174AC">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rising sea levels threaten coastal heritage</w:t>
      </w:r>
    </w:p>
    <w:p w:rsidR="00225801" w:rsidRPr="00FC79CE" w:rsidRDefault="00225801" w:rsidP="00B174AC">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tension between mass tourism and community well-being</w:t>
      </w:r>
    </w:p>
    <w:p w:rsidR="00225801" w:rsidRPr="00FC79CE" w:rsidRDefault="00225801" w:rsidP="00225801">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Croatia demonstrates how heritage tourism requires careful visitor management and long-term conservation investment.</w:t>
      </w:r>
    </w:p>
    <w:p w:rsidR="00225801" w:rsidRPr="00FC79CE" w:rsidRDefault="00225801" w:rsidP="00225801">
      <w:pPr>
        <w:spacing w:after="0" w:line="240" w:lineRule="auto"/>
        <w:rPr>
          <w:rFonts w:ascii="Times New Roman" w:eastAsia="Times New Roman" w:hAnsi="Times New Roman" w:cs="Times New Roman"/>
          <w:sz w:val="24"/>
          <w:szCs w:val="24"/>
          <w:lang w:bidi="hi-IN"/>
        </w:rPr>
      </w:pPr>
    </w:p>
    <w:p w:rsidR="00225801" w:rsidRPr="00FC79CE" w:rsidRDefault="00225801" w:rsidP="0022580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4839467"/>
      <w:r w:rsidRPr="00FC79CE">
        <w:rPr>
          <w:rFonts w:ascii="Times New Roman" w:eastAsia="Times New Roman" w:hAnsi="Times New Roman" w:cs="Times New Roman"/>
          <w:b/>
          <w:bCs/>
          <w:sz w:val="36"/>
          <w:szCs w:val="36"/>
          <w:lang w:bidi="hi-IN"/>
        </w:rPr>
        <w:t>Cross-Case Findings</w:t>
      </w:r>
      <w:bookmarkEnd w:id="42"/>
    </w:p>
    <w:p w:rsidR="00225801" w:rsidRPr="00FC79CE" w:rsidRDefault="00225801" w:rsidP="00225801">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Across all five destinations, several themes consistently emerge:</w:t>
      </w:r>
    </w:p>
    <w:p w:rsidR="00225801" w:rsidRPr="00FC79CE" w:rsidRDefault="00225801" w:rsidP="0022580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4839468"/>
      <w:r w:rsidRPr="00FC79CE">
        <w:rPr>
          <w:rFonts w:ascii="Times New Roman" w:eastAsia="Times New Roman" w:hAnsi="Times New Roman" w:cs="Times New Roman"/>
          <w:b/>
          <w:bCs/>
          <w:sz w:val="27"/>
          <w:szCs w:val="27"/>
          <w:lang w:bidi="hi-IN"/>
        </w:rPr>
        <w:t>A. Successful sustainable tourism depends on strong governance</w:t>
      </w:r>
      <w:bookmarkEnd w:id="43"/>
    </w:p>
    <w:p w:rsidR="00225801" w:rsidRPr="00FC79CE" w:rsidRDefault="00225801" w:rsidP="00225801">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Costa Rica, Japan, and Iceland highlight that policy enforcement is essential.</w:t>
      </w:r>
    </w:p>
    <w:p w:rsidR="00225801" w:rsidRPr="00FC79CE" w:rsidRDefault="00225801" w:rsidP="0022580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4839469"/>
      <w:r w:rsidRPr="00FC79CE">
        <w:rPr>
          <w:rFonts w:ascii="Times New Roman" w:eastAsia="Times New Roman" w:hAnsi="Times New Roman" w:cs="Times New Roman"/>
          <w:b/>
          <w:bCs/>
          <w:sz w:val="27"/>
          <w:szCs w:val="27"/>
          <w:lang w:bidi="hi-IN"/>
        </w:rPr>
        <w:t>B. Community involvement improves social and environmental outcomes</w:t>
      </w:r>
      <w:bookmarkEnd w:id="44"/>
    </w:p>
    <w:p w:rsidR="00225801" w:rsidRPr="00FC79CE" w:rsidRDefault="00225801" w:rsidP="00225801">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Kenya and Japan demonstrate high success due to community-led programs.</w:t>
      </w:r>
    </w:p>
    <w:p w:rsidR="00225801" w:rsidRPr="00FC79CE" w:rsidRDefault="00225801" w:rsidP="0022580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4839470"/>
      <w:r w:rsidRPr="00FC79CE">
        <w:rPr>
          <w:rFonts w:ascii="Times New Roman" w:eastAsia="Times New Roman" w:hAnsi="Times New Roman" w:cs="Times New Roman"/>
          <w:b/>
          <w:bCs/>
          <w:sz w:val="27"/>
          <w:szCs w:val="27"/>
          <w:lang w:bidi="hi-IN"/>
        </w:rPr>
        <w:t>C. Environmental protection must guide tourism development</w:t>
      </w:r>
      <w:bookmarkEnd w:id="45"/>
    </w:p>
    <w:p w:rsidR="00225801" w:rsidRPr="00FC79CE" w:rsidRDefault="00225801" w:rsidP="00225801">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All five cases reinforce ecology as the foundation of long-term viability.</w:t>
      </w:r>
    </w:p>
    <w:p w:rsidR="00225801" w:rsidRPr="00FC79CE" w:rsidRDefault="00225801" w:rsidP="0022580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839471"/>
      <w:r w:rsidRPr="00FC79CE">
        <w:rPr>
          <w:rFonts w:ascii="Times New Roman" w:eastAsia="Times New Roman" w:hAnsi="Times New Roman" w:cs="Times New Roman"/>
          <w:b/>
          <w:bCs/>
          <w:sz w:val="27"/>
          <w:szCs w:val="27"/>
          <w:lang w:bidi="hi-IN"/>
        </w:rPr>
        <w:t>D. Cultural sustainability strengthens destination identity</w:t>
      </w:r>
      <w:bookmarkEnd w:id="46"/>
    </w:p>
    <w:p w:rsidR="00225801" w:rsidRPr="00FC79CE" w:rsidRDefault="00225801" w:rsidP="00225801">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Japan and Croatia show how heritage becomes a core tourism asset.</w:t>
      </w:r>
    </w:p>
    <w:p w:rsidR="00225801" w:rsidRPr="00FC79CE" w:rsidRDefault="00225801" w:rsidP="0022580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4839472"/>
      <w:r w:rsidRPr="00FC79CE">
        <w:rPr>
          <w:rFonts w:ascii="Times New Roman" w:eastAsia="Times New Roman" w:hAnsi="Times New Roman" w:cs="Times New Roman"/>
          <w:b/>
          <w:bCs/>
          <w:sz w:val="27"/>
          <w:szCs w:val="27"/>
          <w:lang w:bidi="hi-IN"/>
        </w:rPr>
        <w:t>E. Climate adaptation must be integrated into planning</w:t>
      </w:r>
      <w:bookmarkEnd w:id="47"/>
    </w:p>
    <w:p w:rsidR="00225801" w:rsidRPr="00FC79CE" w:rsidRDefault="00225801" w:rsidP="00225801">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Iceland and Costa Rica increasingly embed climate resilience into infrastructure and land-use decisions.</w:t>
      </w:r>
    </w:p>
    <w:p w:rsidR="00225801" w:rsidRPr="00FC79CE" w:rsidRDefault="00225801" w:rsidP="0022580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839473"/>
      <w:r w:rsidRPr="00FC79CE">
        <w:rPr>
          <w:rFonts w:ascii="Times New Roman" w:eastAsia="Times New Roman" w:hAnsi="Times New Roman" w:cs="Times New Roman"/>
          <w:b/>
          <w:bCs/>
          <w:sz w:val="27"/>
          <w:szCs w:val="27"/>
          <w:lang w:bidi="hi-IN"/>
        </w:rPr>
        <w:t>F. Visitor management prevents degradation</w:t>
      </w:r>
      <w:bookmarkEnd w:id="48"/>
    </w:p>
    <w:p w:rsidR="00225801" w:rsidRPr="00FC79CE" w:rsidRDefault="00225801" w:rsidP="00225801">
      <w:pPr>
        <w:spacing w:before="100" w:beforeAutospacing="1" w:after="100" w:afterAutospacing="1" w:line="240" w:lineRule="auto"/>
        <w:rPr>
          <w:rFonts w:ascii="Times New Roman" w:eastAsia="Times New Roman" w:hAnsi="Times New Roman" w:cs="Times New Roman"/>
          <w:sz w:val="24"/>
          <w:szCs w:val="24"/>
          <w:lang w:bidi="hi-IN"/>
        </w:rPr>
      </w:pPr>
      <w:r w:rsidRPr="00FC79CE">
        <w:rPr>
          <w:rFonts w:ascii="Times New Roman" w:eastAsia="Times New Roman" w:hAnsi="Times New Roman" w:cs="Times New Roman"/>
          <w:sz w:val="24"/>
          <w:szCs w:val="24"/>
          <w:lang w:bidi="hi-IN"/>
        </w:rPr>
        <w:t>Spain-like overtourism pressures in Japan and Croatia show the necessity of quotas, dispersal strategies, and monitoring.</w:t>
      </w:r>
    </w:p>
    <w:p w:rsidR="00B174AC" w:rsidRPr="00FC79CE" w:rsidRDefault="00B174AC" w:rsidP="00B174AC">
      <w:r w:rsidRPr="00FC79CE">
        <w:t xml:space="preserve"> </w:t>
      </w:r>
    </w:p>
    <w:p w:rsidR="00B174AC" w:rsidRPr="00FC79CE" w:rsidRDefault="00B174AC" w:rsidP="00B174AC">
      <w:pPr>
        <w:pStyle w:val="Heading2"/>
      </w:pPr>
      <w:bookmarkStart w:id="49" w:name="_Toc214839474"/>
      <w:r w:rsidRPr="00FC79CE">
        <w:rPr>
          <w:rStyle w:val="Strong"/>
          <w:b/>
          <w:bCs/>
        </w:rPr>
        <w:lastRenderedPageBreak/>
        <w:t>Discussion</w:t>
      </w:r>
      <w:bookmarkEnd w:id="49"/>
    </w:p>
    <w:p w:rsidR="00B174AC" w:rsidRPr="00FC79CE" w:rsidRDefault="00B174AC" w:rsidP="00FC79CE">
      <w:pPr>
        <w:pStyle w:val="NormalWeb"/>
      </w:pPr>
      <w:r w:rsidRPr="00FC79CE">
        <w:t>The five case studies—Costa Rica, Japan, Kenya, Iceland, and Croatia—illustrate that sustainable tourism spaces are not created by chance. They emerge from deliberate planning, strong governance, community commitment, cultural respect, economic responsibility, and constant monitoring of ecological limits. Despite their differences in geography, culture, governance systems, and economic conditions, these destinations reveal important shared lessons and patterns. This discussion synthesizes the findings and connects them to the broader academic literature on sustainable tourism planning.</w:t>
      </w:r>
    </w:p>
    <w:p w:rsidR="00B174AC" w:rsidRPr="00FC79CE" w:rsidRDefault="00B174AC" w:rsidP="00B174AC">
      <w:pPr>
        <w:pStyle w:val="Heading3"/>
      </w:pPr>
      <w:bookmarkStart w:id="50" w:name="_Toc214839475"/>
      <w:r w:rsidRPr="00FC79CE">
        <w:rPr>
          <w:rStyle w:val="Strong"/>
          <w:b/>
          <w:bCs/>
        </w:rPr>
        <w:t>1. Governance Is the Backbone of Sustainable Tourism</w:t>
      </w:r>
      <w:bookmarkEnd w:id="50"/>
    </w:p>
    <w:p w:rsidR="00B174AC" w:rsidRPr="00FC79CE" w:rsidRDefault="00B174AC" w:rsidP="00B174AC">
      <w:pPr>
        <w:pStyle w:val="NormalWeb"/>
      </w:pPr>
      <w:r w:rsidRPr="00FC79CE">
        <w:t xml:space="preserve">One of the clearest themes across all case studies is that </w:t>
      </w:r>
      <w:r w:rsidRPr="00FC79CE">
        <w:rPr>
          <w:rStyle w:val="Strong"/>
        </w:rPr>
        <w:t>strong governance</w:t>
      </w:r>
      <w:r w:rsidRPr="00FC79CE">
        <w:t>—whether at the national, regional, or community level—is essential to the creation and maintenance of sustainable tourism spaces.</w:t>
      </w:r>
    </w:p>
    <w:p w:rsidR="00B174AC" w:rsidRPr="00FC79CE" w:rsidRDefault="00B174AC" w:rsidP="00B174AC">
      <w:pPr>
        <w:pStyle w:val="NormalWeb"/>
      </w:pPr>
      <w:r w:rsidRPr="00FC79CE">
        <w:t>Governance influences:</w:t>
      </w:r>
    </w:p>
    <w:p w:rsidR="00B174AC" w:rsidRPr="00FC79CE" w:rsidRDefault="00B174AC" w:rsidP="00B174AC">
      <w:pPr>
        <w:pStyle w:val="NormalWeb"/>
        <w:numPr>
          <w:ilvl w:val="0"/>
          <w:numId w:val="40"/>
        </w:numPr>
      </w:pPr>
      <w:r w:rsidRPr="00FC79CE">
        <w:t>environmental regulation</w:t>
      </w:r>
    </w:p>
    <w:p w:rsidR="00B174AC" w:rsidRPr="00FC79CE" w:rsidRDefault="00B174AC" w:rsidP="00B174AC">
      <w:pPr>
        <w:pStyle w:val="NormalWeb"/>
        <w:numPr>
          <w:ilvl w:val="0"/>
          <w:numId w:val="40"/>
        </w:numPr>
      </w:pPr>
      <w:r w:rsidRPr="00FC79CE">
        <w:t>land-use planning</w:t>
      </w:r>
    </w:p>
    <w:p w:rsidR="00B174AC" w:rsidRPr="00FC79CE" w:rsidRDefault="00B174AC" w:rsidP="00B174AC">
      <w:pPr>
        <w:pStyle w:val="NormalWeb"/>
        <w:numPr>
          <w:ilvl w:val="0"/>
          <w:numId w:val="40"/>
        </w:numPr>
      </w:pPr>
      <w:r w:rsidRPr="00FC79CE">
        <w:t>enforcement of visitor limits</w:t>
      </w:r>
    </w:p>
    <w:p w:rsidR="00B174AC" w:rsidRPr="00FC79CE" w:rsidRDefault="00B174AC" w:rsidP="00B174AC">
      <w:pPr>
        <w:pStyle w:val="NormalWeb"/>
        <w:numPr>
          <w:ilvl w:val="0"/>
          <w:numId w:val="40"/>
        </w:numPr>
      </w:pPr>
      <w:r w:rsidRPr="00FC79CE">
        <w:t>coordination between stakeholders</w:t>
      </w:r>
    </w:p>
    <w:p w:rsidR="00B174AC" w:rsidRPr="00FC79CE" w:rsidRDefault="00B174AC" w:rsidP="00B174AC">
      <w:pPr>
        <w:pStyle w:val="NormalWeb"/>
        <w:numPr>
          <w:ilvl w:val="0"/>
          <w:numId w:val="40"/>
        </w:numPr>
      </w:pPr>
      <w:r w:rsidRPr="00FC79CE">
        <w:t>transparency and accountability</w:t>
      </w:r>
    </w:p>
    <w:p w:rsidR="00B174AC" w:rsidRPr="00FC79CE" w:rsidRDefault="00B174AC" w:rsidP="00B174AC">
      <w:pPr>
        <w:pStyle w:val="NormalWeb"/>
        <w:numPr>
          <w:ilvl w:val="0"/>
          <w:numId w:val="40"/>
        </w:numPr>
      </w:pPr>
      <w:r w:rsidRPr="00FC79CE">
        <w:t>funding for conservation</w:t>
      </w:r>
    </w:p>
    <w:p w:rsidR="00B174AC" w:rsidRPr="00FC79CE" w:rsidRDefault="00B174AC" w:rsidP="00B174AC">
      <w:pPr>
        <w:pStyle w:val="NormalWeb"/>
        <w:numPr>
          <w:ilvl w:val="0"/>
          <w:numId w:val="40"/>
        </w:numPr>
      </w:pPr>
      <w:r w:rsidRPr="00FC79CE">
        <w:t>long-term strategic planning</w:t>
      </w:r>
    </w:p>
    <w:p w:rsidR="00B174AC" w:rsidRPr="00FC79CE" w:rsidRDefault="00B174AC" w:rsidP="00B174AC">
      <w:pPr>
        <w:pStyle w:val="NormalWeb"/>
      </w:pPr>
      <w:r w:rsidRPr="00FC79CE">
        <w:t>Bramwell &amp; Lane (2011) argue that governance is the central mechanism through which sustainability can be operationalized. Without it, good intentions remain meaningless.</w:t>
      </w:r>
    </w:p>
    <w:p w:rsidR="00B174AC" w:rsidRPr="00FC79CE" w:rsidRDefault="00B174AC" w:rsidP="00B174AC">
      <w:pPr>
        <w:pStyle w:val="Heading4"/>
        <w:rPr>
          <w:color w:val="auto"/>
        </w:rPr>
      </w:pPr>
      <w:r w:rsidRPr="00FC79CE">
        <w:rPr>
          <w:color w:val="auto"/>
        </w:rPr>
        <w:t>Examples from case studies:</w:t>
      </w:r>
    </w:p>
    <w:p w:rsidR="00B174AC" w:rsidRPr="00FC79CE" w:rsidRDefault="00B174AC" w:rsidP="00B174AC">
      <w:pPr>
        <w:pStyle w:val="NormalWeb"/>
        <w:numPr>
          <w:ilvl w:val="0"/>
          <w:numId w:val="41"/>
        </w:numPr>
      </w:pPr>
      <w:r w:rsidRPr="00FC79CE">
        <w:rPr>
          <w:rStyle w:val="Strong"/>
        </w:rPr>
        <w:t>Costa Rica</w:t>
      </w:r>
      <w:r w:rsidRPr="00FC79CE">
        <w:t xml:space="preserve"> uses national-level environmental policies and certification systems to guide sustainable lodging and ecotourism practices.</w:t>
      </w:r>
    </w:p>
    <w:p w:rsidR="00B174AC" w:rsidRPr="00FC79CE" w:rsidRDefault="00B174AC" w:rsidP="00B174AC">
      <w:pPr>
        <w:pStyle w:val="NormalWeb"/>
        <w:numPr>
          <w:ilvl w:val="0"/>
          <w:numId w:val="41"/>
        </w:numPr>
      </w:pPr>
      <w:r w:rsidRPr="00FC79CE">
        <w:rPr>
          <w:rStyle w:val="Strong"/>
        </w:rPr>
        <w:t>Japan</w:t>
      </w:r>
      <w:r w:rsidRPr="00FC79CE">
        <w:t xml:space="preserve"> integrates heritage protection, tourism planning, and disaster risk management under cohesive government regulations.</w:t>
      </w:r>
    </w:p>
    <w:p w:rsidR="00B174AC" w:rsidRPr="00FC79CE" w:rsidRDefault="00B174AC" w:rsidP="00B174AC">
      <w:pPr>
        <w:pStyle w:val="NormalWeb"/>
        <w:numPr>
          <w:ilvl w:val="0"/>
          <w:numId w:val="41"/>
        </w:numPr>
      </w:pPr>
      <w:r w:rsidRPr="00FC79CE">
        <w:rPr>
          <w:rStyle w:val="Strong"/>
        </w:rPr>
        <w:t>Iceland</w:t>
      </w:r>
      <w:r w:rsidRPr="00FC79CE">
        <w:t xml:space="preserve"> enforces strict rules in volcanic and geothermal landscapes, using hazard mapping and Destination Management Plans (DMPs).</w:t>
      </w:r>
    </w:p>
    <w:p w:rsidR="00B174AC" w:rsidRPr="00FC79CE" w:rsidRDefault="00B174AC" w:rsidP="00B174AC">
      <w:pPr>
        <w:pStyle w:val="NormalWeb"/>
        <w:numPr>
          <w:ilvl w:val="0"/>
          <w:numId w:val="41"/>
        </w:numPr>
      </w:pPr>
      <w:r w:rsidRPr="00FC79CE">
        <w:rPr>
          <w:rStyle w:val="Strong"/>
        </w:rPr>
        <w:t>Croatia</w:t>
      </w:r>
      <w:r w:rsidRPr="00FC79CE">
        <w:t xml:space="preserve"> manages UNESCO sites through zoning and heritage laws that limit development.</w:t>
      </w:r>
    </w:p>
    <w:p w:rsidR="00B174AC" w:rsidRPr="00FC79CE" w:rsidRDefault="00B174AC" w:rsidP="00B174AC">
      <w:pPr>
        <w:pStyle w:val="NormalWeb"/>
        <w:numPr>
          <w:ilvl w:val="0"/>
          <w:numId w:val="41"/>
        </w:numPr>
      </w:pPr>
      <w:r w:rsidRPr="00FC79CE">
        <w:rPr>
          <w:rStyle w:val="Strong"/>
        </w:rPr>
        <w:t>Kenya’s conservancies</w:t>
      </w:r>
      <w:r w:rsidRPr="00FC79CE">
        <w:t xml:space="preserve"> function because local and national institutions provide legal frameworks for community ownership.</w:t>
      </w:r>
    </w:p>
    <w:p w:rsidR="00B174AC" w:rsidRPr="00FC79CE" w:rsidRDefault="00B174AC" w:rsidP="00FC79CE">
      <w:pPr>
        <w:pStyle w:val="NormalWeb"/>
      </w:pPr>
      <w:r w:rsidRPr="00FC79CE">
        <w:t>Destinations lacking governance enforcement—like many developing or politically unstable regions—struggle to maintain sustainability, even when good policies exist on paper.</w:t>
      </w:r>
    </w:p>
    <w:p w:rsidR="00B174AC" w:rsidRPr="00FC79CE" w:rsidRDefault="00B174AC" w:rsidP="00B174AC">
      <w:pPr>
        <w:pStyle w:val="Heading3"/>
      </w:pPr>
      <w:bookmarkStart w:id="51" w:name="_Toc214839476"/>
      <w:r w:rsidRPr="00FC79CE">
        <w:rPr>
          <w:rStyle w:val="Strong"/>
          <w:b/>
          <w:bCs/>
        </w:rPr>
        <w:lastRenderedPageBreak/>
        <w:t>2. Environmental Protection as a Prerequisite, Not an Option</w:t>
      </w:r>
      <w:bookmarkEnd w:id="51"/>
    </w:p>
    <w:p w:rsidR="00B174AC" w:rsidRPr="00FC79CE" w:rsidRDefault="00B174AC" w:rsidP="00B174AC">
      <w:pPr>
        <w:pStyle w:val="NormalWeb"/>
      </w:pPr>
      <w:r w:rsidRPr="00FC79CE">
        <w:t xml:space="preserve">Every case demonstrates that </w:t>
      </w:r>
      <w:r w:rsidRPr="00FC79CE">
        <w:rPr>
          <w:rStyle w:val="Strong"/>
        </w:rPr>
        <w:t>environmental sustainability is non-negotiable</w:t>
      </w:r>
      <w:r w:rsidRPr="00FC79CE">
        <w:t>. Tourism relies on natural environments for its very existence, and any degradation directly undermines tourism itself.</w:t>
      </w:r>
    </w:p>
    <w:p w:rsidR="00B174AC" w:rsidRPr="00FC79CE" w:rsidRDefault="00B174AC" w:rsidP="00B174AC">
      <w:pPr>
        <w:pStyle w:val="NormalWeb"/>
      </w:pPr>
      <w:r w:rsidRPr="00FC79CE">
        <w:t>Gössling (2015) emphasizes that environmental sustainability should be embedded into planning from the earliest stages, not added as mitigation after damage occurs.</w:t>
      </w:r>
    </w:p>
    <w:p w:rsidR="00B174AC" w:rsidRPr="00FC79CE" w:rsidRDefault="00B174AC" w:rsidP="00B174AC">
      <w:pPr>
        <w:pStyle w:val="Heading4"/>
        <w:rPr>
          <w:color w:val="auto"/>
        </w:rPr>
      </w:pPr>
      <w:r w:rsidRPr="00FC79CE">
        <w:rPr>
          <w:color w:val="auto"/>
        </w:rPr>
        <w:t>Case reflections:</w:t>
      </w:r>
    </w:p>
    <w:p w:rsidR="00B174AC" w:rsidRPr="00FC79CE" w:rsidRDefault="00B174AC" w:rsidP="00B174AC">
      <w:pPr>
        <w:pStyle w:val="NormalWeb"/>
        <w:numPr>
          <w:ilvl w:val="0"/>
          <w:numId w:val="42"/>
        </w:numPr>
      </w:pPr>
      <w:r w:rsidRPr="00FC79CE">
        <w:rPr>
          <w:rStyle w:val="Strong"/>
        </w:rPr>
        <w:t>Costa Rica</w:t>
      </w:r>
      <w:r w:rsidRPr="00FC79CE">
        <w:t xml:space="preserve"> prioritizes nature above development by protecting over 25% of its land.</w:t>
      </w:r>
    </w:p>
    <w:p w:rsidR="00B174AC" w:rsidRPr="00FC79CE" w:rsidRDefault="00B174AC" w:rsidP="00B174AC">
      <w:pPr>
        <w:pStyle w:val="NormalWeb"/>
        <w:numPr>
          <w:ilvl w:val="0"/>
          <w:numId w:val="42"/>
        </w:numPr>
      </w:pPr>
      <w:r w:rsidRPr="00FC79CE">
        <w:rPr>
          <w:rStyle w:val="Strong"/>
        </w:rPr>
        <w:t>Iceland</w:t>
      </w:r>
      <w:r w:rsidRPr="00FC79CE">
        <w:t xml:space="preserve"> uses boardwalks, trail design, and volcano monitoring to protect fragile landscapes.</w:t>
      </w:r>
    </w:p>
    <w:p w:rsidR="00B174AC" w:rsidRPr="00FC79CE" w:rsidRDefault="00B174AC" w:rsidP="00B174AC">
      <w:pPr>
        <w:pStyle w:val="NormalWeb"/>
        <w:numPr>
          <w:ilvl w:val="0"/>
          <w:numId w:val="42"/>
        </w:numPr>
      </w:pPr>
      <w:r w:rsidRPr="00FC79CE">
        <w:rPr>
          <w:rStyle w:val="Strong"/>
        </w:rPr>
        <w:t>Kenya</w:t>
      </w:r>
      <w:r w:rsidRPr="00FC79CE">
        <w:t xml:space="preserve"> ensures wildlife conservation through community-managed protected areas.</w:t>
      </w:r>
    </w:p>
    <w:p w:rsidR="00B174AC" w:rsidRPr="00FC79CE" w:rsidRDefault="00B174AC" w:rsidP="00B174AC">
      <w:pPr>
        <w:pStyle w:val="NormalWeb"/>
        <w:numPr>
          <w:ilvl w:val="0"/>
          <w:numId w:val="42"/>
        </w:numPr>
      </w:pPr>
      <w:r w:rsidRPr="00FC79CE">
        <w:rPr>
          <w:rStyle w:val="Strong"/>
        </w:rPr>
        <w:t>Croatia</w:t>
      </w:r>
      <w:r w:rsidRPr="00FC79CE">
        <w:t xml:space="preserve"> implements coastal and marine protection strategies to safeguard the Adriatic Sea.</w:t>
      </w:r>
    </w:p>
    <w:p w:rsidR="00B174AC" w:rsidRPr="00FC79CE" w:rsidRDefault="00B174AC" w:rsidP="00B174AC">
      <w:pPr>
        <w:pStyle w:val="NormalWeb"/>
        <w:numPr>
          <w:ilvl w:val="0"/>
          <w:numId w:val="42"/>
        </w:numPr>
      </w:pPr>
      <w:r w:rsidRPr="00FC79CE">
        <w:rPr>
          <w:rStyle w:val="Strong"/>
        </w:rPr>
        <w:t>Japan</w:t>
      </w:r>
      <w:r w:rsidRPr="00FC79CE">
        <w:t xml:space="preserve"> preserves landscapes through Satoyama conservation systems.</w:t>
      </w:r>
    </w:p>
    <w:p w:rsidR="00B174AC" w:rsidRPr="00FC79CE" w:rsidRDefault="00B174AC" w:rsidP="00B174AC">
      <w:pPr>
        <w:pStyle w:val="NormalWeb"/>
      </w:pPr>
      <w:r w:rsidRPr="00FC79CE">
        <w:t>Environmental protection supports long-term tourism viability by:</w:t>
      </w:r>
    </w:p>
    <w:p w:rsidR="00B174AC" w:rsidRPr="00FC79CE" w:rsidRDefault="00B174AC" w:rsidP="00B174AC">
      <w:pPr>
        <w:pStyle w:val="NormalWeb"/>
        <w:numPr>
          <w:ilvl w:val="0"/>
          <w:numId w:val="43"/>
        </w:numPr>
      </w:pPr>
      <w:r w:rsidRPr="00FC79CE">
        <w:t>maintaining biodiversity</w:t>
      </w:r>
    </w:p>
    <w:p w:rsidR="00B174AC" w:rsidRPr="00FC79CE" w:rsidRDefault="00B174AC" w:rsidP="00B174AC">
      <w:pPr>
        <w:pStyle w:val="NormalWeb"/>
        <w:numPr>
          <w:ilvl w:val="0"/>
          <w:numId w:val="43"/>
        </w:numPr>
      </w:pPr>
      <w:r w:rsidRPr="00FC79CE">
        <w:t>reducing land degradation</w:t>
      </w:r>
    </w:p>
    <w:p w:rsidR="00B174AC" w:rsidRPr="00FC79CE" w:rsidRDefault="00B174AC" w:rsidP="00B174AC">
      <w:pPr>
        <w:pStyle w:val="NormalWeb"/>
        <w:numPr>
          <w:ilvl w:val="0"/>
          <w:numId w:val="43"/>
        </w:numPr>
      </w:pPr>
      <w:r w:rsidRPr="00FC79CE">
        <w:t>enhancing scenic value</w:t>
      </w:r>
    </w:p>
    <w:p w:rsidR="00B174AC" w:rsidRPr="00FC79CE" w:rsidRDefault="00B174AC" w:rsidP="00B174AC">
      <w:pPr>
        <w:pStyle w:val="NormalWeb"/>
        <w:numPr>
          <w:ilvl w:val="0"/>
          <w:numId w:val="43"/>
        </w:numPr>
      </w:pPr>
      <w:r w:rsidRPr="00FC79CE">
        <w:t>protecting water systems</w:t>
      </w:r>
    </w:p>
    <w:p w:rsidR="00B174AC" w:rsidRPr="00FC79CE" w:rsidRDefault="00B174AC" w:rsidP="00B174AC">
      <w:pPr>
        <w:pStyle w:val="NormalWeb"/>
        <w:numPr>
          <w:ilvl w:val="0"/>
          <w:numId w:val="43"/>
        </w:numPr>
      </w:pPr>
      <w:r w:rsidRPr="00FC79CE">
        <w:t>creating healthier communities</w:t>
      </w:r>
    </w:p>
    <w:p w:rsidR="00B174AC" w:rsidRPr="00FC79CE" w:rsidRDefault="00B174AC" w:rsidP="00B174AC">
      <w:pPr>
        <w:pStyle w:val="NormalWeb"/>
        <w:numPr>
          <w:ilvl w:val="0"/>
          <w:numId w:val="43"/>
        </w:numPr>
      </w:pPr>
      <w:r w:rsidRPr="00FC79CE">
        <w:t>improving resilience to climate change</w:t>
      </w:r>
    </w:p>
    <w:p w:rsidR="00B174AC" w:rsidRPr="00FC79CE" w:rsidRDefault="00B174AC" w:rsidP="00FC79CE">
      <w:pPr>
        <w:pStyle w:val="NormalWeb"/>
      </w:pPr>
      <w:r w:rsidRPr="00FC79CE">
        <w:t>If the environment collapses, tourism collapses.</w:t>
      </w:r>
    </w:p>
    <w:p w:rsidR="00B174AC" w:rsidRPr="00FC79CE" w:rsidRDefault="00B174AC" w:rsidP="00B174AC">
      <w:pPr>
        <w:pStyle w:val="Heading3"/>
      </w:pPr>
      <w:bookmarkStart w:id="52" w:name="_Toc214839477"/>
      <w:r w:rsidRPr="00FC79CE">
        <w:rPr>
          <w:rStyle w:val="Strong"/>
          <w:b/>
          <w:bCs/>
        </w:rPr>
        <w:t>3. Community Participation Deepens Social Sustainability</w:t>
      </w:r>
      <w:bookmarkEnd w:id="52"/>
    </w:p>
    <w:p w:rsidR="00B174AC" w:rsidRPr="00FC79CE" w:rsidRDefault="00B174AC" w:rsidP="00B174AC">
      <w:pPr>
        <w:pStyle w:val="NormalWeb"/>
      </w:pPr>
      <w:r w:rsidRPr="00FC79CE">
        <w:t>Social sustainability refers to tourism that respects community rights, traditions, and well-being. It emerges clearly in Kenya, Costa Rica, Japan, and rural Croatia.</w:t>
      </w:r>
    </w:p>
    <w:p w:rsidR="00B174AC" w:rsidRPr="00FC79CE" w:rsidRDefault="00B174AC" w:rsidP="00B174AC">
      <w:pPr>
        <w:pStyle w:val="NormalWeb"/>
      </w:pPr>
      <w:r w:rsidRPr="00FC79CE">
        <w:t>McCool &amp; Moisey (2008) argue that sustainable tourism exists only when communities are empowered and benefit equitably.</w:t>
      </w:r>
    </w:p>
    <w:p w:rsidR="00B174AC" w:rsidRPr="00FC79CE" w:rsidRDefault="00B174AC" w:rsidP="00B174AC">
      <w:pPr>
        <w:pStyle w:val="Heading4"/>
        <w:rPr>
          <w:color w:val="auto"/>
        </w:rPr>
      </w:pPr>
      <w:r w:rsidRPr="00FC79CE">
        <w:rPr>
          <w:color w:val="auto"/>
        </w:rPr>
        <w:t>Strong community involvement is evident in:</w:t>
      </w:r>
    </w:p>
    <w:p w:rsidR="00B174AC" w:rsidRPr="00FC79CE" w:rsidRDefault="00B174AC" w:rsidP="00B174AC">
      <w:pPr>
        <w:pStyle w:val="NormalWeb"/>
        <w:numPr>
          <w:ilvl w:val="0"/>
          <w:numId w:val="44"/>
        </w:numPr>
      </w:pPr>
      <w:r w:rsidRPr="00FC79CE">
        <w:rPr>
          <w:rStyle w:val="Strong"/>
        </w:rPr>
        <w:t>Kenya</w:t>
      </w:r>
      <w:r w:rsidRPr="00FC79CE">
        <w:t>: community conservancies allow local people to make decisions, run tourism enterprises, and manage wildlife.</w:t>
      </w:r>
    </w:p>
    <w:p w:rsidR="00B174AC" w:rsidRPr="00FC79CE" w:rsidRDefault="00B174AC" w:rsidP="00B174AC">
      <w:pPr>
        <w:pStyle w:val="NormalWeb"/>
        <w:numPr>
          <w:ilvl w:val="0"/>
          <w:numId w:val="44"/>
        </w:numPr>
      </w:pPr>
      <w:r w:rsidRPr="00FC79CE">
        <w:rPr>
          <w:rStyle w:val="Strong"/>
        </w:rPr>
        <w:t>Japan</w:t>
      </w:r>
      <w:r w:rsidRPr="00FC79CE">
        <w:t>: local councils manage heritage sites and guide tourism policies.</w:t>
      </w:r>
    </w:p>
    <w:p w:rsidR="00B174AC" w:rsidRPr="00FC79CE" w:rsidRDefault="00B174AC" w:rsidP="00B174AC">
      <w:pPr>
        <w:pStyle w:val="NormalWeb"/>
        <w:numPr>
          <w:ilvl w:val="0"/>
          <w:numId w:val="44"/>
        </w:numPr>
      </w:pPr>
      <w:r w:rsidRPr="00FC79CE">
        <w:rPr>
          <w:rStyle w:val="Strong"/>
        </w:rPr>
        <w:t>Costa Rica</w:t>
      </w:r>
      <w:r w:rsidRPr="00FC79CE">
        <w:t>: community cooperatives manage eco-lodges and forest activities.</w:t>
      </w:r>
    </w:p>
    <w:p w:rsidR="00B174AC" w:rsidRPr="00FC79CE" w:rsidRDefault="00B174AC" w:rsidP="00B174AC">
      <w:pPr>
        <w:pStyle w:val="NormalWeb"/>
        <w:numPr>
          <w:ilvl w:val="0"/>
          <w:numId w:val="44"/>
        </w:numPr>
      </w:pPr>
      <w:r w:rsidRPr="00FC79CE">
        <w:rPr>
          <w:rStyle w:val="Strong"/>
        </w:rPr>
        <w:t>Portugal (as referenced in previous assignment)</w:t>
      </w:r>
      <w:r w:rsidRPr="00FC79CE">
        <w:t xml:space="preserve"> and </w:t>
      </w:r>
      <w:r w:rsidRPr="00FC79CE">
        <w:rPr>
          <w:rStyle w:val="Strong"/>
        </w:rPr>
        <w:t>Croatia</w:t>
      </w:r>
      <w:r w:rsidRPr="00FC79CE">
        <w:t xml:space="preserve"> also demonstrate how communities strengthen cultural tourism.</w:t>
      </w:r>
    </w:p>
    <w:p w:rsidR="00B174AC" w:rsidRPr="00FC79CE" w:rsidRDefault="00B174AC" w:rsidP="00B174AC">
      <w:pPr>
        <w:pStyle w:val="NormalWeb"/>
      </w:pPr>
      <w:r w:rsidRPr="00FC79CE">
        <w:lastRenderedPageBreak/>
        <w:t>Community-led tourism fosters:</w:t>
      </w:r>
    </w:p>
    <w:p w:rsidR="00B174AC" w:rsidRPr="00FC79CE" w:rsidRDefault="00B174AC" w:rsidP="00B174AC">
      <w:pPr>
        <w:pStyle w:val="NormalWeb"/>
        <w:numPr>
          <w:ilvl w:val="0"/>
          <w:numId w:val="45"/>
        </w:numPr>
      </w:pPr>
      <w:r w:rsidRPr="00FC79CE">
        <w:t>stronger local ownership</w:t>
      </w:r>
    </w:p>
    <w:p w:rsidR="00B174AC" w:rsidRPr="00FC79CE" w:rsidRDefault="00B174AC" w:rsidP="00B174AC">
      <w:pPr>
        <w:pStyle w:val="NormalWeb"/>
        <w:numPr>
          <w:ilvl w:val="0"/>
          <w:numId w:val="45"/>
        </w:numPr>
      </w:pPr>
      <w:r w:rsidRPr="00FC79CE">
        <w:t>reduced conflict with tourists</w:t>
      </w:r>
    </w:p>
    <w:p w:rsidR="00B174AC" w:rsidRPr="00FC79CE" w:rsidRDefault="00B174AC" w:rsidP="00B174AC">
      <w:pPr>
        <w:pStyle w:val="NormalWeb"/>
        <w:numPr>
          <w:ilvl w:val="0"/>
          <w:numId w:val="45"/>
        </w:numPr>
      </w:pPr>
      <w:r w:rsidRPr="00FC79CE">
        <w:t>better environmental stewardship</w:t>
      </w:r>
    </w:p>
    <w:p w:rsidR="00B174AC" w:rsidRPr="00FC79CE" w:rsidRDefault="00B174AC" w:rsidP="00B174AC">
      <w:pPr>
        <w:pStyle w:val="NormalWeb"/>
        <w:numPr>
          <w:ilvl w:val="0"/>
          <w:numId w:val="45"/>
        </w:numPr>
      </w:pPr>
      <w:r w:rsidRPr="00FC79CE">
        <w:t>deeper cultural experiences for visitors</w:t>
      </w:r>
    </w:p>
    <w:p w:rsidR="00B174AC" w:rsidRPr="00FC79CE" w:rsidRDefault="00B174AC" w:rsidP="00B174AC">
      <w:pPr>
        <w:pStyle w:val="NormalWeb"/>
        <w:numPr>
          <w:ilvl w:val="0"/>
          <w:numId w:val="45"/>
        </w:numPr>
      </w:pPr>
      <w:r w:rsidRPr="00FC79CE">
        <w:t>fairer economic distribution</w:t>
      </w:r>
    </w:p>
    <w:p w:rsidR="00B174AC" w:rsidRPr="00FC79CE" w:rsidRDefault="00B174AC" w:rsidP="00FC79CE">
      <w:pPr>
        <w:pStyle w:val="NormalWeb"/>
      </w:pPr>
      <w:r w:rsidRPr="00FC79CE">
        <w:t>Where communities are excluded, tourism frequently leads to resentment, cultural dilution, and social conflicts.</w:t>
      </w:r>
    </w:p>
    <w:p w:rsidR="00B174AC" w:rsidRPr="00FC79CE" w:rsidRDefault="00B174AC" w:rsidP="00B174AC">
      <w:pPr>
        <w:pStyle w:val="Heading3"/>
      </w:pPr>
      <w:bookmarkStart w:id="53" w:name="_Toc214839478"/>
      <w:r w:rsidRPr="00FC79CE">
        <w:rPr>
          <w:rStyle w:val="Strong"/>
          <w:b/>
          <w:bCs/>
        </w:rPr>
        <w:t>4. Economic Sustainability Requires Fairness and Local Value Retention</w:t>
      </w:r>
      <w:bookmarkEnd w:id="53"/>
    </w:p>
    <w:p w:rsidR="00B174AC" w:rsidRPr="00FC79CE" w:rsidRDefault="00B174AC" w:rsidP="00B174AC">
      <w:pPr>
        <w:pStyle w:val="NormalWeb"/>
      </w:pPr>
      <w:r w:rsidRPr="00FC79CE">
        <w:t>Tourism’s economic impact is more sustainable when:</w:t>
      </w:r>
    </w:p>
    <w:p w:rsidR="00B174AC" w:rsidRPr="00FC79CE" w:rsidRDefault="00B174AC" w:rsidP="00B174AC">
      <w:pPr>
        <w:pStyle w:val="NormalWeb"/>
        <w:numPr>
          <w:ilvl w:val="0"/>
          <w:numId w:val="46"/>
        </w:numPr>
      </w:pPr>
      <w:r w:rsidRPr="00FC79CE">
        <w:t>profits remain in local communities</w:t>
      </w:r>
    </w:p>
    <w:p w:rsidR="00B174AC" w:rsidRPr="00FC79CE" w:rsidRDefault="00B174AC" w:rsidP="00B174AC">
      <w:pPr>
        <w:pStyle w:val="NormalWeb"/>
        <w:numPr>
          <w:ilvl w:val="0"/>
          <w:numId w:val="46"/>
        </w:numPr>
      </w:pPr>
      <w:r w:rsidRPr="00FC79CE">
        <w:t>tourism jobs offer fair wages</w:t>
      </w:r>
    </w:p>
    <w:p w:rsidR="00B174AC" w:rsidRPr="00FC79CE" w:rsidRDefault="00B174AC" w:rsidP="00B174AC">
      <w:pPr>
        <w:pStyle w:val="NormalWeb"/>
        <w:numPr>
          <w:ilvl w:val="0"/>
          <w:numId w:val="46"/>
        </w:numPr>
      </w:pPr>
      <w:r w:rsidRPr="00FC79CE">
        <w:t>small businesses thrive</w:t>
      </w:r>
    </w:p>
    <w:p w:rsidR="00B174AC" w:rsidRPr="00FC79CE" w:rsidRDefault="00B174AC" w:rsidP="00B174AC">
      <w:pPr>
        <w:pStyle w:val="NormalWeb"/>
        <w:numPr>
          <w:ilvl w:val="0"/>
          <w:numId w:val="46"/>
        </w:numPr>
      </w:pPr>
      <w:r w:rsidRPr="00FC79CE">
        <w:t>revenue is reinvested into conservation or heritage protection</w:t>
      </w:r>
    </w:p>
    <w:p w:rsidR="00B174AC" w:rsidRPr="00FC79CE" w:rsidRDefault="00B174AC" w:rsidP="00B174AC">
      <w:pPr>
        <w:pStyle w:val="NormalWeb"/>
        <w:numPr>
          <w:ilvl w:val="0"/>
          <w:numId w:val="46"/>
        </w:numPr>
      </w:pPr>
      <w:r w:rsidRPr="00FC79CE">
        <w:t>seasonality is managed through diversification</w:t>
      </w:r>
    </w:p>
    <w:p w:rsidR="00B174AC" w:rsidRPr="00FC79CE" w:rsidRDefault="00B174AC" w:rsidP="00B174AC">
      <w:pPr>
        <w:pStyle w:val="NormalWeb"/>
      </w:pPr>
      <w:r w:rsidRPr="00FC79CE">
        <w:t>Sharpley (2020) highlights that sustainable tourism economies must be stable, equitable, and able to withstand shocks.</w:t>
      </w:r>
    </w:p>
    <w:p w:rsidR="00B174AC" w:rsidRPr="00FC79CE" w:rsidRDefault="00B174AC" w:rsidP="00B174AC">
      <w:pPr>
        <w:pStyle w:val="Heading4"/>
        <w:rPr>
          <w:color w:val="auto"/>
        </w:rPr>
      </w:pPr>
      <w:r w:rsidRPr="00FC79CE">
        <w:rPr>
          <w:color w:val="auto"/>
        </w:rPr>
        <w:t>Observations from the case studies:</w:t>
      </w:r>
    </w:p>
    <w:p w:rsidR="00B174AC" w:rsidRPr="00FC79CE" w:rsidRDefault="00B174AC" w:rsidP="00B174AC">
      <w:pPr>
        <w:pStyle w:val="NormalWeb"/>
        <w:numPr>
          <w:ilvl w:val="0"/>
          <w:numId w:val="47"/>
        </w:numPr>
      </w:pPr>
      <w:r w:rsidRPr="00FC79CE">
        <w:rPr>
          <w:rStyle w:val="Strong"/>
        </w:rPr>
        <w:t>Costa Rica</w:t>
      </w:r>
      <w:r w:rsidRPr="00FC79CE">
        <w:t xml:space="preserve"> benefits from eco-lodges, cooperatives, and locally run tourism businesses.</w:t>
      </w:r>
    </w:p>
    <w:p w:rsidR="00B174AC" w:rsidRPr="00FC79CE" w:rsidRDefault="00B174AC" w:rsidP="00B174AC">
      <w:pPr>
        <w:pStyle w:val="NormalWeb"/>
        <w:numPr>
          <w:ilvl w:val="0"/>
          <w:numId w:val="47"/>
        </w:numPr>
      </w:pPr>
      <w:r w:rsidRPr="00FC79CE">
        <w:rPr>
          <w:rStyle w:val="Strong"/>
        </w:rPr>
        <w:t>Kenya</w:t>
      </w:r>
      <w:r w:rsidRPr="00FC79CE">
        <w:t xml:space="preserve"> distributes tourism revenue to community members, making conservation financially viable.</w:t>
      </w:r>
    </w:p>
    <w:p w:rsidR="00B174AC" w:rsidRPr="00FC79CE" w:rsidRDefault="00B174AC" w:rsidP="00B174AC">
      <w:pPr>
        <w:pStyle w:val="NormalWeb"/>
        <w:numPr>
          <w:ilvl w:val="0"/>
          <w:numId w:val="47"/>
        </w:numPr>
      </w:pPr>
      <w:r w:rsidRPr="00FC79CE">
        <w:rPr>
          <w:rStyle w:val="Strong"/>
        </w:rPr>
        <w:t>Croatia</w:t>
      </w:r>
      <w:r w:rsidRPr="00FC79CE">
        <w:t xml:space="preserve"> diversifies tourism beyond beaches through cultural and rural experiences.</w:t>
      </w:r>
    </w:p>
    <w:p w:rsidR="00B174AC" w:rsidRPr="00FC79CE" w:rsidRDefault="00B174AC" w:rsidP="00B174AC">
      <w:pPr>
        <w:pStyle w:val="NormalWeb"/>
        <w:numPr>
          <w:ilvl w:val="0"/>
          <w:numId w:val="47"/>
        </w:numPr>
      </w:pPr>
      <w:r w:rsidRPr="00FC79CE">
        <w:rPr>
          <w:rStyle w:val="Strong"/>
        </w:rPr>
        <w:t>Japan</w:t>
      </w:r>
      <w:r w:rsidRPr="00FC79CE">
        <w:t xml:space="preserve"> supports traditional craft industries through tourism.</w:t>
      </w:r>
    </w:p>
    <w:p w:rsidR="00B174AC" w:rsidRPr="00FC79CE" w:rsidRDefault="00B174AC" w:rsidP="00FC79CE">
      <w:pPr>
        <w:pStyle w:val="NormalWeb"/>
      </w:pPr>
      <w:r w:rsidRPr="00FC79CE">
        <w:t>Economic sustainability is not achieved through high visitor numbers alone—it comes from quality, long-term value, and equitable benefit sharing.</w:t>
      </w:r>
    </w:p>
    <w:p w:rsidR="00B174AC" w:rsidRPr="00FC79CE" w:rsidRDefault="00B174AC" w:rsidP="00B174AC">
      <w:pPr>
        <w:pStyle w:val="Heading3"/>
      </w:pPr>
      <w:bookmarkStart w:id="54" w:name="_Toc214839479"/>
      <w:r w:rsidRPr="00FC79CE">
        <w:rPr>
          <w:rStyle w:val="Strong"/>
          <w:b/>
          <w:bCs/>
        </w:rPr>
        <w:t>5. Cultural Sustainability Protects Identity and Enhances Experiences</w:t>
      </w:r>
      <w:bookmarkEnd w:id="54"/>
    </w:p>
    <w:p w:rsidR="00B174AC" w:rsidRPr="00FC79CE" w:rsidRDefault="00B174AC" w:rsidP="00B174AC">
      <w:pPr>
        <w:pStyle w:val="NormalWeb"/>
      </w:pPr>
      <w:r w:rsidRPr="00FC79CE">
        <w:t>Cultural sustainability ensures that tourism supports the continuity of traditions, heritage, and local identity.</w:t>
      </w:r>
    </w:p>
    <w:p w:rsidR="00B174AC" w:rsidRPr="00FC79CE" w:rsidRDefault="00B174AC" w:rsidP="00B174AC">
      <w:pPr>
        <w:pStyle w:val="NormalWeb"/>
      </w:pPr>
      <w:r w:rsidRPr="00FC79CE">
        <w:t>McCool &amp; Moisey (2008) emphasize that cultural heritage must not be commodified or presented in superficial ways.</w:t>
      </w:r>
    </w:p>
    <w:p w:rsidR="00B174AC" w:rsidRPr="00FC79CE" w:rsidRDefault="00B174AC" w:rsidP="00B174AC">
      <w:pPr>
        <w:pStyle w:val="Heading4"/>
        <w:rPr>
          <w:color w:val="auto"/>
        </w:rPr>
      </w:pPr>
      <w:r w:rsidRPr="00FC79CE">
        <w:rPr>
          <w:color w:val="auto"/>
        </w:rPr>
        <w:t>Strong examples:</w:t>
      </w:r>
    </w:p>
    <w:p w:rsidR="00B174AC" w:rsidRPr="00FC79CE" w:rsidRDefault="00B174AC" w:rsidP="00B174AC">
      <w:pPr>
        <w:pStyle w:val="NormalWeb"/>
        <w:numPr>
          <w:ilvl w:val="0"/>
          <w:numId w:val="48"/>
        </w:numPr>
      </w:pPr>
      <w:r w:rsidRPr="00FC79CE">
        <w:rPr>
          <w:rStyle w:val="Strong"/>
        </w:rPr>
        <w:t>Japan</w:t>
      </w:r>
      <w:r w:rsidRPr="00FC79CE">
        <w:t xml:space="preserve"> maintains strict heritage zoning around temples, shrines, and historical towns.</w:t>
      </w:r>
    </w:p>
    <w:p w:rsidR="00B174AC" w:rsidRPr="00FC79CE" w:rsidRDefault="00B174AC" w:rsidP="00B174AC">
      <w:pPr>
        <w:pStyle w:val="NormalWeb"/>
        <w:numPr>
          <w:ilvl w:val="0"/>
          <w:numId w:val="48"/>
        </w:numPr>
      </w:pPr>
      <w:r w:rsidRPr="00FC79CE">
        <w:rPr>
          <w:rStyle w:val="Strong"/>
        </w:rPr>
        <w:lastRenderedPageBreak/>
        <w:t>Croatia</w:t>
      </w:r>
      <w:r w:rsidRPr="00FC79CE">
        <w:t xml:space="preserve"> protects its UNESCO cities through preservation laws and sustainable mobility plans that reduce crowding.</w:t>
      </w:r>
    </w:p>
    <w:p w:rsidR="00B174AC" w:rsidRPr="00FC79CE" w:rsidRDefault="00B174AC" w:rsidP="00B174AC">
      <w:pPr>
        <w:pStyle w:val="NormalWeb"/>
        <w:numPr>
          <w:ilvl w:val="0"/>
          <w:numId w:val="48"/>
        </w:numPr>
      </w:pPr>
      <w:r w:rsidRPr="00FC79CE">
        <w:rPr>
          <w:rStyle w:val="Strong"/>
        </w:rPr>
        <w:t>Kenya</w:t>
      </w:r>
      <w:r w:rsidRPr="00FC79CE">
        <w:t xml:space="preserve"> incorporates Maasai and Samburu cultural traditions respectfully into tourism.</w:t>
      </w:r>
    </w:p>
    <w:p w:rsidR="00B174AC" w:rsidRPr="00FC79CE" w:rsidRDefault="00B174AC" w:rsidP="00B174AC">
      <w:pPr>
        <w:pStyle w:val="NormalWeb"/>
        <w:numPr>
          <w:ilvl w:val="0"/>
          <w:numId w:val="48"/>
        </w:numPr>
      </w:pPr>
      <w:r w:rsidRPr="00FC79CE">
        <w:rPr>
          <w:rStyle w:val="Strong"/>
        </w:rPr>
        <w:t>Costa Rica</w:t>
      </w:r>
      <w:r w:rsidRPr="00FC79CE">
        <w:t xml:space="preserve"> uses cultural tourism to highlight Indigenous communities and rural histories.</w:t>
      </w:r>
    </w:p>
    <w:p w:rsidR="00B174AC" w:rsidRPr="00FC79CE" w:rsidRDefault="00B174AC" w:rsidP="00B174AC">
      <w:pPr>
        <w:pStyle w:val="NormalWeb"/>
      </w:pPr>
      <w:r w:rsidRPr="00FC79CE">
        <w:t>Cultural sustainability provides destinations with:</w:t>
      </w:r>
    </w:p>
    <w:p w:rsidR="00B174AC" w:rsidRPr="00FC79CE" w:rsidRDefault="00B174AC" w:rsidP="00B174AC">
      <w:pPr>
        <w:pStyle w:val="NormalWeb"/>
        <w:numPr>
          <w:ilvl w:val="0"/>
          <w:numId w:val="49"/>
        </w:numPr>
      </w:pPr>
      <w:r w:rsidRPr="00FC79CE">
        <w:t>authenticity</w:t>
      </w:r>
    </w:p>
    <w:p w:rsidR="00B174AC" w:rsidRPr="00FC79CE" w:rsidRDefault="00B174AC" w:rsidP="00B174AC">
      <w:pPr>
        <w:pStyle w:val="NormalWeb"/>
        <w:numPr>
          <w:ilvl w:val="0"/>
          <w:numId w:val="49"/>
        </w:numPr>
      </w:pPr>
      <w:r w:rsidRPr="00FC79CE">
        <w:t>stronger community pride</w:t>
      </w:r>
    </w:p>
    <w:p w:rsidR="00B174AC" w:rsidRPr="00FC79CE" w:rsidRDefault="00B174AC" w:rsidP="00B174AC">
      <w:pPr>
        <w:pStyle w:val="NormalWeb"/>
        <w:numPr>
          <w:ilvl w:val="0"/>
          <w:numId w:val="49"/>
        </w:numPr>
      </w:pPr>
      <w:r w:rsidRPr="00FC79CE">
        <w:t>better tourist experiences</w:t>
      </w:r>
    </w:p>
    <w:p w:rsidR="00B174AC" w:rsidRPr="00FC79CE" w:rsidRDefault="00B174AC" w:rsidP="00B174AC">
      <w:pPr>
        <w:pStyle w:val="NormalWeb"/>
        <w:numPr>
          <w:ilvl w:val="0"/>
          <w:numId w:val="49"/>
        </w:numPr>
      </w:pPr>
      <w:r w:rsidRPr="00FC79CE">
        <w:t>long-term cultural continuity</w:t>
      </w:r>
    </w:p>
    <w:p w:rsidR="00B174AC" w:rsidRPr="00FC79CE" w:rsidRDefault="00B174AC" w:rsidP="00FC79CE">
      <w:pPr>
        <w:pStyle w:val="NormalWeb"/>
      </w:pPr>
      <w:r w:rsidRPr="00FC79CE">
        <w:t>Destinations that lose cultural integrity often become generic and less meaningful for both residents and tourists.</w:t>
      </w:r>
    </w:p>
    <w:p w:rsidR="00B174AC" w:rsidRPr="00FC79CE" w:rsidRDefault="00B174AC" w:rsidP="00B174AC">
      <w:pPr>
        <w:pStyle w:val="Heading3"/>
      </w:pPr>
      <w:bookmarkStart w:id="55" w:name="_Toc214839480"/>
      <w:r w:rsidRPr="00FC79CE">
        <w:rPr>
          <w:rStyle w:val="Strong"/>
          <w:b/>
          <w:bCs/>
        </w:rPr>
        <w:t>6. Climate Adaptation Is Now an Essential Component of Tourism Planning</w:t>
      </w:r>
      <w:bookmarkEnd w:id="55"/>
    </w:p>
    <w:p w:rsidR="00B174AC" w:rsidRPr="00FC79CE" w:rsidRDefault="00B174AC" w:rsidP="00B174AC">
      <w:pPr>
        <w:pStyle w:val="NormalWeb"/>
      </w:pPr>
      <w:r w:rsidRPr="00FC79CE">
        <w:t>Climate change affects tourism through:</w:t>
      </w:r>
    </w:p>
    <w:p w:rsidR="00B174AC" w:rsidRPr="00FC79CE" w:rsidRDefault="00B174AC" w:rsidP="00B174AC">
      <w:pPr>
        <w:pStyle w:val="NormalWeb"/>
        <w:numPr>
          <w:ilvl w:val="0"/>
          <w:numId w:val="50"/>
        </w:numPr>
      </w:pPr>
      <w:r w:rsidRPr="00FC79CE">
        <w:t>rising sea levels</w:t>
      </w:r>
    </w:p>
    <w:p w:rsidR="00B174AC" w:rsidRPr="00FC79CE" w:rsidRDefault="00B174AC" w:rsidP="00B174AC">
      <w:pPr>
        <w:pStyle w:val="NormalWeb"/>
        <w:numPr>
          <w:ilvl w:val="0"/>
          <w:numId w:val="50"/>
        </w:numPr>
      </w:pPr>
      <w:r w:rsidRPr="00FC79CE">
        <w:t>glacier melt</w:t>
      </w:r>
    </w:p>
    <w:p w:rsidR="00B174AC" w:rsidRPr="00FC79CE" w:rsidRDefault="00B174AC" w:rsidP="00B174AC">
      <w:pPr>
        <w:pStyle w:val="NormalWeb"/>
        <w:numPr>
          <w:ilvl w:val="0"/>
          <w:numId w:val="50"/>
        </w:numPr>
      </w:pPr>
      <w:r w:rsidRPr="00FC79CE">
        <w:t>coral bleaching</w:t>
      </w:r>
    </w:p>
    <w:p w:rsidR="00B174AC" w:rsidRPr="00FC79CE" w:rsidRDefault="00B174AC" w:rsidP="00B174AC">
      <w:pPr>
        <w:pStyle w:val="NormalWeb"/>
        <w:numPr>
          <w:ilvl w:val="0"/>
          <w:numId w:val="50"/>
        </w:numPr>
      </w:pPr>
      <w:r w:rsidRPr="00FC79CE">
        <w:t>drought</w:t>
      </w:r>
    </w:p>
    <w:p w:rsidR="00B174AC" w:rsidRPr="00FC79CE" w:rsidRDefault="00B174AC" w:rsidP="00B174AC">
      <w:pPr>
        <w:pStyle w:val="NormalWeb"/>
        <w:numPr>
          <w:ilvl w:val="0"/>
          <w:numId w:val="50"/>
        </w:numPr>
      </w:pPr>
      <w:r w:rsidRPr="00FC79CE">
        <w:t>storms</w:t>
      </w:r>
    </w:p>
    <w:p w:rsidR="00B174AC" w:rsidRPr="00FC79CE" w:rsidRDefault="00B174AC" w:rsidP="00B174AC">
      <w:pPr>
        <w:pStyle w:val="NormalWeb"/>
        <w:numPr>
          <w:ilvl w:val="0"/>
          <w:numId w:val="50"/>
        </w:numPr>
      </w:pPr>
      <w:r w:rsidRPr="00FC79CE">
        <w:t>volcanic activity impacts</w:t>
      </w:r>
    </w:p>
    <w:p w:rsidR="00B174AC" w:rsidRPr="00FC79CE" w:rsidRDefault="00B174AC" w:rsidP="00B174AC">
      <w:pPr>
        <w:pStyle w:val="NormalWeb"/>
        <w:numPr>
          <w:ilvl w:val="0"/>
          <w:numId w:val="50"/>
        </w:numPr>
      </w:pPr>
      <w:r w:rsidRPr="00FC79CE">
        <w:t>increased wildfires</w:t>
      </w:r>
    </w:p>
    <w:p w:rsidR="00B174AC" w:rsidRPr="00FC79CE" w:rsidRDefault="00B174AC" w:rsidP="00B174AC">
      <w:pPr>
        <w:pStyle w:val="NormalWeb"/>
      </w:pPr>
      <w:r w:rsidRPr="00FC79CE">
        <w:t>Becken &amp; Hay (2007) argue that climate adaptation must be integrated into tourism planning, not treated as an external issue.</w:t>
      </w:r>
    </w:p>
    <w:p w:rsidR="00B174AC" w:rsidRPr="00FC79CE" w:rsidRDefault="00B174AC" w:rsidP="00B174AC">
      <w:pPr>
        <w:pStyle w:val="Heading4"/>
        <w:rPr>
          <w:color w:val="auto"/>
        </w:rPr>
      </w:pPr>
      <w:r w:rsidRPr="00FC79CE">
        <w:rPr>
          <w:color w:val="auto"/>
        </w:rPr>
        <w:t>Case-specific examples:</w:t>
      </w:r>
    </w:p>
    <w:p w:rsidR="00B174AC" w:rsidRPr="00FC79CE" w:rsidRDefault="00B174AC" w:rsidP="00B174AC">
      <w:pPr>
        <w:pStyle w:val="NormalWeb"/>
        <w:numPr>
          <w:ilvl w:val="0"/>
          <w:numId w:val="51"/>
        </w:numPr>
      </w:pPr>
      <w:r w:rsidRPr="00FC79CE">
        <w:rPr>
          <w:rStyle w:val="Strong"/>
        </w:rPr>
        <w:t>Iceland</w:t>
      </w:r>
      <w:r w:rsidRPr="00FC79CE">
        <w:t xml:space="preserve"> uses hazard maps, monitoring systems, and evacuation protocols for tourists.</w:t>
      </w:r>
    </w:p>
    <w:p w:rsidR="00B174AC" w:rsidRPr="00FC79CE" w:rsidRDefault="00B174AC" w:rsidP="00B174AC">
      <w:pPr>
        <w:pStyle w:val="NormalWeb"/>
        <w:numPr>
          <w:ilvl w:val="0"/>
          <w:numId w:val="51"/>
        </w:numPr>
      </w:pPr>
      <w:r w:rsidRPr="00FC79CE">
        <w:rPr>
          <w:rStyle w:val="Strong"/>
        </w:rPr>
        <w:t>Costa Rica</w:t>
      </w:r>
      <w:r w:rsidRPr="00FC79CE">
        <w:t xml:space="preserve"> integrates climate adaptation into coastal management and forests.</w:t>
      </w:r>
    </w:p>
    <w:p w:rsidR="00B174AC" w:rsidRPr="00FC79CE" w:rsidRDefault="00B174AC" w:rsidP="00B174AC">
      <w:pPr>
        <w:pStyle w:val="NormalWeb"/>
        <w:numPr>
          <w:ilvl w:val="0"/>
          <w:numId w:val="51"/>
        </w:numPr>
      </w:pPr>
      <w:r w:rsidRPr="00FC79CE">
        <w:rPr>
          <w:rStyle w:val="Strong"/>
        </w:rPr>
        <w:t>Croatia</w:t>
      </w:r>
      <w:r w:rsidRPr="00FC79CE">
        <w:t xml:space="preserve"> adapts heritage sites to sea-level rise concerns.</w:t>
      </w:r>
    </w:p>
    <w:p w:rsidR="00B174AC" w:rsidRPr="00FC79CE" w:rsidRDefault="00B174AC" w:rsidP="00B174AC">
      <w:pPr>
        <w:pStyle w:val="NormalWeb"/>
        <w:numPr>
          <w:ilvl w:val="0"/>
          <w:numId w:val="51"/>
        </w:numPr>
      </w:pPr>
      <w:r w:rsidRPr="00FC79CE">
        <w:rPr>
          <w:rStyle w:val="Strong"/>
        </w:rPr>
        <w:t>Japan</w:t>
      </w:r>
      <w:r w:rsidRPr="00FC79CE">
        <w:t xml:space="preserve"> combines disaster planning with tourism safety systems (earthquakes, floods, typhoons).</w:t>
      </w:r>
    </w:p>
    <w:p w:rsidR="00B174AC" w:rsidRPr="00FC79CE" w:rsidRDefault="00B174AC" w:rsidP="00B174AC">
      <w:pPr>
        <w:pStyle w:val="NormalWeb"/>
        <w:numPr>
          <w:ilvl w:val="0"/>
          <w:numId w:val="51"/>
        </w:numPr>
      </w:pPr>
      <w:r w:rsidRPr="00FC79CE">
        <w:rPr>
          <w:rStyle w:val="Strong"/>
        </w:rPr>
        <w:t>Kenya</w:t>
      </w:r>
      <w:r w:rsidRPr="00FC79CE">
        <w:t xml:space="preserve"> faces droughts that affect wildlife and community livelihoods.</w:t>
      </w:r>
    </w:p>
    <w:p w:rsidR="00B174AC" w:rsidRPr="00FC79CE" w:rsidRDefault="00B174AC" w:rsidP="00FC79CE">
      <w:pPr>
        <w:pStyle w:val="NormalWeb"/>
      </w:pPr>
      <w:r w:rsidRPr="00FC79CE">
        <w:t>Climate adaptation is no longer an optional sustainability measure—it is mandatory for survival.</w:t>
      </w:r>
    </w:p>
    <w:p w:rsidR="00B174AC" w:rsidRPr="00FC79CE" w:rsidRDefault="00B174AC" w:rsidP="00B174AC">
      <w:pPr>
        <w:pStyle w:val="Heading3"/>
      </w:pPr>
      <w:bookmarkStart w:id="56" w:name="_Toc214839481"/>
      <w:r w:rsidRPr="00FC79CE">
        <w:rPr>
          <w:rStyle w:val="Strong"/>
          <w:b/>
          <w:bCs/>
        </w:rPr>
        <w:t>7. Visitor Management Prevents Overtourism and Resource Depletion</w:t>
      </w:r>
      <w:bookmarkEnd w:id="56"/>
    </w:p>
    <w:p w:rsidR="00B174AC" w:rsidRPr="00FC79CE" w:rsidRDefault="00B174AC" w:rsidP="00B174AC">
      <w:pPr>
        <w:pStyle w:val="NormalWeb"/>
      </w:pPr>
      <w:r w:rsidRPr="00FC79CE">
        <w:t>Visitor management is critical for protecting fragile ecosystems and cultural sites. Tools include:</w:t>
      </w:r>
    </w:p>
    <w:p w:rsidR="00B174AC" w:rsidRPr="00FC79CE" w:rsidRDefault="00B174AC" w:rsidP="00B174AC">
      <w:pPr>
        <w:pStyle w:val="NormalWeb"/>
        <w:numPr>
          <w:ilvl w:val="0"/>
          <w:numId w:val="52"/>
        </w:numPr>
      </w:pPr>
      <w:r w:rsidRPr="00FC79CE">
        <w:t>visitor caps</w:t>
      </w:r>
    </w:p>
    <w:p w:rsidR="00B174AC" w:rsidRPr="00FC79CE" w:rsidRDefault="00B174AC" w:rsidP="00B174AC">
      <w:pPr>
        <w:pStyle w:val="NormalWeb"/>
        <w:numPr>
          <w:ilvl w:val="0"/>
          <w:numId w:val="52"/>
        </w:numPr>
      </w:pPr>
      <w:r w:rsidRPr="00FC79CE">
        <w:lastRenderedPageBreak/>
        <w:t>reservation systems</w:t>
      </w:r>
    </w:p>
    <w:p w:rsidR="00B174AC" w:rsidRPr="00FC79CE" w:rsidRDefault="00B174AC" w:rsidP="00B174AC">
      <w:pPr>
        <w:pStyle w:val="NormalWeb"/>
        <w:numPr>
          <w:ilvl w:val="0"/>
          <w:numId w:val="52"/>
        </w:numPr>
      </w:pPr>
      <w:r w:rsidRPr="00FC79CE">
        <w:t>dispersal strategies</w:t>
      </w:r>
    </w:p>
    <w:p w:rsidR="00B174AC" w:rsidRPr="00FC79CE" w:rsidRDefault="00B174AC" w:rsidP="00B174AC">
      <w:pPr>
        <w:pStyle w:val="NormalWeb"/>
        <w:numPr>
          <w:ilvl w:val="0"/>
          <w:numId w:val="52"/>
        </w:numPr>
      </w:pPr>
      <w:r w:rsidRPr="00FC79CE">
        <w:t>zoning</w:t>
      </w:r>
    </w:p>
    <w:p w:rsidR="00B174AC" w:rsidRPr="00FC79CE" w:rsidRDefault="00B174AC" w:rsidP="00B174AC">
      <w:pPr>
        <w:pStyle w:val="NormalWeb"/>
        <w:numPr>
          <w:ilvl w:val="0"/>
          <w:numId w:val="52"/>
        </w:numPr>
      </w:pPr>
      <w:r w:rsidRPr="00FC79CE">
        <w:t>infrastructure guidance systems (boardwalks, viewing platforms)</w:t>
      </w:r>
    </w:p>
    <w:p w:rsidR="00B174AC" w:rsidRPr="00FC79CE" w:rsidRDefault="00B174AC" w:rsidP="00B174AC">
      <w:pPr>
        <w:pStyle w:val="NormalWeb"/>
        <w:numPr>
          <w:ilvl w:val="0"/>
          <w:numId w:val="52"/>
        </w:numPr>
      </w:pPr>
      <w:r w:rsidRPr="00FC79CE">
        <w:t>tourist taxes</w:t>
      </w:r>
    </w:p>
    <w:p w:rsidR="00B174AC" w:rsidRPr="00FC79CE" w:rsidRDefault="00B174AC" w:rsidP="00B174AC">
      <w:pPr>
        <w:pStyle w:val="NormalWeb"/>
        <w:numPr>
          <w:ilvl w:val="0"/>
          <w:numId w:val="52"/>
        </w:numPr>
      </w:pPr>
      <w:r w:rsidRPr="00FC79CE">
        <w:t>education programs</w:t>
      </w:r>
    </w:p>
    <w:p w:rsidR="00B174AC" w:rsidRPr="00FC79CE" w:rsidRDefault="00B174AC" w:rsidP="00B174AC">
      <w:pPr>
        <w:pStyle w:val="NormalWeb"/>
      </w:pPr>
      <w:r w:rsidRPr="00FC79CE">
        <w:t>Torres-Delgado &amp; Saarinen (2014) argue that carrying capacity tools are essential in destinations facing intense tourism pressure.</w:t>
      </w:r>
    </w:p>
    <w:p w:rsidR="00B174AC" w:rsidRPr="00FC79CE" w:rsidRDefault="00B174AC" w:rsidP="00B174AC">
      <w:pPr>
        <w:pStyle w:val="Heading4"/>
        <w:rPr>
          <w:color w:val="auto"/>
        </w:rPr>
      </w:pPr>
      <w:r w:rsidRPr="00FC79CE">
        <w:rPr>
          <w:color w:val="auto"/>
        </w:rPr>
        <w:t>Examples:</w:t>
      </w:r>
    </w:p>
    <w:p w:rsidR="00B174AC" w:rsidRPr="00FC79CE" w:rsidRDefault="00B174AC" w:rsidP="00B174AC">
      <w:pPr>
        <w:pStyle w:val="NormalWeb"/>
        <w:numPr>
          <w:ilvl w:val="0"/>
          <w:numId w:val="53"/>
        </w:numPr>
      </w:pPr>
      <w:r w:rsidRPr="00FC79CE">
        <w:rPr>
          <w:rStyle w:val="Strong"/>
        </w:rPr>
        <w:t>Costa Rica’s Manuel Antonio National Park</w:t>
      </w:r>
      <w:r w:rsidRPr="00FC79CE">
        <w:t xml:space="preserve"> imposes strict caps.</w:t>
      </w:r>
    </w:p>
    <w:p w:rsidR="00B174AC" w:rsidRPr="00FC79CE" w:rsidRDefault="00B174AC" w:rsidP="00B174AC">
      <w:pPr>
        <w:pStyle w:val="NormalWeb"/>
        <w:numPr>
          <w:ilvl w:val="0"/>
          <w:numId w:val="53"/>
        </w:numPr>
      </w:pPr>
      <w:r w:rsidRPr="00FC79CE">
        <w:rPr>
          <w:rStyle w:val="Strong"/>
        </w:rPr>
        <w:t>Japan’s Kyoto</w:t>
      </w:r>
      <w:r w:rsidRPr="00FC79CE">
        <w:t xml:space="preserve"> uses crowd-control measures and dispersal strategies.</w:t>
      </w:r>
    </w:p>
    <w:p w:rsidR="00B174AC" w:rsidRPr="00FC79CE" w:rsidRDefault="00B174AC" w:rsidP="00B174AC">
      <w:pPr>
        <w:pStyle w:val="NormalWeb"/>
        <w:numPr>
          <w:ilvl w:val="0"/>
          <w:numId w:val="53"/>
        </w:numPr>
      </w:pPr>
      <w:r w:rsidRPr="00FC79CE">
        <w:rPr>
          <w:rStyle w:val="Strong"/>
        </w:rPr>
        <w:t>Croatia’s Dubrovnik</w:t>
      </w:r>
      <w:r w:rsidRPr="00FC79CE">
        <w:t xml:space="preserve"> regulates cruise ship entries.</w:t>
      </w:r>
    </w:p>
    <w:p w:rsidR="00B174AC" w:rsidRPr="00FC79CE" w:rsidRDefault="00B174AC" w:rsidP="00B174AC">
      <w:pPr>
        <w:pStyle w:val="NormalWeb"/>
        <w:numPr>
          <w:ilvl w:val="0"/>
          <w:numId w:val="53"/>
        </w:numPr>
      </w:pPr>
      <w:r w:rsidRPr="00FC79CE">
        <w:rPr>
          <w:rStyle w:val="Strong"/>
        </w:rPr>
        <w:t>Iceland</w:t>
      </w:r>
      <w:r w:rsidRPr="00FC79CE">
        <w:t xml:space="preserve"> spreads tourists through regional planning and trail systems.</w:t>
      </w:r>
    </w:p>
    <w:p w:rsidR="00B174AC" w:rsidRPr="00FC79CE" w:rsidRDefault="00B174AC" w:rsidP="00B174AC">
      <w:pPr>
        <w:pStyle w:val="NormalWeb"/>
      </w:pPr>
      <w:r w:rsidRPr="00FC79CE">
        <w:t>Visitor management protects:</w:t>
      </w:r>
    </w:p>
    <w:p w:rsidR="00B174AC" w:rsidRPr="00FC79CE" w:rsidRDefault="00B174AC" w:rsidP="00B174AC">
      <w:pPr>
        <w:pStyle w:val="NormalWeb"/>
        <w:numPr>
          <w:ilvl w:val="0"/>
          <w:numId w:val="54"/>
        </w:numPr>
      </w:pPr>
      <w:r w:rsidRPr="00FC79CE">
        <w:t>ecosystems</w:t>
      </w:r>
    </w:p>
    <w:p w:rsidR="00B174AC" w:rsidRPr="00FC79CE" w:rsidRDefault="00B174AC" w:rsidP="00B174AC">
      <w:pPr>
        <w:pStyle w:val="NormalWeb"/>
        <w:numPr>
          <w:ilvl w:val="0"/>
          <w:numId w:val="54"/>
        </w:numPr>
      </w:pPr>
      <w:r w:rsidRPr="00FC79CE">
        <w:t>cultural sites</w:t>
      </w:r>
    </w:p>
    <w:p w:rsidR="00B174AC" w:rsidRPr="00FC79CE" w:rsidRDefault="00B174AC" w:rsidP="00B174AC">
      <w:pPr>
        <w:pStyle w:val="NormalWeb"/>
        <w:numPr>
          <w:ilvl w:val="0"/>
          <w:numId w:val="54"/>
        </w:numPr>
      </w:pPr>
      <w:r w:rsidRPr="00FC79CE">
        <w:t>resident quality of life</w:t>
      </w:r>
    </w:p>
    <w:p w:rsidR="00B174AC" w:rsidRPr="00FC79CE" w:rsidRDefault="00B174AC" w:rsidP="00B174AC">
      <w:pPr>
        <w:pStyle w:val="NormalWeb"/>
        <w:numPr>
          <w:ilvl w:val="0"/>
          <w:numId w:val="54"/>
        </w:numPr>
      </w:pPr>
      <w:r w:rsidRPr="00FC79CE">
        <w:t>visitor satisfaction</w:t>
      </w:r>
    </w:p>
    <w:p w:rsidR="00B174AC" w:rsidRPr="00FC79CE" w:rsidRDefault="00B174AC" w:rsidP="00FC79CE">
      <w:pPr>
        <w:pStyle w:val="NormalWeb"/>
      </w:pPr>
      <w:r w:rsidRPr="00FC79CE">
        <w:t>It is one of the strongest tools for sustainability when destinations face rapid tourism growth.</w:t>
      </w:r>
    </w:p>
    <w:p w:rsidR="00B174AC" w:rsidRPr="00FC79CE" w:rsidRDefault="00B174AC" w:rsidP="00B174AC">
      <w:pPr>
        <w:pStyle w:val="Heading3"/>
      </w:pPr>
      <w:bookmarkStart w:id="57" w:name="_Toc214839482"/>
      <w:r w:rsidRPr="00FC79CE">
        <w:rPr>
          <w:rStyle w:val="Strong"/>
          <w:b/>
          <w:bCs/>
        </w:rPr>
        <w:t>8. Sustainability Must Reflect Local Context and Evolve Over Time</w:t>
      </w:r>
      <w:bookmarkEnd w:id="57"/>
    </w:p>
    <w:p w:rsidR="00B174AC" w:rsidRPr="00FC79CE" w:rsidRDefault="00B174AC" w:rsidP="00B174AC">
      <w:pPr>
        <w:pStyle w:val="NormalWeb"/>
      </w:pPr>
      <w:r w:rsidRPr="00FC79CE">
        <w:t>The final insight is that sustainability has no universal model. Saarinen (2006) explains that sustainability must adapt to local ecosystems, cultures, and governance realities.</w:t>
      </w:r>
    </w:p>
    <w:p w:rsidR="00B174AC" w:rsidRPr="00FC79CE" w:rsidRDefault="00B174AC" w:rsidP="00B174AC">
      <w:pPr>
        <w:pStyle w:val="Heading4"/>
        <w:rPr>
          <w:color w:val="auto"/>
        </w:rPr>
      </w:pPr>
      <w:r w:rsidRPr="00FC79CE">
        <w:rPr>
          <w:color w:val="auto"/>
        </w:rPr>
        <w:t>Examples of context-driven sustainability:</w:t>
      </w:r>
    </w:p>
    <w:p w:rsidR="00B174AC" w:rsidRPr="00FC79CE" w:rsidRDefault="00B174AC" w:rsidP="00B174AC">
      <w:pPr>
        <w:pStyle w:val="NormalWeb"/>
        <w:numPr>
          <w:ilvl w:val="0"/>
          <w:numId w:val="55"/>
        </w:numPr>
      </w:pPr>
      <w:r w:rsidRPr="00FC79CE">
        <w:rPr>
          <w:rStyle w:val="Strong"/>
        </w:rPr>
        <w:t>Costa Rica</w:t>
      </w:r>
      <w:r w:rsidRPr="00FC79CE">
        <w:t xml:space="preserve"> prioritizes ecological conservation due to rich biodiversity.</w:t>
      </w:r>
    </w:p>
    <w:p w:rsidR="00B174AC" w:rsidRPr="00FC79CE" w:rsidRDefault="00B174AC" w:rsidP="00B174AC">
      <w:pPr>
        <w:pStyle w:val="NormalWeb"/>
        <w:numPr>
          <w:ilvl w:val="0"/>
          <w:numId w:val="55"/>
        </w:numPr>
      </w:pPr>
      <w:r w:rsidRPr="00FC79CE">
        <w:rPr>
          <w:rStyle w:val="Strong"/>
        </w:rPr>
        <w:t>Japan</w:t>
      </w:r>
      <w:r w:rsidRPr="00FC79CE">
        <w:t xml:space="preserve"> emphasizes cultural heritage and disaster resilience.</w:t>
      </w:r>
    </w:p>
    <w:p w:rsidR="00B174AC" w:rsidRPr="00FC79CE" w:rsidRDefault="00B174AC" w:rsidP="00B174AC">
      <w:pPr>
        <w:pStyle w:val="NormalWeb"/>
        <w:numPr>
          <w:ilvl w:val="0"/>
          <w:numId w:val="55"/>
        </w:numPr>
      </w:pPr>
      <w:r w:rsidRPr="00FC79CE">
        <w:rPr>
          <w:rStyle w:val="Strong"/>
        </w:rPr>
        <w:t>Kenya</w:t>
      </w:r>
      <w:r w:rsidRPr="00FC79CE">
        <w:t xml:space="preserve"> focuses on wildlife protection and community empowerment.</w:t>
      </w:r>
    </w:p>
    <w:p w:rsidR="00B174AC" w:rsidRPr="00FC79CE" w:rsidRDefault="00B174AC" w:rsidP="00B174AC">
      <w:pPr>
        <w:pStyle w:val="NormalWeb"/>
        <w:numPr>
          <w:ilvl w:val="0"/>
          <w:numId w:val="55"/>
        </w:numPr>
      </w:pPr>
      <w:r w:rsidRPr="00FC79CE">
        <w:rPr>
          <w:rStyle w:val="Strong"/>
        </w:rPr>
        <w:t>Iceland</w:t>
      </w:r>
      <w:r w:rsidRPr="00FC79CE">
        <w:t xml:space="preserve"> prioritizes climate adaptation in fragile landscapes.</w:t>
      </w:r>
    </w:p>
    <w:p w:rsidR="00B174AC" w:rsidRPr="00FC79CE" w:rsidRDefault="00B174AC" w:rsidP="00B174AC">
      <w:pPr>
        <w:pStyle w:val="NormalWeb"/>
        <w:numPr>
          <w:ilvl w:val="0"/>
          <w:numId w:val="55"/>
        </w:numPr>
      </w:pPr>
      <w:r w:rsidRPr="00FC79CE">
        <w:rPr>
          <w:rStyle w:val="Strong"/>
        </w:rPr>
        <w:t>Croatia</w:t>
      </w:r>
      <w:r w:rsidRPr="00FC79CE">
        <w:t xml:space="preserve"> balances heritage conservation with coastal tourism.</w:t>
      </w:r>
    </w:p>
    <w:p w:rsidR="00B174AC" w:rsidRDefault="00B174AC" w:rsidP="00FC79CE">
      <w:pPr>
        <w:pStyle w:val="NormalWeb"/>
      </w:pPr>
      <w:r w:rsidRPr="00FC79CE">
        <w:t>Thus, sustainable tourism spaces must evolve with local needs, global pressures, and environmental changes.</w:t>
      </w:r>
    </w:p>
    <w:p w:rsidR="00FC79CE" w:rsidRPr="00FC79CE" w:rsidRDefault="00FC79CE" w:rsidP="00FC79CE">
      <w:pPr>
        <w:pStyle w:val="NormalWeb"/>
      </w:pPr>
    </w:p>
    <w:p w:rsidR="00B174AC" w:rsidRPr="00FC79CE" w:rsidRDefault="00B174AC" w:rsidP="00B174AC">
      <w:pPr>
        <w:pStyle w:val="Heading2"/>
      </w:pPr>
      <w:bookmarkStart w:id="58" w:name="_Toc214839483"/>
      <w:r w:rsidRPr="00FC79CE">
        <w:rPr>
          <w:rStyle w:val="Strong"/>
          <w:b/>
          <w:bCs/>
        </w:rPr>
        <w:t>Conclusion</w:t>
      </w:r>
      <w:bookmarkEnd w:id="58"/>
    </w:p>
    <w:p w:rsidR="00B174AC" w:rsidRPr="00FC79CE" w:rsidRDefault="00B174AC" w:rsidP="00B174AC">
      <w:pPr>
        <w:pStyle w:val="NormalWeb"/>
      </w:pPr>
      <w:r w:rsidRPr="00FC79CE">
        <w:lastRenderedPageBreak/>
        <w:t>This assignment explored the planning and development of sustainable tourism spaces through a detailed literature review and five global case studies across Costa Rica, Japan, Kenya, Iceland, and Croatia. The analysis shows that sustainable tourism is multidimensional, combining environmental stewardship, cultural preservation, social equity, governance strength, climate adaptation, and economic resilience.</w:t>
      </w:r>
    </w:p>
    <w:p w:rsidR="00B174AC" w:rsidRPr="00FC79CE" w:rsidRDefault="00B174AC" w:rsidP="00B174AC">
      <w:pPr>
        <w:pStyle w:val="NormalWeb"/>
      </w:pPr>
      <w:r w:rsidRPr="00FC79CE">
        <w:t>The key conclusions are:</w:t>
      </w:r>
    </w:p>
    <w:p w:rsidR="00B174AC" w:rsidRPr="00FC79CE" w:rsidRDefault="00B174AC" w:rsidP="00B174AC">
      <w:pPr>
        <w:pStyle w:val="Heading3"/>
      </w:pPr>
      <w:bookmarkStart w:id="59" w:name="_Toc214839484"/>
      <w:r w:rsidRPr="00FC79CE">
        <w:rPr>
          <w:rStyle w:val="Strong"/>
          <w:b/>
          <w:bCs/>
        </w:rPr>
        <w:t>1. Strong governance is essential.</w:t>
      </w:r>
      <w:bookmarkEnd w:id="59"/>
    </w:p>
    <w:p w:rsidR="00B174AC" w:rsidRPr="00FC79CE" w:rsidRDefault="00B174AC" w:rsidP="00B174AC">
      <w:pPr>
        <w:pStyle w:val="NormalWeb"/>
      </w:pPr>
      <w:r w:rsidRPr="00FC79CE">
        <w:t>Sustainability succeeds when regulations are enforced and policies are coherent across stakeholders.</w:t>
      </w:r>
    </w:p>
    <w:p w:rsidR="00B174AC" w:rsidRPr="00FC79CE" w:rsidRDefault="00B174AC" w:rsidP="00B174AC">
      <w:pPr>
        <w:pStyle w:val="Heading3"/>
      </w:pPr>
      <w:bookmarkStart w:id="60" w:name="_Toc214839485"/>
      <w:r w:rsidRPr="00FC79CE">
        <w:rPr>
          <w:rStyle w:val="Strong"/>
          <w:b/>
          <w:bCs/>
        </w:rPr>
        <w:t>2. Environmental protection is the foundation of sustainable tourism.</w:t>
      </w:r>
      <w:bookmarkEnd w:id="60"/>
    </w:p>
    <w:p w:rsidR="00B174AC" w:rsidRPr="00FC79CE" w:rsidRDefault="00B174AC" w:rsidP="00B174AC">
      <w:pPr>
        <w:pStyle w:val="NormalWeb"/>
      </w:pPr>
      <w:r w:rsidRPr="00FC79CE">
        <w:t>Healthy ecosystems are necessary for long-term tourism viability.</w:t>
      </w:r>
    </w:p>
    <w:p w:rsidR="00B174AC" w:rsidRPr="00FC79CE" w:rsidRDefault="00B174AC" w:rsidP="00B174AC">
      <w:pPr>
        <w:pStyle w:val="Heading3"/>
      </w:pPr>
      <w:bookmarkStart w:id="61" w:name="_Toc214839486"/>
      <w:r w:rsidRPr="00FC79CE">
        <w:rPr>
          <w:rStyle w:val="Strong"/>
          <w:b/>
          <w:bCs/>
        </w:rPr>
        <w:t>3. Community participation strengthens sustainability.</w:t>
      </w:r>
      <w:bookmarkEnd w:id="61"/>
    </w:p>
    <w:p w:rsidR="00B174AC" w:rsidRPr="00FC79CE" w:rsidRDefault="00B174AC" w:rsidP="00B174AC">
      <w:pPr>
        <w:pStyle w:val="NormalWeb"/>
      </w:pPr>
      <w:r w:rsidRPr="00FC79CE">
        <w:t>Empowerment and local ownership generate better conservation and economic outcomes.</w:t>
      </w:r>
    </w:p>
    <w:p w:rsidR="00B174AC" w:rsidRPr="00FC79CE" w:rsidRDefault="00B174AC" w:rsidP="00B174AC">
      <w:pPr>
        <w:pStyle w:val="Heading3"/>
      </w:pPr>
      <w:bookmarkStart w:id="62" w:name="_Toc214839487"/>
      <w:r w:rsidRPr="00FC79CE">
        <w:rPr>
          <w:rStyle w:val="Strong"/>
          <w:b/>
          <w:bCs/>
        </w:rPr>
        <w:t>4. Cultural sustainability enriches tourism and protects local identity.</w:t>
      </w:r>
      <w:bookmarkEnd w:id="62"/>
    </w:p>
    <w:p w:rsidR="00B174AC" w:rsidRPr="00FC79CE" w:rsidRDefault="00B174AC" w:rsidP="00B174AC">
      <w:pPr>
        <w:pStyle w:val="NormalWeb"/>
      </w:pPr>
      <w:r w:rsidRPr="00FC79CE">
        <w:t>Preserving traditions and heritage enhances destination appeal.</w:t>
      </w:r>
    </w:p>
    <w:p w:rsidR="00B174AC" w:rsidRPr="00FC79CE" w:rsidRDefault="00B174AC" w:rsidP="00B174AC">
      <w:pPr>
        <w:pStyle w:val="Heading3"/>
      </w:pPr>
      <w:bookmarkStart w:id="63" w:name="_Toc214839488"/>
      <w:r w:rsidRPr="00FC79CE">
        <w:rPr>
          <w:rStyle w:val="Strong"/>
          <w:b/>
          <w:bCs/>
        </w:rPr>
        <w:t>5. Economic sustainability requires equitable benefit distribution.</w:t>
      </w:r>
      <w:bookmarkEnd w:id="63"/>
    </w:p>
    <w:p w:rsidR="00B174AC" w:rsidRPr="00FC79CE" w:rsidRDefault="00B174AC" w:rsidP="00B174AC">
      <w:pPr>
        <w:pStyle w:val="NormalWeb"/>
      </w:pPr>
      <w:r w:rsidRPr="00FC79CE">
        <w:t>Local communities must receive meaningful economic returns from tourism.</w:t>
      </w:r>
    </w:p>
    <w:p w:rsidR="00B174AC" w:rsidRPr="00FC79CE" w:rsidRDefault="00B174AC" w:rsidP="00B174AC">
      <w:pPr>
        <w:pStyle w:val="Heading3"/>
      </w:pPr>
      <w:bookmarkStart w:id="64" w:name="_Toc214839489"/>
      <w:r w:rsidRPr="00FC79CE">
        <w:rPr>
          <w:rStyle w:val="Strong"/>
          <w:b/>
          <w:bCs/>
        </w:rPr>
        <w:t>6. Climate adaptation must be integrated into tourism planning.</w:t>
      </w:r>
      <w:bookmarkEnd w:id="64"/>
    </w:p>
    <w:p w:rsidR="00B174AC" w:rsidRPr="00FC79CE" w:rsidRDefault="00B174AC" w:rsidP="00B174AC">
      <w:pPr>
        <w:pStyle w:val="NormalWeb"/>
      </w:pPr>
      <w:r w:rsidRPr="00FC79CE">
        <w:t>Tourism systems must be resilient to environmental changes.</w:t>
      </w:r>
    </w:p>
    <w:p w:rsidR="00B174AC" w:rsidRPr="00FC79CE" w:rsidRDefault="00B174AC" w:rsidP="00B174AC">
      <w:pPr>
        <w:pStyle w:val="Heading3"/>
      </w:pPr>
      <w:bookmarkStart w:id="65" w:name="_Toc214839490"/>
      <w:r w:rsidRPr="00FC79CE">
        <w:rPr>
          <w:rStyle w:val="Strong"/>
          <w:b/>
          <w:bCs/>
        </w:rPr>
        <w:t>7. Visitor management prevents overtourism.</w:t>
      </w:r>
      <w:bookmarkEnd w:id="65"/>
    </w:p>
    <w:p w:rsidR="00B174AC" w:rsidRPr="00FC79CE" w:rsidRDefault="00B174AC" w:rsidP="00B174AC">
      <w:pPr>
        <w:pStyle w:val="NormalWeb"/>
      </w:pPr>
      <w:r w:rsidRPr="00FC79CE">
        <w:t>Carrying capacity tools protect both nature and culture.</w:t>
      </w:r>
    </w:p>
    <w:p w:rsidR="00B174AC" w:rsidRPr="00FC79CE" w:rsidRDefault="00B174AC" w:rsidP="00B174AC">
      <w:pPr>
        <w:pStyle w:val="Heading3"/>
      </w:pPr>
      <w:bookmarkStart w:id="66" w:name="_Toc214839491"/>
      <w:r w:rsidRPr="00FC79CE">
        <w:rPr>
          <w:rStyle w:val="Strong"/>
          <w:b/>
          <w:bCs/>
        </w:rPr>
        <w:t>8. Sustainability is context-specific and dynamic.</w:t>
      </w:r>
      <w:bookmarkEnd w:id="66"/>
    </w:p>
    <w:p w:rsidR="00B174AC" w:rsidRPr="00FC79CE" w:rsidRDefault="00B174AC" w:rsidP="00B174AC">
      <w:pPr>
        <w:pStyle w:val="NormalWeb"/>
      </w:pPr>
      <w:r w:rsidRPr="00FC79CE">
        <w:t>There is no universal blueprint—each destination must adapt models to its own needs.</w:t>
      </w:r>
    </w:p>
    <w:p w:rsidR="00B174AC" w:rsidRPr="00FC79CE" w:rsidRDefault="00B174AC" w:rsidP="00B174AC">
      <w:pPr>
        <w:pStyle w:val="NormalWeb"/>
      </w:pPr>
      <w:r w:rsidRPr="00FC79CE">
        <w:t>In conclusion, sustainable tourism spaces are carefully planned systems supported by governance, community engagement, environmental protection, and cultural respect. As global tourism and climate pressures intensify, destinations must adopt adaptive, inclusive, and long-term planning to ensure tourism contributes positively to future generations.</w:t>
      </w:r>
    </w:p>
    <w:p w:rsidR="00B174AC" w:rsidRPr="00FC79CE" w:rsidRDefault="00B174AC" w:rsidP="00B174AC"/>
    <w:p w:rsidR="00B174AC" w:rsidRPr="00FC79CE" w:rsidRDefault="00B174AC" w:rsidP="00B174AC">
      <w:pPr>
        <w:pStyle w:val="Heading2"/>
      </w:pPr>
      <w:bookmarkStart w:id="67" w:name="_Toc214839492"/>
      <w:r w:rsidRPr="00FC79CE">
        <w:rPr>
          <w:rStyle w:val="Strong"/>
          <w:b/>
          <w:bCs/>
        </w:rPr>
        <w:t>References</w:t>
      </w:r>
      <w:bookmarkEnd w:id="67"/>
      <w:r w:rsidRPr="00FC79CE">
        <w:rPr>
          <w:rStyle w:val="Strong"/>
          <w:b/>
          <w:bCs/>
        </w:rPr>
        <w:t xml:space="preserve"> </w:t>
      </w:r>
    </w:p>
    <w:p w:rsidR="00B174AC" w:rsidRPr="00FC79CE" w:rsidRDefault="00B174AC" w:rsidP="00B174AC">
      <w:pPr>
        <w:pStyle w:val="NormalWeb"/>
      </w:pPr>
      <w:r w:rsidRPr="00FC79CE">
        <w:t xml:space="preserve">Becken, S., &amp; Hay, J. (2007). </w:t>
      </w:r>
      <w:r w:rsidRPr="00FC79CE">
        <w:rPr>
          <w:rStyle w:val="Emphasis"/>
        </w:rPr>
        <w:t>Tourism and Climate Change: Risks and Opportunities</w:t>
      </w:r>
      <w:r w:rsidRPr="00FC79CE">
        <w:t>. Channel View Publications.</w:t>
      </w:r>
    </w:p>
    <w:p w:rsidR="00B174AC" w:rsidRPr="00FC79CE" w:rsidRDefault="00B174AC" w:rsidP="00B174AC">
      <w:pPr>
        <w:pStyle w:val="NormalWeb"/>
      </w:pPr>
      <w:r w:rsidRPr="00FC79CE">
        <w:t xml:space="preserve">Bramwell, B., &amp; Lane, B. (2011). Critical research on governance in sustainable tourism. </w:t>
      </w:r>
      <w:r w:rsidRPr="00FC79CE">
        <w:rPr>
          <w:rStyle w:val="Emphasis"/>
        </w:rPr>
        <w:t>Journal of Sustainable Tourism</w:t>
      </w:r>
      <w:r w:rsidRPr="00FC79CE">
        <w:t>, 19(4–5), 411–421.</w:t>
      </w:r>
    </w:p>
    <w:p w:rsidR="00B174AC" w:rsidRPr="00FC79CE" w:rsidRDefault="00B174AC" w:rsidP="00B174AC">
      <w:pPr>
        <w:pStyle w:val="NormalWeb"/>
      </w:pPr>
      <w:r w:rsidRPr="00FC79CE">
        <w:t xml:space="preserve">Creswell, J. (2014). </w:t>
      </w:r>
      <w:r w:rsidRPr="00FC79CE">
        <w:rPr>
          <w:rStyle w:val="Emphasis"/>
        </w:rPr>
        <w:t>Research Design: Qualitative, Quantitative, and Mixed Methods Approaches</w:t>
      </w:r>
      <w:r w:rsidRPr="00FC79CE">
        <w:t>. Sage.</w:t>
      </w:r>
    </w:p>
    <w:p w:rsidR="00B174AC" w:rsidRPr="00FC79CE" w:rsidRDefault="00B174AC" w:rsidP="00B174AC">
      <w:pPr>
        <w:pStyle w:val="NormalWeb"/>
      </w:pPr>
      <w:r w:rsidRPr="00FC79CE">
        <w:t xml:space="preserve">Gössling, S. (2015). Tourism, sustainability, and environmental planning. </w:t>
      </w:r>
      <w:r w:rsidRPr="00FC79CE">
        <w:rPr>
          <w:rStyle w:val="Emphasis"/>
        </w:rPr>
        <w:t>Tourism Management</w:t>
      </w:r>
      <w:r w:rsidRPr="00FC79CE">
        <w:t>, 46, 233–244.</w:t>
      </w:r>
    </w:p>
    <w:p w:rsidR="00B174AC" w:rsidRPr="00FC79CE" w:rsidRDefault="00B174AC" w:rsidP="00B174AC">
      <w:pPr>
        <w:pStyle w:val="NormalWeb"/>
      </w:pPr>
      <w:r w:rsidRPr="00FC79CE">
        <w:t xml:space="preserve">Inskeep, E. (1991). </w:t>
      </w:r>
      <w:r w:rsidRPr="00FC79CE">
        <w:rPr>
          <w:rStyle w:val="Emphasis"/>
        </w:rPr>
        <w:t>Tourism Planning: An Integrated and Sustainable Development Approach</w:t>
      </w:r>
      <w:r w:rsidRPr="00FC79CE">
        <w:t>. Van Nostrand Reinhold.</w:t>
      </w:r>
    </w:p>
    <w:p w:rsidR="00B174AC" w:rsidRPr="00FC79CE" w:rsidRDefault="00B174AC" w:rsidP="00B174AC">
      <w:pPr>
        <w:pStyle w:val="NormalWeb"/>
      </w:pPr>
      <w:r w:rsidRPr="00FC79CE">
        <w:t xml:space="preserve">McCool, S., &amp; Moisey, R. (2008). </w:t>
      </w:r>
      <w:r w:rsidRPr="00FC79CE">
        <w:rPr>
          <w:rStyle w:val="Emphasis"/>
        </w:rPr>
        <w:t>Tourism, Recreation and Sustainability: Linking Culture and the Environment</w:t>
      </w:r>
      <w:r w:rsidRPr="00FC79CE">
        <w:t>. CABI.</w:t>
      </w:r>
    </w:p>
    <w:p w:rsidR="00B174AC" w:rsidRPr="00FC79CE" w:rsidRDefault="00B174AC" w:rsidP="00B174AC">
      <w:pPr>
        <w:pStyle w:val="NormalWeb"/>
      </w:pPr>
      <w:r w:rsidRPr="00FC79CE">
        <w:t xml:space="preserve">Neuhofer, B. (2020). Smart innovations for sustainable tourism experiences. </w:t>
      </w:r>
      <w:r w:rsidRPr="00FC79CE">
        <w:rPr>
          <w:rStyle w:val="Emphasis"/>
        </w:rPr>
        <w:t>Current Issues in Tourism</w:t>
      </w:r>
      <w:r w:rsidRPr="00FC79CE">
        <w:t>, 23(12), 1523–1540.</w:t>
      </w:r>
    </w:p>
    <w:p w:rsidR="00B174AC" w:rsidRPr="00FC79CE" w:rsidRDefault="00B174AC" w:rsidP="00B174AC">
      <w:pPr>
        <w:pStyle w:val="NormalWeb"/>
      </w:pPr>
      <w:r w:rsidRPr="00FC79CE">
        <w:t xml:space="preserve">Sharpley, R. (2020). Tourism, sustainability and economic resilience. </w:t>
      </w:r>
      <w:r w:rsidRPr="00FC79CE">
        <w:rPr>
          <w:rStyle w:val="Emphasis"/>
        </w:rPr>
        <w:t>Journal of Sustainable Tourism</w:t>
      </w:r>
      <w:r w:rsidRPr="00FC79CE">
        <w:t>, 28(4), 557–574.</w:t>
      </w:r>
    </w:p>
    <w:p w:rsidR="00B174AC" w:rsidRPr="00FC79CE" w:rsidRDefault="00B174AC" w:rsidP="00B174AC">
      <w:pPr>
        <w:pStyle w:val="NormalWeb"/>
      </w:pPr>
      <w:r w:rsidRPr="00FC79CE">
        <w:t xml:space="preserve">Saarinen, J. (2006). Traditions of sustainability in tourism studies. </w:t>
      </w:r>
      <w:r w:rsidRPr="00FC79CE">
        <w:rPr>
          <w:rStyle w:val="Emphasis"/>
        </w:rPr>
        <w:t>Annals of Tourism Research</w:t>
      </w:r>
      <w:r w:rsidRPr="00FC79CE">
        <w:t>, 33(4), 1121–1143.</w:t>
      </w:r>
    </w:p>
    <w:p w:rsidR="00B174AC" w:rsidRPr="00FC79CE" w:rsidRDefault="00B174AC" w:rsidP="00B174AC">
      <w:pPr>
        <w:pStyle w:val="NormalWeb"/>
      </w:pPr>
      <w:r w:rsidRPr="00FC79CE">
        <w:t xml:space="preserve">Torres-Delgado, A., &amp; Saarinen, J. (2014). Using indicators for sustainable tourism planning. </w:t>
      </w:r>
      <w:r w:rsidRPr="00FC79CE">
        <w:rPr>
          <w:rStyle w:val="Emphasis"/>
        </w:rPr>
        <w:t>Tourism Review</w:t>
      </w:r>
      <w:r w:rsidRPr="00FC79CE">
        <w:t>, 69(3), 216–232.</w:t>
      </w:r>
    </w:p>
    <w:p w:rsidR="00B174AC" w:rsidRPr="00FC79CE" w:rsidRDefault="00B174AC" w:rsidP="00B174AC">
      <w:pPr>
        <w:pStyle w:val="NormalWeb"/>
      </w:pPr>
      <w:r w:rsidRPr="00FC79CE">
        <w:t xml:space="preserve">UNWTO. (2023). </w:t>
      </w:r>
      <w:r w:rsidRPr="00FC79CE">
        <w:rPr>
          <w:rStyle w:val="Emphasis"/>
        </w:rPr>
        <w:t>Tourism Highlights 2023</w:t>
      </w:r>
      <w:r w:rsidRPr="00FC79CE">
        <w:t>. United Nations World Tourism Organization.</w:t>
      </w:r>
    </w:p>
    <w:p w:rsidR="00B174AC" w:rsidRPr="00FC79CE" w:rsidRDefault="00B174AC" w:rsidP="00B174AC">
      <w:pPr>
        <w:pStyle w:val="NormalWeb"/>
      </w:pPr>
      <w:r w:rsidRPr="00FC79CE">
        <w:t xml:space="preserve">WWF. (2021). </w:t>
      </w:r>
      <w:r w:rsidRPr="00FC79CE">
        <w:rPr>
          <w:rStyle w:val="Emphasis"/>
        </w:rPr>
        <w:t>Sustainable Tourism and Community Conservation</w:t>
      </w:r>
      <w:r w:rsidRPr="00FC79CE">
        <w:t>. World Wildlife Fund.</w:t>
      </w:r>
    </w:p>
    <w:p w:rsidR="00F41090" w:rsidRPr="00FC79CE" w:rsidRDefault="00F41090"/>
    <w:sectPr w:rsidR="00F41090" w:rsidRPr="00FC79CE" w:rsidSect="00BE2C8B">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10AB" w:rsidRDefault="002010AB" w:rsidP="00BE2C8B">
      <w:pPr>
        <w:spacing w:after="0" w:line="240" w:lineRule="auto"/>
      </w:pPr>
      <w:r>
        <w:separator/>
      </w:r>
    </w:p>
  </w:endnote>
  <w:endnote w:type="continuationSeparator" w:id="1">
    <w:p w:rsidR="002010AB" w:rsidRDefault="002010AB" w:rsidP="00BE2C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370844"/>
      <w:docPartObj>
        <w:docPartGallery w:val="Page Numbers (Bottom of Page)"/>
        <w:docPartUnique/>
      </w:docPartObj>
    </w:sdtPr>
    <w:sdtContent>
      <w:p w:rsidR="00BE2C8B" w:rsidRDefault="00AC3A59">
        <w:pPr>
          <w:pStyle w:val="Footer"/>
          <w:jc w:val="center"/>
        </w:pPr>
        <w:fldSimple w:instr=" PAGE   \* MERGEFORMAT ">
          <w:r w:rsidR="00732CE8">
            <w:rPr>
              <w:noProof/>
            </w:rPr>
            <w:t>1</w:t>
          </w:r>
        </w:fldSimple>
      </w:p>
    </w:sdtContent>
  </w:sdt>
  <w:p w:rsidR="00BE2C8B" w:rsidRDefault="00BE2C8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10AB" w:rsidRDefault="002010AB" w:rsidP="00BE2C8B">
      <w:pPr>
        <w:spacing w:after="0" w:line="240" w:lineRule="auto"/>
      </w:pPr>
      <w:r>
        <w:separator/>
      </w:r>
    </w:p>
  </w:footnote>
  <w:footnote w:type="continuationSeparator" w:id="1">
    <w:p w:rsidR="002010AB" w:rsidRDefault="002010AB" w:rsidP="00BE2C8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E45CD"/>
    <w:multiLevelType w:val="multilevel"/>
    <w:tmpl w:val="1EA03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5B5092"/>
    <w:multiLevelType w:val="multilevel"/>
    <w:tmpl w:val="592A0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0D38F4"/>
    <w:multiLevelType w:val="multilevel"/>
    <w:tmpl w:val="36A0F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156B32"/>
    <w:multiLevelType w:val="multilevel"/>
    <w:tmpl w:val="5142A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B0E4445"/>
    <w:multiLevelType w:val="multilevel"/>
    <w:tmpl w:val="9ADC7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174FA1"/>
    <w:multiLevelType w:val="multilevel"/>
    <w:tmpl w:val="3A50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C730BC"/>
    <w:multiLevelType w:val="multilevel"/>
    <w:tmpl w:val="BE10D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D47CA9"/>
    <w:multiLevelType w:val="multilevel"/>
    <w:tmpl w:val="62FE1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D65FD3"/>
    <w:multiLevelType w:val="multilevel"/>
    <w:tmpl w:val="DD0A6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38F16F8"/>
    <w:multiLevelType w:val="multilevel"/>
    <w:tmpl w:val="AA90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086AD1"/>
    <w:multiLevelType w:val="multilevel"/>
    <w:tmpl w:val="5B58B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827219"/>
    <w:multiLevelType w:val="multilevel"/>
    <w:tmpl w:val="FF2CD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C50514F"/>
    <w:multiLevelType w:val="multilevel"/>
    <w:tmpl w:val="0E8A0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CF34D37"/>
    <w:multiLevelType w:val="multilevel"/>
    <w:tmpl w:val="17C0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E0A2E69"/>
    <w:multiLevelType w:val="multilevel"/>
    <w:tmpl w:val="41BA0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63750E6"/>
    <w:multiLevelType w:val="multilevel"/>
    <w:tmpl w:val="8F72A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6636BCB"/>
    <w:multiLevelType w:val="multilevel"/>
    <w:tmpl w:val="25CC5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8870EA3"/>
    <w:multiLevelType w:val="multilevel"/>
    <w:tmpl w:val="66EE1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9A02CA5"/>
    <w:multiLevelType w:val="multilevel"/>
    <w:tmpl w:val="C3EE3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C19019E"/>
    <w:multiLevelType w:val="multilevel"/>
    <w:tmpl w:val="84D8C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F2443EB"/>
    <w:multiLevelType w:val="multilevel"/>
    <w:tmpl w:val="A3768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01021E4"/>
    <w:multiLevelType w:val="multilevel"/>
    <w:tmpl w:val="B0FEA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7056D22"/>
    <w:multiLevelType w:val="multilevel"/>
    <w:tmpl w:val="1C4A8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7323AF5"/>
    <w:multiLevelType w:val="multilevel"/>
    <w:tmpl w:val="060E8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8EC06A1"/>
    <w:multiLevelType w:val="multilevel"/>
    <w:tmpl w:val="E26A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A7A20BA"/>
    <w:multiLevelType w:val="multilevel"/>
    <w:tmpl w:val="5FB63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A824BA5"/>
    <w:multiLevelType w:val="multilevel"/>
    <w:tmpl w:val="69A0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D2A375A"/>
    <w:multiLevelType w:val="multilevel"/>
    <w:tmpl w:val="5E9AD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04675A5"/>
    <w:multiLevelType w:val="multilevel"/>
    <w:tmpl w:val="0F4C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30B4977"/>
    <w:multiLevelType w:val="multilevel"/>
    <w:tmpl w:val="36BAC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9894A8E"/>
    <w:multiLevelType w:val="multilevel"/>
    <w:tmpl w:val="A05EA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C4A7C0A"/>
    <w:multiLevelType w:val="multilevel"/>
    <w:tmpl w:val="9F46E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EC7739A"/>
    <w:multiLevelType w:val="multilevel"/>
    <w:tmpl w:val="5C628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F1F1696"/>
    <w:multiLevelType w:val="multilevel"/>
    <w:tmpl w:val="6A4EA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1475D22"/>
    <w:multiLevelType w:val="multilevel"/>
    <w:tmpl w:val="55E49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2CE6819"/>
    <w:multiLevelType w:val="multilevel"/>
    <w:tmpl w:val="CE60D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3442CBF"/>
    <w:multiLevelType w:val="multilevel"/>
    <w:tmpl w:val="AFB8B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66C34E3"/>
    <w:multiLevelType w:val="multilevel"/>
    <w:tmpl w:val="731C6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69023A6"/>
    <w:multiLevelType w:val="multilevel"/>
    <w:tmpl w:val="81761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A0673B4"/>
    <w:multiLevelType w:val="multilevel"/>
    <w:tmpl w:val="48D80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C0166A4"/>
    <w:multiLevelType w:val="multilevel"/>
    <w:tmpl w:val="C3424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04B5F0E"/>
    <w:multiLevelType w:val="multilevel"/>
    <w:tmpl w:val="E4F2D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368471E"/>
    <w:multiLevelType w:val="multilevel"/>
    <w:tmpl w:val="2F182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3F1663A"/>
    <w:multiLevelType w:val="multilevel"/>
    <w:tmpl w:val="281A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7230881"/>
    <w:multiLevelType w:val="multilevel"/>
    <w:tmpl w:val="FEEAE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8376501"/>
    <w:multiLevelType w:val="multilevel"/>
    <w:tmpl w:val="5D0E6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9F224D2"/>
    <w:multiLevelType w:val="multilevel"/>
    <w:tmpl w:val="7F4CF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D080A2D"/>
    <w:multiLevelType w:val="multilevel"/>
    <w:tmpl w:val="4768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F310670"/>
    <w:multiLevelType w:val="multilevel"/>
    <w:tmpl w:val="27D8D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F723081"/>
    <w:multiLevelType w:val="multilevel"/>
    <w:tmpl w:val="03423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F7C29DF"/>
    <w:multiLevelType w:val="multilevel"/>
    <w:tmpl w:val="2EBA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7F25D41"/>
    <w:multiLevelType w:val="multilevel"/>
    <w:tmpl w:val="86502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8E248F6"/>
    <w:multiLevelType w:val="multilevel"/>
    <w:tmpl w:val="6CCAF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BF25281"/>
    <w:multiLevelType w:val="multilevel"/>
    <w:tmpl w:val="BB7AD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F27616E"/>
    <w:multiLevelType w:val="multilevel"/>
    <w:tmpl w:val="E57EA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5"/>
  </w:num>
  <w:num w:numId="3">
    <w:abstractNumId w:val="54"/>
  </w:num>
  <w:num w:numId="4">
    <w:abstractNumId w:val="11"/>
  </w:num>
  <w:num w:numId="5">
    <w:abstractNumId w:val="0"/>
  </w:num>
  <w:num w:numId="6">
    <w:abstractNumId w:val="7"/>
  </w:num>
  <w:num w:numId="7">
    <w:abstractNumId w:val="12"/>
  </w:num>
  <w:num w:numId="8">
    <w:abstractNumId w:val="48"/>
  </w:num>
  <w:num w:numId="9">
    <w:abstractNumId w:val="14"/>
  </w:num>
  <w:num w:numId="10">
    <w:abstractNumId w:val="19"/>
  </w:num>
  <w:num w:numId="11">
    <w:abstractNumId w:val="28"/>
  </w:num>
  <w:num w:numId="12">
    <w:abstractNumId w:val="21"/>
  </w:num>
  <w:num w:numId="13">
    <w:abstractNumId w:val="20"/>
  </w:num>
  <w:num w:numId="14">
    <w:abstractNumId w:val="44"/>
  </w:num>
  <w:num w:numId="15">
    <w:abstractNumId w:val="4"/>
  </w:num>
  <w:num w:numId="16">
    <w:abstractNumId w:val="40"/>
  </w:num>
  <w:num w:numId="17">
    <w:abstractNumId w:val="33"/>
  </w:num>
  <w:num w:numId="18">
    <w:abstractNumId w:val="43"/>
  </w:num>
  <w:num w:numId="19">
    <w:abstractNumId w:val="22"/>
  </w:num>
  <w:num w:numId="20">
    <w:abstractNumId w:val="17"/>
  </w:num>
  <w:num w:numId="21">
    <w:abstractNumId w:val="39"/>
  </w:num>
  <w:num w:numId="22">
    <w:abstractNumId w:val="3"/>
  </w:num>
  <w:num w:numId="23">
    <w:abstractNumId w:val="34"/>
  </w:num>
  <w:num w:numId="24">
    <w:abstractNumId w:val="15"/>
  </w:num>
  <w:num w:numId="25">
    <w:abstractNumId w:val="50"/>
  </w:num>
  <w:num w:numId="26">
    <w:abstractNumId w:val="47"/>
  </w:num>
  <w:num w:numId="27">
    <w:abstractNumId w:val="49"/>
  </w:num>
  <w:num w:numId="28">
    <w:abstractNumId w:val="8"/>
  </w:num>
  <w:num w:numId="29">
    <w:abstractNumId w:val="36"/>
  </w:num>
  <w:num w:numId="30">
    <w:abstractNumId w:val="32"/>
  </w:num>
  <w:num w:numId="31">
    <w:abstractNumId w:val="29"/>
  </w:num>
  <w:num w:numId="32">
    <w:abstractNumId w:val="26"/>
  </w:num>
  <w:num w:numId="33">
    <w:abstractNumId w:val="42"/>
  </w:num>
  <w:num w:numId="34">
    <w:abstractNumId w:val="24"/>
  </w:num>
  <w:num w:numId="35">
    <w:abstractNumId w:val="6"/>
  </w:num>
  <w:num w:numId="36">
    <w:abstractNumId w:val="18"/>
  </w:num>
  <w:num w:numId="37">
    <w:abstractNumId w:val="23"/>
  </w:num>
  <w:num w:numId="38">
    <w:abstractNumId w:val="38"/>
  </w:num>
  <w:num w:numId="39">
    <w:abstractNumId w:val="37"/>
  </w:num>
  <w:num w:numId="40">
    <w:abstractNumId w:val="2"/>
  </w:num>
  <w:num w:numId="41">
    <w:abstractNumId w:val="52"/>
  </w:num>
  <w:num w:numId="42">
    <w:abstractNumId w:val="1"/>
  </w:num>
  <w:num w:numId="43">
    <w:abstractNumId w:val="51"/>
  </w:num>
  <w:num w:numId="44">
    <w:abstractNumId w:val="13"/>
  </w:num>
  <w:num w:numId="45">
    <w:abstractNumId w:val="41"/>
  </w:num>
  <w:num w:numId="46">
    <w:abstractNumId w:val="5"/>
  </w:num>
  <w:num w:numId="47">
    <w:abstractNumId w:val="27"/>
  </w:num>
  <w:num w:numId="48">
    <w:abstractNumId w:val="31"/>
  </w:num>
  <w:num w:numId="49">
    <w:abstractNumId w:val="25"/>
  </w:num>
  <w:num w:numId="50">
    <w:abstractNumId w:val="10"/>
  </w:num>
  <w:num w:numId="51">
    <w:abstractNumId w:val="53"/>
  </w:num>
  <w:num w:numId="52">
    <w:abstractNumId w:val="46"/>
  </w:num>
  <w:num w:numId="53">
    <w:abstractNumId w:val="16"/>
  </w:num>
  <w:num w:numId="54">
    <w:abstractNumId w:val="45"/>
  </w:num>
  <w:num w:numId="55">
    <w:abstractNumId w:val="9"/>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11DA0"/>
    <w:rsid w:val="00023E67"/>
    <w:rsid w:val="00060D35"/>
    <w:rsid w:val="001B71A5"/>
    <w:rsid w:val="002010AB"/>
    <w:rsid w:val="00225801"/>
    <w:rsid w:val="00257991"/>
    <w:rsid w:val="00337498"/>
    <w:rsid w:val="00391EF8"/>
    <w:rsid w:val="003B23DA"/>
    <w:rsid w:val="003D201E"/>
    <w:rsid w:val="004B141B"/>
    <w:rsid w:val="00550A4C"/>
    <w:rsid w:val="0061100F"/>
    <w:rsid w:val="00653FDB"/>
    <w:rsid w:val="00732CE8"/>
    <w:rsid w:val="007B04D6"/>
    <w:rsid w:val="00997DBC"/>
    <w:rsid w:val="00AC3A59"/>
    <w:rsid w:val="00B174AC"/>
    <w:rsid w:val="00BE2C8B"/>
    <w:rsid w:val="00E909D9"/>
    <w:rsid w:val="00F41090"/>
    <w:rsid w:val="00F44500"/>
    <w:rsid w:val="00F53663"/>
    <w:rsid w:val="00FC79CE"/>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3D201E"/>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3D201E"/>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3D201E"/>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B174A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201E"/>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3D201E"/>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3D201E"/>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3D201E"/>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3D201E"/>
    <w:rPr>
      <w:b/>
      <w:bCs/>
    </w:rPr>
  </w:style>
  <w:style w:type="character" w:styleId="Emphasis">
    <w:name w:val="Emphasis"/>
    <w:basedOn w:val="DefaultParagraphFont"/>
    <w:uiPriority w:val="20"/>
    <w:qFormat/>
    <w:rsid w:val="003D201E"/>
    <w:rPr>
      <w:i/>
      <w:iCs/>
    </w:rPr>
  </w:style>
  <w:style w:type="character" w:customStyle="1" w:styleId="Heading4Char">
    <w:name w:val="Heading 4 Char"/>
    <w:basedOn w:val="DefaultParagraphFont"/>
    <w:link w:val="Heading4"/>
    <w:uiPriority w:val="9"/>
    <w:semiHidden/>
    <w:rsid w:val="00B174AC"/>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997D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7DBC"/>
    <w:rPr>
      <w:rFonts w:ascii="Tahoma" w:hAnsi="Tahoma" w:cs="Tahoma"/>
      <w:sz w:val="16"/>
      <w:szCs w:val="16"/>
    </w:rPr>
  </w:style>
  <w:style w:type="paragraph" w:styleId="Header">
    <w:name w:val="header"/>
    <w:basedOn w:val="Normal"/>
    <w:link w:val="HeaderChar"/>
    <w:uiPriority w:val="99"/>
    <w:semiHidden/>
    <w:unhideWhenUsed/>
    <w:rsid w:val="00BE2C8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E2C8B"/>
  </w:style>
  <w:style w:type="paragraph" w:styleId="Footer">
    <w:name w:val="footer"/>
    <w:basedOn w:val="Normal"/>
    <w:link w:val="FooterChar"/>
    <w:uiPriority w:val="99"/>
    <w:unhideWhenUsed/>
    <w:rsid w:val="00BE2C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2C8B"/>
  </w:style>
  <w:style w:type="paragraph" w:styleId="TOCHeading">
    <w:name w:val="TOC Heading"/>
    <w:basedOn w:val="Heading1"/>
    <w:next w:val="Normal"/>
    <w:uiPriority w:val="39"/>
    <w:semiHidden/>
    <w:unhideWhenUsed/>
    <w:qFormat/>
    <w:rsid w:val="00FC79CE"/>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FC79CE"/>
    <w:pPr>
      <w:spacing w:after="100"/>
      <w:ind w:left="220"/>
    </w:pPr>
  </w:style>
  <w:style w:type="paragraph" w:styleId="TOC3">
    <w:name w:val="toc 3"/>
    <w:basedOn w:val="Normal"/>
    <w:next w:val="Normal"/>
    <w:autoRedefine/>
    <w:uiPriority w:val="39"/>
    <w:unhideWhenUsed/>
    <w:rsid w:val="00FC79CE"/>
    <w:pPr>
      <w:spacing w:after="100"/>
      <w:ind w:left="440"/>
    </w:pPr>
  </w:style>
  <w:style w:type="paragraph" w:styleId="TOC1">
    <w:name w:val="toc 1"/>
    <w:basedOn w:val="Normal"/>
    <w:next w:val="Normal"/>
    <w:autoRedefine/>
    <w:uiPriority w:val="39"/>
    <w:unhideWhenUsed/>
    <w:rsid w:val="00FC79CE"/>
    <w:pPr>
      <w:spacing w:after="100"/>
    </w:pPr>
  </w:style>
  <w:style w:type="character" w:styleId="Hyperlink">
    <w:name w:val="Hyperlink"/>
    <w:basedOn w:val="DefaultParagraphFont"/>
    <w:uiPriority w:val="99"/>
    <w:unhideWhenUsed/>
    <w:rsid w:val="00FC79C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40064656">
      <w:bodyDiv w:val="1"/>
      <w:marLeft w:val="0"/>
      <w:marRight w:val="0"/>
      <w:marTop w:val="0"/>
      <w:marBottom w:val="0"/>
      <w:divBdr>
        <w:top w:val="none" w:sz="0" w:space="0" w:color="auto"/>
        <w:left w:val="none" w:sz="0" w:space="0" w:color="auto"/>
        <w:bottom w:val="none" w:sz="0" w:space="0" w:color="auto"/>
        <w:right w:val="none" w:sz="0" w:space="0" w:color="auto"/>
      </w:divBdr>
    </w:div>
    <w:div w:id="268702046">
      <w:bodyDiv w:val="1"/>
      <w:marLeft w:val="0"/>
      <w:marRight w:val="0"/>
      <w:marTop w:val="0"/>
      <w:marBottom w:val="0"/>
      <w:divBdr>
        <w:top w:val="none" w:sz="0" w:space="0" w:color="auto"/>
        <w:left w:val="none" w:sz="0" w:space="0" w:color="auto"/>
        <w:bottom w:val="none" w:sz="0" w:space="0" w:color="auto"/>
        <w:right w:val="none" w:sz="0" w:space="0" w:color="auto"/>
      </w:divBdr>
    </w:div>
    <w:div w:id="708607633">
      <w:bodyDiv w:val="1"/>
      <w:marLeft w:val="0"/>
      <w:marRight w:val="0"/>
      <w:marTop w:val="0"/>
      <w:marBottom w:val="0"/>
      <w:divBdr>
        <w:top w:val="none" w:sz="0" w:space="0" w:color="auto"/>
        <w:left w:val="none" w:sz="0" w:space="0" w:color="auto"/>
        <w:bottom w:val="none" w:sz="0" w:space="0" w:color="auto"/>
        <w:right w:val="none" w:sz="0" w:space="0" w:color="auto"/>
      </w:divBdr>
    </w:div>
    <w:div w:id="1173034994">
      <w:bodyDiv w:val="1"/>
      <w:marLeft w:val="0"/>
      <w:marRight w:val="0"/>
      <w:marTop w:val="0"/>
      <w:marBottom w:val="0"/>
      <w:divBdr>
        <w:top w:val="none" w:sz="0" w:space="0" w:color="auto"/>
        <w:left w:val="none" w:sz="0" w:space="0" w:color="auto"/>
        <w:bottom w:val="none" w:sz="0" w:space="0" w:color="auto"/>
        <w:right w:val="none" w:sz="0" w:space="0" w:color="auto"/>
      </w:divBdr>
    </w:div>
    <w:div w:id="1232078062">
      <w:bodyDiv w:val="1"/>
      <w:marLeft w:val="0"/>
      <w:marRight w:val="0"/>
      <w:marTop w:val="0"/>
      <w:marBottom w:val="0"/>
      <w:divBdr>
        <w:top w:val="none" w:sz="0" w:space="0" w:color="auto"/>
        <w:left w:val="none" w:sz="0" w:space="0" w:color="auto"/>
        <w:bottom w:val="none" w:sz="0" w:space="0" w:color="auto"/>
        <w:right w:val="none" w:sz="0" w:space="0" w:color="auto"/>
      </w:divBdr>
    </w:div>
    <w:div w:id="1575117926">
      <w:bodyDiv w:val="1"/>
      <w:marLeft w:val="0"/>
      <w:marRight w:val="0"/>
      <w:marTop w:val="0"/>
      <w:marBottom w:val="0"/>
      <w:divBdr>
        <w:top w:val="none" w:sz="0" w:space="0" w:color="auto"/>
        <w:left w:val="none" w:sz="0" w:space="0" w:color="auto"/>
        <w:bottom w:val="none" w:sz="0" w:space="0" w:color="auto"/>
        <w:right w:val="none" w:sz="0" w:space="0" w:color="auto"/>
      </w:divBdr>
    </w:div>
    <w:div w:id="1760174774">
      <w:bodyDiv w:val="1"/>
      <w:marLeft w:val="0"/>
      <w:marRight w:val="0"/>
      <w:marTop w:val="0"/>
      <w:marBottom w:val="0"/>
      <w:divBdr>
        <w:top w:val="none" w:sz="0" w:space="0" w:color="auto"/>
        <w:left w:val="none" w:sz="0" w:space="0" w:color="auto"/>
        <w:bottom w:val="none" w:sz="0" w:space="0" w:color="auto"/>
        <w:right w:val="none" w:sz="0" w:space="0" w:color="auto"/>
      </w:divBdr>
    </w:div>
    <w:div w:id="1904441108">
      <w:bodyDiv w:val="1"/>
      <w:marLeft w:val="0"/>
      <w:marRight w:val="0"/>
      <w:marTop w:val="0"/>
      <w:marBottom w:val="0"/>
      <w:divBdr>
        <w:top w:val="none" w:sz="0" w:space="0" w:color="auto"/>
        <w:left w:val="none" w:sz="0" w:space="0" w:color="auto"/>
        <w:bottom w:val="none" w:sz="0" w:space="0" w:color="auto"/>
        <w:right w:val="none" w:sz="0" w:space="0" w:color="auto"/>
      </w:divBdr>
    </w:div>
    <w:div w:id="1956868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69CE4F-7CC4-402D-A101-FB74F46E7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23</Pages>
  <Words>5894</Words>
  <Characters>33598</Characters>
  <Application>Microsoft Office Word</Application>
  <DocSecurity>0</DocSecurity>
  <Lines>279</Lines>
  <Paragraphs>78</Paragraphs>
  <ScaleCrop>false</ScaleCrop>
  <Company/>
  <LinksUpToDate>false</LinksUpToDate>
  <CharactersWithSpaces>39414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13</cp:revision>
  <dcterms:created xsi:type="dcterms:W3CDTF">2025-11-18T15:41:00Z</dcterms:created>
  <dcterms:modified xsi:type="dcterms:W3CDTF">2025-11-25T18:20:00Z</dcterms:modified>
</cp:coreProperties>
</file>