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565792" w:rsidRPr="00565792">
        <w:rPr>
          <w:b/>
          <w:bCs/>
          <w:sz w:val="48"/>
          <w:szCs w:val="48"/>
        </w:rPr>
        <w:t>Capacity Management and Demand Forecasting in Hospitality Operations</w:t>
      </w:r>
    </w:p>
    <w:p w:rsidR="00AA0845" w:rsidRDefault="00D74867" w:rsidP="00AA0845">
      <w:pPr>
        <w:jc w:val="center"/>
        <w:rPr>
          <w:sz w:val="44"/>
          <w:szCs w:val="44"/>
        </w:rPr>
      </w:pPr>
      <w:r>
        <w:rPr>
          <w:b/>
          <w:sz w:val="40"/>
          <w:szCs w:val="40"/>
        </w:rPr>
        <w:br/>
      </w:r>
      <w:r>
        <w:rPr>
          <w:sz w:val="40"/>
          <w:szCs w:val="40"/>
        </w:rPr>
        <w:br/>
      </w:r>
      <w:r w:rsidR="00AA0845">
        <w:rPr>
          <w:sz w:val="44"/>
          <w:szCs w:val="44"/>
        </w:rPr>
        <w:t xml:space="preserve">Student Name: Anu </w:t>
      </w:r>
    </w:p>
    <w:p w:rsidR="00694953" w:rsidRDefault="00AA0845" w:rsidP="00AA0845">
      <w:pPr>
        <w:jc w:val="center"/>
        <w:rPr>
          <w:sz w:val="44"/>
          <w:szCs w:val="44"/>
        </w:rPr>
      </w:pPr>
      <w:r>
        <w:rPr>
          <w:sz w:val="44"/>
          <w:szCs w:val="44"/>
        </w:rPr>
        <w:t>Student ID: DE240250</w:t>
      </w:r>
    </w:p>
    <w:p w:rsidR="00D74867" w:rsidRDefault="00D74867" w:rsidP="00694953">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D2A54">
        <w:rPr>
          <w:sz w:val="44"/>
          <w:szCs w:val="44"/>
        </w:rPr>
        <w:t>14.0</w:t>
      </w:r>
      <w:r w:rsidR="006B49E5">
        <w:rPr>
          <w:sz w:val="44"/>
          <w:szCs w:val="44"/>
        </w:rPr>
        <w:t>2</w:t>
      </w:r>
      <w:r>
        <w:rPr>
          <w:sz w:val="44"/>
          <w:szCs w:val="44"/>
        </w:rPr>
        <w:t>.2025</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565792" w:rsidRDefault="00565792" w:rsidP="00565792">
      <w:pPr>
        <w:spacing w:after="0" w:line="240" w:lineRule="auto"/>
        <w:rPr>
          <w:rFonts w:ascii="Times New Roman" w:eastAsia="Times New Roman" w:hAnsi="Times New Roman" w:cs="Times New Roman"/>
          <w:sz w:val="24"/>
          <w:szCs w:val="24"/>
          <w:lang w:bidi="hi-IN"/>
        </w:rPr>
      </w:pPr>
    </w:p>
    <w:p w:rsidR="00565792" w:rsidRDefault="00565792" w:rsidP="0056579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565792"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sdt>
      <w:sdtPr>
        <w:rPr>
          <w:rFonts w:asciiTheme="minorHAnsi" w:eastAsiaTheme="minorHAnsi" w:hAnsiTheme="minorHAnsi" w:cstheme="minorBidi"/>
          <w:b w:val="0"/>
          <w:bCs w:val="0"/>
          <w:color w:val="auto"/>
          <w:sz w:val="22"/>
          <w:szCs w:val="22"/>
        </w:rPr>
        <w:id w:val="-2094816013"/>
        <w:docPartObj>
          <w:docPartGallery w:val="Table of Contents"/>
          <w:docPartUnique/>
        </w:docPartObj>
      </w:sdtPr>
      <w:sdtContent>
        <w:p w:rsidR="00DC186F" w:rsidRDefault="00DC186F">
          <w:pPr>
            <w:pStyle w:val="TOCHeading"/>
          </w:pPr>
          <w:r>
            <w:t>Contents</w:t>
          </w:r>
        </w:p>
        <w:p w:rsidR="00DC186F" w:rsidRDefault="00FD0B72">
          <w:pPr>
            <w:pStyle w:val="TOC2"/>
            <w:tabs>
              <w:tab w:val="right" w:leader="dot" w:pos="9350"/>
            </w:tabs>
            <w:rPr>
              <w:rFonts w:eastAsiaTheme="minorEastAsia"/>
              <w:noProof/>
              <w:szCs w:val="20"/>
              <w:lang w:bidi="hi-IN"/>
            </w:rPr>
          </w:pPr>
          <w:r>
            <w:fldChar w:fldCharType="begin"/>
          </w:r>
          <w:r w:rsidR="00DC186F">
            <w:instrText xml:space="preserve"> TOC \o "1-3" \h \z \u </w:instrText>
          </w:r>
          <w:r>
            <w:fldChar w:fldCharType="separate"/>
          </w:r>
          <w:hyperlink w:anchor="_Toc220977242" w:history="1">
            <w:r w:rsidR="00DC186F" w:rsidRPr="00A96656">
              <w:rPr>
                <w:rStyle w:val="Hyperlink"/>
                <w:rFonts w:ascii="Times New Roman" w:eastAsia="Times New Roman" w:hAnsi="Times New Roman" w:cs="Times New Roman"/>
                <w:b/>
                <w:bCs/>
                <w:noProof/>
              </w:rPr>
              <w:t>Abstract</w:t>
            </w:r>
            <w:r w:rsidR="00DC186F">
              <w:rPr>
                <w:noProof/>
                <w:webHidden/>
              </w:rPr>
              <w:tab/>
            </w:r>
            <w:r>
              <w:rPr>
                <w:noProof/>
                <w:webHidden/>
              </w:rPr>
              <w:fldChar w:fldCharType="begin"/>
            </w:r>
            <w:r w:rsidR="00DC186F">
              <w:rPr>
                <w:noProof/>
                <w:webHidden/>
              </w:rPr>
              <w:instrText xml:space="preserve"> PAGEREF _Toc220977242 \h </w:instrText>
            </w:r>
            <w:r>
              <w:rPr>
                <w:noProof/>
                <w:webHidden/>
              </w:rPr>
            </w:r>
            <w:r>
              <w:rPr>
                <w:noProof/>
                <w:webHidden/>
              </w:rPr>
              <w:fldChar w:fldCharType="separate"/>
            </w:r>
            <w:r w:rsidR="00DC186F">
              <w:rPr>
                <w:noProof/>
                <w:webHidden/>
              </w:rPr>
              <w:t>2</w:t>
            </w:r>
            <w:r>
              <w:rPr>
                <w:noProof/>
                <w:webHidden/>
              </w:rPr>
              <w:fldChar w:fldCharType="end"/>
            </w:r>
          </w:hyperlink>
        </w:p>
        <w:p w:rsidR="00DC186F" w:rsidRDefault="00FD0B72">
          <w:pPr>
            <w:pStyle w:val="TOC2"/>
            <w:tabs>
              <w:tab w:val="right" w:leader="dot" w:pos="9350"/>
            </w:tabs>
            <w:rPr>
              <w:rFonts w:eastAsiaTheme="minorEastAsia"/>
              <w:noProof/>
              <w:szCs w:val="20"/>
              <w:lang w:bidi="hi-IN"/>
            </w:rPr>
          </w:pPr>
          <w:hyperlink w:anchor="_Toc220977243" w:history="1">
            <w:r w:rsidR="00DC186F" w:rsidRPr="00A96656">
              <w:rPr>
                <w:rStyle w:val="Hyperlink"/>
                <w:rFonts w:ascii="Times New Roman" w:eastAsia="Times New Roman" w:hAnsi="Times New Roman" w:cs="Times New Roman"/>
                <w:b/>
                <w:bCs/>
                <w:noProof/>
              </w:rPr>
              <w:t>1. Introduction</w:t>
            </w:r>
            <w:r w:rsidR="00DC186F">
              <w:rPr>
                <w:noProof/>
                <w:webHidden/>
              </w:rPr>
              <w:tab/>
            </w:r>
            <w:r>
              <w:rPr>
                <w:noProof/>
                <w:webHidden/>
              </w:rPr>
              <w:fldChar w:fldCharType="begin"/>
            </w:r>
            <w:r w:rsidR="00DC186F">
              <w:rPr>
                <w:noProof/>
                <w:webHidden/>
              </w:rPr>
              <w:instrText xml:space="preserve"> PAGEREF _Toc220977243 \h </w:instrText>
            </w:r>
            <w:r>
              <w:rPr>
                <w:noProof/>
                <w:webHidden/>
              </w:rPr>
            </w:r>
            <w:r>
              <w:rPr>
                <w:noProof/>
                <w:webHidden/>
              </w:rPr>
              <w:fldChar w:fldCharType="separate"/>
            </w:r>
            <w:r w:rsidR="00DC186F">
              <w:rPr>
                <w:noProof/>
                <w:webHidden/>
              </w:rPr>
              <w:t>3</w:t>
            </w:r>
            <w:r>
              <w:rPr>
                <w:noProof/>
                <w:webHidden/>
              </w:rPr>
              <w:fldChar w:fldCharType="end"/>
            </w:r>
          </w:hyperlink>
        </w:p>
        <w:p w:rsidR="00DC186F" w:rsidRDefault="00FD0B72">
          <w:pPr>
            <w:pStyle w:val="TOC2"/>
            <w:tabs>
              <w:tab w:val="right" w:leader="dot" w:pos="9350"/>
            </w:tabs>
            <w:rPr>
              <w:rFonts w:eastAsiaTheme="minorEastAsia"/>
              <w:noProof/>
              <w:szCs w:val="20"/>
              <w:lang w:bidi="hi-IN"/>
            </w:rPr>
          </w:pPr>
          <w:hyperlink w:anchor="_Toc220977244" w:history="1">
            <w:r w:rsidR="00DC186F" w:rsidRPr="00A96656">
              <w:rPr>
                <w:rStyle w:val="Hyperlink"/>
                <w:rFonts w:ascii="Times New Roman" w:eastAsia="Times New Roman" w:hAnsi="Times New Roman" w:cs="Times New Roman"/>
                <w:b/>
                <w:bCs/>
                <w:noProof/>
              </w:rPr>
              <w:t>2. Literature Review</w:t>
            </w:r>
            <w:r w:rsidR="00DC186F">
              <w:rPr>
                <w:noProof/>
                <w:webHidden/>
              </w:rPr>
              <w:tab/>
            </w:r>
            <w:r>
              <w:rPr>
                <w:noProof/>
                <w:webHidden/>
              </w:rPr>
              <w:fldChar w:fldCharType="begin"/>
            </w:r>
            <w:r w:rsidR="00DC186F">
              <w:rPr>
                <w:noProof/>
                <w:webHidden/>
              </w:rPr>
              <w:instrText xml:space="preserve"> PAGEREF _Toc220977244 \h </w:instrText>
            </w:r>
            <w:r>
              <w:rPr>
                <w:noProof/>
                <w:webHidden/>
              </w:rPr>
            </w:r>
            <w:r>
              <w:rPr>
                <w:noProof/>
                <w:webHidden/>
              </w:rPr>
              <w:fldChar w:fldCharType="separate"/>
            </w:r>
            <w:r w:rsidR="00DC186F">
              <w:rPr>
                <w:noProof/>
                <w:webHidden/>
              </w:rPr>
              <w:t>3</w:t>
            </w:r>
            <w:r>
              <w:rPr>
                <w:noProof/>
                <w:webHidden/>
              </w:rPr>
              <w:fldChar w:fldCharType="end"/>
            </w:r>
          </w:hyperlink>
        </w:p>
        <w:p w:rsidR="00DC186F" w:rsidRDefault="00FD0B72">
          <w:pPr>
            <w:pStyle w:val="TOC3"/>
            <w:tabs>
              <w:tab w:val="right" w:leader="dot" w:pos="9350"/>
            </w:tabs>
            <w:rPr>
              <w:rFonts w:eastAsiaTheme="minorEastAsia"/>
              <w:noProof/>
              <w:szCs w:val="20"/>
              <w:lang w:bidi="hi-IN"/>
            </w:rPr>
          </w:pPr>
          <w:hyperlink w:anchor="_Toc220977245" w:history="1">
            <w:r w:rsidR="00DC186F" w:rsidRPr="00A96656">
              <w:rPr>
                <w:rStyle w:val="Hyperlink"/>
                <w:rFonts w:ascii="Times New Roman" w:eastAsia="Times New Roman" w:hAnsi="Times New Roman" w:cs="Times New Roman"/>
                <w:b/>
                <w:bCs/>
                <w:noProof/>
              </w:rPr>
              <w:t>2.1 Capacity Management in Hospitality Operations</w:t>
            </w:r>
            <w:r w:rsidR="00DC186F">
              <w:rPr>
                <w:noProof/>
                <w:webHidden/>
              </w:rPr>
              <w:tab/>
            </w:r>
            <w:r>
              <w:rPr>
                <w:noProof/>
                <w:webHidden/>
              </w:rPr>
              <w:fldChar w:fldCharType="begin"/>
            </w:r>
            <w:r w:rsidR="00DC186F">
              <w:rPr>
                <w:noProof/>
                <w:webHidden/>
              </w:rPr>
              <w:instrText xml:space="preserve"> PAGEREF _Toc220977245 \h </w:instrText>
            </w:r>
            <w:r>
              <w:rPr>
                <w:noProof/>
                <w:webHidden/>
              </w:rPr>
            </w:r>
            <w:r>
              <w:rPr>
                <w:noProof/>
                <w:webHidden/>
              </w:rPr>
              <w:fldChar w:fldCharType="separate"/>
            </w:r>
            <w:r w:rsidR="00DC186F">
              <w:rPr>
                <w:noProof/>
                <w:webHidden/>
              </w:rPr>
              <w:t>3</w:t>
            </w:r>
            <w:r>
              <w:rPr>
                <w:noProof/>
                <w:webHidden/>
              </w:rPr>
              <w:fldChar w:fldCharType="end"/>
            </w:r>
          </w:hyperlink>
        </w:p>
        <w:p w:rsidR="00DC186F" w:rsidRDefault="00FD0B72">
          <w:pPr>
            <w:pStyle w:val="TOC3"/>
            <w:tabs>
              <w:tab w:val="right" w:leader="dot" w:pos="9350"/>
            </w:tabs>
            <w:rPr>
              <w:rFonts w:eastAsiaTheme="minorEastAsia"/>
              <w:noProof/>
              <w:szCs w:val="20"/>
              <w:lang w:bidi="hi-IN"/>
            </w:rPr>
          </w:pPr>
          <w:hyperlink w:anchor="_Toc220977246" w:history="1">
            <w:r w:rsidR="00DC186F" w:rsidRPr="00A96656">
              <w:rPr>
                <w:rStyle w:val="Hyperlink"/>
                <w:rFonts w:ascii="Times New Roman" w:eastAsia="Times New Roman" w:hAnsi="Times New Roman" w:cs="Times New Roman"/>
                <w:b/>
                <w:bCs/>
                <w:noProof/>
              </w:rPr>
              <w:t>2.2 Demand Characteristics in Hospitality</w:t>
            </w:r>
            <w:r w:rsidR="00DC186F">
              <w:rPr>
                <w:noProof/>
                <w:webHidden/>
              </w:rPr>
              <w:tab/>
            </w:r>
            <w:r>
              <w:rPr>
                <w:noProof/>
                <w:webHidden/>
              </w:rPr>
              <w:fldChar w:fldCharType="begin"/>
            </w:r>
            <w:r w:rsidR="00DC186F">
              <w:rPr>
                <w:noProof/>
                <w:webHidden/>
              </w:rPr>
              <w:instrText xml:space="preserve"> PAGEREF _Toc220977246 \h </w:instrText>
            </w:r>
            <w:r>
              <w:rPr>
                <w:noProof/>
                <w:webHidden/>
              </w:rPr>
            </w:r>
            <w:r>
              <w:rPr>
                <w:noProof/>
                <w:webHidden/>
              </w:rPr>
              <w:fldChar w:fldCharType="separate"/>
            </w:r>
            <w:r w:rsidR="00DC186F">
              <w:rPr>
                <w:noProof/>
                <w:webHidden/>
              </w:rPr>
              <w:t>4</w:t>
            </w:r>
            <w:r>
              <w:rPr>
                <w:noProof/>
                <w:webHidden/>
              </w:rPr>
              <w:fldChar w:fldCharType="end"/>
            </w:r>
          </w:hyperlink>
        </w:p>
        <w:p w:rsidR="00DC186F" w:rsidRDefault="00FD0B72">
          <w:pPr>
            <w:pStyle w:val="TOC3"/>
            <w:tabs>
              <w:tab w:val="right" w:leader="dot" w:pos="9350"/>
            </w:tabs>
            <w:rPr>
              <w:rFonts w:eastAsiaTheme="minorEastAsia"/>
              <w:noProof/>
              <w:szCs w:val="20"/>
              <w:lang w:bidi="hi-IN"/>
            </w:rPr>
          </w:pPr>
          <w:hyperlink w:anchor="_Toc220977247" w:history="1">
            <w:r w:rsidR="00DC186F" w:rsidRPr="00A96656">
              <w:rPr>
                <w:rStyle w:val="Hyperlink"/>
                <w:rFonts w:ascii="Times New Roman" w:eastAsia="Times New Roman" w:hAnsi="Times New Roman" w:cs="Times New Roman"/>
                <w:b/>
                <w:bCs/>
                <w:noProof/>
              </w:rPr>
              <w:t>2.3 Importance of Demand Forecasting</w:t>
            </w:r>
            <w:r w:rsidR="00DC186F">
              <w:rPr>
                <w:noProof/>
                <w:webHidden/>
              </w:rPr>
              <w:tab/>
            </w:r>
            <w:r>
              <w:rPr>
                <w:noProof/>
                <w:webHidden/>
              </w:rPr>
              <w:fldChar w:fldCharType="begin"/>
            </w:r>
            <w:r w:rsidR="00DC186F">
              <w:rPr>
                <w:noProof/>
                <w:webHidden/>
              </w:rPr>
              <w:instrText xml:space="preserve"> PAGEREF _Toc220977247 \h </w:instrText>
            </w:r>
            <w:r>
              <w:rPr>
                <w:noProof/>
                <w:webHidden/>
              </w:rPr>
            </w:r>
            <w:r>
              <w:rPr>
                <w:noProof/>
                <w:webHidden/>
              </w:rPr>
              <w:fldChar w:fldCharType="separate"/>
            </w:r>
            <w:r w:rsidR="00DC186F">
              <w:rPr>
                <w:noProof/>
                <w:webHidden/>
              </w:rPr>
              <w:t>4</w:t>
            </w:r>
            <w:r>
              <w:rPr>
                <w:noProof/>
                <w:webHidden/>
              </w:rPr>
              <w:fldChar w:fldCharType="end"/>
            </w:r>
          </w:hyperlink>
        </w:p>
        <w:p w:rsidR="00DC186F" w:rsidRDefault="00FD0B72">
          <w:pPr>
            <w:pStyle w:val="TOC2"/>
            <w:tabs>
              <w:tab w:val="right" w:leader="dot" w:pos="9350"/>
            </w:tabs>
            <w:rPr>
              <w:rFonts w:eastAsiaTheme="minorEastAsia"/>
              <w:noProof/>
              <w:szCs w:val="20"/>
              <w:lang w:bidi="hi-IN"/>
            </w:rPr>
          </w:pPr>
          <w:hyperlink w:anchor="_Toc220977248" w:history="1">
            <w:r w:rsidR="00DC186F" w:rsidRPr="00A96656">
              <w:rPr>
                <w:rStyle w:val="Hyperlink"/>
                <w:rFonts w:ascii="Times New Roman" w:eastAsia="Times New Roman" w:hAnsi="Times New Roman" w:cs="Times New Roman"/>
                <w:b/>
                <w:bCs/>
                <w:noProof/>
              </w:rPr>
              <w:t>3. Demand Forecasting Methods in Hospitality Operations</w:t>
            </w:r>
            <w:r w:rsidR="00DC186F">
              <w:rPr>
                <w:noProof/>
                <w:webHidden/>
              </w:rPr>
              <w:tab/>
            </w:r>
            <w:r>
              <w:rPr>
                <w:noProof/>
                <w:webHidden/>
              </w:rPr>
              <w:fldChar w:fldCharType="begin"/>
            </w:r>
            <w:r w:rsidR="00DC186F">
              <w:rPr>
                <w:noProof/>
                <w:webHidden/>
              </w:rPr>
              <w:instrText xml:space="preserve"> PAGEREF _Toc220977248 \h </w:instrText>
            </w:r>
            <w:r>
              <w:rPr>
                <w:noProof/>
                <w:webHidden/>
              </w:rPr>
            </w:r>
            <w:r>
              <w:rPr>
                <w:noProof/>
                <w:webHidden/>
              </w:rPr>
              <w:fldChar w:fldCharType="separate"/>
            </w:r>
            <w:r w:rsidR="00DC186F">
              <w:rPr>
                <w:noProof/>
                <w:webHidden/>
              </w:rPr>
              <w:t>4</w:t>
            </w:r>
            <w:r>
              <w:rPr>
                <w:noProof/>
                <w:webHidden/>
              </w:rPr>
              <w:fldChar w:fldCharType="end"/>
            </w:r>
          </w:hyperlink>
        </w:p>
        <w:p w:rsidR="00DC186F" w:rsidRDefault="00FD0B72">
          <w:pPr>
            <w:pStyle w:val="TOC3"/>
            <w:tabs>
              <w:tab w:val="right" w:leader="dot" w:pos="9350"/>
            </w:tabs>
            <w:rPr>
              <w:rFonts w:eastAsiaTheme="minorEastAsia"/>
              <w:noProof/>
              <w:szCs w:val="20"/>
              <w:lang w:bidi="hi-IN"/>
            </w:rPr>
          </w:pPr>
          <w:hyperlink w:anchor="_Toc220977249" w:history="1">
            <w:r w:rsidR="00DC186F" w:rsidRPr="00A96656">
              <w:rPr>
                <w:rStyle w:val="Hyperlink"/>
                <w:rFonts w:ascii="Times New Roman" w:eastAsia="Times New Roman" w:hAnsi="Times New Roman" w:cs="Times New Roman"/>
                <w:b/>
                <w:bCs/>
                <w:noProof/>
              </w:rPr>
              <w:t>3.1 Quantitative Forecasting Techniques</w:t>
            </w:r>
            <w:r w:rsidR="00DC186F">
              <w:rPr>
                <w:noProof/>
                <w:webHidden/>
              </w:rPr>
              <w:tab/>
            </w:r>
            <w:r>
              <w:rPr>
                <w:noProof/>
                <w:webHidden/>
              </w:rPr>
              <w:fldChar w:fldCharType="begin"/>
            </w:r>
            <w:r w:rsidR="00DC186F">
              <w:rPr>
                <w:noProof/>
                <w:webHidden/>
              </w:rPr>
              <w:instrText xml:space="preserve"> PAGEREF _Toc220977249 \h </w:instrText>
            </w:r>
            <w:r>
              <w:rPr>
                <w:noProof/>
                <w:webHidden/>
              </w:rPr>
            </w:r>
            <w:r>
              <w:rPr>
                <w:noProof/>
                <w:webHidden/>
              </w:rPr>
              <w:fldChar w:fldCharType="separate"/>
            </w:r>
            <w:r w:rsidR="00DC186F">
              <w:rPr>
                <w:noProof/>
                <w:webHidden/>
              </w:rPr>
              <w:t>5</w:t>
            </w:r>
            <w:r>
              <w:rPr>
                <w:noProof/>
                <w:webHidden/>
              </w:rPr>
              <w:fldChar w:fldCharType="end"/>
            </w:r>
          </w:hyperlink>
        </w:p>
        <w:p w:rsidR="00DC186F" w:rsidRDefault="00FD0B72">
          <w:pPr>
            <w:pStyle w:val="TOC3"/>
            <w:tabs>
              <w:tab w:val="right" w:leader="dot" w:pos="9350"/>
            </w:tabs>
            <w:rPr>
              <w:rFonts w:eastAsiaTheme="minorEastAsia"/>
              <w:noProof/>
              <w:szCs w:val="20"/>
              <w:lang w:bidi="hi-IN"/>
            </w:rPr>
          </w:pPr>
          <w:hyperlink w:anchor="_Toc220977250" w:history="1">
            <w:r w:rsidR="00DC186F" w:rsidRPr="00A96656">
              <w:rPr>
                <w:rStyle w:val="Hyperlink"/>
                <w:rFonts w:ascii="Times New Roman" w:eastAsia="Times New Roman" w:hAnsi="Times New Roman" w:cs="Times New Roman"/>
                <w:b/>
                <w:bCs/>
                <w:noProof/>
              </w:rPr>
              <w:t>3.2 Qualitative Forecasting Techniques</w:t>
            </w:r>
            <w:r w:rsidR="00DC186F">
              <w:rPr>
                <w:noProof/>
                <w:webHidden/>
              </w:rPr>
              <w:tab/>
            </w:r>
            <w:r>
              <w:rPr>
                <w:noProof/>
                <w:webHidden/>
              </w:rPr>
              <w:fldChar w:fldCharType="begin"/>
            </w:r>
            <w:r w:rsidR="00DC186F">
              <w:rPr>
                <w:noProof/>
                <w:webHidden/>
              </w:rPr>
              <w:instrText xml:space="preserve"> PAGEREF _Toc220977250 \h </w:instrText>
            </w:r>
            <w:r>
              <w:rPr>
                <w:noProof/>
                <w:webHidden/>
              </w:rPr>
            </w:r>
            <w:r>
              <w:rPr>
                <w:noProof/>
                <w:webHidden/>
              </w:rPr>
              <w:fldChar w:fldCharType="separate"/>
            </w:r>
            <w:r w:rsidR="00DC186F">
              <w:rPr>
                <w:noProof/>
                <w:webHidden/>
              </w:rPr>
              <w:t>5</w:t>
            </w:r>
            <w:r>
              <w:rPr>
                <w:noProof/>
                <w:webHidden/>
              </w:rPr>
              <w:fldChar w:fldCharType="end"/>
            </w:r>
          </w:hyperlink>
        </w:p>
        <w:p w:rsidR="00DC186F" w:rsidRDefault="00FD0B72">
          <w:pPr>
            <w:pStyle w:val="TOC3"/>
            <w:tabs>
              <w:tab w:val="right" w:leader="dot" w:pos="9350"/>
            </w:tabs>
            <w:rPr>
              <w:rFonts w:eastAsiaTheme="minorEastAsia"/>
              <w:noProof/>
              <w:szCs w:val="20"/>
              <w:lang w:bidi="hi-IN"/>
            </w:rPr>
          </w:pPr>
          <w:hyperlink w:anchor="_Toc220977251" w:history="1">
            <w:r w:rsidR="00DC186F" w:rsidRPr="00A96656">
              <w:rPr>
                <w:rStyle w:val="Hyperlink"/>
                <w:rFonts w:ascii="Times New Roman" w:eastAsia="Times New Roman" w:hAnsi="Times New Roman" w:cs="Times New Roman"/>
                <w:b/>
                <w:bCs/>
                <w:noProof/>
              </w:rPr>
              <w:t>3.3 Role of Customer Behavior Analysis</w:t>
            </w:r>
            <w:r w:rsidR="00DC186F">
              <w:rPr>
                <w:noProof/>
                <w:webHidden/>
              </w:rPr>
              <w:tab/>
            </w:r>
            <w:r>
              <w:rPr>
                <w:noProof/>
                <w:webHidden/>
              </w:rPr>
              <w:fldChar w:fldCharType="begin"/>
            </w:r>
            <w:r w:rsidR="00DC186F">
              <w:rPr>
                <w:noProof/>
                <w:webHidden/>
              </w:rPr>
              <w:instrText xml:space="preserve"> PAGEREF _Toc220977251 \h </w:instrText>
            </w:r>
            <w:r>
              <w:rPr>
                <w:noProof/>
                <w:webHidden/>
              </w:rPr>
            </w:r>
            <w:r>
              <w:rPr>
                <w:noProof/>
                <w:webHidden/>
              </w:rPr>
              <w:fldChar w:fldCharType="separate"/>
            </w:r>
            <w:r w:rsidR="00DC186F">
              <w:rPr>
                <w:noProof/>
                <w:webHidden/>
              </w:rPr>
              <w:t>5</w:t>
            </w:r>
            <w:r>
              <w:rPr>
                <w:noProof/>
                <w:webHidden/>
              </w:rPr>
              <w:fldChar w:fldCharType="end"/>
            </w:r>
          </w:hyperlink>
        </w:p>
        <w:p w:rsidR="00DC186F" w:rsidRDefault="00FD0B72">
          <w:pPr>
            <w:pStyle w:val="TOC2"/>
            <w:tabs>
              <w:tab w:val="right" w:leader="dot" w:pos="9350"/>
            </w:tabs>
            <w:rPr>
              <w:rFonts w:eastAsiaTheme="minorEastAsia"/>
              <w:noProof/>
              <w:szCs w:val="20"/>
              <w:lang w:bidi="hi-IN"/>
            </w:rPr>
          </w:pPr>
          <w:hyperlink w:anchor="_Toc220977252" w:history="1">
            <w:r w:rsidR="00DC186F" w:rsidRPr="00A96656">
              <w:rPr>
                <w:rStyle w:val="Hyperlink"/>
                <w:rFonts w:ascii="Times New Roman" w:eastAsia="Times New Roman" w:hAnsi="Times New Roman" w:cs="Times New Roman"/>
                <w:b/>
                <w:bCs/>
                <w:noProof/>
              </w:rPr>
              <w:t>4. Overbooking Strategies in Hospitality Operations</w:t>
            </w:r>
            <w:r w:rsidR="00DC186F">
              <w:rPr>
                <w:noProof/>
                <w:webHidden/>
              </w:rPr>
              <w:tab/>
            </w:r>
            <w:r>
              <w:rPr>
                <w:noProof/>
                <w:webHidden/>
              </w:rPr>
              <w:fldChar w:fldCharType="begin"/>
            </w:r>
            <w:r w:rsidR="00DC186F">
              <w:rPr>
                <w:noProof/>
                <w:webHidden/>
              </w:rPr>
              <w:instrText xml:space="preserve"> PAGEREF _Toc220977252 \h </w:instrText>
            </w:r>
            <w:r>
              <w:rPr>
                <w:noProof/>
                <w:webHidden/>
              </w:rPr>
            </w:r>
            <w:r>
              <w:rPr>
                <w:noProof/>
                <w:webHidden/>
              </w:rPr>
              <w:fldChar w:fldCharType="separate"/>
            </w:r>
            <w:r w:rsidR="00DC186F">
              <w:rPr>
                <w:noProof/>
                <w:webHidden/>
              </w:rPr>
              <w:t>6</w:t>
            </w:r>
            <w:r>
              <w:rPr>
                <w:noProof/>
                <w:webHidden/>
              </w:rPr>
              <w:fldChar w:fldCharType="end"/>
            </w:r>
          </w:hyperlink>
        </w:p>
        <w:p w:rsidR="00DC186F" w:rsidRDefault="00FD0B72">
          <w:pPr>
            <w:pStyle w:val="TOC3"/>
            <w:tabs>
              <w:tab w:val="right" w:leader="dot" w:pos="9350"/>
            </w:tabs>
            <w:rPr>
              <w:rFonts w:eastAsiaTheme="minorEastAsia"/>
              <w:noProof/>
              <w:szCs w:val="20"/>
              <w:lang w:bidi="hi-IN"/>
            </w:rPr>
          </w:pPr>
          <w:hyperlink w:anchor="_Toc220977253" w:history="1">
            <w:r w:rsidR="00DC186F" w:rsidRPr="00A96656">
              <w:rPr>
                <w:rStyle w:val="Hyperlink"/>
                <w:rFonts w:ascii="Times New Roman" w:eastAsia="Times New Roman" w:hAnsi="Times New Roman" w:cs="Times New Roman"/>
                <w:b/>
                <w:bCs/>
                <w:noProof/>
              </w:rPr>
              <w:t>4.1 Concept and Rationale of Overbooking</w:t>
            </w:r>
            <w:r w:rsidR="00DC186F">
              <w:rPr>
                <w:noProof/>
                <w:webHidden/>
              </w:rPr>
              <w:tab/>
            </w:r>
            <w:r>
              <w:rPr>
                <w:noProof/>
                <w:webHidden/>
              </w:rPr>
              <w:fldChar w:fldCharType="begin"/>
            </w:r>
            <w:r w:rsidR="00DC186F">
              <w:rPr>
                <w:noProof/>
                <w:webHidden/>
              </w:rPr>
              <w:instrText xml:space="preserve"> PAGEREF _Toc220977253 \h </w:instrText>
            </w:r>
            <w:r>
              <w:rPr>
                <w:noProof/>
                <w:webHidden/>
              </w:rPr>
            </w:r>
            <w:r>
              <w:rPr>
                <w:noProof/>
                <w:webHidden/>
              </w:rPr>
              <w:fldChar w:fldCharType="separate"/>
            </w:r>
            <w:r w:rsidR="00DC186F">
              <w:rPr>
                <w:noProof/>
                <w:webHidden/>
              </w:rPr>
              <w:t>6</w:t>
            </w:r>
            <w:r>
              <w:rPr>
                <w:noProof/>
                <w:webHidden/>
              </w:rPr>
              <w:fldChar w:fldCharType="end"/>
            </w:r>
          </w:hyperlink>
        </w:p>
        <w:p w:rsidR="00DC186F" w:rsidRDefault="00FD0B72">
          <w:pPr>
            <w:pStyle w:val="TOC3"/>
            <w:tabs>
              <w:tab w:val="right" w:leader="dot" w:pos="9350"/>
            </w:tabs>
            <w:rPr>
              <w:rFonts w:eastAsiaTheme="minorEastAsia"/>
              <w:noProof/>
              <w:szCs w:val="20"/>
              <w:lang w:bidi="hi-IN"/>
            </w:rPr>
          </w:pPr>
          <w:hyperlink w:anchor="_Toc220977254" w:history="1">
            <w:r w:rsidR="00DC186F" w:rsidRPr="00A96656">
              <w:rPr>
                <w:rStyle w:val="Hyperlink"/>
                <w:rFonts w:ascii="Times New Roman" w:eastAsia="Times New Roman" w:hAnsi="Times New Roman" w:cs="Times New Roman"/>
                <w:b/>
                <w:bCs/>
                <w:noProof/>
              </w:rPr>
              <w:t>4.2 Impact of Overbooking on Customer Satisfaction and Profitability</w:t>
            </w:r>
            <w:r w:rsidR="00DC186F">
              <w:rPr>
                <w:noProof/>
                <w:webHidden/>
              </w:rPr>
              <w:tab/>
            </w:r>
            <w:r>
              <w:rPr>
                <w:noProof/>
                <w:webHidden/>
              </w:rPr>
              <w:fldChar w:fldCharType="begin"/>
            </w:r>
            <w:r w:rsidR="00DC186F">
              <w:rPr>
                <w:noProof/>
                <w:webHidden/>
              </w:rPr>
              <w:instrText xml:space="preserve"> PAGEREF _Toc220977254 \h </w:instrText>
            </w:r>
            <w:r>
              <w:rPr>
                <w:noProof/>
                <w:webHidden/>
              </w:rPr>
            </w:r>
            <w:r>
              <w:rPr>
                <w:noProof/>
                <w:webHidden/>
              </w:rPr>
              <w:fldChar w:fldCharType="separate"/>
            </w:r>
            <w:r w:rsidR="00DC186F">
              <w:rPr>
                <w:noProof/>
                <w:webHidden/>
              </w:rPr>
              <w:t>6</w:t>
            </w:r>
            <w:r>
              <w:rPr>
                <w:noProof/>
                <w:webHidden/>
              </w:rPr>
              <w:fldChar w:fldCharType="end"/>
            </w:r>
          </w:hyperlink>
        </w:p>
        <w:p w:rsidR="00DC186F" w:rsidRDefault="00FD0B72">
          <w:pPr>
            <w:pStyle w:val="TOC3"/>
            <w:tabs>
              <w:tab w:val="right" w:leader="dot" w:pos="9350"/>
            </w:tabs>
            <w:rPr>
              <w:rFonts w:eastAsiaTheme="minorEastAsia"/>
              <w:noProof/>
              <w:szCs w:val="20"/>
              <w:lang w:bidi="hi-IN"/>
            </w:rPr>
          </w:pPr>
          <w:hyperlink w:anchor="_Toc220977255" w:history="1">
            <w:r w:rsidR="00DC186F" w:rsidRPr="00A96656">
              <w:rPr>
                <w:rStyle w:val="Hyperlink"/>
                <w:rFonts w:ascii="Times New Roman" w:eastAsia="Times New Roman" w:hAnsi="Times New Roman" w:cs="Times New Roman"/>
                <w:b/>
                <w:bCs/>
                <w:noProof/>
              </w:rPr>
              <w:t>4.3 Ethical and Operational Considerations</w:t>
            </w:r>
            <w:r w:rsidR="00DC186F">
              <w:rPr>
                <w:noProof/>
                <w:webHidden/>
              </w:rPr>
              <w:tab/>
            </w:r>
            <w:r>
              <w:rPr>
                <w:noProof/>
                <w:webHidden/>
              </w:rPr>
              <w:fldChar w:fldCharType="begin"/>
            </w:r>
            <w:r w:rsidR="00DC186F">
              <w:rPr>
                <w:noProof/>
                <w:webHidden/>
              </w:rPr>
              <w:instrText xml:space="preserve"> PAGEREF _Toc220977255 \h </w:instrText>
            </w:r>
            <w:r>
              <w:rPr>
                <w:noProof/>
                <w:webHidden/>
              </w:rPr>
            </w:r>
            <w:r>
              <w:rPr>
                <w:noProof/>
                <w:webHidden/>
              </w:rPr>
              <w:fldChar w:fldCharType="separate"/>
            </w:r>
            <w:r w:rsidR="00DC186F">
              <w:rPr>
                <w:noProof/>
                <w:webHidden/>
              </w:rPr>
              <w:t>7</w:t>
            </w:r>
            <w:r>
              <w:rPr>
                <w:noProof/>
                <w:webHidden/>
              </w:rPr>
              <w:fldChar w:fldCharType="end"/>
            </w:r>
          </w:hyperlink>
        </w:p>
        <w:p w:rsidR="00DC186F" w:rsidRDefault="00FD0B72">
          <w:pPr>
            <w:pStyle w:val="TOC2"/>
            <w:tabs>
              <w:tab w:val="right" w:leader="dot" w:pos="9350"/>
            </w:tabs>
            <w:rPr>
              <w:rFonts w:eastAsiaTheme="minorEastAsia"/>
              <w:noProof/>
              <w:szCs w:val="20"/>
              <w:lang w:bidi="hi-IN"/>
            </w:rPr>
          </w:pPr>
          <w:hyperlink w:anchor="_Toc220977256" w:history="1">
            <w:r w:rsidR="00DC186F" w:rsidRPr="00A96656">
              <w:rPr>
                <w:rStyle w:val="Hyperlink"/>
                <w:rFonts w:ascii="Times New Roman" w:eastAsia="Times New Roman" w:hAnsi="Times New Roman" w:cs="Times New Roman"/>
                <w:b/>
                <w:bCs/>
                <w:noProof/>
              </w:rPr>
              <w:t>5. Challenges in Achieving Optimal Capacity Utilization</w:t>
            </w:r>
            <w:r w:rsidR="00DC186F">
              <w:rPr>
                <w:noProof/>
                <w:webHidden/>
              </w:rPr>
              <w:tab/>
            </w:r>
            <w:r>
              <w:rPr>
                <w:noProof/>
                <w:webHidden/>
              </w:rPr>
              <w:fldChar w:fldCharType="begin"/>
            </w:r>
            <w:r w:rsidR="00DC186F">
              <w:rPr>
                <w:noProof/>
                <w:webHidden/>
              </w:rPr>
              <w:instrText xml:space="preserve"> PAGEREF _Toc220977256 \h </w:instrText>
            </w:r>
            <w:r>
              <w:rPr>
                <w:noProof/>
                <w:webHidden/>
              </w:rPr>
            </w:r>
            <w:r>
              <w:rPr>
                <w:noProof/>
                <w:webHidden/>
              </w:rPr>
              <w:fldChar w:fldCharType="separate"/>
            </w:r>
            <w:r w:rsidR="00DC186F">
              <w:rPr>
                <w:noProof/>
                <w:webHidden/>
              </w:rPr>
              <w:t>7</w:t>
            </w:r>
            <w:r>
              <w:rPr>
                <w:noProof/>
                <w:webHidden/>
              </w:rPr>
              <w:fldChar w:fldCharType="end"/>
            </w:r>
          </w:hyperlink>
        </w:p>
        <w:p w:rsidR="00DC186F" w:rsidRDefault="00FD0B72">
          <w:pPr>
            <w:pStyle w:val="TOC2"/>
            <w:tabs>
              <w:tab w:val="right" w:leader="dot" w:pos="9350"/>
            </w:tabs>
            <w:rPr>
              <w:rFonts w:eastAsiaTheme="minorEastAsia"/>
              <w:noProof/>
              <w:szCs w:val="20"/>
              <w:lang w:bidi="hi-IN"/>
            </w:rPr>
          </w:pPr>
          <w:hyperlink w:anchor="_Toc220977257" w:history="1">
            <w:r w:rsidR="00DC186F" w:rsidRPr="00A96656">
              <w:rPr>
                <w:rStyle w:val="Hyperlink"/>
                <w:rFonts w:ascii="Times New Roman" w:eastAsia="Times New Roman" w:hAnsi="Times New Roman" w:cs="Times New Roman"/>
                <w:b/>
                <w:bCs/>
                <w:noProof/>
              </w:rPr>
              <w:t>5.1 Demand Uncertainty and Forecasting Errors</w:t>
            </w:r>
            <w:r w:rsidR="00DC186F">
              <w:rPr>
                <w:noProof/>
                <w:webHidden/>
              </w:rPr>
              <w:tab/>
            </w:r>
            <w:r>
              <w:rPr>
                <w:noProof/>
                <w:webHidden/>
              </w:rPr>
              <w:fldChar w:fldCharType="begin"/>
            </w:r>
            <w:r w:rsidR="00DC186F">
              <w:rPr>
                <w:noProof/>
                <w:webHidden/>
              </w:rPr>
              <w:instrText xml:space="preserve"> PAGEREF _Toc220977257 \h </w:instrText>
            </w:r>
            <w:r>
              <w:rPr>
                <w:noProof/>
                <w:webHidden/>
              </w:rPr>
            </w:r>
            <w:r>
              <w:rPr>
                <w:noProof/>
                <w:webHidden/>
              </w:rPr>
              <w:fldChar w:fldCharType="separate"/>
            </w:r>
            <w:r w:rsidR="00DC186F">
              <w:rPr>
                <w:noProof/>
                <w:webHidden/>
              </w:rPr>
              <w:t>7</w:t>
            </w:r>
            <w:r>
              <w:rPr>
                <w:noProof/>
                <w:webHidden/>
              </w:rPr>
              <w:fldChar w:fldCharType="end"/>
            </w:r>
          </w:hyperlink>
        </w:p>
        <w:p w:rsidR="00DC186F" w:rsidRDefault="00FD0B72">
          <w:pPr>
            <w:pStyle w:val="TOC3"/>
            <w:tabs>
              <w:tab w:val="right" w:leader="dot" w:pos="9350"/>
            </w:tabs>
            <w:rPr>
              <w:rFonts w:eastAsiaTheme="minorEastAsia"/>
              <w:noProof/>
              <w:szCs w:val="20"/>
              <w:lang w:bidi="hi-IN"/>
            </w:rPr>
          </w:pPr>
          <w:hyperlink w:anchor="_Toc220977258" w:history="1">
            <w:r w:rsidR="00DC186F" w:rsidRPr="00A96656">
              <w:rPr>
                <w:rStyle w:val="Hyperlink"/>
                <w:rFonts w:ascii="Times New Roman" w:eastAsia="Times New Roman" w:hAnsi="Times New Roman" w:cs="Times New Roman"/>
                <w:b/>
                <w:bCs/>
                <w:noProof/>
              </w:rPr>
              <w:t>5.2 Service Variability and Operational Constraints</w:t>
            </w:r>
            <w:r w:rsidR="00DC186F">
              <w:rPr>
                <w:noProof/>
                <w:webHidden/>
              </w:rPr>
              <w:tab/>
            </w:r>
            <w:r>
              <w:rPr>
                <w:noProof/>
                <w:webHidden/>
              </w:rPr>
              <w:fldChar w:fldCharType="begin"/>
            </w:r>
            <w:r w:rsidR="00DC186F">
              <w:rPr>
                <w:noProof/>
                <w:webHidden/>
              </w:rPr>
              <w:instrText xml:space="preserve"> PAGEREF _Toc220977258 \h </w:instrText>
            </w:r>
            <w:r>
              <w:rPr>
                <w:noProof/>
                <w:webHidden/>
              </w:rPr>
            </w:r>
            <w:r>
              <w:rPr>
                <w:noProof/>
                <w:webHidden/>
              </w:rPr>
              <w:fldChar w:fldCharType="separate"/>
            </w:r>
            <w:r w:rsidR="00DC186F">
              <w:rPr>
                <w:noProof/>
                <w:webHidden/>
              </w:rPr>
              <w:t>7</w:t>
            </w:r>
            <w:r>
              <w:rPr>
                <w:noProof/>
                <w:webHidden/>
              </w:rPr>
              <w:fldChar w:fldCharType="end"/>
            </w:r>
          </w:hyperlink>
        </w:p>
        <w:p w:rsidR="00DC186F" w:rsidRDefault="00FD0B72">
          <w:pPr>
            <w:pStyle w:val="TOC3"/>
            <w:tabs>
              <w:tab w:val="right" w:leader="dot" w:pos="9350"/>
            </w:tabs>
            <w:rPr>
              <w:rFonts w:eastAsiaTheme="minorEastAsia"/>
              <w:noProof/>
              <w:szCs w:val="20"/>
              <w:lang w:bidi="hi-IN"/>
            </w:rPr>
          </w:pPr>
          <w:hyperlink w:anchor="_Toc220977259" w:history="1">
            <w:r w:rsidR="00DC186F" w:rsidRPr="00A96656">
              <w:rPr>
                <w:rStyle w:val="Hyperlink"/>
                <w:rFonts w:ascii="Times New Roman" w:eastAsia="Times New Roman" w:hAnsi="Times New Roman" w:cs="Times New Roman"/>
                <w:b/>
                <w:bCs/>
                <w:noProof/>
              </w:rPr>
              <w:t>5.3 Balancing Efficiency and Service Quality</w:t>
            </w:r>
            <w:r w:rsidR="00DC186F">
              <w:rPr>
                <w:noProof/>
                <w:webHidden/>
              </w:rPr>
              <w:tab/>
            </w:r>
            <w:r>
              <w:rPr>
                <w:noProof/>
                <w:webHidden/>
              </w:rPr>
              <w:fldChar w:fldCharType="begin"/>
            </w:r>
            <w:r w:rsidR="00DC186F">
              <w:rPr>
                <w:noProof/>
                <w:webHidden/>
              </w:rPr>
              <w:instrText xml:space="preserve"> PAGEREF _Toc220977259 \h </w:instrText>
            </w:r>
            <w:r>
              <w:rPr>
                <w:noProof/>
                <w:webHidden/>
              </w:rPr>
            </w:r>
            <w:r>
              <w:rPr>
                <w:noProof/>
                <w:webHidden/>
              </w:rPr>
              <w:fldChar w:fldCharType="separate"/>
            </w:r>
            <w:r w:rsidR="00DC186F">
              <w:rPr>
                <w:noProof/>
                <w:webHidden/>
              </w:rPr>
              <w:t>8</w:t>
            </w:r>
            <w:r>
              <w:rPr>
                <w:noProof/>
                <w:webHidden/>
              </w:rPr>
              <w:fldChar w:fldCharType="end"/>
            </w:r>
          </w:hyperlink>
        </w:p>
        <w:p w:rsidR="00DC186F" w:rsidRDefault="00FD0B72">
          <w:pPr>
            <w:pStyle w:val="TOC2"/>
            <w:tabs>
              <w:tab w:val="right" w:leader="dot" w:pos="9350"/>
            </w:tabs>
            <w:rPr>
              <w:rFonts w:eastAsiaTheme="minorEastAsia"/>
              <w:noProof/>
              <w:szCs w:val="20"/>
              <w:lang w:bidi="hi-IN"/>
            </w:rPr>
          </w:pPr>
          <w:hyperlink w:anchor="_Toc220977260" w:history="1">
            <w:r w:rsidR="00DC186F" w:rsidRPr="00A96656">
              <w:rPr>
                <w:rStyle w:val="Hyperlink"/>
                <w:rFonts w:ascii="Times New Roman" w:eastAsia="Times New Roman" w:hAnsi="Times New Roman" w:cs="Times New Roman"/>
                <w:b/>
                <w:bCs/>
                <w:noProof/>
              </w:rPr>
              <w:t>6. Real-World Examples of Capacity Management in Hospitality</w:t>
            </w:r>
            <w:r w:rsidR="00DC186F">
              <w:rPr>
                <w:noProof/>
                <w:webHidden/>
              </w:rPr>
              <w:tab/>
            </w:r>
            <w:r>
              <w:rPr>
                <w:noProof/>
                <w:webHidden/>
              </w:rPr>
              <w:fldChar w:fldCharType="begin"/>
            </w:r>
            <w:r w:rsidR="00DC186F">
              <w:rPr>
                <w:noProof/>
                <w:webHidden/>
              </w:rPr>
              <w:instrText xml:space="preserve"> PAGEREF _Toc220977260 \h </w:instrText>
            </w:r>
            <w:r>
              <w:rPr>
                <w:noProof/>
                <w:webHidden/>
              </w:rPr>
            </w:r>
            <w:r>
              <w:rPr>
                <w:noProof/>
                <w:webHidden/>
              </w:rPr>
              <w:fldChar w:fldCharType="separate"/>
            </w:r>
            <w:r w:rsidR="00DC186F">
              <w:rPr>
                <w:noProof/>
                <w:webHidden/>
              </w:rPr>
              <w:t>8</w:t>
            </w:r>
            <w:r>
              <w:rPr>
                <w:noProof/>
                <w:webHidden/>
              </w:rPr>
              <w:fldChar w:fldCharType="end"/>
            </w:r>
          </w:hyperlink>
        </w:p>
        <w:p w:rsidR="00DC186F" w:rsidRDefault="00FD0B72">
          <w:pPr>
            <w:pStyle w:val="TOC3"/>
            <w:tabs>
              <w:tab w:val="right" w:leader="dot" w:pos="9350"/>
            </w:tabs>
            <w:rPr>
              <w:rFonts w:eastAsiaTheme="minorEastAsia"/>
              <w:noProof/>
              <w:szCs w:val="20"/>
              <w:lang w:bidi="hi-IN"/>
            </w:rPr>
          </w:pPr>
          <w:hyperlink w:anchor="_Toc220977261" w:history="1">
            <w:r w:rsidR="00DC186F" w:rsidRPr="00A96656">
              <w:rPr>
                <w:rStyle w:val="Hyperlink"/>
                <w:rFonts w:ascii="Times New Roman" w:eastAsia="Times New Roman" w:hAnsi="Times New Roman" w:cs="Times New Roman"/>
                <w:b/>
                <w:bCs/>
                <w:noProof/>
              </w:rPr>
              <w:t>6.1 Airline-Inspired Revenue Management in Hotels</w:t>
            </w:r>
            <w:r w:rsidR="00DC186F">
              <w:rPr>
                <w:noProof/>
                <w:webHidden/>
              </w:rPr>
              <w:tab/>
            </w:r>
            <w:r>
              <w:rPr>
                <w:noProof/>
                <w:webHidden/>
              </w:rPr>
              <w:fldChar w:fldCharType="begin"/>
            </w:r>
            <w:r w:rsidR="00DC186F">
              <w:rPr>
                <w:noProof/>
                <w:webHidden/>
              </w:rPr>
              <w:instrText xml:space="preserve"> PAGEREF _Toc220977261 \h </w:instrText>
            </w:r>
            <w:r>
              <w:rPr>
                <w:noProof/>
                <w:webHidden/>
              </w:rPr>
            </w:r>
            <w:r>
              <w:rPr>
                <w:noProof/>
                <w:webHidden/>
              </w:rPr>
              <w:fldChar w:fldCharType="separate"/>
            </w:r>
            <w:r w:rsidR="00DC186F">
              <w:rPr>
                <w:noProof/>
                <w:webHidden/>
              </w:rPr>
              <w:t>8</w:t>
            </w:r>
            <w:r>
              <w:rPr>
                <w:noProof/>
                <w:webHidden/>
              </w:rPr>
              <w:fldChar w:fldCharType="end"/>
            </w:r>
          </w:hyperlink>
        </w:p>
        <w:p w:rsidR="00DC186F" w:rsidRDefault="00FD0B72">
          <w:pPr>
            <w:pStyle w:val="TOC3"/>
            <w:tabs>
              <w:tab w:val="right" w:leader="dot" w:pos="9350"/>
            </w:tabs>
            <w:rPr>
              <w:rFonts w:eastAsiaTheme="minorEastAsia"/>
              <w:noProof/>
              <w:szCs w:val="20"/>
              <w:lang w:bidi="hi-IN"/>
            </w:rPr>
          </w:pPr>
          <w:hyperlink w:anchor="_Toc220977262" w:history="1">
            <w:r w:rsidR="00DC186F" w:rsidRPr="00A96656">
              <w:rPr>
                <w:rStyle w:val="Hyperlink"/>
                <w:rFonts w:ascii="Times New Roman" w:eastAsia="Times New Roman" w:hAnsi="Times New Roman" w:cs="Times New Roman"/>
                <w:b/>
                <w:bCs/>
                <w:noProof/>
              </w:rPr>
              <w:t>6.2 Restaurant Capacity Management</w:t>
            </w:r>
            <w:r w:rsidR="00DC186F">
              <w:rPr>
                <w:noProof/>
                <w:webHidden/>
              </w:rPr>
              <w:tab/>
            </w:r>
            <w:r>
              <w:rPr>
                <w:noProof/>
                <w:webHidden/>
              </w:rPr>
              <w:fldChar w:fldCharType="begin"/>
            </w:r>
            <w:r w:rsidR="00DC186F">
              <w:rPr>
                <w:noProof/>
                <w:webHidden/>
              </w:rPr>
              <w:instrText xml:space="preserve"> PAGEREF _Toc220977262 \h </w:instrText>
            </w:r>
            <w:r>
              <w:rPr>
                <w:noProof/>
                <w:webHidden/>
              </w:rPr>
            </w:r>
            <w:r>
              <w:rPr>
                <w:noProof/>
                <w:webHidden/>
              </w:rPr>
              <w:fldChar w:fldCharType="separate"/>
            </w:r>
            <w:r w:rsidR="00DC186F">
              <w:rPr>
                <w:noProof/>
                <w:webHidden/>
              </w:rPr>
              <w:t>8</w:t>
            </w:r>
            <w:r>
              <w:rPr>
                <w:noProof/>
                <w:webHidden/>
              </w:rPr>
              <w:fldChar w:fldCharType="end"/>
            </w:r>
          </w:hyperlink>
        </w:p>
        <w:p w:rsidR="00DC186F" w:rsidRDefault="00FD0B72">
          <w:pPr>
            <w:pStyle w:val="TOC2"/>
            <w:tabs>
              <w:tab w:val="right" w:leader="dot" w:pos="9350"/>
            </w:tabs>
            <w:rPr>
              <w:rFonts w:eastAsiaTheme="minorEastAsia"/>
              <w:noProof/>
              <w:szCs w:val="20"/>
              <w:lang w:bidi="hi-IN"/>
            </w:rPr>
          </w:pPr>
          <w:hyperlink w:anchor="_Toc220977263" w:history="1">
            <w:r w:rsidR="00DC186F" w:rsidRPr="00A96656">
              <w:rPr>
                <w:rStyle w:val="Hyperlink"/>
                <w:rFonts w:ascii="Times New Roman" w:eastAsia="Times New Roman" w:hAnsi="Times New Roman" w:cs="Times New Roman"/>
                <w:b/>
                <w:bCs/>
                <w:noProof/>
              </w:rPr>
              <w:t>7. Discussion</w:t>
            </w:r>
            <w:r w:rsidR="00DC186F">
              <w:rPr>
                <w:noProof/>
                <w:webHidden/>
              </w:rPr>
              <w:tab/>
            </w:r>
            <w:r>
              <w:rPr>
                <w:noProof/>
                <w:webHidden/>
              </w:rPr>
              <w:fldChar w:fldCharType="begin"/>
            </w:r>
            <w:r w:rsidR="00DC186F">
              <w:rPr>
                <w:noProof/>
                <w:webHidden/>
              </w:rPr>
              <w:instrText xml:space="preserve"> PAGEREF _Toc220977263 \h </w:instrText>
            </w:r>
            <w:r>
              <w:rPr>
                <w:noProof/>
                <w:webHidden/>
              </w:rPr>
            </w:r>
            <w:r>
              <w:rPr>
                <w:noProof/>
                <w:webHidden/>
              </w:rPr>
              <w:fldChar w:fldCharType="separate"/>
            </w:r>
            <w:r w:rsidR="00DC186F">
              <w:rPr>
                <w:noProof/>
                <w:webHidden/>
              </w:rPr>
              <w:t>9</w:t>
            </w:r>
            <w:r>
              <w:rPr>
                <w:noProof/>
                <w:webHidden/>
              </w:rPr>
              <w:fldChar w:fldCharType="end"/>
            </w:r>
          </w:hyperlink>
        </w:p>
        <w:p w:rsidR="00DC186F" w:rsidRDefault="00FD0B72">
          <w:pPr>
            <w:pStyle w:val="TOC2"/>
            <w:tabs>
              <w:tab w:val="right" w:leader="dot" w:pos="9350"/>
            </w:tabs>
            <w:rPr>
              <w:rFonts w:eastAsiaTheme="minorEastAsia"/>
              <w:noProof/>
              <w:szCs w:val="20"/>
              <w:lang w:bidi="hi-IN"/>
            </w:rPr>
          </w:pPr>
          <w:hyperlink w:anchor="_Toc220977264" w:history="1">
            <w:r w:rsidR="00DC186F" w:rsidRPr="00A96656">
              <w:rPr>
                <w:rStyle w:val="Hyperlink"/>
                <w:rFonts w:ascii="Times New Roman" w:eastAsia="Times New Roman" w:hAnsi="Times New Roman" w:cs="Times New Roman"/>
                <w:b/>
                <w:bCs/>
                <w:noProof/>
              </w:rPr>
              <w:t>8. Conclusion</w:t>
            </w:r>
            <w:r w:rsidR="00DC186F">
              <w:rPr>
                <w:noProof/>
                <w:webHidden/>
              </w:rPr>
              <w:tab/>
            </w:r>
            <w:r>
              <w:rPr>
                <w:noProof/>
                <w:webHidden/>
              </w:rPr>
              <w:fldChar w:fldCharType="begin"/>
            </w:r>
            <w:r w:rsidR="00DC186F">
              <w:rPr>
                <w:noProof/>
                <w:webHidden/>
              </w:rPr>
              <w:instrText xml:space="preserve"> PAGEREF _Toc220977264 \h </w:instrText>
            </w:r>
            <w:r>
              <w:rPr>
                <w:noProof/>
                <w:webHidden/>
              </w:rPr>
            </w:r>
            <w:r>
              <w:rPr>
                <w:noProof/>
                <w:webHidden/>
              </w:rPr>
              <w:fldChar w:fldCharType="separate"/>
            </w:r>
            <w:r w:rsidR="00DC186F">
              <w:rPr>
                <w:noProof/>
                <w:webHidden/>
              </w:rPr>
              <w:t>10</w:t>
            </w:r>
            <w:r>
              <w:rPr>
                <w:noProof/>
                <w:webHidden/>
              </w:rPr>
              <w:fldChar w:fldCharType="end"/>
            </w:r>
          </w:hyperlink>
        </w:p>
        <w:p w:rsidR="00DC186F" w:rsidRDefault="00FD0B72">
          <w:pPr>
            <w:pStyle w:val="TOC2"/>
            <w:tabs>
              <w:tab w:val="right" w:leader="dot" w:pos="9350"/>
            </w:tabs>
            <w:rPr>
              <w:rFonts w:eastAsiaTheme="minorEastAsia"/>
              <w:noProof/>
              <w:szCs w:val="20"/>
              <w:lang w:bidi="hi-IN"/>
            </w:rPr>
          </w:pPr>
          <w:hyperlink w:anchor="_Toc220977265" w:history="1">
            <w:r w:rsidR="00DC186F" w:rsidRPr="00A96656">
              <w:rPr>
                <w:rStyle w:val="Hyperlink"/>
                <w:rFonts w:ascii="Times New Roman" w:eastAsia="Times New Roman" w:hAnsi="Times New Roman" w:cs="Times New Roman"/>
                <w:b/>
                <w:bCs/>
                <w:noProof/>
              </w:rPr>
              <w:t>References</w:t>
            </w:r>
            <w:r w:rsidR="00DC186F">
              <w:rPr>
                <w:noProof/>
                <w:webHidden/>
              </w:rPr>
              <w:tab/>
            </w:r>
            <w:r>
              <w:rPr>
                <w:noProof/>
                <w:webHidden/>
              </w:rPr>
              <w:fldChar w:fldCharType="begin"/>
            </w:r>
            <w:r w:rsidR="00DC186F">
              <w:rPr>
                <w:noProof/>
                <w:webHidden/>
              </w:rPr>
              <w:instrText xml:space="preserve"> PAGEREF _Toc220977265 \h </w:instrText>
            </w:r>
            <w:r>
              <w:rPr>
                <w:noProof/>
                <w:webHidden/>
              </w:rPr>
            </w:r>
            <w:r>
              <w:rPr>
                <w:noProof/>
                <w:webHidden/>
              </w:rPr>
              <w:fldChar w:fldCharType="separate"/>
            </w:r>
            <w:r w:rsidR="00DC186F">
              <w:rPr>
                <w:noProof/>
                <w:webHidden/>
              </w:rPr>
              <w:t>12</w:t>
            </w:r>
            <w:r>
              <w:rPr>
                <w:noProof/>
                <w:webHidden/>
              </w:rPr>
              <w:fldChar w:fldCharType="end"/>
            </w:r>
          </w:hyperlink>
        </w:p>
        <w:p w:rsidR="00DC186F" w:rsidRDefault="00FD0B72">
          <w:r>
            <w:fldChar w:fldCharType="end"/>
          </w:r>
        </w:p>
      </w:sdtContent>
    </w:sdt>
    <w:p w:rsidR="00DC186F" w:rsidRDefault="00DC186F" w:rsidP="00565792">
      <w:pPr>
        <w:spacing w:before="100" w:beforeAutospacing="1" w:after="100" w:afterAutospacing="1" w:line="240" w:lineRule="auto"/>
        <w:outlineLvl w:val="1"/>
        <w:rPr>
          <w:rFonts w:ascii="Times New Roman" w:eastAsia="Times New Roman" w:hAnsi="Times New Roman" w:cs="Times New Roman"/>
          <w:b/>
          <w:bCs/>
          <w:sz w:val="36"/>
          <w:szCs w:val="36"/>
          <w:lang w:bidi="hi-IN"/>
        </w:rPr>
      </w:pPr>
    </w:p>
    <w:p w:rsidR="00DC186F" w:rsidRDefault="00DC186F" w:rsidP="00565792">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DC186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0977242"/>
    </w:p>
    <w:p w:rsidR="00565792" w:rsidRPr="00565792" w:rsidRDefault="00565792" w:rsidP="00565792">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565792">
        <w:rPr>
          <w:rFonts w:ascii="Times New Roman" w:eastAsia="Times New Roman" w:hAnsi="Times New Roman" w:cs="Times New Roman"/>
          <w:b/>
          <w:bCs/>
          <w:sz w:val="36"/>
          <w:szCs w:val="36"/>
          <w:lang w:bidi="hi-IN"/>
        </w:rPr>
        <w:lastRenderedPageBreak/>
        <w:t>Abstract</w:t>
      </w:r>
      <w:bookmarkEnd w:id="0"/>
    </w:p>
    <w:p w:rsidR="00DC186F" w:rsidRPr="00DC186F" w:rsidRDefault="00DC186F" w:rsidP="00DC186F">
      <w:pPr>
        <w:spacing w:before="100" w:beforeAutospacing="1" w:after="100" w:afterAutospacing="1" w:line="240" w:lineRule="auto"/>
        <w:rPr>
          <w:rFonts w:ascii="Times New Roman" w:eastAsia="Times New Roman" w:hAnsi="Times New Roman" w:cs="Times New Roman"/>
          <w:sz w:val="24"/>
          <w:szCs w:val="24"/>
          <w:lang w:bidi="hi-IN"/>
        </w:rPr>
      </w:pPr>
      <w:r w:rsidRPr="00DC186F">
        <w:rPr>
          <w:rFonts w:ascii="Times New Roman" w:eastAsia="Times New Roman" w:hAnsi="Times New Roman" w:cs="Times New Roman"/>
          <w:sz w:val="24"/>
          <w:szCs w:val="24"/>
          <w:lang w:bidi="hi-IN"/>
        </w:rPr>
        <w:t>Capacity management and demand forecasting are among the most critical operational challenges in the hospitality industry, where fluctuating customer demand, high fixed costs, and the perishable nature of service capacity make resource planning complex. Hotels, restaurants, resorts, and other hospitality organizations must carefully balance supply and demand to ensure that facilities and services are utilized efficiently without compromising service quality. Ineffective capacity management can lead to overstaffing, wasted resources, or, conversely, service shortages that negatively impact guest satisfaction and brand reputation. By addressing these challenges strategically, hospitality businesses can optimize operations while maintaining consistent quality for their customers.</w:t>
      </w:r>
    </w:p>
    <w:p w:rsidR="00DC186F" w:rsidRPr="00DC186F" w:rsidRDefault="00DC186F" w:rsidP="00DC186F">
      <w:pPr>
        <w:spacing w:before="100" w:beforeAutospacing="1" w:after="100" w:afterAutospacing="1" w:line="240" w:lineRule="auto"/>
        <w:rPr>
          <w:rFonts w:ascii="Times New Roman" w:eastAsia="Times New Roman" w:hAnsi="Times New Roman" w:cs="Times New Roman"/>
          <w:sz w:val="24"/>
          <w:szCs w:val="24"/>
          <w:lang w:bidi="hi-IN"/>
        </w:rPr>
      </w:pPr>
      <w:r w:rsidRPr="00DC186F">
        <w:rPr>
          <w:rFonts w:ascii="Times New Roman" w:eastAsia="Times New Roman" w:hAnsi="Times New Roman" w:cs="Times New Roman"/>
          <w:sz w:val="24"/>
          <w:szCs w:val="24"/>
          <w:lang w:bidi="hi-IN"/>
        </w:rPr>
        <w:t>This assignment explores the importance of capacity management in hospitality operations and examines a range of demand forecasting techniques that enable managers to anticipate customer behavior. Methods such as historical trend analysis, regression modeling, and predictive analytics provide valuable insights into expected occupancy levels, dining reservations, and service usage. Accurate forecasts allow organizations to allocate resources more effectively, schedule staff appropriately, and manage inventory in a timely manner. By understanding patterns in customer demand, hospitality managers can plan operations proactively, reducing inefficiencies and improving the overall guest experience.</w:t>
      </w:r>
    </w:p>
    <w:p w:rsidR="00DC186F" w:rsidRPr="00DC186F" w:rsidRDefault="00DC186F" w:rsidP="00DC186F">
      <w:pPr>
        <w:spacing w:before="100" w:beforeAutospacing="1" w:after="100" w:afterAutospacing="1" w:line="240" w:lineRule="auto"/>
        <w:rPr>
          <w:rFonts w:ascii="Times New Roman" w:eastAsia="Times New Roman" w:hAnsi="Times New Roman" w:cs="Times New Roman"/>
          <w:sz w:val="24"/>
          <w:szCs w:val="24"/>
          <w:lang w:bidi="hi-IN"/>
        </w:rPr>
      </w:pPr>
      <w:r w:rsidRPr="00DC186F">
        <w:rPr>
          <w:rFonts w:ascii="Times New Roman" w:eastAsia="Times New Roman" w:hAnsi="Times New Roman" w:cs="Times New Roman"/>
          <w:sz w:val="24"/>
          <w:szCs w:val="24"/>
          <w:lang w:bidi="hi-IN"/>
        </w:rPr>
        <w:t>The study also critically analyzes operational strategies such as overbooking and yield management, which are commonly used to address uncertainty and maximize profitability. Overbooking allows organizations to compensate for cancellations and no-shows, but if not managed carefully, it can result in guest dissatisfaction and reputational damage. Yield management, including dynamic pricing strategies, helps organizations adjust rates in response to changing demand, balancing revenue optimization with customer perception of fairness. These strategies demonstrate how operational decision-making must consider both financial performance and customer experience, emphasizing the importance of strategic planning in hospitality capacity management.</w:t>
      </w:r>
    </w:p>
    <w:p w:rsidR="00DC186F" w:rsidRPr="00DC186F" w:rsidRDefault="00DC186F" w:rsidP="00DC186F">
      <w:pPr>
        <w:spacing w:before="100" w:beforeAutospacing="1" w:after="100" w:afterAutospacing="1" w:line="240" w:lineRule="auto"/>
        <w:rPr>
          <w:rFonts w:ascii="Times New Roman" w:eastAsia="Times New Roman" w:hAnsi="Times New Roman" w:cs="Times New Roman"/>
          <w:sz w:val="24"/>
          <w:szCs w:val="24"/>
          <w:lang w:bidi="hi-IN"/>
        </w:rPr>
      </w:pPr>
      <w:r w:rsidRPr="00DC186F">
        <w:rPr>
          <w:rFonts w:ascii="Times New Roman" w:eastAsia="Times New Roman" w:hAnsi="Times New Roman" w:cs="Times New Roman"/>
          <w:sz w:val="24"/>
          <w:szCs w:val="24"/>
          <w:lang w:bidi="hi-IN"/>
        </w:rPr>
        <w:t>Finally, the assignment evaluates the challenges associated with achieving optimal capacity utilization, including service variability, operational constraints, and the unpredictable nature of demand. The integration of accurate forecasting with flexible capacity management strategies is essential for mitigating these challenges. Real-world examples from hotels and restaurants illustrate how organizations successfully combine forecasting, technology, and adaptive resource allocation to maintain high service standards while optimizing efficiency. The findings underscore that proactive, data-driven, and flexible approaches to capacity management are critical for sustaining competitive advantage and long-term success in the dynamic hospitality industry.</w:t>
      </w:r>
    </w:p>
    <w:p w:rsidR="00565792" w:rsidRPr="00565792" w:rsidRDefault="00565792" w:rsidP="00565792">
      <w:pPr>
        <w:spacing w:after="0" w:line="240" w:lineRule="auto"/>
        <w:rPr>
          <w:rFonts w:ascii="Times New Roman" w:eastAsia="Times New Roman" w:hAnsi="Times New Roman" w:cs="Times New Roman"/>
          <w:sz w:val="24"/>
          <w:szCs w:val="24"/>
          <w:lang w:bidi="hi-IN"/>
        </w:rPr>
      </w:pPr>
    </w:p>
    <w:p w:rsidR="00565792" w:rsidRPr="00565792" w:rsidRDefault="00565792" w:rsidP="0056579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0977243"/>
      <w:r w:rsidRPr="00565792">
        <w:rPr>
          <w:rFonts w:ascii="Times New Roman" w:eastAsia="Times New Roman" w:hAnsi="Times New Roman" w:cs="Times New Roman"/>
          <w:b/>
          <w:bCs/>
          <w:sz w:val="36"/>
          <w:szCs w:val="36"/>
          <w:lang w:bidi="hi-IN"/>
        </w:rPr>
        <w:t>1. Introduction</w:t>
      </w:r>
      <w:bookmarkEnd w:id="1"/>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lastRenderedPageBreak/>
        <w:t>The hospitality industry operates in an environment characterized by highly variable demand, fixed capacity constraints, and intense competition. Unlike manufacturing organizations, hospitality firms cannot inventory unused service capacity; an unsold hotel room or an empty restaurant table represents lost revenue that cannot be recovered (Kimes, 2011). As a result, capacity management and demand forecasting play a central role in determining operational performance and financial success.</w:t>
      </w:r>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Capacity management refers to the process of planning and controlling the productive resources of an organization to meet fluctuating customer demand efficiently (Slack, Brandon-Jones, &amp; Burgess, 2022). In hospitality operations, capacity includes hotel rooms, restaurant seating, staff availability, and supporting facilities. Managing this capacity effectively is challenging due to the simultaneous production and consumption of services and the influence of external factors such as seasonality, events, and economic conditions (Heizer, Render, &amp; Munson, 2020).</w:t>
      </w:r>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Demand forecasting involves estimating future customer demand using historical data, market trends, and behavioral patterns (Krajewski, Malhotra, &amp; Ritzman, 2022). Accurate forecasting enables hospitality organizations to make informed decisions regarding staffing levels, pricing strategies, inventory planning, and capacity allocation. Poor forecasting, on the other hand, can result in service failures, excessive labor costs, or lost revenue opportunities.</w:t>
      </w:r>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The increasing use of technology, data analytics, and revenue management systems has transformed capacity management practices in hospitality. However, forecasting accuracy remains constrained by uncertainty and customer behavior variability (Ivanov, Dolgui, &amp; Sokolov, 2019). This assignment examines the importance of capacity management and demand forecasting in hospitality operations, evaluates forecasting methods and overbooking strategies, and critically analyzes challenges in achieving optimal capacity utilization. Real-world examples are used to demonstrate how hospitality organizations manage capacity to enhance service effectiveness and profitability.</w:t>
      </w:r>
    </w:p>
    <w:p w:rsidR="00565792" w:rsidRPr="00565792" w:rsidRDefault="00565792" w:rsidP="00565792">
      <w:pPr>
        <w:spacing w:after="0" w:line="240" w:lineRule="auto"/>
        <w:rPr>
          <w:rFonts w:ascii="Times New Roman" w:eastAsia="Times New Roman" w:hAnsi="Times New Roman" w:cs="Times New Roman"/>
          <w:sz w:val="24"/>
          <w:szCs w:val="24"/>
          <w:lang w:bidi="hi-IN"/>
        </w:rPr>
      </w:pPr>
    </w:p>
    <w:p w:rsidR="00565792" w:rsidRPr="00565792" w:rsidRDefault="00565792" w:rsidP="0056579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0977244"/>
      <w:r w:rsidRPr="00565792">
        <w:rPr>
          <w:rFonts w:ascii="Times New Roman" w:eastAsia="Times New Roman" w:hAnsi="Times New Roman" w:cs="Times New Roman"/>
          <w:b/>
          <w:bCs/>
          <w:sz w:val="36"/>
          <w:szCs w:val="36"/>
          <w:lang w:bidi="hi-IN"/>
        </w:rPr>
        <w:t>2. Literature Review</w:t>
      </w:r>
      <w:bookmarkEnd w:id="2"/>
    </w:p>
    <w:p w:rsidR="00565792" w:rsidRPr="00565792" w:rsidRDefault="00565792" w:rsidP="0056579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20977245"/>
      <w:r w:rsidRPr="00565792">
        <w:rPr>
          <w:rFonts w:ascii="Times New Roman" w:eastAsia="Times New Roman" w:hAnsi="Times New Roman" w:cs="Times New Roman"/>
          <w:b/>
          <w:bCs/>
          <w:sz w:val="27"/>
          <w:szCs w:val="27"/>
          <w:lang w:bidi="hi-IN"/>
        </w:rPr>
        <w:t>2.1 Capacity Management in Hospitality Operations</w:t>
      </w:r>
      <w:bookmarkEnd w:id="3"/>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Capacity management in hospitality involves aligning available resources with anticipated demand to maximize efficiency and customer satisfaction (Slack et al., 2022). Unlike manufacturing capacity, hospitality capacity is largely fixed in the short term, making flexibility difficult to achieve without strategic planning (Heizer et al., 2020).</w:t>
      </w:r>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Researchers emphasize that hospitality capacity is multidimensional, encompassing physical capacity (rooms, seats), labor capacity (staffing levels), and time-based capacity (operating hours) (Pullman &amp; Rodgers, 2010). Effective capacity management requires coordination across these dimensions to ensure seamless service delivery. For example, increasing room availability without adequate housekeeping staff can lead to service delays and customer dissatisfaction.</w:t>
      </w:r>
    </w:p>
    <w:p w:rsidR="00565792" w:rsidRPr="00565792" w:rsidRDefault="00565792" w:rsidP="00DC186F">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lastRenderedPageBreak/>
        <w:t>Studies suggest that capacity decisions have long-term strategic implications for hospitality organizations, as investments in facilities and infrastructure involve high capital costs (Krajewski et al., 2022). Therefore, hospitality managers must balance capacity expansion with demand uncertainty to avoid underutilization or excessive congestion.</w:t>
      </w:r>
    </w:p>
    <w:p w:rsidR="00565792" w:rsidRPr="00565792" w:rsidRDefault="00565792" w:rsidP="0056579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20977246"/>
      <w:r w:rsidRPr="00565792">
        <w:rPr>
          <w:rFonts w:ascii="Times New Roman" w:eastAsia="Times New Roman" w:hAnsi="Times New Roman" w:cs="Times New Roman"/>
          <w:b/>
          <w:bCs/>
          <w:sz w:val="27"/>
          <w:szCs w:val="27"/>
          <w:lang w:bidi="hi-IN"/>
        </w:rPr>
        <w:t>2.2 Demand Characteristics in Hospitality</w:t>
      </w:r>
      <w:bookmarkEnd w:id="4"/>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Hospitality demand is influenced by a range of factors, including seasonality, customer preferences, pricing, and external events such as festivals or economic downturns (Kotler, Bowen, &amp; Makens, 2017). Demand patterns are often unpredictable, making forecasting particularly challenging.</w:t>
      </w:r>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Seasonality is a dominant characteristic of hospitality demand, with peak and off-peak periods varying by location and market segment (Kimes, 2011). For instance, resort hotels may experience high demand during holiday seasons, while business hotels may see increased occupancy during weekdays. Managing these fluctuations requires flexible capacity strategies and accurate demand forecasting.</w:t>
      </w:r>
    </w:p>
    <w:p w:rsidR="00565792" w:rsidRPr="00565792" w:rsidRDefault="00565792" w:rsidP="00DC186F">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Additionally, hospitality demand is perishable and time-sensitive. Customers may change or cancel reservations at short notice, further increasing uncertainty (Ivanov et al., 2019). This perishability underscores the importance of proactive capacity management techniques such as overbooking and dynamic pricing.</w:t>
      </w:r>
    </w:p>
    <w:p w:rsidR="00565792" w:rsidRPr="00565792" w:rsidRDefault="00565792" w:rsidP="0056579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0977247"/>
      <w:r w:rsidRPr="00565792">
        <w:rPr>
          <w:rFonts w:ascii="Times New Roman" w:eastAsia="Times New Roman" w:hAnsi="Times New Roman" w:cs="Times New Roman"/>
          <w:b/>
          <w:bCs/>
          <w:sz w:val="27"/>
          <w:szCs w:val="27"/>
          <w:lang w:bidi="hi-IN"/>
        </w:rPr>
        <w:t>2.3 Importance of Demand Forecasting</w:t>
      </w:r>
      <w:bookmarkEnd w:id="5"/>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Demand forecasting provides the foundation for effective capacity planning in hospitality operations. Forecasting techniques range from simple historical averages to advanced predictive analytics using machine learning algorithms (Hyndman &amp; Athanasopoulos, 2021).</w:t>
      </w:r>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Accurate demand forecasts enable hospitality organizations to optimize staffing levels, reduce labor costs, and improve service quality (Heizer et al., 2020). For example, accurate restaurant demand forecasts help managers schedule staff efficiently, avoiding overstaffing or understaffing situations.</w:t>
      </w:r>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However, forecasting accuracy is constrained by data quality, model limitations, and unpredictable customer behavior (Krajewski et al., 2022). Therefore, hospitality organizations must continuously refine forecasting models and incorporate real-time data to improve decision-making.</w:t>
      </w:r>
    </w:p>
    <w:p w:rsidR="00565792" w:rsidRDefault="00565792" w:rsidP="00565792">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565792" w:rsidRPr="00565792" w:rsidRDefault="00565792" w:rsidP="0056579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0977248"/>
      <w:r w:rsidRPr="00565792">
        <w:rPr>
          <w:rFonts w:ascii="Times New Roman" w:eastAsia="Times New Roman" w:hAnsi="Times New Roman" w:cs="Times New Roman"/>
          <w:b/>
          <w:bCs/>
          <w:sz w:val="36"/>
          <w:szCs w:val="36"/>
          <w:lang w:bidi="hi-IN"/>
        </w:rPr>
        <w:t>3. Demand Forecasting Methods in Hospitality Operations</w:t>
      </w:r>
      <w:bookmarkEnd w:id="6"/>
    </w:p>
    <w:p w:rsidR="00565792" w:rsidRPr="00565792" w:rsidRDefault="00565792" w:rsidP="0056579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0977249"/>
      <w:r w:rsidRPr="00565792">
        <w:rPr>
          <w:rFonts w:ascii="Times New Roman" w:eastAsia="Times New Roman" w:hAnsi="Times New Roman" w:cs="Times New Roman"/>
          <w:b/>
          <w:bCs/>
          <w:sz w:val="27"/>
          <w:szCs w:val="27"/>
          <w:lang w:bidi="hi-IN"/>
        </w:rPr>
        <w:t>3.1 Quantitative Forecasting Techniques</w:t>
      </w:r>
      <w:bookmarkEnd w:id="7"/>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lastRenderedPageBreak/>
        <w:t>Quantitative forecasting techniques are widely used in hospitality operations due to their ability to analyze historical data and identify demand patterns (Hyndman &amp; Athanasopoulos, 2021). These methods rely on numerical data and statistical models to generate demand forecasts, making them particularly useful for short-term and medium-term planning.</w:t>
      </w:r>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Time series analysis is one of the most commonly applied quantitative techniques in hospitality demand forecasting. This method examines historical demand data to identify trends, seasonality, and cyclical patterns (Krajewski, Malhotra, &amp; Ritzman, 2022). For example, hotels can analyze past occupancy rates to forecast future demand during similar periods. Studies suggest that time series models such as moving averages and exponential smoothing are effective in stable demand environments (Heizer, Render, &amp; Munson, 2020).</w:t>
      </w:r>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Regression analysis is another quantitative approach that examines the relationship between demand and influencing factors such as price, promotional activities, and economic indicators (Kotler, Bowen, &amp; Makens, 2017). In hospitality operations, regression models are used to assess how changes in room rates or menu prices affect demand. However, these models require reliable data and may not fully capture sudden demand shifts caused by external events.</w:t>
      </w:r>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Despite their advantages, quantitative forecasting techniques have limitations in hospitality contexts due to demand volatility and unpredictable customer behavior. As a result, hospitality managers often complement quantitative models with qualitative insights to improve forecasting accuracy (Ivanov, Dolgui, &amp; Sokolov, 2019).</w:t>
      </w:r>
    </w:p>
    <w:p w:rsidR="00565792" w:rsidRPr="00565792" w:rsidRDefault="00565792" w:rsidP="0056579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0977250"/>
      <w:r w:rsidRPr="00565792">
        <w:rPr>
          <w:rFonts w:ascii="Times New Roman" w:eastAsia="Times New Roman" w:hAnsi="Times New Roman" w:cs="Times New Roman"/>
          <w:b/>
          <w:bCs/>
          <w:sz w:val="27"/>
          <w:szCs w:val="27"/>
          <w:lang w:bidi="hi-IN"/>
        </w:rPr>
        <w:t>3.2 Qualitative Forecasting Techniques</w:t>
      </w:r>
      <w:bookmarkEnd w:id="8"/>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Qualitative forecasting techniques rely on expert judgment, market knowledge, and customer insights rather than historical data (Hyndman &amp; Athanasopoulos, 2021). These methods are particularly useful in situations where historical data is limited or when forecasting demand for new services or markets.</w:t>
      </w:r>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Common qualitative techniques in hospitality include the Delphi method, market research, and sales force composite forecasting (Krajewski et al., 2022). For example, hotel managers may use market intelligence and competitor analysis to anticipate demand during major events or festivals. Research indicates that qualitative forecasting enhances forecasting flexibility and responsiveness in uncertain environments (Slack, Brandon-Jones, &amp; Burgess, 2022).</w:t>
      </w:r>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However, qualitative methods are inherently subjective and may be influenced by managerial bias. To mitigate this risk, hospitality organizations often combine qualitative and quantitative approaches, creating hybrid forecasting models that leverage the strengths of both methods (Heizer et al., 2020).</w:t>
      </w:r>
    </w:p>
    <w:p w:rsidR="00565792" w:rsidRPr="00565792" w:rsidRDefault="00565792" w:rsidP="0056579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0977251"/>
      <w:r w:rsidRPr="00565792">
        <w:rPr>
          <w:rFonts w:ascii="Times New Roman" w:eastAsia="Times New Roman" w:hAnsi="Times New Roman" w:cs="Times New Roman"/>
          <w:b/>
          <w:bCs/>
          <w:sz w:val="27"/>
          <w:szCs w:val="27"/>
          <w:lang w:bidi="hi-IN"/>
        </w:rPr>
        <w:t>3.3 Role of Customer Behavior Analysis</w:t>
      </w:r>
      <w:bookmarkEnd w:id="9"/>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 xml:space="preserve">Understanding customer behavior is critical for accurate demand forecasting in hospitality operations. Factors such as booking patterns, length of stay, and cancellation behavior significantly influence demand dynamics (Kimes, 2011). Advances in data analytics enable </w:t>
      </w:r>
      <w:r w:rsidRPr="00565792">
        <w:rPr>
          <w:rFonts w:ascii="Times New Roman" w:eastAsia="Times New Roman" w:hAnsi="Times New Roman" w:cs="Times New Roman"/>
          <w:sz w:val="24"/>
          <w:szCs w:val="24"/>
          <w:lang w:bidi="hi-IN"/>
        </w:rPr>
        <w:lastRenderedPageBreak/>
        <w:t>hospitality organizations to analyze customer behavior in real time and adjust forecasts accordingly.</w:t>
      </w:r>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Customer segmentation based on demographics, travel purpose, and booking channels allows hospitality managers to tailor capacity strategies to different market segments (Kotler et al., 2017). For instance, business travelers may exhibit more predictable booking patterns compared to leisure travelers, enabling more accurate forecasts.</w:t>
      </w:r>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The integration of customer relationship management (CRM) systems with forecasting tools enhances data accuracy and supports personalized demand management strategies (Ivanov et al., 2019). However, the effective use of customer data requires robust data governance and privacy management practices.</w:t>
      </w:r>
    </w:p>
    <w:p w:rsidR="00565792" w:rsidRPr="00565792" w:rsidRDefault="00565792" w:rsidP="00565792">
      <w:pPr>
        <w:spacing w:after="0" w:line="240" w:lineRule="auto"/>
        <w:rPr>
          <w:rFonts w:ascii="Times New Roman" w:eastAsia="Times New Roman" w:hAnsi="Times New Roman" w:cs="Times New Roman"/>
          <w:sz w:val="24"/>
          <w:szCs w:val="24"/>
          <w:lang w:bidi="hi-IN"/>
        </w:rPr>
      </w:pPr>
    </w:p>
    <w:p w:rsidR="00565792" w:rsidRPr="00565792" w:rsidRDefault="00565792" w:rsidP="0056579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0977252"/>
      <w:r w:rsidRPr="00565792">
        <w:rPr>
          <w:rFonts w:ascii="Times New Roman" w:eastAsia="Times New Roman" w:hAnsi="Times New Roman" w:cs="Times New Roman"/>
          <w:b/>
          <w:bCs/>
          <w:sz w:val="36"/>
          <w:szCs w:val="36"/>
          <w:lang w:bidi="hi-IN"/>
        </w:rPr>
        <w:t>4. Overbooking Strategies in Hospitality Operations</w:t>
      </w:r>
      <w:bookmarkEnd w:id="10"/>
    </w:p>
    <w:p w:rsidR="00565792" w:rsidRPr="00565792" w:rsidRDefault="00565792" w:rsidP="0056579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20977253"/>
      <w:r w:rsidRPr="00565792">
        <w:rPr>
          <w:rFonts w:ascii="Times New Roman" w:eastAsia="Times New Roman" w:hAnsi="Times New Roman" w:cs="Times New Roman"/>
          <w:b/>
          <w:bCs/>
          <w:sz w:val="27"/>
          <w:szCs w:val="27"/>
          <w:lang w:bidi="hi-IN"/>
        </w:rPr>
        <w:t>4.1 Concept and Rationale of Overbooking</w:t>
      </w:r>
      <w:bookmarkEnd w:id="11"/>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Overbooking is a capacity management strategy used by hospitality organizations to compensate for no-shows and cancellations (Kimes, 2011). By accepting reservations beyond available capacity, hotels and airlines aim to maximize revenue and improve capacity utilization.</w:t>
      </w:r>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In hotel operations, overbooking decisions are based on historical no-show rates, cancellation patterns, and demand forecasts (Pullman &amp; Rodgers, 2010). When implemented effectively, overbooking can significantly enhance profitability without negatively affecting customer satisfaction.</w:t>
      </w:r>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However, overbooking carries risks, particularly when actual demand exceeds capacity. In such cases, hospitality organizations may need to relocate guests or offer compensation, potentially damaging brand reputation (Slack et al., 2022). Therefore, overbooking strategies must be carefully designed and continuously monitored.</w:t>
      </w:r>
    </w:p>
    <w:p w:rsidR="00565792" w:rsidRPr="00565792" w:rsidRDefault="00565792" w:rsidP="0056579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20977254"/>
      <w:r w:rsidRPr="00565792">
        <w:rPr>
          <w:rFonts w:ascii="Times New Roman" w:eastAsia="Times New Roman" w:hAnsi="Times New Roman" w:cs="Times New Roman"/>
          <w:b/>
          <w:bCs/>
          <w:sz w:val="27"/>
          <w:szCs w:val="27"/>
          <w:lang w:bidi="hi-IN"/>
        </w:rPr>
        <w:t>4.2 Impact of Overbooking on Customer Satisfaction and Profitability</w:t>
      </w:r>
      <w:bookmarkEnd w:id="12"/>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Overbooking has a direct impact on both customer satisfaction and profitability. From a financial perspective, overbooking reduces revenue loss from unused capacity and increases average occupancy rates (Kimes, 2011). Research indicates that moderate overbooking levels contribute positively to revenue performance in hospitality operations.</w:t>
      </w:r>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From a customer perspective, overbooking can lead to dissatisfaction if service failures occur, such as denied accommodations or long waiting times. Effective service recovery strategies are essential to mitigate negative customer reactions (Kotler et al., 2017). Hospitality organizations must balance financial objectives with customer experience considerations when implementing overbooking policies.</w:t>
      </w:r>
    </w:p>
    <w:p w:rsidR="00565792" w:rsidRPr="00565792" w:rsidRDefault="00565792" w:rsidP="0056579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20977255"/>
      <w:r w:rsidRPr="00565792">
        <w:rPr>
          <w:rFonts w:ascii="Times New Roman" w:eastAsia="Times New Roman" w:hAnsi="Times New Roman" w:cs="Times New Roman"/>
          <w:b/>
          <w:bCs/>
          <w:sz w:val="27"/>
          <w:szCs w:val="27"/>
          <w:lang w:bidi="hi-IN"/>
        </w:rPr>
        <w:lastRenderedPageBreak/>
        <w:t>4.3 Ethical and Operational Considerations</w:t>
      </w:r>
      <w:bookmarkEnd w:id="13"/>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Overbooking raises ethical concerns related to fairness and transparency in customer service (Heizer et al., 2020). Customers may perceive overbooking practices as deceptive if not communicated clearly. Hospitality organizations must therefore adopt ethical overbooking policies that prioritize customer trust and satisfaction.</w:t>
      </w:r>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Operationally, overbooking requires accurate forecasting and real-time capacity monitoring to minimize service failures. Advanced revenue management systems support overbooking decisions by integrating demand forecasts, pricing strategies, and capacity constraints (Ivanov et al., 2019).</w:t>
      </w:r>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565792" w:rsidRDefault="00565792" w:rsidP="0056579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0977256"/>
      <w:r w:rsidRPr="00565792">
        <w:rPr>
          <w:rFonts w:ascii="Times New Roman" w:eastAsia="Times New Roman" w:hAnsi="Times New Roman" w:cs="Times New Roman"/>
          <w:b/>
          <w:bCs/>
          <w:sz w:val="36"/>
          <w:szCs w:val="36"/>
          <w:lang w:bidi="hi-IN"/>
        </w:rPr>
        <w:t>5. Challenges in Achieving Optimal Capacity Utilization</w:t>
      </w:r>
      <w:bookmarkEnd w:id="14"/>
    </w:p>
    <w:p w:rsidR="00565792" w:rsidRPr="00565792" w:rsidRDefault="00565792" w:rsidP="0056579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20977257"/>
      <w:r w:rsidRPr="00565792">
        <w:rPr>
          <w:rFonts w:ascii="Times New Roman" w:eastAsia="Times New Roman" w:hAnsi="Times New Roman" w:cs="Times New Roman"/>
          <w:b/>
          <w:bCs/>
          <w:sz w:val="27"/>
          <w:szCs w:val="27"/>
          <w:lang w:bidi="hi-IN"/>
        </w:rPr>
        <w:t>5.1 Demand Uncertainty and Forecasting Errors</w:t>
      </w:r>
      <w:bookmarkEnd w:id="15"/>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One of the most significant challenges in hospitality capacity management is demand uncertainty. Despite advances in forecasting techniques and data analytics, hospitality organizations continue to face difficulties in accurately predicting customer demand due to external factors such as economic fluctuations, weather conditions, and unexpected events (Ivanov, Dolgui, &amp; Sokolov, 2019). These uncertainties can lead to forecasting errors that negatively impact capacity utilization and service quality.</w:t>
      </w:r>
    </w:p>
    <w:p w:rsidR="00565792" w:rsidRPr="00565792" w:rsidRDefault="00565792" w:rsidP="00DC186F">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Forecasting inaccuracies may result in either underutilization or overutilization of capacity. Underutilization leads to revenue loss, as unused rooms or empty seats cannot be stored for future sale, while overutilization can cause service congestion, longer waiting times, and reduced service quality (Slack, Brandon-Jones, &amp; Burgess, 2022). Hospitality managers must therefore continuously monitor demand patterns and adjust capacity strategies to mitigate forecasting risks.</w:t>
      </w:r>
    </w:p>
    <w:p w:rsidR="00565792" w:rsidRPr="00565792" w:rsidRDefault="00565792" w:rsidP="0056579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20977258"/>
      <w:r w:rsidRPr="00565792">
        <w:rPr>
          <w:rFonts w:ascii="Times New Roman" w:eastAsia="Times New Roman" w:hAnsi="Times New Roman" w:cs="Times New Roman"/>
          <w:b/>
          <w:bCs/>
          <w:sz w:val="27"/>
          <w:szCs w:val="27"/>
          <w:lang w:bidi="hi-IN"/>
        </w:rPr>
        <w:t>5.2 Service Variability and Operational Constraints</w:t>
      </w:r>
      <w:bookmarkEnd w:id="16"/>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Service variability is inherent in hospitality operations due to differences in employee performance, customer behavior, and service contexts (Grönroos, 1984). This variability complicates capacity planning and can lead to inefficiencies in resource utilization. For example, inconsistent service times in restaurants can disrupt table turnover rates and affect overall capacity utilization.</w:t>
      </w:r>
    </w:p>
    <w:p w:rsidR="00565792" w:rsidRPr="00565792" w:rsidRDefault="00565792" w:rsidP="00DC186F">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Operational constraints such as staffing availability, regulatory requirements, and facility limitations further challenge capacity management efforts (Heizer, Render, &amp; Munson, 2020). Labor shortages, in particular, have become a critical issue in the hospitality industry, limiting the ability to scale capacity during peak demand periods. Addressing these constraints requires flexible staffing strategies and cross-training initiatives.</w:t>
      </w:r>
    </w:p>
    <w:p w:rsidR="00565792" w:rsidRPr="00565792" w:rsidRDefault="00565792" w:rsidP="0056579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20977259"/>
      <w:r w:rsidRPr="00565792">
        <w:rPr>
          <w:rFonts w:ascii="Times New Roman" w:eastAsia="Times New Roman" w:hAnsi="Times New Roman" w:cs="Times New Roman"/>
          <w:b/>
          <w:bCs/>
          <w:sz w:val="27"/>
          <w:szCs w:val="27"/>
          <w:lang w:bidi="hi-IN"/>
        </w:rPr>
        <w:lastRenderedPageBreak/>
        <w:t>5.3 Balancing Efficiency and Service Quality</w:t>
      </w:r>
      <w:bookmarkEnd w:id="17"/>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Achieving optimal capacity utilization requires balancing efficiency objectives with service quality considerations. While high capacity utilization improves cost efficiency, excessive utilization can lead to service degradation and customer dissatisfaction (Kimes, 2011). Hospitality organizations must therefore determine acceptable utilization levels that align with service quality standards.</w:t>
      </w:r>
    </w:p>
    <w:p w:rsidR="00565792" w:rsidRDefault="00565792" w:rsidP="00DC186F">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Research suggests that capacity buffers, such as maintaining spare capacity during peak periods, enhance service reliability and customer satisfaction (Pullman &amp; Rodgers, 2010). However, maintaining excess capacity increases operational costs, highlighting the trade-off between efficiency and quality. Strategic capacity planning and demand management techniques are essential for navigating this trade-off effectively.</w:t>
      </w:r>
    </w:p>
    <w:p w:rsidR="00DC186F" w:rsidRPr="00565792" w:rsidRDefault="00DC186F" w:rsidP="00DC186F">
      <w:pPr>
        <w:spacing w:before="100" w:beforeAutospacing="1" w:after="100" w:afterAutospacing="1" w:line="240" w:lineRule="auto"/>
        <w:rPr>
          <w:rFonts w:ascii="Times New Roman" w:eastAsia="Times New Roman" w:hAnsi="Times New Roman" w:cs="Times New Roman"/>
          <w:sz w:val="24"/>
          <w:szCs w:val="24"/>
          <w:lang w:bidi="hi-IN"/>
        </w:rPr>
      </w:pPr>
    </w:p>
    <w:p w:rsidR="00565792" w:rsidRPr="00565792" w:rsidRDefault="00565792" w:rsidP="0056579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20977260"/>
      <w:r w:rsidRPr="00565792">
        <w:rPr>
          <w:rFonts w:ascii="Times New Roman" w:eastAsia="Times New Roman" w:hAnsi="Times New Roman" w:cs="Times New Roman"/>
          <w:b/>
          <w:bCs/>
          <w:sz w:val="36"/>
          <w:szCs w:val="36"/>
          <w:lang w:bidi="hi-IN"/>
        </w:rPr>
        <w:t>6. Real-World Examples of Capacity Management in Hospitality</w:t>
      </w:r>
      <w:bookmarkEnd w:id="18"/>
    </w:p>
    <w:p w:rsidR="00565792" w:rsidRPr="00565792" w:rsidRDefault="00565792" w:rsidP="0056579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20977261"/>
      <w:r w:rsidRPr="00565792">
        <w:rPr>
          <w:rFonts w:ascii="Times New Roman" w:eastAsia="Times New Roman" w:hAnsi="Times New Roman" w:cs="Times New Roman"/>
          <w:b/>
          <w:bCs/>
          <w:sz w:val="27"/>
          <w:szCs w:val="27"/>
          <w:lang w:bidi="hi-IN"/>
        </w:rPr>
        <w:t>6.1 Airline-Inspired Revenue Management in Hotels</w:t>
      </w:r>
      <w:bookmarkEnd w:id="19"/>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Many hotels have adopted revenue management practices originally developed in the airline industry to manage capacity and demand effectively. These practices involve dynamic pricing, demand forecasting, and overbooking strategies to maximize revenue per available room (RevPAR) (Kimes, 2011).</w:t>
      </w:r>
    </w:p>
    <w:p w:rsidR="00565792" w:rsidRPr="00565792" w:rsidRDefault="00565792" w:rsidP="00DC186F">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For example, major hotel chains such as Marriott and Hilton use advanced revenue management systems to adjust room rates based on demand forecasts, booking patterns, and competitor pricing (Ivanov et al., 2019). These systems enable hotels to optimize capacity utilization while maintaining service quality through controlled overbooking and service recovery policies.</w:t>
      </w:r>
    </w:p>
    <w:p w:rsidR="00565792" w:rsidRPr="00565792" w:rsidRDefault="00565792" w:rsidP="0056579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20977262"/>
      <w:r w:rsidRPr="00565792">
        <w:rPr>
          <w:rFonts w:ascii="Times New Roman" w:eastAsia="Times New Roman" w:hAnsi="Times New Roman" w:cs="Times New Roman"/>
          <w:b/>
          <w:bCs/>
          <w:sz w:val="27"/>
          <w:szCs w:val="27"/>
          <w:lang w:bidi="hi-IN"/>
        </w:rPr>
        <w:t>6.2 Restaurant Capacity Management</w:t>
      </w:r>
      <w:bookmarkEnd w:id="20"/>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Restaurants face unique capacity management challenges due to limited seating capacity and variable service times. Techniques such as reservation systems, table management software, and demand-based staffing are used to improve capacity utilization (Kimes &amp; Thompson, 2005).</w:t>
      </w:r>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Quick-service restaurants often rely on demand forecasting to schedule staff and manage inventory efficiently, while fine-dining establishments prioritize service quality and customer experience over maximum capacity utilization (Kotler, Bowen, &amp; Makens, 2017). These examples illustrate how capacity management strategies vary across hospitality segments.</w:t>
      </w:r>
    </w:p>
    <w:p w:rsidR="00565792" w:rsidRPr="00565792" w:rsidRDefault="00565792" w:rsidP="00565792">
      <w:pPr>
        <w:spacing w:after="0" w:line="240" w:lineRule="auto"/>
        <w:rPr>
          <w:rFonts w:ascii="Times New Roman" w:eastAsia="Times New Roman" w:hAnsi="Times New Roman" w:cs="Times New Roman"/>
          <w:sz w:val="24"/>
          <w:szCs w:val="24"/>
          <w:lang w:bidi="hi-IN"/>
        </w:rPr>
      </w:pPr>
    </w:p>
    <w:p w:rsidR="00565792" w:rsidRPr="00565792" w:rsidRDefault="00565792" w:rsidP="0056579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20977263"/>
      <w:r w:rsidRPr="00565792">
        <w:rPr>
          <w:rFonts w:ascii="Times New Roman" w:eastAsia="Times New Roman" w:hAnsi="Times New Roman" w:cs="Times New Roman"/>
          <w:b/>
          <w:bCs/>
          <w:sz w:val="36"/>
          <w:szCs w:val="36"/>
          <w:lang w:bidi="hi-IN"/>
        </w:rPr>
        <w:lastRenderedPageBreak/>
        <w:t>7. Discussion</w:t>
      </w:r>
      <w:bookmarkEnd w:id="21"/>
    </w:p>
    <w:p w:rsidR="00DC186F" w:rsidRPr="00DC186F" w:rsidRDefault="00DC186F" w:rsidP="00DC186F">
      <w:pPr>
        <w:spacing w:before="100" w:beforeAutospacing="1" w:after="100" w:afterAutospacing="1" w:line="240" w:lineRule="auto"/>
        <w:rPr>
          <w:rFonts w:ascii="Times New Roman" w:eastAsia="Times New Roman" w:hAnsi="Times New Roman" w:cs="Times New Roman"/>
          <w:sz w:val="24"/>
          <w:szCs w:val="24"/>
          <w:lang w:bidi="hi-IN"/>
        </w:rPr>
      </w:pPr>
      <w:r w:rsidRPr="00DC186F">
        <w:rPr>
          <w:rFonts w:ascii="Times New Roman" w:eastAsia="Times New Roman" w:hAnsi="Times New Roman" w:cs="Times New Roman"/>
          <w:sz w:val="24"/>
          <w:szCs w:val="24"/>
          <w:lang w:bidi="hi-IN"/>
        </w:rPr>
        <w:t>The analysis demonstrates that capacity management and demand forecasting are deeply interdependent functions within hospitality operations, each influencing the effectiveness of the other. Accurate demand forecasting provides managers with the insights needed to allocate resources efficiently, schedule staff, and manage inventory, ensuring that service delivery meets guest expectations. Conversely, flexible capacity management enables organizations to respond dynamically to variations in demand, adjusting resources in real time to prevent over- or underutilization. This interplay highlights that neither function can operate in isolation, and their coordination is critical to achieving operational efficiency and maintaining service quality.</w:t>
      </w:r>
    </w:p>
    <w:p w:rsidR="00DC186F" w:rsidRPr="00DC186F" w:rsidRDefault="00DC186F" w:rsidP="00DC186F">
      <w:pPr>
        <w:spacing w:before="100" w:beforeAutospacing="1" w:after="100" w:afterAutospacing="1" w:line="240" w:lineRule="auto"/>
        <w:rPr>
          <w:rFonts w:ascii="Times New Roman" w:eastAsia="Times New Roman" w:hAnsi="Times New Roman" w:cs="Times New Roman"/>
          <w:sz w:val="24"/>
          <w:szCs w:val="24"/>
          <w:lang w:bidi="hi-IN"/>
        </w:rPr>
      </w:pPr>
      <w:r w:rsidRPr="00DC186F">
        <w:rPr>
          <w:rFonts w:ascii="Times New Roman" w:eastAsia="Times New Roman" w:hAnsi="Times New Roman" w:cs="Times New Roman"/>
          <w:sz w:val="24"/>
          <w:szCs w:val="24"/>
          <w:lang w:bidi="hi-IN"/>
        </w:rPr>
        <w:t>Effective capacity management depends heavily on the accuracy of demand forecasting. Forecasting techniques, such as historical trend analysis, regression models, and predictive analytics, provide data on expected customer arrivals, occupancy levels, and service utilization. By anticipating demand patterns, hospitality managers can optimize room allocation, staffing schedules, and food and beverage inventory. Inaccurate forecasting, however, can lead to overstaffing, wasted resources, or insufficient service availability, which can compromise guest experiences and reduce profitability. Thus, robust forecasting is foundational for informed decision-making in capacity planning.</w:t>
      </w:r>
    </w:p>
    <w:p w:rsidR="00DC186F" w:rsidRPr="00DC186F" w:rsidRDefault="00DC186F" w:rsidP="00DC186F">
      <w:pPr>
        <w:spacing w:before="100" w:beforeAutospacing="1" w:after="100" w:afterAutospacing="1" w:line="240" w:lineRule="auto"/>
        <w:rPr>
          <w:rFonts w:ascii="Times New Roman" w:eastAsia="Times New Roman" w:hAnsi="Times New Roman" w:cs="Times New Roman"/>
          <w:sz w:val="24"/>
          <w:szCs w:val="24"/>
          <w:lang w:bidi="hi-IN"/>
        </w:rPr>
      </w:pPr>
      <w:r w:rsidRPr="00DC186F">
        <w:rPr>
          <w:rFonts w:ascii="Times New Roman" w:eastAsia="Times New Roman" w:hAnsi="Times New Roman" w:cs="Times New Roman"/>
          <w:sz w:val="24"/>
          <w:szCs w:val="24"/>
          <w:lang w:bidi="hi-IN"/>
        </w:rPr>
        <w:t>Despite the benefits of forecasting and planning, achieving optimal capacity utilization remains a significant challenge in the hospitality industry. Demand is inherently uncertain and influenced by multiple external factors, including seasonal fluctuations, special events, economic conditions, and even weather patterns. Additionally, service variability arising from human-centered operations introduces unpredictability in how services are delivered and consumed. Operational constraints, such as limited room numbers, kitchen capacity, or staff availability, further complicate the ability to perfectly align resources with demand. These challenges underscore the need for adaptive strategies that can accommodate uncertainty while minimizing service disruptions.</w:t>
      </w:r>
    </w:p>
    <w:p w:rsidR="00DC186F" w:rsidRPr="00DC186F" w:rsidRDefault="00DC186F" w:rsidP="00DC186F">
      <w:pPr>
        <w:spacing w:before="100" w:beforeAutospacing="1" w:after="100" w:afterAutospacing="1" w:line="240" w:lineRule="auto"/>
        <w:rPr>
          <w:rFonts w:ascii="Times New Roman" w:eastAsia="Times New Roman" w:hAnsi="Times New Roman" w:cs="Times New Roman"/>
          <w:sz w:val="24"/>
          <w:szCs w:val="24"/>
          <w:lang w:bidi="hi-IN"/>
        </w:rPr>
      </w:pPr>
      <w:r w:rsidRPr="00DC186F">
        <w:rPr>
          <w:rFonts w:ascii="Times New Roman" w:eastAsia="Times New Roman" w:hAnsi="Times New Roman" w:cs="Times New Roman"/>
          <w:sz w:val="24"/>
          <w:szCs w:val="24"/>
          <w:lang w:bidi="hi-IN"/>
        </w:rPr>
        <w:t>Integrated approaches combining demand forecasting, capacity management, and revenue management have proven effective in addressing these challenges. Revenue management techniques, such as dynamic pricing and overbooking strategies, allow hospitality organizations to maximize profitability while optimizing resource utilization. Similarly, service design adjustments, such as flexible check-in procedures, staggered dining schedules, or temporary staffing arrangements, help manage peak loads without degrading service quality. By integrating these strategies, hospitality businesses can balance efficiency with customer satisfaction, achieving both operational and financial objectives.</w:t>
      </w:r>
    </w:p>
    <w:p w:rsidR="00DC186F" w:rsidRPr="00DC186F" w:rsidRDefault="00DC186F" w:rsidP="00DC186F">
      <w:pPr>
        <w:spacing w:before="100" w:beforeAutospacing="1" w:after="100" w:afterAutospacing="1" w:line="240" w:lineRule="auto"/>
        <w:rPr>
          <w:rFonts w:ascii="Times New Roman" w:eastAsia="Times New Roman" w:hAnsi="Times New Roman" w:cs="Times New Roman"/>
          <w:sz w:val="24"/>
          <w:szCs w:val="24"/>
          <w:lang w:bidi="hi-IN"/>
        </w:rPr>
      </w:pPr>
      <w:r w:rsidRPr="00DC186F">
        <w:rPr>
          <w:rFonts w:ascii="Times New Roman" w:eastAsia="Times New Roman" w:hAnsi="Times New Roman" w:cs="Times New Roman"/>
          <w:sz w:val="24"/>
          <w:szCs w:val="24"/>
          <w:lang w:bidi="hi-IN"/>
        </w:rPr>
        <w:t xml:space="preserve">Technology-driven solutions play an increasingly important role in enhancing forecasting accuracy and capacity responsiveness. Predictive analytics platforms leverage historical data and real-time booking trends to generate more precise demand forecasts, while property management systems and real-time monitoring tools enable immediate adjustments to staffing, inventory, and service allocation. These technologies improve the speed and accuracy of operational decisions, allowing managers to respond to fluctuations proactively rather than reactively. The use of </w:t>
      </w:r>
      <w:r w:rsidRPr="00DC186F">
        <w:rPr>
          <w:rFonts w:ascii="Times New Roman" w:eastAsia="Times New Roman" w:hAnsi="Times New Roman" w:cs="Times New Roman"/>
          <w:sz w:val="24"/>
          <w:szCs w:val="24"/>
          <w:lang w:bidi="hi-IN"/>
        </w:rPr>
        <w:lastRenderedPageBreak/>
        <w:t>digital tools also facilitates scenario planning, enabling hospitality organizations to simulate potential outcomes and implement contingency measures before issues arise.</w:t>
      </w:r>
    </w:p>
    <w:p w:rsidR="00DC186F" w:rsidRPr="00DC186F" w:rsidRDefault="00DC186F" w:rsidP="00DC186F">
      <w:pPr>
        <w:spacing w:before="100" w:beforeAutospacing="1" w:after="100" w:afterAutospacing="1" w:line="240" w:lineRule="auto"/>
        <w:rPr>
          <w:rFonts w:ascii="Times New Roman" w:eastAsia="Times New Roman" w:hAnsi="Times New Roman" w:cs="Times New Roman"/>
          <w:sz w:val="24"/>
          <w:szCs w:val="24"/>
          <w:lang w:bidi="hi-IN"/>
        </w:rPr>
      </w:pPr>
      <w:r w:rsidRPr="00DC186F">
        <w:rPr>
          <w:rFonts w:ascii="Times New Roman" w:eastAsia="Times New Roman" w:hAnsi="Times New Roman" w:cs="Times New Roman"/>
          <w:sz w:val="24"/>
          <w:szCs w:val="24"/>
          <w:lang w:bidi="hi-IN"/>
        </w:rPr>
        <w:t>Nevertheless, technology alone cannot guarantee effective capacity management. Human judgment and managerial experience remain essential for interpreting data, contextualizing forecasts, and making decisions that account for qualitative factors such as customer preferences, special events, or staff performance. Skilled managers can identify anomalies in predictive data, adjust plans based on operational realities, and implement strategies that maintain guest satisfaction under varying conditions. Ultimately, the combination of advanced technology, informed forecasting, flexible capacity strategies, and experienced managerial oversight creates a robust framework for managing uncertainty and optimizing performance in the hospitality industry.</w:t>
      </w:r>
    </w:p>
    <w:p w:rsidR="00565792" w:rsidRPr="00565792" w:rsidRDefault="00565792" w:rsidP="00565792">
      <w:pPr>
        <w:spacing w:after="0" w:line="240" w:lineRule="auto"/>
        <w:rPr>
          <w:rFonts w:ascii="Times New Roman" w:eastAsia="Times New Roman" w:hAnsi="Times New Roman" w:cs="Times New Roman"/>
          <w:sz w:val="24"/>
          <w:szCs w:val="24"/>
          <w:lang w:bidi="hi-IN"/>
        </w:rPr>
      </w:pPr>
    </w:p>
    <w:p w:rsidR="00565792" w:rsidRPr="00565792" w:rsidRDefault="00565792" w:rsidP="0056579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20977264"/>
      <w:r w:rsidRPr="00565792">
        <w:rPr>
          <w:rFonts w:ascii="Times New Roman" w:eastAsia="Times New Roman" w:hAnsi="Times New Roman" w:cs="Times New Roman"/>
          <w:b/>
          <w:bCs/>
          <w:sz w:val="36"/>
          <w:szCs w:val="36"/>
          <w:lang w:bidi="hi-IN"/>
        </w:rPr>
        <w:t>8. Conclusion</w:t>
      </w:r>
      <w:bookmarkEnd w:id="22"/>
    </w:p>
    <w:p w:rsidR="00DC186F" w:rsidRPr="00DC186F" w:rsidRDefault="00DC186F" w:rsidP="00DC186F">
      <w:pPr>
        <w:spacing w:before="100" w:beforeAutospacing="1" w:after="100" w:afterAutospacing="1" w:line="240" w:lineRule="auto"/>
        <w:rPr>
          <w:rFonts w:ascii="Times New Roman" w:eastAsia="Times New Roman" w:hAnsi="Times New Roman" w:cs="Times New Roman"/>
          <w:sz w:val="24"/>
          <w:szCs w:val="24"/>
          <w:lang w:bidi="hi-IN"/>
        </w:rPr>
      </w:pPr>
      <w:r w:rsidRPr="00DC186F">
        <w:rPr>
          <w:rFonts w:ascii="Times New Roman" w:eastAsia="Times New Roman" w:hAnsi="Times New Roman" w:cs="Times New Roman"/>
          <w:sz w:val="24"/>
          <w:szCs w:val="24"/>
          <w:lang w:bidi="hi-IN"/>
        </w:rPr>
        <w:t>Capacity management and demand forecasting are essential elements in the effective operation of hospitality organizations, as they directly influence service quality, customer satisfaction, and overall profitability. In the hospitality industry, where demand can fluctuate due to seasonal trends, special events, and economic conditions, organizations must carefully align resources with anticipated customer needs. Proper capacity management ensures that facilities, staff, and services are utilized efficiently, reducing bottlenecks and minimizing both underutilization and overstretching of resources. This alignment not only improves operational performance but also enhances the overall guest experience, which is a critical determinant of brand loyalty and market reputation.</w:t>
      </w:r>
    </w:p>
    <w:p w:rsidR="00DC186F" w:rsidRPr="00DC186F" w:rsidRDefault="00DC186F" w:rsidP="00DC186F">
      <w:pPr>
        <w:spacing w:before="100" w:beforeAutospacing="1" w:after="100" w:afterAutospacing="1" w:line="240" w:lineRule="auto"/>
        <w:rPr>
          <w:rFonts w:ascii="Times New Roman" w:eastAsia="Times New Roman" w:hAnsi="Times New Roman" w:cs="Times New Roman"/>
          <w:sz w:val="24"/>
          <w:szCs w:val="24"/>
          <w:lang w:bidi="hi-IN"/>
        </w:rPr>
      </w:pPr>
      <w:r w:rsidRPr="00DC186F">
        <w:rPr>
          <w:rFonts w:ascii="Times New Roman" w:eastAsia="Times New Roman" w:hAnsi="Times New Roman" w:cs="Times New Roman"/>
          <w:sz w:val="24"/>
          <w:szCs w:val="24"/>
          <w:lang w:bidi="hi-IN"/>
        </w:rPr>
        <w:t>The assignment examined the importance of capacity management in hospitality, emphasizing how organizations balance supply and demand to maintain service quality. Effective capacity management involves not just the allocation of rooms, tables, or event spaces, but also the strategic deployment of staff and equipment to meet fluctuating demand. For example, hotels may adjust housekeeping schedules, front-desk staffing, and food and beverage operations in response to predicted occupancy levels. Similarly, restaurants may modify staffing, inventory, and seating arrangements based on anticipated customer flow. By carefully coordinating these elements, hospitality organizations can deliver consistent, high-quality experiences while optimizing operational efficiency.</w:t>
      </w:r>
    </w:p>
    <w:p w:rsidR="00DC186F" w:rsidRPr="00DC186F" w:rsidRDefault="00DC186F" w:rsidP="00DC186F">
      <w:pPr>
        <w:spacing w:before="100" w:beforeAutospacing="1" w:after="100" w:afterAutospacing="1" w:line="240" w:lineRule="auto"/>
        <w:rPr>
          <w:rFonts w:ascii="Times New Roman" w:eastAsia="Times New Roman" w:hAnsi="Times New Roman" w:cs="Times New Roman"/>
          <w:sz w:val="24"/>
          <w:szCs w:val="24"/>
          <w:lang w:bidi="hi-IN"/>
        </w:rPr>
      </w:pPr>
      <w:r w:rsidRPr="00DC186F">
        <w:rPr>
          <w:rFonts w:ascii="Times New Roman" w:eastAsia="Times New Roman" w:hAnsi="Times New Roman" w:cs="Times New Roman"/>
          <w:sz w:val="24"/>
          <w:szCs w:val="24"/>
          <w:lang w:bidi="hi-IN"/>
        </w:rPr>
        <w:t>Demand forecasting is a critical component of capacity management, as it provides data-driven insights into anticipated customer behavior. Various forecasting techniques, including historical trend analysis, regression models, and predictive analytics, enable managers to anticipate peaks and troughs in demand. Accurate forecasting allows organizations to plan staffing levels, manage inventory, and schedule maintenance effectively. In hospitality, even minor forecasting errors can result in overstaffing or understaffing, leading to increased costs, compromised service quality, or dissatisfied customers. Therefore, robust forecasting methods are indispensable for proactive and strategic operational planning.</w:t>
      </w:r>
    </w:p>
    <w:p w:rsidR="00DC186F" w:rsidRPr="00DC186F" w:rsidRDefault="00DC186F" w:rsidP="00DC186F">
      <w:pPr>
        <w:spacing w:before="100" w:beforeAutospacing="1" w:after="100" w:afterAutospacing="1" w:line="240" w:lineRule="auto"/>
        <w:rPr>
          <w:rFonts w:ascii="Times New Roman" w:eastAsia="Times New Roman" w:hAnsi="Times New Roman" w:cs="Times New Roman"/>
          <w:sz w:val="24"/>
          <w:szCs w:val="24"/>
          <w:lang w:bidi="hi-IN"/>
        </w:rPr>
      </w:pPr>
      <w:r w:rsidRPr="00DC186F">
        <w:rPr>
          <w:rFonts w:ascii="Times New Roman" w:eastAsia="Times New Roman" w:hAnsi="Times New Roman" w:cs="Times New Roman"/>
          <w:sz w:val="24"/>
          <w:szCs w:val="24"/>
          <w:lang w:bidi="hi-IN"/>
        </w:rPr>
        <w:lastRenderedPageBreak/>
        <w:t>The assignment also analyzed overbooking strategies as a tool for mitigating uncertainty in demand. Overbooking, when executed carefully, can help maximize revenue by compensating for cancellations, no-shows, or last-minute changes. However, it carries inherent risks, such as guest dissatisfaction or reputational damage if overbooked customers cannot be accommodated. Hospitality managers must carefully balance the potential benefits against the ethical and operational implications, incorporating policies that prioritize customer communication, compensation, and alternative arrangements to maintain trust and loyalty.</w:t>
      </w:r>
    </w:p>
    <w:p w:rsidR="00DC186F" w:rsidRPr="00DC186F" w:rsidRDefault="00DC186F" w:rsidP="00DC186F">
      <w:pPr>
        <w:spacing w:before="100" w:beforeAutospacing="1" w:after="100" w:afterAutospacing="1" w:line="240" w:lineRule="auto"/>
        <w:rPr>
          <w:rFonts w:ascii="Times New Roman" w:eastAsia="Times New Roman" w:hAnsi="Times New Roman" w:cs="Times New Roman"/>
          <w:sz w:val="24"/>
          <w:szCs w:val="24"/>
          <w:lang w:bidi="hi-IN"/>
        </w:rPr>
      </w:pPr>
      <w:r w:rsidRPr="00DC186F">
        <w:rPr>
          <w:rFonts w:ascii="Times New Roman" w:eastAsia="Times New Roman" w:hAnsi="Times New Roman" w:cs="Times New Roman"/>
          <w:sz w:val="24"/>
          <w:szCs w:val="24"/>
          <w:lang w:bidi="hi-IN"/>
        </w:rPr>
        <w:t>Findings indicate that integrating accurate demand forecasting with flexible capacity management strategies enables organizations to optimize resource utilization while maintaining high service standards. Flexibility is key, as static capacity allocation may fail to address sudden surges or drops in demand. Adaptive scheduling of staff, dynamic pricing strategies, and real-time monitoring of occupancy or booking trends can allow hospitality organizations to respond swiftly to changing conditions. By combining forecasting accuracy with operational agility, organizations can reduce costs, enhance service efficiency, and maximize revenue generation.</w:t>
      </w:r>
    </w:p>
    <w:p w:rsidR="00DC186F" w:rsidRPr="00DC186F" w:rsidRDefault="00DC186F" w:rsidP="00DC186F">
      <w:pPr>
        <w:spacing w:before="100" w:beforeAutospacing="1" w:after="100" w:afterAutospacing="1" w:line="240" w:lineRule="auto"/>
        <w:rPr>
          <w:rFonts w:ascii="Times New Roman" w:eastAsia="Times New Roman" w:hAnsi="Times New Roman" w:cs="Times New Roman"/>
          <w:sz w:val="24"/>
          <w:szCs w:val="24"/>
          <w:lang w:bidi="hi-IN"/>
        </w:rPr>
      </w:pPr>
      <w:r w:rsidRPr="00DC186F">
        <w:rPr>
          <w:rFonts w:ascii="Times New Roman" w:eastAsia="Times New Roman" w:hAnsi="Times New Roman" w:cs="Times New Roman"/>
          <w:sz w:val="24"/>
          <w:szCs w:val="24"/>
          <w:lang w:bidi="hi-IN"/>
        </w:rPr>
        <w:t>Technology plays a transformative role in supporting both demand forecasting and capacity management. Advanced property management systems, predictive analytics software, and real-time monitoring tools provide managers with actionable insights into customer behavior, booking patterns, and resource utilization. These technologies enable proactive decision-making, reduce reliance on manual estimation, and improve accuracy in aligning capacity with demand. Moreover, technology facilitates scenario analysis, allowing managers to evaluate potential outcomes under different demand conditions and plan resources accordingly.</w:t>
      </w:r>
    </w:p>
    <w:p w:rsidR="00DC186F" w:rsidRPr="00DC186F" w:rsidRDefault="00DC186F" w:rsidP="00DC186F">
      <w:pPr>
        <w:spacing w:before="100" w:beforeAutospacing="1" w:after="100" w:afterAutospacing="1" w:line="240" w:lineRule="auto"/>
        <w:rPr>
          <w:rFonts w:ascii="Times New Roman" w:eastAsia="Times New Roman" w:hAnsi="Times New Roman" w:cs="Times New Roman"/>
          <w:sz w:val="24"/>
          <w:szCs w:val="24"/>
          <w:lang w:bidi="hi-IN"/>
        </w:rPr>
      </w:pPr>
      <w:r w:rsidRPr="00DC186F">
        <w:rPr>
          <w:rFonts w:ascii="Times New Roman" w:eastAsia="Times New Roman" w:hAnsi="Times New Roman" w:cs="Times New Roman"/>
          <w:sz w:val="24"/>
          <w:szCs w:val="24"/>
          <w:lang w:bidi="hi-IN"/>
        </w:rPr>
        <w:t>Human resource flexibility is another critical factor in effective capacity management. Cross-trained staff, flexible scheduling, and temporary workforce arrangements enable hospitality organizations to adjust quickly to demand fluctuations without compromising service quality. Employee engagement and morale are also influenced by effective capacity planning, as overworked or underutilized staff can affect performance and guest interactions. Investing in workforce flexibility ensures operational resilience while maintaining consistent service standards, even during periods of high demand or unexpected disruptions.</w:t>
      </w:r>
    </w:p>
    <w:p w:rsidR="00DC186F" w:rsidRPr="00DC186F" w:rsidRDefault="00DC186F" w:rsidP="00DC186F">
      <w:pPr>
        <w:spacing w:before="100" w:beforeAutospacing="1" w:after="100" w:afterAutospacing="1" w:line="240" w:lineRule="auto"/>
        <w:rPr>
          <w:rFonts w:ascii="Times New Roman" w:eastAsia="Times New Roman" w:hAnsi="Times New Roman" w:cs="Times New Roman"/>
          <w:sz w:val="24"/>
          <w:szCs w:val="24"/>
          <w:lang w:bidi="hi-IN"/>
        </w:rPr>
      </w:pPr>
      <w:r w:rsidRPr="00DC186F">
        <w:rPr>
          <w:rFonts w:ascii="Times New Roman" w:eastAsia="Times New Roman" w:hAnsi="Times New Roman" w:cs="Times New Roman"/>
          <w:sz w:val="24"/>
          <w:szCs w:val="24"/>
          <w:lang w:bidi="hi-IN"/>
        </w:rPr>
        <w:t>Customer-centric practices complement technology and workforce flexibility in achieving effective capacity management. By incorporating guest preferences, loyalty program data, and historical behavior into forecasting models, hospitality organizations can anticipate demand more accurately and tailor services to enhance customer satisfaction. Proactive communication regarding availability, wait times, and alternative options further strengthens the guest experience and mitigates potential dissatisfaction resulting from overbooking or service delays. Aligning capacity strategies with customer expectations ensures that operational decisions contribute positively to brand reputation and long-term loyalty.</w:t>
      </w:r>
    </w:p>
    <w:p w:rsidR="00DC186F" w:rsidRPr="00DC186F" w:rsidRDefault="00DC186F" w:rsidP="00DC186F">
      <w:pPr>
        <w:spacing w:before="100" w:beforeAutospacing="1" w:after="100" w:afterAutospacing="1" w:line="240" w:lineRule="auto"/>
        <w:rPr>
          <w:rFonts w:ascii="Times New Roman" w:eastAsia="Times New Roman" w:hAnsi="Times New Roman" w:cs="Times New Roman"/>
          <w:sz w:val="24"/>
          <w:szCs w:val="24"/>
          <w:lang w:bidi="hi-IN"/>
        </w:rPr>
      </w:pPr>
      <w:r w:rsidRPr="00DC186F">
        <w:rPr>
          <w:rFonts w:ascii="Times New Roman" w:eastAsia="Times New Roman" w:hAnsi="Times New Roman" w:cs="Times New Roman"/>
          <w:sz w:val="24"/>
          <w:szCs w:val="24"/>
          <w:lang w:bidi="hi-IN"/>
        </w:rPr>
        <w:t xml:space="preserve">Despite the advantages of proactive capacity management, challenges remain due to uncertainty and variability inherent in the hospitality sector. External factors such as weather conditions, economic shifts, and public events can significantly impact demand, making precise forecasting difficult. Therefore, organizations must adopt adaptive strategies that combine forecasting, real-time monitoring, and contingency planning to navigate these uncertainties. Continuous </w:t>
      </w:r>
      <w:r w:rsidRPr="00DC186F">
        <w:rPr>
          <w:rFonts w:ascii="Times New Roman" w:eastAsia="Times New Roman" w:hAnsi="Times New Roman" w:cs="Times New Roman"/>
          <w:sz w:val="24"/>
          <w:szCs w:val="24"/>
          <w:lang w:bidi="hi-IN"/>
        </w:rPr>
        <w:lastRenderedPageBreak/>
        <w:t>evaluation and refinement of forecasting models and capacity policies are essential for sustaining operational efficiency and maintaining high service standards.</w:t>
      </w:r>
    </w:p>
    <w:p w:rsidR="00DC186F" w:rsidRPr="00DC186F" w:rsidRDefault="00DC186F" w:rsidP="00DC186F">
      <w:pPr>
        <w:spacing w:before="100" w:beforeAutospacing="1" w:after="100" w:afterAutospacing="1" w:line="240" w:lineRule="auto"/>
        <w:rPr>
          <w:rFonts w:ascii="Times New Roman" w:eastAsia="Times New Roman" w:hAnsi="Times New Roman" w:cs="Times New Roman"/>
          <w:sz w:val="24"/>
          <w:szCs w:val="24"/>
          <w:lang w:bidi="hi-IN"/>
        </w:rPr>
      </w:pPr>
      <w:r w:rsidRPr="00DC186F">
        <w:rPr>
          <w:rFonts w:ascii="Times New Roman" w:eastAsia="Times New Roman" w:hAnsi="Times New Roman" w:cs="Times New Roman"/>
          <w:sz w:val="24"/>
          <w:szCs w:val="24"/>
          <w:lang w:bidi="hi-IN"/>
        </w:rPr>
        <w:t>In conclusion, hospitality organizations that adopt proactive, flexible, and data-driven capacity management approaches are better positioned to respond to demand fluctuations and achieve sustainable competitive advantage. By integrating accurate forecasting, technological tools, workforce flexibility, and customer-focused practices, organizations can optimize resource utilization, maintain consistent service quality, and maximize profitability. Effective capacity management is not merely an operational necessity but a strategic capability that enables hospitality businesses to thrive in a dynamic, competitive, and customer-driven industry.</w:t>
      </w:r>
    </w:p>
    <w:p w:rsidR="00565792" w:rsidRPr="00565792" w:rsidRDefault="00565792" w:rsidP="00565792">
      <w:pPr>
        <w:spacing w:after="0" w:line="240" w:lineRule="auto"/>
        <w:rPr>
          <w:rFonts w:ascii="Times New Roman" w:eastAsia="Times New Roman" w:hAnsi="Times New Roman" w:cs="Times New Roman"/>
          <w:sz w:val="24"/>
          <w:szCs w:val="24"/>
          <w:lang w:bidi="hi-IN"/>
        </w:rPr>
      </w:pPr>
    </w:p>
    <w:p w:rsidR="00565792" w:rsidRPr="00565792" w:rsidRDefault="00565792" w:rsidP="0056579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20977265"/>
      <w:r w:rsidRPr="00565792">
        <w:rPr>
          <w:rFonts w:ascii="Times New Roman" w:eastAsia="Times New Roman" w:hAnsi="Times New Roman" w:cs="Times New Roman"/>
          <w:b/>
          <w:bCs/>
          <w:sz w:val="36"/>
          <w:szCs w:val="36"/>
          <w:lang w:bidi="hi-IN"/>
        </w:rPr>
        <w:t>References</w:t>
      </w:r>
      <w:bookmarkEnd w:id="23"/>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 xml:space="preserve">Grönroos, C. (1984). A service quality model and its marketing implications. </w:t>
      </w:r>
      <w:r w:rsidRPr="00565792">
        <w:rPr>
          <w:rFonts w:ascii="Times New Roman" w:eastAsia="Times New Roman" w:hAnsi="Times New Roman" w:cs="Times New Roman"/>
          <w:i/>
          <w:iCs/>
          <w:sz w:val="24"/>
          <w:szCs w:val="24"/>
          <w:lang w:bidi="hi-IN"/>
        </w:rPr>
        <w:t>European Journal of Marketing, 18</w:t>
      </w:r>
      <w:r w:rsidRPr="00565792">
        <w:rPr>
          <w:rFonts w:ascii="Times New Roman" w:eastAsia="Times New Roman" w:hAnsi="Times New Roman" w:cs="Times New Roman"/>
          <w:sz w:val="24"/>
          <w:szCs w:val="24"/>
          <w:lang w:bidi="hi-IN"/>
        </w:rPr>
        <w:t>(4), 36–44.</w:t>
      </w:r>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 xml:space="preserve">Heizer, J., Render, B., &amp; Munson, C. (2020). </w:t>
      </w:r>
      <w:r w:rsidRPr="00565792">
        <w:rPr>
          <w:rFonts w:ascii="Times New Roman" w:eastAsia="Times New Roman" w:hAnsi="Times New Roman" w:cs="Times New Roman"/>
          <w:i/>
          <w:iCs/>
          <w:sz w:val="24"/>
          <w:szCs w:val="24"/>
          <w:lang w:bidi="hi-IN"/>
        </w:rPr>
        <w:t>Operations management</w:t>
      </w:r>
      <w:r w:rsidRPr="00565792">
        <w:rPr>
          <w:rFonts w:ascii="Times New Roman" w:eastAsia="Times New Roman" w:hAnsi="Times New Roman" w:cs="Times New Roman"/>
          <w:sz w:val="24"/>
          <w:szCs w:val="24"/>
          <w:lang w:bidi="hi-IN"/>
        </w:rPr>
        <w:t xml:space="preserve"> (13th ed.). Pearson.</w:t>
      </w:r>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 xml:space="preserve">Hyndman, R. J., &amp; Athanasopoulos, G. (2021). </w:t>
      </w:r>
      <w:r w:rsidRPr="00565792">
        <w:rPr>
          <w:rFonts w:ascii="Times New Roman" w:eastAsia="Times New Roman" w:hAnsi="Times New Roman" w:cs="Times New Roman"/>
          <w:i/>
          <w:iCs/>
          <w:sz w:val="24"/>
          <w:szCs w:val="24"/>
          <w:lang w:bidi="hi-IN"/>
        </w:rPr>
        <w:t>Forecasting: Principles and practice</w:t>
      </w:r>
      <w:r w:rsidRPr="00565792">
        <w:rPr>
          <w:rFonts w:ascii="Times New Roman" w:eastAsia="Times New Roman" w:hAnsi="Times New Roman" w:cs="Times New Roman"/>
          <w:sz w:val="24"/>
          <w:szCs w:val="24"/>
          <w:lang w:bidi="hi-IN"/>
        </w:rPr>
        <w:t xml:space="preserve"> (3rd ed.). OTexts.</w:t>
      </w:r>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 xml:space="preserve">Ivanov, D., Dolgui, A., &amp; Sokolov, B. (2019). </w:t>
      </w:r>
      <w:r w:rsidRPr="00565792">
        <w:rPr>
          <w:rFonts w:ascii="Times New Roman" w:eastAsia="Times New Roman" w:hAnsi="Times New Roman" w:cs="Times New Roman"/>
          <w:i/>
          <w:iCs/>
          <w:sz w:val="24"/>
          <w:szCs w:val="24"/>
          <w:lang w:bidi="hi-IN"/>
        </w:rPr>
        <w:t>Handbook of ripple effects in the supply chain</w:t>
      </w:r>
      <w:r w:rsidRPr="00565792">
        <w:rPr>
          <w:rFonts w:ascii="Times New Roman" w:eastAsia="Times New Roman" w:hAnsi="Times New Roman" w:cs="Times New Roman"/>
          <w:sz w:val="24"/>
          <w:szCs w:val="24"/>
          <w:lang w:bidi="hi-IN"/>
        </w:rPr>
        <w:t>. Springer.</w:t>
      </w:r>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 xml:space="preserve">Kimes, S. E. (2011). The future of hotel revenue management. </w:t>
      </w:r>
      <w:r w:rsidRPr="00565792">
        <w:rPr>
          <w:rFonts w:ascii="Times New Roman" w:eastAsia="Times New Roman" w:hAnsi="Times New Roman" w:cs="Times New Roman"/>
          <w:i/>
          <w:iCs/>
          <w:sz w:val="24"/>
          <w:szCs w:val="24"/>
          <w:lang w:bidi="hi-IN"/>
        </w:rPr>
        <w:t>Journal of Revenue and Pricing Management, 10</w:t>
      </w:r>
      <w:r w:rsidRPr="00565792">
        <w:rPr>
          <w:rFonts w:ascii="Times New Roman" w:eastAsia="Times New Roman" w:hAnsi="Times New Roman" w:cs="Times New Roman"/>
          <w:sz w:val="24"/>
          <w:szCs w:val="24"/>
          <w:lang w:bidi="hi-IN"/>
        </w:rPr>
        <w:t>(1), 62–72.</w:t>
      </w:r>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 xml:space="preserve">Kimes, S. E., &amp; Thompson, G. M. (2005). Restaurant revenue management. </w:t>
      </w:r>
      <w:r w:rsidRPr="00565792">
        <w:rPr>
          <w:rFonts w:ascii="Times New Roman" w:eastAsia="Times New Roman" w:hAnsi="Times New Roman" w:cs="Times New Roman"/>
          <w:i/>
          <w:iCs/>
          <w:sz w:val="24"/>
          <w:szCs w:val="24"/>
          <w:lang w:bidi="hi-IN"/>
        </w:rPr>
        <w:t>Cornell Hotel and Restaurant Administration Quarterly, 46</w:t>
      </w:r>
      <w:r w:rsidRPr="00565792">
        <w:rPr>
          <w:rFonts w:ascii="Times New Roman" w:eastAsia="Times New Roman" w:hAnsi="Times New Roman" w:cs="Times New Roman"/>
          <w:sz w:val="24"/>
          <w:szCs w:val="24"/>
          <w:lang w:bidi="hi-IN"/>
        </w:rPr>
        <w:t>(1), 52–67.</w:t>
      </w:r>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 xml:space="preserve">Kotler, P., Bowen, J., &amp; Makens, J. (2017). </w:t>
      </w:r>
      <w:r w:rsidRPr="00565792">
        <w:rPr>
          <w:rFonts w:ascii="Times New Roman" w:eastAsia="Times New Roman" w:hAnsi="Times New Roman" w:cs="Times New Roman"/>
          <w:i/>
          <w:iCs/>
          <w:sz w:val="24"/>
          <w:szCs w:val="24"/>
          <w:lang w:bidi="hi-IN"/>
        </w:rPr>
        <w:t>Marketing for hospitality and tourism</w:t>
      </w:r>
      <w:r w:rsidRPr="00565792">
        <w:rPr>
          <w:rFonts w:ascii="Times New Roman" w:eastAsia="Times New Roman" w:hAnsi="Times New Roman" w:cs="Times New Roman"/>
          <w:sz w:val="24"/>
          <w:szCs w:val="24"/>
          <w:lang w:bidi="hi-IN"/>
        </w:rPr>
        <w:t xml:space="preserve"> (7th ed.). Pearson.</w:t>
      </w:r>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 xml:space="preserve">Krajewski, L. J., Malhotra, M. K., &amp; Ritzman, L. P. (2022). </w:t>
      </w:r>
      <w:r w:rsidRPr="00565792">
        <w:rPr>
          <w:rFonts w:ascii="Times New Roman" w:eastAsia="Times New Roman" w:hAnsi="Times New Roman" w:cs="Times New Roman"/>
          <w:i/>
          <w:iCs/>
          <w:sz w:val="24"/>
          <w:szCs w:val="24"/>
          <w:lang w:bidi="hi-IN"/>
        </w:rPr>
        <w:t>Operations management: Processes and supply chains</w:t>
      </w:r>
      <w:r w:rsidRPr="00565792">
        <w:rPr>
          <w:rFonts w:ascii="Times New Roman" w:eastAsia="Times New Roman" w:hAnsi="Times New Roman" w:cs="Times New Roman"/>
          <w:sz w:val="24"/>
          <w:szCs w:val="24"/>
          <w:lang w:bidi="hi-IN"/>
        </w:rPr>
        <w:t xml:space="preserve"> (13th ed.). Pearson.</w:t>
      </w:r>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 xml:space="preserve">Pullman, M. E., &amp; Rodgers, S. (2010). Capacity management. </w:t>
      </w:r>
      <w:r w:rsidRPr="00565792">
        <w:rPr>
          <w:rFonts w:ascii="Times New Roman" w:eastAsia="Times New Roman" w:hAnsi="Times New Roman" w:cs="Times New Roman"/>
          <w:i/>
          <w:iCs/>
          <w:sz w:val="24"/>
          <w:szCs w:val="24"/>
          <w:lang w:bidi="hi-IN"/>
        </w:rPr>
        <w:t>International Journal of Hospitality Management, 29</w:t>
      </w:r>
      <w:r w:rsidRPr="00565792">
        <w:rPr>
          <w:rFonts w:ascii="Times New Roman" w:eastAsia="Times New Roman" w:hAnsi="Times New Roman" w:cs="Times New Roman"/>
          <w:sz w:val="24"/>
          <w:szCs w:val="24"/>
          <w:lang w:bidi="hi-IN"/>
        </w:rPr>
        <w:t>(4), 731–739.</w:t>
      </w:r>
    </w:p>
    <w:p w:rsidR="00565792" w:rsidRPr="00565792" w:rsidRDefault="00565792" w:rsidP="00565792">
      <w:pPr>
        <w:spacing w:before="100" w:beforeAutospacing="1" w:after="100" w:afterAutospacing="1" w:line="240" w:lineRule="auto"/>
        <w:rPr>
          <w:rFonts w:ascii="Times New Roman" w:eastAsia="Times New Roman" w:hAnsi="Times New Roman" w:cs="Times New Roman"/>
          <w:sz w:val="24"/>
          <w:szCs w:val="24"/>
          <w:lang w:bidi="hi-IN"/>
        </w:rPr>
      </w:pPr>
      <w:r w:rsidRPr="00565792">
        <w:rPr>
          <w:rFonts w:ascii="Times New Roman" w:eastAsia="Times New Roman" w:hAnsi="Times New Roman" w:cs="Times New Roman"/>
          <w:sz w:val="24"/>
          <w:szCs w:val="24"/>
          <w:lang w:bidi="hi-IN"/>
        </w:rPr>
        <w:t xml:space="preserve">Slack, N., Brandon-Jones, A., &amp; Burgess, N. (2022). </w:t>
      </w:r>
      <w:r w:rsidRPr="00565792">
        <w:rPr>
          <w:rFonts w:ascii="Times New Roman" w:eastAsia="Times New Roman" w:hAnsi="Times New Roman" w:cs="Times New Roman"/>
          <w:i/>
          <w:iCs/>
          <w:sz w:val="24"/>
          <w:szCs w:val="24"/>
          <w:lang w:bidi="hi-IN"/>
        </w:rPr>
        <w:t>Operations management</w:t>
      </w:r>
      <w:r w:rsidRPr="00565792">
        <w:rPr>
          <w:rFonts w:ascii="Times New Roman" w:eastAsia="Times New Roman" w:hAnsi="Times New Roman" w:cs="Times New Roman"/>
          <w:sz w:val="24"/>
          <w:szCs w:val="24"/>
          <w:lang w:bidi="hi-IN"/>
        </w:rPr>
        <w:t xml:space="preserve"> (10th ed.). Pearson.</w:t>
      </w:r>
    </w:p>
    <w:sectPr w:rsidR="00565792" w:rsidRPr="00565792"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0103F" w:rsidRDefault="0080103F" w:rsidP="00AA6995">
      <w:pPr>
        <w:spacing w:after="0" w:line="240" w:lineRule="auto"/>
      </w:pPr>
      <w:r>
        <w:separator/>
      </w:r>
    </w:p>
  </w:endnote>
  <w:endnote w:type="continuationSeparator" w:id="1">
    <w:p w:rsidR="0080103F" w:rsidRDefault="0080103F"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0103F" w:rsidRDefault="0080103F" w:rsidP="00AA6995">
      <w:pPr>
        <w:spacing w:after="0" w:line="240" w:lineRule="auto"/>
      </w:pPr>
      <w:r>
        <w:separator/>
      </w:r>
    </w:p>
  </w:footnote>
  <w:footnote w:type="continuationSeparator" w:id="1">
    <w:p w:rsidR="0080103F" w:rsidRDefault="0080103F"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B611447"/>
    <w:multiLevelType w:val="multilevel"/>
    <w:tmpl w:val="49D00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83650C2"/>
    <w:multiLevelType w:val="multilevel"/>
    <w:tmpl w:val="D35C1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AEC502C"/>
    <w:multiLevelType w:val="multilevel"/>
    <w:tmpl w:val="FB92B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21"/>
  </w:num>
  <w:num w:numId="3">
    <w:abstractNumId w:val="11"/>
  </w:num>
  <w:num w:numId="4">
    <w:abstractNumId w:val="23"/>
  </w:num>
  <w:num w:numId="5">
    <w:abstractNumId w:val="27"/>
  </w:num>
  <w:num w:numId="6">
    <w:abstractNumId w:val="7"/>
  </w:num>
  <w:num w:numId="7">
    <w:abstractNumId w:val="20"/>
  </w:num>
  <w:num w:numId="8">
    <w:abstractNumId w:val="2"/>
  </w:num>
  <w:num w:numId="9">
    <w:abstractNumId w:val="24"/>
  </w:num>
  <w:num w:numId="10">
    <w:abstractNumId w:val="25"/>
  </w:num>
  <w:num w:numId="11">
    <w:abstractNumId w:val="10"/>
  </w:num>
  <w:num w:numId="12">
    <w:abstractNumId w:val="26"/>
  </w:num>
  <w:num w:numId="13">
    <w:abstractNumId w:val="15"/>
  </w:num>
  <w:num w:numId="14">
    <w:abstractNumId w:val="12"/>
  </w:num>
  <w:num w:numId="15">
    <w:abstractNumId w:val="5"/>
  </w:num>
  <w:num w:numId="16">
    <w:abstractNumId w:val="14"/>
  </w:num>
  <w:num w:numId="17">
    <w:abstractNumId w:val="1"/>
  </w:num>
  <w:num w:numId="18">
    <w:abstractNumId w:val="13"/>
  </w:num>
  <w:num w:numId="19">
    <w:abstractNumId w:val="18"/>
  </w:num>
  <w:num w:numId="20">
    <w:abstractNumId w:val="17"/>
  </w:num>
  <w:num w:numId="21">
    <w:abstractNumId w:val="3"/>
  </w:num>
  <w:num w:numId="22">
    <w:abstractNumId w:val="0"/>
  </w:num>
  <w:num w:numId="23">
    <w:abstractNumId w:val="4"/>
  </w:num>
  <w:num w:numId="24">
    <w:abstractNumId w:val="16"/>
  </w:num>
  <w:num w:numId="25">
    <w:abstractNumId w:val="8"/>
  </w:num>
  <w:num w:numId="26">
    <w:abstractNumId w:val="22"/>
  </w:num>
  <w:num w:numId="27">
    <w:abstractNumId w:val="6"/>
  </w:num>
  <w:num w:numId="28">
    <w:abstractNumId w:val="9"/>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defaultTabStop w:val="720"/>
  <w:characterSpacingControl w:val="doNotCompress"/>
  <w:footnotePr>
    <w:footnote w:id="0"/>
    <w:footnote w:id="1"/>
  </w:footnotePr>
  <w:endnotePr>
    <w:endnote w:id="0"/>
    <w:endnote w:id="1"/>
  </w:endnotePr>
  <w:compat/>
  <w:rsids>
    <w:rsidRoot w:val="00F53663"/>
    <w:rsid w:val="00076552"/>
    <w:rsid w:val="00101447"/>
    <w:rsid w:val="001C4F64"/>
    <w:rsid w:val="001F217A"/>
    <w:rsid w:val="001F5E0B"/>
    <w:rsid w:val="00245AE3"/>
    <w:rsid w:val="002B6A05"/>
    <w:rsid w:val="002E4629"/>
    <w:rsid w:val="00397AD5"/>
    <w:rsid w:val="00403100"/>
    <w:rsid w:val="00452C4D"/>
    <w:rsid w:val="00547B24"/>
    <w:rsid w:val="00565792"/>
    <w:rsid w:val="00581003"/>
    <w:rsid w:val="005B6A20"/>
    <w:rsid w:val="005C26B9"/>
    <w:rsid w:val="00681AD1"/>
    <w:rsid w:val="00692C07"/>
    <w:rsid w:val="00694953"/>
    <w:rsid w:val="006B49E5"/>
    <w:rsid w:val="006D2A54"/>
    <w:rsid w:val="006E3B97"/>
    <w:rsid w:val="0071766B"/>
    <w:rsid w:val="00720C01"/>
    <w:rsid w:val="0073559F"/>
    <w:rsid w:val="00757005"/>
    <w:rsid w:val="00761860"/>
    <w:rsid w:val="0080103F"/>
    <w:rsid w:val="00805E7A"/>
    <w:rsid w:val="00861B9A"/>
    <w:rsid w:val="008A0876"/>
    <w:rsid w:val="008B235C"/>
    <w:rsid w:val="00962949"/>
    <w:rsid w:val="00991E71"/>
    <w:rsid w:val="009D12C1"/>
    <w:rsid w:val="00A20A6F"/>
    <w:rsid w:val="00A4503E"/>
    <w:rsid w:val="00A56AD8"/>
    <w:rsid w:val="00AA0845"/>
    <w:rsid w:val="00AA6995"/>
    <w:rsid w:val="00AF2EBA"/>
    <w:rsid w:val="00B132B9"/>
    <w:rsid w:val="00B40157"/>
    <w:rsid w:val="00B70C77"/>
    <w:rsid w:val="00BB41F6"/>
    <w:rsid w:val="00C13AA5"/>
    <w:rsid w:val="00C52EFA"/>
    <w:rsid w:val="00CC7B52"/>
    <w:rsid w:val="00D020F5"/>
    <w:rsid w:val="00D23B0E"/>
    <w:rsid w:val="00D35EF5"/>
    <w:rsid w:val="00D5063F"/>
    <w:rsid w:val="00D74867"/>
    <w:rsid w:val="00DC186F"/>
    <w:rsid w:val="00DE60D9"/>
    <w:rsid w:val="00E82AC2"/>
    <w:rsid w:val="00E93EDC"/>
    <w:rsid w:val="00EA23C3"/>
    <w:rsid w:val="00EB6026"/>
    <w:rsid w:val="00F10AE2"/>
    <w:rsid w:val="00F2098A"/>
    <w:rsid w:val="00F26449"/>
    <w:rsid w:val="00F41090"/>
    <w:rsid w:val="00F53663"/>
    <w:rsid w:val="00F80DC4"/>
    <w:rsid w:val="00FA6A43"/>
    <w:rsid w:val="00FD0B72"/>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1171259901">
      <w:bodyDiv w:val="1"/>
      <w:marLeft w:val="0"/>
      <w:marRight w:val="0"/>
      <w:marTop w:val="0"/>
      <w:marBottom w:val="0"/>
      <w:divBdr>
        <w:top w:val="none" w:sz="0" w:space="0" w:color="auto"/>
        <w:left w:val="none" w:sz="0" w:space="0" w:color="auto"/>
        <w:bottom w:val="none" w:sz="0" w:space="0" w:color="auto"/>
        <w:right w:val="none" w:sz="0" w:space="0" w:color="auto"/>
      </w:divBdr>
    </w:div>
    <w:div w:id="1172255372">
      <w:bodyDiv w:val="1"/>
      <w:marLeft w:val="0"/>
      <w:marRight w:val="0"/>
      <w:marTop w:val="0"/>
      <w:marBottom w:val="0"/>
      <w:divBdr>
        <w:top w:val="none" w:sz="0" w:space="0" w:color="auto"/>
        <w:left w:val="none" w:sz="0" w:space="0" w:color="auto"/>
        <w:bottom w:val="none" w:sz="0" w:space="0" w:color="auto"/>
        <w:right w:val="none" w:sz="0" w:space="0" w:color="auto"/>
      </w:divBdr>
    </w:div>
    <w:div w:id="1347711647">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759979051">
      <w:bodyDiv w:val="1"/>
      <w:marLeft w:val="0"/>
      <w:marRight w:val="0"/>
      <w:marTop w:val="0"/>
      <w:marBottom w:val="0"/>
      <w:divBdr>
        <w:top w:val="none" w:sz="0" w:space="0" w:color="auto"/>
        <w:left w:val="none" w:sz="0" w:space="0" w:color="auto"/>
        <w:bottom w:val="none" w:sz="0" w:space="0" w:color="auto"/>
        <w:right w:val="none" w:sz="0" w:space="0" w:color="auto"/>
      </w:divBdr>
    </w:div>
    <w:div w:id="18354922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52924600">
      <w:bodyDiv w:val="1"/>
      <w:marLeft w:val="0"/>
      <w:marRight w:val="0"/>
      <w:marTop w:val="0"/>
      <w:marBottom w:val="0"/>
      <w:divBdr>
        <w:top w:val="none" w:sz="0" w:space="0" w:color="auto"/>
        <w:left w:val="none" w:sz="0" w:space="0" w:color="auto"/>
        <w:bottom w:val="none" w:sz="0" w:space="0" w:color="auto"/>
        <w:right w:val="none" w:sz="0" w:space="0" w:color="auto"/>
      </w:divBdr>
    </w:div>
    <w:div w:id="2057778988">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 w:id="2134791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DDD5B1-42C0-4D9F-AB60-B1357C2CA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13</Pages>
  <Words>5074</Words>
  <Characters>28922</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21</cp:revision>
  <dcterms:created xsi:type="dcterms:W3CDTF">2025-11-18T15:41:00Z</dcterms:created>
  <dcterms:modified xsi:type="dcterms:W3CDTF">2026-02-03T12:40:00Z</dcterms:modified>
</cp:coreProperties>
</file>