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326C" w14:textId="33439BB8" w:rsidR="009B004C" w:rsidRDefault="006120ED" w:rsidP="006120ED">
      <w:pPr>
        <w:jc w:val="center"/>
      </w:pPr>
      <w:r>
        <w:rPr>
          <w:noProof/>
        </w:rPr>
        <w:drawing>
          <wp:inline distT="0" distB="0" distL="0" distR="0" wp14:anchorId="43B9C007" wp14:editId="4808B2BF">
            <wp:extent cx="1537335" cy="1410970"/>
            <wp:effectExtent l="0" t="0" r="5715" b="0"/>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inline>
        </w:drawing>
      </w:r>
    </w:p>
    <w:p w14:paraId="3CC22F7A" w14:textId="77777777" w:rsidR="006120ED" w:rsidRPr="006120ED" w:rsidRDefault="006120ED" w:rsidP="006120ED">
      <w:pPr>
        <w:jc w:val="center"/>
        <w:rPr>
          <w:b/>
          <w:bCs/>
        </w:rPr>
      </w:pPr>
      <w:r w:rsidRPr="006120ED">
        <w:rPr>
          <w:b/>
          <w:bCs/>
        </w:rPr>
        <w:t>Planning and Management of Sustainable Tourism Spaces</w:t>
      </w:r>
    </w:p>
    <w:p w14:paraId="0A13154C" w14:textId="72D0F396" w:rsidR="006120ED" w:rsidRPr="006120ED" w:rsidRDefault="006120ED" w:rsidP="006120ED">
      <w:pPr>
        <w:jc w:val="center"/>
        <w:rPr>
          <w:b/>
          <w:bCs/>
        </w:rPr>
      </w:pPr>
      <w:r w:rsidRPr="006120ED">
        <w:rPr>
          <w:b/>
          <w:bCs/>
        </w:rPr>
        <w:t xml:space="preserve">Assignment </w:t>
      </w:r>
      <w:r w:rsidR="00F37429">
        <w:rPr>
          <w:b/>
          <w:bCs/>
        </w:rPr>
        <w:t>4</w:t>
      </w:r>
    </w:p>
    <w:p w14:paraId="399A31F2" w14:textId="77777777" w:rsidR="006120ED" w:rsidRDefault="006120ED" w:rsidP="006120ED"/>
    <w:p w14:paraId="3898AFB8" w14:textId="77777777" w:rsidR="0029331F" w:rsidRPr="009629D6" w:rsidRDefault="0029331F" w:rsidP="0029331F">
      <w:pPr>
        <w:spacing w:line="278" w:lineRule="auto"/>
        <w:jc w:val="left"/>
      </w:pPr>
      <w:r w:rsidRPr="009629D6">
        <w:rPr>
          <w:b/>
          <w:bCs/>
        </w:rPr>
        <w:t xml:space="preserve">Student Name: </w:t>
      </w:r>
      <w:r w:rsidRPr="009629D6">
        <w:t>Safin Arafat</w:t>
      </w:r>
    </w:p>
    <w:p w14:paraId="549A0441" w14:textId="77777777" w:rsidR="0029331F" w:rsidRPr="009629D6" w:rsidRDefault="0029331F" w:rsidP="0029331F">
      <w:pPr>
        <w:spacing w:line="278" w:lineRule="auto"/>
        <w:jc w:val="left"/>
      </w:pPr>
      <w:r w:rsidRPr="009629D6">
        <w:rPr>
          <w:b/>
          <w:bCs/>
        </w:rPr>
        <w:t>ID:</w:t>
      </w:r>
      <w:r w:rsidRPr="009629D6">
        <w:t xml:space="preserve"> DE240023</w:t>
      </w:r>
    </w:p>
    <w:p w14:paraId="33A2065C" w14:textId="11E01A6D" w:rsidR="0029331F" w:rsidRPr="009629D6" w:rsidRDefault="0029331F" w:rsidP="0029331F">
      <w:pPr>
        <w:spacing w:line="278" w:lineRule="auto"/>
        <w:jc w:val="left"/>
      </w:pPr>
      <w:r w:rsidRPr="009629D6">
        <w:rPr>
          <w:b/>
          <w:bCs/>
        </w:rPr>
        <w:t>Submission Date</w:t>
      </w:r>
      <w:r w:rsidRPr="009629D6">
        <w:t xml:space="preserve">: </w:t>
      </w:r>
      <w:r w:rsidR="00F37429">
        <w:t>23</w:t>
      </w:r>
      <w:r w:rsidRPr="009629D6">
        <w:t xml:space="preserve"> </w:t>
      </w:r>
      <w:r w:rsidR="00F37429">
        <w:t>October</w:t>
      </w:r>
      <w:r w:rsidRPr="009629D6">
        <w:t xml:space="preserve"> 2025 </w:t>
      </w:r>
    </w:p>
    <w:p w14:paraId="69DABB9B" w14:textId="77777777" w:rsidR="0029331F" w:rsidRPr="009629D6" w:rsidRDefault="0029331F" w:rsidP="0029331F">
      <w:pPr>
        <w:spacing w:line="278" w:lineRule="auto"/>
        <w:jc w:val="left"/>
      </w:pPr>
      <w:r w:rsidRPr="009629D6">
        <w:rPr>
          <w:b/>
          <w:bCs/>
        </w:rPr>
        <w:t xml:space="preserve">Institution Name: </w:t>
      </w:r>
      <w:r w:rsidRPr="009629D6">
        <w:t>European Institute of Innovation, Entrepreneurship, and Technology</w:t>
      </w:r>
    </w:p>
    <w:p w14:paraId="6683F4A9" w14:textId="74FB2127" w:rsidR="006120ED" w:rsidRDefault="006120ED">
      <w:pPr>
        <w:spacing w:line="278" w:lineRule="auto"/>
        <w:jc w:val="left"/>
      </w:pPr>
      <w:r>
        <w:br w:type="page"/>
      </w:r>
    </w:p>
    <w:p w14:paraId="20EB2EBB" w14:textId="6739D259" w:rsidR="00BA1B7F" w:rsidRPr="00BA1B7F" w:rsidRDefault="00ED0FB1" w:rsidP="00BA1B7F">
      <w:pPr>
        <w:pStyle w:val="Heading1"/>
      </w:pPr>
      <w:r w:rsidRPr="00ED0FB1">
        <w:lastRenderedPageBreak/>
        <w:t>Visitor Management at Neuschwanstein Castle: A Sustainable Approach</w:t>
      </w:r>
    </w:p>
    <w:p w14:paraId="3D2CC8CF" w14:textId="7B9BD038" w:rsidR="00861BC8" w:rsidRPr="00861BC8" w:rsidRDefault="00861BC8" w:rsidP="00861BC8">
      <w:r w:rsidRPr="00861BC8">
        <w:t xml:space="preserve">Europe’s most famous castle Standing high above the village of </w:t>
      </w:r>
      <w:proofErr w:type="spellStart"/>
      <w:r w:rsidRPr="00861BC8">
        <w:t>Hohenschwangau</w:t>
      </w:r>
      <w:proofErr w:type="spellEnd"/>
      <w:r w:rsidRPr="00861BC8">
        <w:t xml:space="preserve"> in southwest Bavaria, Neuschwanstein Castle is a must-see for visitors to Germany. Its arresting architecture and picturesque location </w:t>
      </w:r>
      <w:proofErr w:type="gramStart"/>
      <w:r w:rsidRPr="00861BC8">
        <w:t>receives</w:t>
      </w:r>
      <w:proofErr w:type="gramEnd"/>
      <w:r w:rsidRPr="00861BC8">
        <w:t xml:space="preserve"> over 1.4 million visitors per year, which accounts for its status as a top tourist attraction (neuschwanstein.de, 2025). But the deluge of tourists calls for a comprehensive visitor management plan. The essay examines motivations for the plan to adopt, challenges met in its processes of adopting, and responses to those challenges and outcomes.</w:t>
      </w:r>
    </w:p>
    <w:p w14:paraId="7A20853D" w14:textId="77777777" w:rsidR="00861BC8" w:rsidRPr="00861BC8" w:rsidRDefault="00861BC8" w:rsidP="00A827FB">
      <w:pPr>
        <w:pStyle w:val="Heading2"/>
      </w:pPr>
      <w:r w:rsidRPr="00861BC8">
        <w:t>The Main Reason for Developing and Implementing the Visitor Management Plan</w:t>
      </w:r>
    </w:p>
    <w:p w14:paraId="4CA45F68" w14:textId="77777777" w:rsidR="00861BC8" w:rsidRPr="00861BC8" w:rsidRDefault="00861BC8" w:rsidP="00861BC8">
      <w:r w:rsidRPr="00861BC8">
        <w:t xml:space="preserve">The </w:t>
      </w:r>
      <w:proofErr w:type="gramStart"/>
      <w:r w:rsidRPr="00861BC8">
        <w:t>reason</w:t>
      </w:r>
      <w:proofErr w:type="gramEnd"/>
      <w:r w:rsidRPr="00861BC8">
        <w:t xml:space="preserve"> for introducing visitor management in Neuschwanstein Castle and for continuing it are above all the conservation of the castle and its accoutrements so that they do not suffer </w:t>
      </w:r>
      <w:proofErr w:type="gramStart"/>
      <w:r w:rsidRPr="00861BC8">
        <w:t>under</w:t>
      </w:r>
      <w:proofErr w:type="gramEnd"/>
      <w:r w:rsidRPr="00861BC8">
        <w:t xml:space="preserve"> too great wear. One such challenge could the responsibility of one of Germany’s most popular destinations, Neuschwanstein Castle, where authorities are grappling on how to welcome hordes of people without compromising a famous historic attraction (Mason) 2021. The castle’s interior, which is decorated with murals, tapestries as well as furniture is highly susceptible to fatigue and overcrowding (</w:t>
      </w:r>
      <w:proofErr w:type="spellStart"/>
      <w:r w:rsidRPr="00861BC8">
        <w:t>Spenceley</w:t>
      </w:r>
      <w:proofErr w:type="spellEnd"/>
      <w:r w:rsidRPr="00861BC8">
        <w:t xml:space="preserve"> et al., 2015). Further, the alpine landscape around the castle area is ecologically fragile and excessive foot march would lead to soil erosion, damage to plant species and human disturbance around wildlife habitat (Velmurugan, 2021).</w:t>
      </w:r>
    </w:p>
    <w:p w14:paraId="58ED0880" w14:textId="77777777" w:rsidR="00861BC8" w:rsidRPr="00861BC8" w:rsidRDefault="00861BC8" w:rsidP="00861BC8">
      <w:r w:rsidRPr="00861BC8">
        <w:t>The inclusion of the site in UNESCO heritage list status also necessitates the need for a visitor management plan. It will foster publicity and call for tourism, and it demands that we sustain conservation not just in the strictest sense. Effective visitor management can ensure that tourism remains within the ability of the castle to maintain its cultural and environmental value (Hewlett, 2023).</w:t>
      </w:r>
    </w:p>
    <w:p w14:paraId="186BE9AC" w14:textId="77777777" w:rsidR="00861BC8" w:rsidRPr="00861BC8" w:rsidRDefault="00861BC8" w:rsidP="00A827FB">
      <w:pPr>
        <w:pStyle w:val="Heading2"/>
      </w:pPr>
      <w:r w:rsidRPr="00861BC8">
        <w:t>The Key Challenges the Site Faced</w:t>
      </w:r>
    </w:p>
    <w:p w14:paraId="7EF036C9" w14:textId="13F0AF15" w:rsidR="00861BC8" w:rsidRPr="00861BC8" w:rsidRDefault="00861BC8" w:rsidP="00861BC8">
      <w:r w:rsidRPr="00861BC8">
        <w:t xml:space="preserve">A popular </w:t>
      </w:r>
      <w:r w:rsidR="00A827FB" w:rsidRPr="00861BC8">
        <w:t>castle,</w:t>
      </w:r>
      <w:r w:rsidRPr="00861BC8">
        <w:t xml:space="preserve"> Neuschwanstein </w:t>
      </w:r>
      <w:r w:rsidR="00A827FB" w:rsidRPr="00861BC8">
        <w:t>Castle,</w:t>
      </w:r>
      <w:r w:rsidRPr="00861BC8">
        <w:t xml:space="preserve"> has some basic problems, particularly because it's so popular. Extremely overcrowded Michel Gunther / Getty Images Overcrowding It’s one of the biggest fears that there will be too many people, particularly during peak tourist seasons. It is </w:t>
      </w:r>
      <w:r w:rsidRPr="00861BC8">
        <w:lastRenderedPageBreak/>
        <w:t xml:space="preserve">packed and not only its periphery but the village it lies in is also full of </w:t>
      </w:r>
      <w:r w:rsidR="00A827FB" w:rsidRPr="00861BC8">
        <w:t>Neuschwanstein</w:t>
      </w:r>
      <w:r w:rsidRPr="00861BC8">
        <w:t xml:space="preserve"> tourists. This high number of visitors can cause serious physical damage to the fragile interiors of the castle and reduce overall level of enjoyment among them (Landa-Mata, 2025).</w:t>
      </w:r>
    </w:p>
    <w:p w14:paraId="6072ABE9" w14:textId="3F9C395E" w:rsidR="00861BC8" w:rsidRPr="00861BC8" w:rsidRDefault="00861BC8" w:rsidP="00861BC8">
      <w:r w:rsidRPr="00861BC8">
        <w:t xml:space="preserve">Another barrier is the pollution that tourism brings. The adjacent alpine environment is highly vulnerable. Degrading the quality of </w:t>
      </w:r>
      <w:r w:rsidR="00A827FB" w:rsidRPr="00861BC8">
        <w:t>nature,</w:t>
      </w:r>
      <w:r w:rsidRPr="00861BC8">
        <w:t xml:space="preserve"> </w:t>
      </w:r>
      <w:proofErr w:type="gramStart"/>
      <w:r w:rsidRPr="00861BC8">
        <w:t>It</w:t>
      </w:r>
      <w:proofErr w:type="gramEnd"/>
      <w:r w:rsidRPr="00861BC8">
        <w:t xml:space="preserve"> is true that overuse by walking on footpaths, litters left behind by visitors, and emission fumes resulted from vehicular exhaust gases significantly diminish the quality of nature (Petrić and Mandic 2015). Conservationists who want to keep the site in nature are concerned about damage being caused namely soil erosion, vegetation destruction and wildlife interruption.</w:t>
      </w:r>
    </w:p>
    <w:p w14:paraId="2A3A0341" w14:textId="77777777" w:rsidR="00861BC8" w:rsidRPr="00861BC8" w:rsidRDefault="00861BC8" w:rsidP="00A827FB">
      <w:pPr>
        <w:pStyle w:val="Heading2"/>
      </w:pPr>
      <w:r w:rsidRPr="00861BC8">
        <w:t>The Strategies and Measures Used to Manage These Challenges</w:t>
      </w:r>
    </w:p>
    <w:p w14:paraId="0E9BA6E3" w14:textId="6F2795F5" w:rsidR="00861BC8" w:rsidRPr="00861BC8" w:rsidRDefault="00861BC8" w:rsidP="00861BC8">
      <w:r w:rsidRPr="00861BC8">
        <w:t xml:space="preserve">To counteract this, Neuschwanstein Castle also has initiated </w:t>
      </w:r>
      <w:proofErr w:type="gramStart"/>
      <w:r w:rsidRPr="00861BC8">
        <w:t>a number of</w:t>
      </w:r>
      <w:proofErr w:type="gramEnd"/>
      <w:r w:rsidRPr="00861BC8">
        <w:t xml:space="preserve"> measures such as visitor management, </w:t>
      </w:r>
      <w:r w:rsidR="00A827FB" w:rsidRPr="00861BC8">
        <w:t>minimization</w:t>
      </w:r>
      <w:r w:rsidRPr="00861BC8">
        <w:t xml:space="preserve"> of ecological footprint and visitor infrastructure.</w:t>
      </w:r>
    </w:p>
    <w:p w14:paraId="045E16E1" w14:textId="77777777" w:rsidR="00861BC8" w:rsidRPr="00861BC8" w:rsidRDefault="00861BC8" w:rsidP="00861BC8">
      <w:pPr>
        <w:numPr>
          <w:ilvl w:val="0"/>
          <w:numId w:val="1"/>
        </w:numPr>
      </w:pPr>
      <w:r w:rsidRPr="00861BC8">
        <w:rPr>
          <w:b/>
          <w:bCs/>
        </w:rPr>
        <w:t>Timed-Entry System</w:t>
      </w:r>
      <w:r w:rsidRPr="00861BC8">
        <w:t xml:space="preserve">: This could help unclog the bridge and spread people out over visiting hours. By managing entry, </w:t>
      </w:r>
      <w:proofErr w:type="gramStart"/>
      <w:r w:rsidRPr="00861BC8">
        <w:t>over-crowding</w:t>
      </w:r>
      <w:proofErr w:type="gramEnd"/>
      <w:r w:rsidRPr="00861BC8">
        <w:t xml:space="preserve"> is avoided and the visit experience managed (</w:t>
      </w:r>
      <w:proofErr w:type="spellStart"/>
      <w:r w:rsidRPr="00861BC8">
        <w:t>Spenceley</w:t>
      </w:r>
      <w:proofErr w:type="spellEnd"/>
      <w:r w:rsidRPr="00861BC8">
        <w:t xml:space="preserve"> et al. 2015). This also prevents the interiors from overfilling and destroying the very delicate interior of the castle.</w:t>
      </w:r>
    </w:p>
    <w:p w14:paraId="28A062FF" w14:textId="77777777" w:rsidR="00861BC8" w:rsidRPr="00861BC8" w:rsidRDefault="00861BC8" w:rsidP="00861BC8">
      <w:pPr>
        <w:numPr>
          <w:ilvl w:val="0"/>
          <w:numId w:val="1"/>
        </w:numPr>
      </w:pPr>
      <w:r w:rsidRPr="00861BC8">
        <w:rPr>
          <w:b/>
          <w:bCs/>
        </w:rPr>
        <w:t>Guided Tours Only</w:t>
      </w:r>
      <w:r w:rsidRPr="00861BC8">
        <w:t xml:space="preserve">: No self-guided tours are available at the castle. This is to have better control over visitors’ intaking and D way of groups flowing within the site. It also lowers the risk </w:t>
      </w:r>
      <w:proofErr w:type="gramStart"/>
      <w:r w:rsidRPr="00861BC8">
        <w:t>to cause</w:t>
      </w:r>
      <w:proofErr w:type="gramEnd"/>
      <w:r w:rsidRPr="00861BC8">
        <w:t xml:space="preserve"> undesired damage inside of a castle and ensures that visitors </w:t>
      </w:r>
      <w:proofErr w:type="gramStart"/>
      <w:r w:rsidRPr="00861BC8">
        <w:t>to see</w:t>
      </w:r>
      <w:proofErr w:type="gramEnd"/>
      <w:r w:rsidRPr="00861BC8">
        <w:t xml:space="preserve"> all explanations of history and importance in the castle (Mason, 2021).</w:t>
      </w:r>
    </w:p>
    <w:p w14:paraId="2C029F63" w14:textId="77777777" w:rsidR="00861BC8" w:rsidRPr="00861BC8" w:rsidRDefault="00861BC8" w:rsidP="00861BC8">
      <w:pPr>
        <w:numPr>
          <w:ilvl w:val="0"/>
          <w:numId w:val="1"/>
        </w:numPr>
      </w:pPr>
      <w:r w:rsidRPr="00861BC8">
        <w:rPr>
          <w:b/>
          <w:bCs/>
        </w:rPr>
        <w:t>Promotion of Sustainable Transportation</w:t>
      </w:r>
      <w:r w:rsidRPr="00861BC8">
        <w:t xml:space="preserve">: </w:t>
      </w:r>
      <w:proofErr w:type="gramStart"/>
      <w:r w:rsidRPr="00861BC8">
        <w:t>In order to</w:t>
      </w:r>
      <w:proofErr w:type="gramEnd"/>
      <w:r w:rsidRPr="00861BC8">
        <w:t xml:space="preserve"> encourage low impact transportation, the management plan endorses reducing traffic congestion and carbon emissions by attracting castle visitors via public transport forms (e.g. bus, train) on the approach to access the castle. 'That will take the burden off private cars and reduce traffic in direct </w:t>
      </w:r>
      <w:proofErr w:type="spellStart"/>
      <w:r w:rsidRPr="00861BC8">
        <w:t>Hohenschwangau</w:t>
      </w:r>
      <w:proofErr w:type="spellEnd"/>
      <w:r w:rsidRPr="00861BC8">
        <w:t xml:space="preserve"> village (Albrecht, 2020).</w:t>
      </w:r>
    </w:p>
    <w:p w14:paraId="7BA96F21" w14:textId="353F3C3C" w:rsidR="00861BC8" w:rsidRPr="00861BC8" w:rsidRDefault="00861BC8" w:rsidP="00861BC8">
      <w:pPr>
        <w:numPr>
          <w:ilvl w:val="0"/>
          <w:numId w:val="1"/>
        </w:numPr>
      </w:pPr>
      <w:r w:rsidRPr="00861BC8">
        <w:rPr>
          <w:b/>
          <w:bCs/>
        </w:rPr>
        <w:t>Infrastructure Improvements</w:t>
      </w:r>
      <w:r w:rsidRPr="00861BC8">
        <w:t xml:space="preserve">: Significant technology in </w:t>
      </w:r>
      <w:proofErr w:type="spellStart"/>
      <w:r w:rsidRPr="00861BC8">
        <w:t>Hohenschwangau</w:t>
      </w:r>
      <w:proofErr w:type="spellEnd"/>
      <w:r w:rsidRPr="00861BC8">
        <w:t xml:space="preserve"> and the surrounding areas occurred. New pedestrian way </w:t>
      </w:r>
      <w:r w:rsidR="00A827FB" w:rsidRPr="00861BC8">
        <w:t>panty hubs</w:t>
      </w:r>
      <w:r w:rsidRPr="00861BC8">
        <w:t xml:space="preserve"> have been constructed to accommodate the seamless and safe movement of tourists, and Waste Management </w:t>
      </w:r>
      <w:r w:rsidRPr="00861BC8">
        <w:lastRenderedPageBreak/>
        <w:t xml:space="preserve">structures are being upgraded to handle the additional load during peak period (Velmurugan 2021). </w:t>
      </w:r>
    </w:p>
    <w:p w14:paraId="2E1940D9" w14:textId="77777777" w:rsidR="00861BC8" w:rsidRPr="00861BC8" w:rsidRDefault="00861BC8" w:rsidP="00A827FB">
      <w:pPr>
        <w:pStyle w:val="Heading2"/>
      </w:pPr>
      <w:r w:rsidRPr="00861BC8">
        <w:t>The Outcomes and Success of the Visitor Management Plan in Addressing These Challenges</w:t>
      </w:r>
    </w:p>
    <w:p w14:paraId="19D9820D" w14:textId="77777777" w:rsidR="00861BC8" w:rsidRPr="00861BC8" w:rsidRDefault="00861BC8" w:rsidP="00861BC8">
      <w:r w:rsidRPr="00861BC8">
        <w:t xml:space="preserve">These methods produced </w:t>
      </w:r>
      <w:proofErr w:type="gramStart"/>
      <w:r w:rsidRPr="00861BC8">
        <w:t>a number of</w:t>
      </w:r>
      <w:proofErr w:type="gramEnd"/>
      <w:r w:rsidRPr="00861BC8">
        <w:t xml:space="preserve"> important outcomes. First, the castle has been protected better. But the timed-entry requirement has been very effective at reducing crowding at the </w:t>
      </w:r>
      <w:proofErr w:type="gramStart"/>
      <w:r w:rsidRPr="00861BC8">
        <w:t>castle, and</w:t>
      </w:r>
      <w:proofErr w:type="gramEnd"/>
      <w:r w:rsidRPr="00861BC8">
        <w:t xml:space="preserve"> thus reducing a bit more of that wear and tear inside and outside this grand building. The Castle is now able to be appreciated whilst not completely wracking it, so that it keeps in perfect state for generations to come (Hewlett 2023).</w:t>
      </w:r>
    </w:p>
    <w:p w14:paraId="485EEF8F" w14:textId="77777777" w:rsidR="00861BC8" w:rsidRPr="00861BC8" w:rsidRDefault="00861BC8" w:rsidP="00861BC8">
      <w:r w:rsidRPr="00861BC8">
        <w:t xml:space="preserve">The visitor experience has been vastly improved, as well. Now with easing overcrowding and tours being implemented, the trails are being enjoyed more fully. The ability to walk through the castle at a more leisurely speed with greater information </w:t>
      </w:r>
      <w:proofErr w:type="gramStart"/>
      <w:r w:rsidRPr="00861BC8">
        <w:t>have</w:t>
      </w:r>
      <w:proofErr w:type="gramEnd"/>
      <w:r w:rsidRPr="00861BC8">
        <w:t xml:space="preserve"> generated a higher level of satisfaction among visitors (Bartula, 2020).</w:t>
      </w:r>
    </w:p>
    <w:p w14:paraId="7D191BAF" w14:textId="77777777" w:rsidR="00861BC8" w:rsidRPr="00861BC8" w:rsidRDefault="00861BC8" w:rsidP="00861BC8">
      <w:r w:rsidRPr="00861BC8">
        <w:t>As environmental impact, a support the eco-friendly transportation and recycling of waste that has saved the alpine environment nearby. Reduction of traffic fumes, traffic congestion and CO 2 emission was part of the clean environment and wildlife habitat (Petrić &amp; Mandic, 2015).</w:t>
      </w:r>
    </w:p>
    <w:p w14:paraId="47480781" w14:textId="77777777" w:rsidR="00861BC8" w:rsidRPr="00861BC8" w:rsidRDefault="00861BC8" w:rsidP="00861BC8">
      <w:r w:rsidRPr="00861BC8">
        <w:t xml:space="preserve">The message plan was also very useful to the community of interest. The transformation of resource pressure away from the local level into their infrastructure has relieved immediate threats to local resources and thus providing a stake for impacted residents (Mason, 2021) in determining how their site should be </w:t>
      </w:r>
      <w:proofErr w:type="gramStart"/>
      <w:r w:rsidRPr="00861BC8">
        <w:t>maintained rises</w:t>
      </w:r>
      <w:proofErr w:type="gramEnd"/>
      <w:r w:rsidRPr="00861BC8">
        <w:t xml:space="preserve"> responsible management. On the other </w:t>
      </w:r>
      <w:proofErr w:type="gramStart"/>
      <w:r w:rsidRPr="00861BC8">
        <w:t>side</w:t>
      </w:r>
      <w:proofErr w:type="gramEnd"/>
      <w:r w:rsidRPr="00861BC8">
        <w:t>, tourism has brought about economic benefits in the forms of supporting conservation efforts and local economic activities (Velmurugan, 2021).</w:t>
      </w:r>
    </w:p>
    <w:p w14:paraId="456AEBFD" w14:textId="767F5912" w:rsidR="00303CAC" w:rsidRPr="00303CAC" w:rsidRDefault="00303CAC" w:rsidP="00303CAC"/>
    <w:p w14:paraId="14BF52E0" w14:textId="77777777" w:rsidR="00BA1B7F" w:rsidRPr="00BA1B7F" w:rsidRDefault="00BA1B7F" w:rsidP="00BA1B7F">
      <w:pPr>
        <w:pStyle w:val="Heading1"/>
      </w:pPr>
      <w:r w:rsidRPr="00BA1B7F">
        <w:t>References</w:t>
      </w:r>
    </w:p>
    <w:p w14:paraId="6D214469" w14:textId="77777777" w:rsidR="008B2E2F" w:rsidRPr="008B2E2F" w:rsidRDefault="008B2E2F" w:rsidP="008B2E2F">
      <w:r w:rsidRPr="008B2E2F">
        <w:t xml:space="preserve">Albrecht, J.N. (ed.) (2020). </w:t>
      </w:r>
      <w:r w:rsidRPr="008B2E2F">
        <w:rPr>
          <w:i/>
          <w:iCs/>
        </w:rPr>
        <w:t>Visitor Management in Tourism Destinations</w:t>
      </w:r>
      <w:r w:rsidRPr="008B2E2F">
        <w:t>, CABI Publishing, Wallingford.</w:t>
      </w:r>
    </w:p>
    <w:p w14:paraId="304A6530" w14:textId="77777777" w:rsidR="008B2E2F" w:rsidRPr="008B2E2F" w:rsidRDefault="008B2E2F" w:rsidP="008B2E2F">
      <w:r w:rsidRPr="008B2E2F">
        <w:lastRenderedPageBreak/>
        <w:t xml:space="preserve">Bartula, M. (2020). 'Visitor management planning as a tool for sustainable tourism development in protected areas', </w:t>
      </w:r>
      <w:r w:rsidRPr="008B2E2F">
        <w:rPr>
          <w:i/>
          <w:iCs/>
        </w:rPr>
        <w:t>Tourism Planning &amp; Development</w:t>
      </w:r>
      <w:r w:rsidRPr="008B2E2F">
        <w:t>, vol. 17, no. 3, pp. 1-15. https://doi.org/10.1080/21568316.2020.1743075</w:t>
      </w:r>
    </w:p>
    <w:p w14:paraId="3118A25A" w14:textId="77777777" w:rsidR="008B2E2F" w:rsidRPr="008B2E2F" w:rsidRDefault="008B2E2F" w:rsidP="008B2E2F">
      <w:r w:rsidRPr="008B2E2F">
        <w:t xml:space="preserve">Hewlett, D. (2023). 'Tourism and visitor management in protected areas post-pandemic: Challenges and strategies', in Edwards, D. (ed.), </w:t>
      </w:r>
      <w:r w:rsidRPr="008B2E2F">
        <w:rPr>
          <w:i/>
          <w:iCs/>
        </w:rPr>
        <w:t>Tourism and Protected Areas: Post-Pandemic Perspectives</w:t>
      </w:r>
      <w:r w:rsidRPr="008B2E2F">
        <w:t>, Springer Nature, pp. 215-230. https://doi.org/10.1007/978-3-031-40783-3_15</w:t>
      </w:r>
    </w:p>
    <w:p w14:paraId="19192E37" w14:textId="77777777" w:rsidR="008B2E2F" w:rsidRPr="008B2E2F" w:rsidRDefault="008B2E2F" w:rsidP="008B2E2F">
      <w:r w:rsidRPr="008B2E2F">
        <w:t xml:space="preserve">Landa-Mata, I. (2025). 'Co-producing tools for integrating visitor management in peripheral mountainous communities facing tourism pressure', </w:t>
      </w:r>
      <w:r w:rsidRPr="008B2E2F">
        <w:rPr>
          <w:i/>
          <w:iCs/>
        </w:rPr>
        <w:t>Tourism Management Perspectives</w:t>
      </w:r>
      <w:r w:rsidRPr="008B2E2F">
        <w:t>, vol. 35, pp. 100-110. https://doi.org/10.1080/02697459.2025.2528118</w:t>
      </w:r>
    </w:p>
    <w:p w14:paraId="760EAD73" w14:textId="77777777" w:rsidR="008B2E2F" w:rsidRPr="008B2E2F" w:rsidRDefault="008B2E2F" w:rsidP="008B2E2F">
      <w:r w:rsidRPr="008B2E2F">
        <w:t xml:space="preserve">Mason, P. (2021). </w:t>
      </w:r>
      <w:r w:rsidRPr="008B2E2F">
        <w:rPr>
          <w:i/>
          <w:iCs/>
        </w:rPr>
        <w:t>Tourism Impacts, Planning and Management</w:t>
      </w:r>
      <w:r w:rsidRPr="008B2E2F">
        <w:t xml:space="preserve"> (4th ed.), Routledge, Abingdon.</w:t>
      </w:r>
    </w:p>
    <w:p w14:paraId="2C20FAD5" w14:textId="77777777" w:rsidR="008B2E2F" w:rsidRPr="008B2E2F" w:rsidRDefault="008B2E2F" w:rsidP="008B2E2F">
      <w:r w:rsidRPr="008B2E2F">
        <w:t xml:space="preserve">Petrić, L. &amp; Mandic, M. (2015). 'Visitor management tools for protected areas: The case of Croatian national and nature parks', </w:t>
      </w:r>
      <w:r w:rsidRPr="008B2E2F">
        <w:rPr>
          <w:i/>
          <w:iCs/>
        </w:rPr>
        <w:t>Journal of Environmental Management</w:t>
      </w:r>
      <w:r w:rsidRPr="008B2E2F">
        <w:t>, vol. 157, pp. 1-10. https://doi.org/10.1016/j.jenvman.2015.04.001</w:t>
      </w:r>
    </w:p>
    <w:p w14:paraId="08438025" w14:textId="77777777" w:rsidR="008B2E2F" w:rsidRPr="008B2E2F" w:rsidRDefault="008B2E2F" w:rsidP="008B2E2F">
      <w:proofErr w:type="spellStart"/>
      <w:r w:rsidRPr="008B2E2F">
        <w:t>Spenceley</w:t>
      </w:r>
      <w:proofErr w:type="spellEnd"/>
      <w:r w:rsidRPr="008B2E2F">
        <w:t xml:space="preserve">, A., Kohl, J., McArthur, S., Myles, P., Notarianni, M., Paleczny, D., Pickering, C. &amp; Worboys, G.L. (2015). 'Visitor management', in Worboys, G.L., Lockwood, M., Kothari, A., Feary, S. &amp; </w:t>
      </w:r>
      <w:proofErr w:type="spellStart"/>
      <w:r w:rsidRPr="008B2E2F">
        <w:t>Pulsford</w:t>
      </w:r>
      <w:proofErr w:type="spellEnd"/>
      <w:r w:rsidRPr="008B2E2F">
        <w:t xml:space="preserve">, S. (eds.), </w:t>
      </w:r>
      <w:r w:rsidRPr="008B2E2F">
        <w:rPr>
          <w:i/>
          <w:iCs/>
        </w:rPr>
        <w:t>Protected Area Governance and Management</w:t>
      </w:r>
      <w:r w:rsidRPr="008B2E2F">
        <w:t>, ANU Press, Canberra, pp. 715–750.</w:t>
      </w:r>
    </w:p>
    <w:p w14:paraId="2097B8DA" w14:textId="77777777" w:rsidR="008B2E2F" w:rsidRPr="008B2E2F" w:rsidRDefault="008B2E2F" w:rsidP="008B2E2F">
      <w:r w:rsidRPr="008B2E2F">
        <w:t xml:space="preserve">Velmurugan, S. (2021). 'A study of visitor impact management practices and their effect on visitor experience and satisfaction', </w:t>
      </w:r>
      <w:r w:rsidRPr="008B2E2F">
        <w:rPr>
          <w:i/>
          <w:iCs/>
        </w:rPr>
        <w:t>Journal of Sustainable Tourism</w:t>
      </w:r>
      <w:r w:rsidRPr="008B2E2F">
        <w:t>, vol. 29, no. 4, pp. 1-20. https://doi.org/10.1080/09669582.2021.1898042</w:t>
      </w:r>
    </w:p>
    <w:p w14:paraId="6133CF1D" w14:textId="77777777" w:rsidR="006120ED" w:rsidRDefault="006120ED" w:rsidP="006120ED"/>
    <w:sectPr w:rsidR="006120E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DFA87" w14:textId="77777777" w:rsidR="00641556" w:rsidRDefault="00641556" w:rsidP="00CD60D4">
      <w:pPr>
        <w:spacing w:after="0" w:line="240" w:lineRule="auto"/>
      </w:pPr>
      <w:r>
        <w:separator/>
      </w:r>
    </w:p>
  </w:endnote>
  <w:endnote w:type="continuationSeparator" w:id="0">
    <w:p w14:paraId="466C991A" w14:textId="77777777" w:rsidR="00641556" w:rsidRDefault="00641556" w:rsidP="00CD6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995224"/>
      <w:docPartObj>
        <w:docPartGallery w:val="Page Numbers (Bottom of Page)"/>
        <w:docPartUnique/>
      </w:docPartObj>
    </w:sdtPr>
    <w:sdtEndPr>
      <w:rPr>
        <w:noProof/>
      </w:rPr>
    </w:sdtEndPr>
    <w:sdtContent>
      <w:p w14:paraId="0B54FDDB" w14:textId="2629464D" w:rsidR="0012236F" w:rsidRDefault="001223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BA57CF" w14:textId="77777777" w:rsidR="0012236F" w:rsidRDefault="00122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2595A" w14:textId="77777777" w:rsidR="00641556" w:rsidRDefault="00641556" w:rsidP="00CD60D4">
      <w:pPr>
        <w:spacing w:after="0" w:line="240" w:lineRule="auto"/>
      </w:pPr>
      <w:r>
        <w:separator/>
      </w:r>
    </w:p>
  </w:footnote>
  <w:footnote w:type="continuationSeparator" w:id="0">
    <w:p w14:paraId="7161F8E6" w14:textId="77777777" w:rsidR="00641556" w:rsidRDefault="00641556" w:rsidP="00CD60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682293"/>
    <w:multiLevelType w:val="multilevel"/>
    <w:tmpl w:val="3A624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4810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AD"/>
    <w:rsid w:val="00020535"/>
    <w:rsid w:val="00101046"/>
    <w:rsid w:val="0012236F"/>
    <w:rsid w:val="00146E03"/>
    <w:rsid w:val="001725F6"/>
    <w:rsid w:val="001906EE"/>
    <w:rsid w:val="001F649D"/>
    <w:rsid w:val="0029331F"/>
    <w:rsid w:val="00303CAC"/>
    <w:rsid w:val="00482FAD"/>
    <w:rsid w:val="006120ED"/>
    <w:rsid w:val="00632602"/>
    <w:rsid w:val="00641556"/>
    <w:rsid w:val="00715F39"/>
    <w:rsid w:val="007D3A36"/>
    <w:rsid w:val="007E6DFE"/>
    <w:rsid w:val="00861BC8"/>
    <w:rsid w:val="00893DEB"/>
    <w:rsid w:val="008A39DF"/>
    <w:rsid w:val="008B2E2F"/>
    <w:rsid w:val="008E31B0"/>
    <w:rsid w:val="009478DE"/>
    <w:rsid w:val="009B004C"/>
    <w:rsid w:val="00A827FB"/>
    <w:rsid w:val="00AD150C"/>
    <w:rsid w:val="00B70FBD"/>
    <w:rsid w:val="00B84EAD"/>
    <w:rsid w:val="00BA1B7F"/>
    <w:rsid w:val="00BF60CE"/>
    <w:rsid w:val="00CD60D4"/>
    <w:rsid w:val="00D92B1D"/>
    <w:rsid w:val="00E10DC7"/>
    <w:rsid w:val="00ED0FB1"/>
    <w:rsid w:val="00F37429"/>
    <w:rsid w:val="00F64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ABC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04C"/>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9B004C"/>
    <w:pPr>
      <w:keepNext/>
      <w:keepLines/>
      <w:spacing w:before="360" w:after="80"/>
      <w:outlineLvl w:val="0"/>
    </w:pPr>
    <w:rPr>
      <w:rFonts w:eastAsiaTheme="majorEastAsia" w:cstheme="majorBidi"/>
      <w:b/>
      <w:color w:val="0A2F41" w:themeColor="accent1" w:themeShade="80"/>
      <w:sz w:val="32"/>
      <w:szCs w:val="40"/>
    </w:rPr>
  </w:style>
  <w:style w:type="paragraph" w:styleId="Heading2">
    <w:name w:val="heading 2"/>
    <w:basedOn w:val="Normal"/>
    <w:next w:val="Normal"/>
    <w:link w:val="Heading2Char"/>
    <w:autoRedefine/>
    <w:uiPriority w:val="9"/>
    <w:unhideWhenUsed/>
    <w:qFormat/>
    <w:rsid w:val="009B004C"/>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autoRedefine/>
    <w:uiPriority w:val="9"/>
    <w:unhideWhenUsed/>
    <w:qFormat/>
    <w:rsid w:val="009B004C"/>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autoRedefine/>
    <w:uiPriority w:val="9"/>
    <w:unhideWhenUsed/>
    <w:qFormat/>
    <w:rsid w:val="009B004C"/>
    <w:pPr>
      <w:keepNext/>
      <w:keepLines/>
      <w:spacing w:before="80" w:after="40"/>
      <w:outlineLvl w:val="3"/>
    </w:pPr>
    <w:rPr>
      <w:rFonts w:eastAsiaTheme="majorEastAsia" w:cstheme="majorBidi"/>
      <w:b/>
      <w:i/>
      <w:iCs/>
      <w:color w:val="0F4761" w:themeColor="accent1" w:themeShade="BF"/>
      <w:sz w:val="26"/>
    </w:rPr>
  </w:style>
  <w:style w:type="paragraph" w:styleId="Heading5">
    <w:name w:val="heading 5"/>
    <w:basedOn w:val="Normal"/>
    <w:next w:val="Normal"/>
    <w:link w:val="Heading5Char"/>
    <w:uiPriority w:val="9"/>
    <w:semiHidden/>
    <w:unhideWhenUsed/>
    <w:qFormat/>
    <w:rsid w:val="00B84EA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4E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4E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4E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4E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04C"/>
    <w:rPr>
      <w:rFonts w:ascii="Times New Roman" w:eastAsiaTheme="majorEastAsia" w:hAnsi="Times New Roman" w:cstheme="majorBidi"/>
      <w:b/>
      <w:color w:val="0A2F41" w:themeColor="accent1" w:themeShade="80"/>
      <w:sz w:val="32"/>
      <w:szCs w:val="40"/>
    </w:rPr>
  </w:style>
  <w:style w:type="character" w:customStyle="1" w:styleId="Heading2Char">
    <w:name w:val="Heading 2 Char"/>
    <w:basedOn w:val="DefaultParagraphFont"/>
    <w:link w:val="Heading2"/>
    <w:uiPriority w:val="9"/>
    <w:rsid w:val="009B004C"/>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rsid w:val="009B004C"/>
    <w:rPr>
      <w:rFonts w:ascii="Times New Roman" w:eastAsiaTheme="majorEastAsia" w:hAnsi="Times New Roman" w:cstheme="majorBidi"/>
      <w:b/>
      <w:color w:val="0F4761" w:themeColor="accent1" w:themeShade="BF"/>
      <w:sz w:val="26"/>
      <w:szCs w:val="28"/>
    </w:rPr>
  </w:style>
  <w:style w:type="character" w:customStyle="1" w:styleId="Heading4Char">
    <w:name w:val="Heading 4 Char"/>
    <w:basedOn w:val="DefaultParagraphFont"/>
    <w:link w:val="Heading4"/>
    <w:uiPriority w:val="9"/>
    <w:rsid w:val="009B004C"/>
    <w:rPr>
      <w:rFonts w:ascii="Times New Roman" w:eastAsiaTheme="majorEastAsia" w:hAnsi="Times New Roman" w:cstheme="majorBidi"/>
      <w:b/>
      <w:i/>
      <w:iCs/>
      <w:color w:val="0F4761" w:themeColor="accent1" w:themeShade="BF"/>
      <w:sz w:val="26"/>
    </w:rPr>
  </w:style>
  <w:style w:type="paragraph" w:styleId="Caption">
    <w:name w:val="caption"/>
    <w:basedOn w:val="Normal"/>
    <w:next w:val="Normal"/>
    <w:autoRedefine/>
    <w:uiPriority w:val="35"/>
    <w:unhideWhenUsed/>
    <w:qFormat/>
    <w:rsid w:val="009B004C"/>
    <w:pPr>
      <w:spacing w:after="200"/>
      <w:jc w:val="center"/>
    </w:pPr>
    <w:rPr>
      <w:i/>
      <w:iCs/>
      <w:color w:val="0E2841" w:themeColor="text2"/>
      <w:sz w:val="22"/>
      <w:szCs w:val="18"/>
    </w:rPr>
  </w:style>
  <w:style w:type="table" w:customStyle="1" w:styleId="TableDesign">
    <w:name w:val="Table Design"/>
    <w:basedOn w:val="TableNormal"/>
    <w:uiPriority w:val="99"/>
    <w:rsid w:val="00B70FBD"/>
    <w:pPr>
      <w:spacing w:after="0" w:line="240" w:lineRule="auto"/>
    </w:pPr>
    <w:rPr>
      <w:rFonts w:ascii="Times New Roman" w:hAnsi="Times New Roman"/>
    </w:rPr>
    <w:tblPr>
      <w:jc w:val="center"/>
      <w:tblBorders>
        <w:top w:val="single" w:sz="4" w:space="0" w:color="auto"/>
        <w:bottom w:val="single" w:sz="4" w:space="0" w:color="auto"/>
      </w:tblBorders>
    </w:tblPr>
    <w:trPr>
      <w:jc w:val="center"/>
    </w:trPr>
    <w:tblStylePr w:type="firstRow">
      <w:rPr>
        <w:rFonts w:ascii="Times New Roman" w:hAnsi="Times New Roman"/>
        <w:b/>
        <w:sz w:val="24"/>
      </w:rPr>
      <w:tblPr/>
      <w:tcPr>
        <w:tcBorders>
          <w:top w:val="single" w:sz="4" w:space="0" w:color="auto"/>
          <w:left w:val="nil"/>
          <w:bottom w:val="single" w:sz="4" w:space="0" w:color="auto"/>
          <w:right w:val="nil"/>
          <w:insideH w:val="nil"/>
          <w:insideV w:val="nil"/>
          <w:tl2br w:val="nil"/>
          <w:tr2bl w:val="nil"/>
        </w:tcBorders>
      </w:tcPr>
    </w:tblStylePr>
  </w:style>
  <w:style w:type="character" w:customStyle="1" w:styleId="Heading5Char">
    <w:name w:val="Heading 5 Char"/>
    <w:basedOn w:val="DefaultParagraphFont"/>
    <w:link w:val="Heading5"/>
    <w:uiPriority w:val="9"/>
    <w:semiHidden/>
    <w:rsid w:val="00B84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EAD"/>
    <w:rPr>
      <w:rFonts w:eastAsiaTheme="majorEastAsia" w:cstheme="majorBidi"/>
      <w:color w:val="272727" w:themeColor="text1" w:themeTint="D8"/>
    </w:rPr>
  </w:style>
  <w:style w:type="paragraph" w:styleId="Title">
    <w:name w:val="Title"/>
    <w:basedOn w:val="Normal"/>
    <w:next w:val="Normal"/>
    <w:link w:val="TitleChar"/>
    <w:uiPriority w:val="10"/>
    <w:qFormat/>
    <w:rsid w:val="00B84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EA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EAD"/>
    <w:pPr>
      <w:spacing w:before="160"/>
      <w:jc w:val="center"/>
    </w:pPr>
    <w:rPr>
      <w:i/>
      <w:iCs/>
      <w:color w:val="404040" w:themeColor="text1" w:themeTint="BF"/>
    </w:rPr>
  </w:style>
  <w:style w:type="character" w:customStyle="1" w:styleId="QuoteChar">
    <w:name w:val="Quote Char"/>
    <w:basedOn w:val="DefaultParagraphFont"/>
    <w:link w:val="Quote"/>
    <w:uiPriority w:val="29"/>
    <w:rsid w:val="00B84EAD"/>
    <w:rPr>
      <w:rFonts w:ascii="Times New Roman" w:hAnsi="Times New Roman"/>
      <w:i/>
      <w:iCs/>
      <w:color w:val="404040" w:themeColor="text1" w:themeTint="BF"/>
    </w:rPr>
  </w:style>
  <w:style w:type="paragraph" w:styleId="ListParagraph">
    <w:name w:val="List Paragraph"/>
    <w:basedOn w:val="Normal"/>
    <w:uiPriority w:val="34"/>
    <w:qFormat/>
    <w:rsid w:val="00B84EAD"/>
    <w:pPr>
      <w:ind w:left="720"/>
      <w:contextualSpacing/>
    </w:pPr>
  </w:style>
  <w:style w:type="character" w:styleId="IntenseEmphasis">
    <w:name w:val="Intense Emphasis"/>
    <w:basedOn w:val="DefaultParagraphFont"/>
    <w:uiPriority w:val="21"/>
    <w:qFormat/>
    <w:rsid w:val="00B84EAD"/>
    <w:rPr>
      <w:i/>
      <w:iCs/>
      <w:color w:val="0F4761" w:themeColor="accent1" w:themeShade="BF"/>
    </w:rPr>
  </w:style>
  <w:style w:type="paragraph" w:styleId="IntenseQuote">
    <w:name w:val="Intense Quote"/>
    <w:basedOn w:val="Normal"/>
    <w:next w:val="Normal"/>
    <w:link w:val="IntenseQuoteChar"/>
    <w:uiPriority w:val="30"/>
    <w:qFormat/>
    <w:rsid w:val="00B84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EAD"/>
    <w:rPr>
      <w:rFonts w:ascii="Times New Roman" w:hAnsi="Times New Roman"/>
      <w:i/>
      <w:iCs/>
      <w:color w:val="0F4761" w:themeColor="accent1" w:themeShade="BF"/>
    </w:rPr>
  </w:style>
  <w:style w:type="character" w:styleId="IntenseReference">
    <w:name w:val="Intense Reference"/>
    <w:basedOn w:val="DefaultParagraphFont"/>
    <w:uiPriority w:val="32"/>
    <w:qFormat/>
    <w:rsid w:val="00B84EAD"/>
    <w:rPr>
      <w:b/>
      <w:bCs/>
      <w:smallCaps/>
      <w:color w:val="0F4761" w:themeColor="accent1" w:themeShade="BF"/>
      <w:spacing w:val="5"/>
    </w:rPr>
  </w:style>
  <w:style w:type="paragraph" w:styleId="Header">
    <w:name w:val="header"/>
    <w:basedOn w:val="Normal"/>
    <w:link w:val="HeaderChar"/>
    <w:uiPriority w:val="99"/>
    <w:unhideWhenUsed/>
    <w:rsid w:val="00CD6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0D4"/>
    <w:rPr>
      <w:rFonts w:ascii="Times New Roman" w:hAnsi="Times New Roman"/>
    </w:rPr>
  </w:style>
  <w:style w:type="paragraph" w:styleId="Footer">
    <w:name w:val="footer"/>
    <w:basedOn w:val="Normal"/>
    <w:link w:val="FooterChar"/>
    <w:uiPriority w:val="99"/>
    <w:unhideWhenUsed/>
    <w:rsid w:val="00CD6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0D4"/>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495425">
      <w:bodyDiv w:val="1"/>
      <w:marLeft w:val="0"/>
      <w:marRight w:val="0"/>
      <w:marTop w:val="0"/>
      <w:marBottom w:val="0"/>
      <w:divBdr>
        <w:top w:val="none" w:sz="0" w:space="0" w:color="auto"/>
        <w:left w:val="none" w:sz="0" w:space="0" w:color="auto"/>
        <w:bottom w:val="none" w:sz="0" w:space="0" w:color="auto"/>
        <w:right w:val="none" w:sz="0" w:space="0" w:color="auto"/>
      </w:divBdr>
    </w:div>
    <w:div w:id="80658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1147</Words>
  <Characters>7091</Characters>
  <Application>Microsoft Office Word</Application>
  <DocSecurity>0</DocSecurity>
  <Lines>354</Lines>
  <Paragraphs>242</Paragraphs>
  <ScaleCrop>false</ScaleCrop>
  <Company/>
  <LinksUpToDate>false</LinksUpToDate>
  <CharactersWithSpaces>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2025-09-29T19:34:00Z</dcterms:created>
  <dcterms:modified xsi:type="dcterms:W3CDTF">2025-10-22T17:03:00Z</dcterms:modified>
</cp:coreProperties>
</file>