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D74867">
      <w:pPr>
        <w:jc w:val="center"/>
        <w:rPr>
          <w:b/>
          <w:bCs/>
          <w:sz w:val="48"/>
          <w:szCs w:val="48"/>
        </w:rPr>
      </w:pPr>
      <w:r>
        <w:rPr>
          <w:b/>
          <w:bCs/>
          <w:sz w:val="48"/>
          <w:szCs w:val="48"/>
        </w:rPr>
        <w:t xml:space="preserve">Title: </w:t>
      </w:r>
      <w:r w:rsidR="001014D0" w:rsidRPr="001014D0">
        <w:rPr>
          <w:b/>
          <w:bCs/>
          <w:i/>
          <w:iCs/>
          <w:sz w:val="48"/>
          <w:szCs w:val="48"/>
        </w:rPr>
        <w:t>Managing Sustainable Tourism During the Christmas Season: A Spatial and Community-Based Perspective</w:t>
      </w:r>
    </w:p>
    <w:p w:rsidR="00245AE3" w:rsidRDefault="00D74867" w:rsidP="00245AE3">
      <w:pPr>
        <w:jc w:val="center"/>
        <w:rPr>
          <w:sz w:val="44"/>
          <w:szCs w:val="44"/>
        </w:rPr>
      </w:pPr>
      <w:r>
        <w:rPr>
          <w:b/>
          <w:sz w:val="40"/>
          <w:szCs w:val="40"/>
        </w:rPr>
        <w:br/>
      </w:r>
      <w:r>
        <w:rPr>
          <w:sz w:val="40"/>
          <w:szCs w:val="40"/>
        </w:rPr>
        <w:br/>
      </w:r>
      <w:r w:rsidR="00245AE3">
        <w:rPr>
          <w:sz w:val="44"/>
          <w:szCs w:val="44"/>
          <w:lang w:val="nl-NL"/>
        </w:rPr>
        <w:t>Name: Parneet Singh</w:t>
      </w:r>
    </w:p>
    <w:p w:rsidR="00245AE3" w:rsidRDefault="00245AE3" w:rsidP="00245AE3">
      <w:pPr>
        <w:jc w:val="center"/>
        <w:rPr>
          <w:sz w:val="44"/>
          <w:szCs w:val="44"/>
        </w:rPr>
      </w:pPr>
      <w:r>
        <w:rPr>
          <w:sz w:val="44"/>
          <w:szCs w:val="44"/>
          <w:lang w:val="nl-NL"/>
        </w:rPr>
        <w:t>Student ID: DE240106</w:t>
      </w:r>
    </w:p>
    <w:p w:rsidR="00D74867" w:rsidRDefault="00D74867" w:rsidP="00D74867">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p>
    <w:p w:rsidR="007D3141" w:rsidRDefault="007D3141" w:rsidP="007D3141">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7320827"/>
        <w:docPartObj>
          <w:docPartGallery w:val="Table of Contents"/>
          <w:docPartUnique/>
        </w:docPartObj>
      </w:sdtPr>
      <w:sdtContent>
        <w:p w:rsidR="001014D0" w:rsidRDefault="001014D0">
          <w:pPr>
            <w:pStyle w:val="TOCHeading"/>
          </w:pPr>
          <w:r>
            <w:t>Contents</w:t>
          </w:r>
        </w:p>
        <w:p w:rsidR="00ED070C" w:rsidRDefault="000900F6">
          <w:pPr>
            <w:pStyle w:val="TOC1"/>
            <w:tabs>
              <w:tab w:val="right" w:leader="dot" w:pos="9350"/>
            </w:tabs>
            <w:rPr>
              <w:rFonts w:eastAsiaTheme="minorEastAsia"/>
              <w:noProof/>
              <w:szCs w:val="20"/>
              <w:lang w:bidi="hi-IN"/>
            </w:rPr>
          </w:pPr>
          <w:r>
            <w:fldChar w:fldCharType="begin"/>
          </w:r>
          <w:r w:rsidR="001014D0">
            <w:instrText xml:space="preserve"> TOC \o "1-3" \h \z \u </w:instrText>
          </w:r>
          <w:r>
            <w:fldChar w:fldCharType="separate"/>
          </w:r>
          <w:hyperlink w:anchor="_Toc216992317" w:history="1">
            <w:r w:rsidR="00ED070C" w:rsidRPr="00655DF4">
              <w:rPr>
                <w:rStyle w:val="Hyperlink"/>
                <w:rFonts w:ascii="Times New Roman" w:eastAsia="Times New Roman" w:hAnsi="Times New Roman" w:cs="Times New Roman"/>
                <w:b/>
                <w:bCs/>
                <w:noProof/>
                <w:kern w:val="36"/>
              </w:rPr>
              <w:t>Abstract</w:t>
            </w:r>
            <w:r w:rsidR="00ED070C">
              <w:rPr>
                <w:noProof/>
                <w:webHidden/>
              </w:rPr>
              <w:tab/>
            </w:r>
            <w:r>
              <w:rPr>
                <w:noProof/>
                <w:webHidden/>
              </w:rPr>
              <w:fldChar w:fldCharType="begin"/>
            </w:r>
            <w:r w:rsidR="00ED070C">
              <w:rPr>
                <w:noProof/>
                <w:webHidden/>
              </w:rPr>
              <w:instrText xml:space="preserve"> PAGEREF _Toc216992317 \h </w:instrText>
            </w:r>
            <w:r>
              <w:rPr>
                <w:noProof/>
                <w:webHidden/>
              </w:rPr>
            </w:r>
            <w:r>
              <w:rPr>
                <w:noProof/>
                <w:webHidden/>
              </w:rPr>
              <w:fldChar w:fldCharType="separate"/>
            </w:r>
            <w:r w:rsidR="00ED070C">
              <w:rPr>
                <w:noProof/>
                <w:webHidden/>
              </w:rPr>
              <w:t>4</w:t>
            </w:r>
            <w:r>
              <w:rPr>
                <w:noProof/>
                <w:webHidden/>
              </w:rPr>
              <w:fldChar w:fldCharType="end"/>
            </w:r>
          </w:hyperlink>
        </w:p>
        <w:p w:rsidR="00ED070C" w:rsidRDefault="000900F6">
          <w:pPr>
            <w:pStyle w:val="TOC1"/>
            <w:tabs>
              <w:tab w:val="right" w:leader="dot" w:pos="9350"/>
            </w:tabs>
            <w:rPr>
              <w:rFonts w:eastAsiaTheme="minorEastAsia"/>
              <w:noProof/>
              <w:szCs w:val="20"/>
              <w:lang w:bidi="hi-IN"/>
            </w:rPr>
          </w:pPr>
          <w:hyperlink w:anchor="_Toc216992318" w:history="1">
            <w:r w:rsidR="00ED070C" w:rsidRPr="00655DF4">
              <w:rPr>
                <w:rStyle w:val="Hyperlink"/>
                <w:rFonts w:ascii="Times New Roman" w:eastAsia="Times New Roman" w:hAnsi="Times New Roman" w:cs="Times New Roman"/>
                <w:b/>
                <w:bCs/>
                <w:noProof/>
                <w:kern w:val="36"/>
              </w:rPr>
              <w:t>1. Introduction</w:t>
            </w:r>
            <w:r w:rsidR="00ED070C">
              <w:rPr>
                <w:noProof/>
                <w:webHidden/>
              </w:rPr>
              <w:tab/>
            </w:r>
            <w:r>
              <w:rPr>
                <w:noProof/>
                <w:webHidden/>
              </w:rPr>
              <w:fldChar w:fldCharType="begin"/>
            </w:r>
            <w:r w:rsidR="00ED070C">
              <w:rPr>
                <w:noProof/>
                <w:webHidden/>
              </w:rPr>
              <w:instrText xml:space="preserve"> PAGEREF _Toc216992318 \h </w:instrText>
            </w:r>
            <w:r>
              <w:rPr>
                <w:noProof/>
                <w:webHidden/>
              </w:rPr>
            </w:r>
            <w:r>
              <w:rPr>
                <w:noProof/>
                <w:webHidden/>
              </w:rPr>
              <w:fldChar w:fldCharType="separate"/>
            </w:r>
            <w:r w:rsidR="00ED070C">
              <w:rPr>
                <w:noProof/>
                <w:webHidden/>
              </w:rPr>
              <w:t>4</w:t>
            </w:r>
            <w:r>
              <w:rPr>
                <w:noProof/>
                <w:webHidden/>
              </w:rPr>
              <w:fldChar w:fldCharType="end"/>
            </w:r>
          </w:hyperlink>
        </w:p>
        <w:p w:rsidR="00ED070C" w:rsidRDefault="000900F6">
          <w:pPr>
            <w:pStyle w:val="TOC1"/>
            <w:tabs>
              <w:tab w:val="right" w:leader="dot" w:pos="9350"/>
            </w:tabs>
            <w:rPr>
              <w:rFonts w:eastAsiaTheme="minorEastAsia"/>
              <w:noProof/>
              <w:szCs w:val="20"/>
              <w:lang w:bidi="hi-IN"/>
            </w:rPr>
          </w:pPr>
          <w:hyperlink w:anchor="_Toc216992319" w:history="1">
            <w:r w:rsidR="00ED070C" w:rsidRPr="00655DF4">
              <w:rPr>
                <w:rStyle w:val="Hyperlink"/>
                <w:rFonts w:ascii="Times New Roman" w:eastAsia="Times New Roman" w:hAnsi="Times New Roman" w:cs="Times New Roman"/>
                <w:b/>
                <w:bCs/>
                <w:noProof/>
                <w:kern w:val="36"/>
              </w:rPr>
              <w:t>2. Literature Review</w:t>
            </w:r>
            <w:r w:rsidR="00ED070C">
              <w:rPr>
                <w:noProof/>
                <w:webHidden/>
              </w:rPr>
              <w:tab/>
            </w:r>
            <w:r>
              <w:rPr>
                <w:noProof/>
                <w:webHidden/>
              </w:rPr>
              <w:fldChar w:fldCharType="begin"/>
            </w:r>
            <w:r w:rsidR="00ED070C">
              <w:rPr>
                <w:noProof/>
                <w:webHidden/>
              </w:rPr>
              <w:instrText xml:space="preserve"> PAGEREF _Toc216992319 \h </w:instrText>
            </w:r>
            <w:r>
              <w:rPr>
                <w:noProof/>
                <w:webHidden/>
              </w:rPr>
            </w:r>
            <w:r>
              <w:rPr>
                <w:noProof/>
                <w:webHidden/>
              </w:rPr>
              <w:fldChar w:fldCharType="separate"/>
            </w:r>
            <w:r w:rsidR="00ED070C">
              <w:rPr>
                <w:noProof/>
                <w:webHidden/>
              </w:rPr>
              <w:t>5</w:t>
            </w:r>
            <w:r>
              <w:rPr>
                <w:noProof/>
                <w:webHidden/>
              </w:rPr>
              <w:fldChar w:fldCharType="end"/>
            </w:r>
          </w:hyperlink>
        </w:p>
        <w:p w:rsidR="00ED070C" w:rsidRDefault="000900F6">
          <w:pPr>
            <w:pStyle w:val="TOC2"/>
            <w:tabs>
              <w:tab w:val="right" w:leader="dot" w:pos="9350"/>
            </w:tabs>
            <w:rPr>
              <w:rFonts w:eastAsiaTheme="minorEastAsia"/>
              <w:noProof/>
              <w:szCs w:val="20"/>
              <w:lang w:bidi="hi-IN"/>
            </w:rPr>
          </w:pPr>
          <w:hyperlink w:anchor="_Toc216992320" w:history="1">
            <w:r w:rsidR="00ED070C" w:rsidRPr="00655DF4">
              <w:rPr>
                <w:rStyle w:val="Hyperlink"/>
                <w:rFonts w:ascii="Times New Roman" w:eastAsia="Times New Roman" w:hAnsi="Times New Roman" w:cs="Times New Roman"/>
                <w:b/>
                <w:bCs/>
                <w:noProof/>
              </w:rPr>
              <w:t>2.1 Sustainable Tourism and Seasonal Events</w:t>
            </w:r>
            <w:r w:rsidR="00ED070C">
              <w:rPr>
                <w:noProof/>
                <w:webHidden/>
              </w:rPr>
              <w:tab/>
            </w:r>
            <w:r>
              <w:rPr>
                <w:noProof/>
                <w:webHidden/>
              </w:rPr>
              <w:fldChar w:fldCharType="begin"/>
            </w:r>
            <w:r w:rsidR="00ED070C">
              <w:rPr>
                <w:noProof/>
                <w:webHidden/>
              </w:rPr>
              <w:instrText xml:space="preserve"> PAGEREF _Toc216992320 \h </w:instrText>
            </w:r>
            <w:r>
              <w:rPr>
                <w:noProof/>
                <w:webHidden/>
              </w:rPr>
            </w:r>
            <w:r>
              <w:rPr>
                <w:noProof/>
                <w:webHidden/>
              </w:rPr>
              <w:fldChar w:fldCharType="separate"/>
            </w:r>
            <w:r w:rsidR="00ED070C">
              <w:rPr>
                <w:noProof/>
                <w:webHidden/>
              </w:rPr>
              <w:t>5</w:t>
            </w:r>
            <w:r>
              <w:rPr>
                <w:noProof/>
                <w:webHidden/>
              </w:rPr>
              <w:fldChar w:fldCharType="end"/>
            </w:r>
          </w:hyperlink>
        </w:p>
        <w:p w:rsidR="00ED070C" w:rsidRDefault="000900F6">
          <w:pPr>
            <w:pStyle w:val="TOC2"/>
            <w:tabs>
              <w:tab w:val="right" w:leader="dot" w:pos="9350"/>
            </w:tabs>
            <w:rPr>
              <w:rFonts w:eastAsiaTheme="minorEastAsia"/>
              <w:noProof/>
              <w:szCs w:val="20"/>
              <w:lang w:bidi="hi-IN"/>
            </w:rPr>
          </w:pPr>
          <w:hyperlink w:anchor="_Toc216992321" w:history="1">
            <w:r w:rsidR="00ED070C" w:rsidRPr="00655DF4">
              <w:rPr>
                <w:rStyle w:val="Hyperlink"/>
                <w:rFonts w:ascii="Times New Roman" w:eastAsia="Times New Roman" w:hAnsi="Times New Roman" w:cs="Times New Roman"/>
                <w:b/>
                <w:bCs/>
                <w:noProof/>
              </w:rPr>
              <w:t>2.2 Spatial Planning in Sustainable Tourism</w:t>
            </w:r>
            <w:r w:rsidR="00ED070C">
              <w:rPr>
                <w:noProof/>
                <w:webHidden/>
              </w:rPr>
              <w:tab/>
            </w:r>
            <w:r>
              <w:rPr>
                <w:noProof/>
                <w:webHidden/>
              </w:rPr>
              <w:fldChar w:fldCharType="begin"/>
            </w:r>
            <w:r w:rsidR="00ED070C">
              <w:rPr>
                <w:noProof/>
                <w:webHidden/>
              </w:rPr>
              <w:instrText xml:space="preserve"> PAGEREF _Toc216992321 \h </w:instrText>
            </w:r>
            <w:r>
              <w:rPr>
                <w:noProof/>
                <w:webHidden/>
              </w:rPr>
            </w:r>
            <w:r>
              <w:rPr>
                <w:noProof/>
                <w:webHidden/>
              </w:rPr>
              <w:fldChar w:fldCharType="separate"/>
            </w:r>
            <w:r w:rsidR="00ED070C">
              <w:rPr>
                <w:noProof/>
                <w:webHidden/>
              </w:rPr>
              <w:t>6</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22" w:history="1">
            <w:r w:rsidR="00ED070C" w:rsidRPr="00655DF4">
              <w:rPr>
                <w:rStyle w:val="Hyperlink"/>
                <w:rFonts w:ascii="Times New Roman" w:eastAsia="Times New Roman" w:hAnsi="Times New Roman" w:cs="Times New Roman"/>
                <w:b/>
                <w:bCs/>
                <w:noProof/>
              </w:rPr>
              <w:t>2.2.1 Role of Spatial Planning in Tourism Spaces</w:t>
            </w:r>
            <w:r w:rsidR="00ED070C">
              <w:rPr>
                <w:noProof/>
                <w:webHidden/>
              </w:rPr>
              <w:tab/>
            </w:r>
            <w:r>
              <w:rPr>
                <w:noProof/>
                <w:webHidden/>
              </w:rPr>
              <w:fldChar w:fldCharType="begin"/>
            </w:r>
            <w:r w:rsidR="00ED070C">
              <w:rPr>
                <w:noProof/>
                <w:webHidden/>
              </w:rPr>
              <w:instrText xml:space="preserve"> PAGEREF _Toc216992322 \h </w:instrText>
            </w:r>
            <w:r>
              <w:rPr>
                <w:noProof/>
                <w:webHidden/>
              </w:rPr>
            </w:r>
            <w:r>
              <w:rPr>
                <w:noProof/>
                <w:webHidden/>
              </w:rPr>
              <w:fldChar w:fldCharType="separate"/>
            </w:r>
            <w:r w:rsidR="00ED070C">
              <w:rPr>
                <w:noProof/>
                <w:webHidden/>
              </w:rPr>
              <w:t>6</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23" w:history="1">
            <w:r w:rsidR="00ED070C" w:rsidRPr="00655DF4">
              <w:rPr>
                <w:rStyle w:val="Hyperlink"/>
                <w:rFonts w:ascii="Times New Roman" w:eastAsia="Times New Roman" w:hAnsi="Times New Roman" w:cs="Times New Roman"/>
                <w:b/>
                <w:bCs/>
                <w:noProof/>
              </w:rPr>
              <w:t>2.2.2 Carrying Capacity and Visitor Management</w:t>
            </w:r>
            <w:r w:rsidR="00ED070C">
              <w:rPr>
                <w:noProof/>
                <w:webHidden/>
              </w:rPr>
              <w:tab/>
            </w:r>
            <w:r>
              <w:rPr>
                <w:noProof/>
                <w:webHidden/>
              </w:rPr>
              <w:fldChar w:fldCharType="begin"/>
            </w:r>
            <w:r w:rsidR="00ED070C">
              <w:rPr>
                <w:noProof/>
                <w:webHidden/>
              </w:rPr>
              <w:instrText xml:space="preserve"> PAGEREF _Toc216992323 \h </w:instrText>
            </w:r>
            <w:r>
              <w:rPr>
                <w:noProof/>
                <w:webHidden/>
              </w:rPr>
            </w:r>
            <w:r>
              <w:rPr>
                <w:noProof/>
                <w:webHidden/>
              </w:rPr>
              <w:fldChar w:fldCharType="separate"/>
            </w:r>
            <w:r w:rsidR="00ED070C">
              <w:rPr>
                <w:noProof/>
                <w:webHidden/>
              </w:rPr>
              <w:t>6</w:t>
            </w:r>
            <w:r>
              <w:rPr>
                <w:noProof/>
                <w:webHidden/>
              </w:rPr>
              <w:fldChar w:fldCharType="end"/>
            </w:r>
          </w:hyperlink>
        </w:p>
        <w:p w:rsidR="00ED070C" w:rsidRDefault="000900F6">
          <w:pPr>
            <w:pStyle w:val="TOC2"/>
            <w:tabs>
              <w:tab w:val="right" w:leader="dot" w:pos="9350"/>
            </w:tabs>
            <w:rPr>
              <w:rFonts w:eastAsiaTheme="minorEastAsia"/>
              <w:noProof/>
              <w:szCs w:val="20"/>
              <w:lang w:bidi="hi-IN"/>
            </w:rPr>
          </w:pPr>
          <w:hyperlink w:anchor="_Toc216992324" w:history="1">
            <w:r w:rsidR="00ED070C" w:rsidRPr="00655DF4">
              <w:rPr>
                <w:rStyle w:val="Hyperlink"/>
                <w:rFonts w:ascii="Times New Roman" w:eastAsia="Times New Roman" w:hAnsi="Times New Roman" w:cs="Times New Roman"/>
                <w:b/>
                <w:bCs/>
                <w:noProof/>
              </w:rPr>
              <w:t>2.3 Community-Based Approaches to Sustainable Tourism</w:t>
            </w:r>
            <w:r w:rsidR="00ED070C">
              <w:rPr>
                <w:noProof/>
                <w:webHidden/>
              </w:rPr>
              <w:tab/>
            </w:r>
            <w:r>
              <w:rPr>
                <w:noProof/>
                <w:webHidden/>
              </w:rPr>
              <w:fldChar w:fldCharType="begin"/>
            </w:r>
            <w:r w:rsidR="00ED070C">
              <w:rPr>
                <w:noProof/>
                <w:webHidden/>
              </w:rPr>
              <w:instrText xml:space="preserve"> PAGEREF _Toc216992324 \h </w:instrText>
            </w:r>
            <w:r>
              <w:rPr>
                <w:noProof/>
                <w:webHidden/>
              </w:rPr>
            </w:r>
            <w:r>
              <w:rPr>
                <w:noProof/>
                <w:webHidden/>
              </w:rPr>
              <w:fldChar w:fldCharType="separate"/>
            </w:r>
            <w:r w:rsidR="00ED070C">
              <w:rPr>
                <w:noProof/>
                <w:webHidden/>
              </w:rPr>
              <w:t>6</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25" w:history="1">
            <w:r w:rsidR="00ED070C" w:rsidRPr="00655DF4">
              <w:rPr>
                <w:rStyle w:val="Hyperlink"/>
                <w:rFonts w:ascii="Times New Roman" w:eastAsia="Times New Roman" w:hAnsi="Times New Roman" w:cs="Times New Roman"/>
                <w:b/>
                <w:bCs/>
                <w:noProof/>
              </w:rPr>
              <w:t>2.3.1 Community Participation in Tourism Planning</w:t>
            </w:r>
            <w:r w:rsidR="00ED070C">
              <w:rPr>
                <w:noProof/>
                <w:webHidden/>
              </w:rPr>
              <w:tab/>
            </w:r>
            <w:r>
              <w:rPr>
                <w:noProof/>
                <w:webHidden/>
              </w:rPr>
              <w:fldChar w:fldCharType="begin"/>
            </w:r>
            <w:r w:rsidR="00ED070C">
              <w:rPr>
                <w:noProof/>
                <w:webHidden/>
              </w:rPr>
              <w:instrText xml:space="preserve"> PAGEREF _Toc216992325 \h </w:instrText>
            </w:r>
            <w:r>
              <w:rPr>
                <w:noProof/>
                <w:webHidden/>
              </w:rPr>
            </w:r>
            <w:r>
              <w:rPr>
                <w:noProof/>
                <w:webHidden/>
              </w:rPr>
              <w:fldChar w:fldCharType="separate"/>
            </w:r>
            <w:r w:rsidR="00ED070C">
              <w:rPr>
                <w:noProof/>
                <w:webHidden/>
              </w:rPr>
              <w:t>6</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26" w:history="1">
            <w:r w:rsidR="00ED070C" w:rsidRPr="00655DF4">
              <w:rPr>
                <w:rStyle w:val="Hyperlink"/>
                <w:rFonts w:ascii="Times New Roman" w:eastAsia="Times New Roman" w:hAnsi="Times New Roman" w:cs="Times New Roman"/>
                <w:b/>
                <w:bCs/>
                <w:noProof/>
              </w:rPr>
              <w:t>2.3.2 Cultural Sustainability and Authenticity</w:t>
            </w:r>
            <w:r w:rsidR="00ED070C">
              <w:rPr>
                <w:noProof/>
                <w:webHidden/>
              </w:rPr>
              <w:tab/>
            </w:r>
            <w:r>
              <w:rPr>
                <w:noProof/>
                <w:webHidden/>
              </w:rPr>
              <w:fldChar w:fldCharType="begin"/>
            </w:r>
            <w:r w:rsidR="00ED070C">
              <w:rPr>
                <w:noProof/>
                <w:webHidden/>
              </w:rPr>
              <w:instrText xml:space="preserve"> PAGEREF _Toc216992326 \h </w:instrText>
            </w:r>
            <w:r>
              <w:rPr>
                <w:noProof/>
                <w:webHidden/>
              </w:rPr>
            </w:r>
            <w:r>
              <w:rPr>
                <w:noProof/>
                <w:webHidden/>
              </w:rPr>
              <w:fldChar w:fldCharType="separate"/>
            </w:r>
            <w:r w:rsidR="00ED070C">
              <w:rPr>
                <w:noProof/>
                <w:webHidden/>
              </w:rPr>
              <w:t>6</w:t>
            </w:r>
            <w:r>
              <w:rPr>
                <w:noProof/>
                <w:webHidden/>
              </w:rPr>
              <w:fldChar w:fldCharType="end"/>
            </w:r>
          </w:hyperlink>
        </w:p>
        <w:p w:rsidR="00ED070C" w:rsidRDefault="000900F6">
          <w:pPr>
            <w:pStyle w:val="TOC2"/>
            <w:tabs>
              <w:tab w:val="right" w:leader="dot" w:pos="9350"/>
            </w:tabs>
            <w:rPr>
              <w:rFonts w:eastAsiaTheme="minorEastAsia"/>
              <w:noProof/>
              <w:szCs w:val="20"/>
              <w:lang w:bidi="hi-IN"/>
            </w:rPr>
          </w:pPr>
          <w:hyperlink w:anchor="_Toc216992327" w:history="1">
            <w:r w:rsidR="00ED070C" w:rsidRPr="00655DF4">
              <w:rPr>
                <w:rStyle w:val="Hyperlink"/>
                <w:rFonts w:ascii="Times New Roman" w:eastAsia="Times New Roman" w:hAnsi="Times New Roman" w:cs="Times New Roman"/>
                <w:b/>
                <w:bCs/>
                <w:noProof/>
              </w:rPr>
              <w:t>2.4 Environmental Sustainability in Christmas Tourism</w:t>
            </w:r>
            <w:r w:rsidR="00ED070C">
              <w:rPr>
                <w:noProof/>
                <w:webHidden/>
              </w:rPr>
              <w:tab/>
            </w:r>
            <w:r>
              <w:rPr>
                <w:noProof/>
                <w:webHidden/>
              </w:rPr>
              <w:fldChar w:fldCharType="begin"/>
            </w:r>
            <w:r w:rsidR="00ED070C">
              <w:rPr>
                <w:noProof/>
                <w:webHidden/>
              </w:rPr>
              <w:instrText xml:space="preserve"> PAGEREF _Toc216992327 \h </w:instrText>
            </w:r>
            <w:r>
              <w:rPr>
                <w:noProof/>
                <w:webHidden/>
              </w:rPr>
            </w:r>
            <w:r>
              <w:rPr>
                <w:noProof/>
                <w:webHidden/>
              </w:rPr>
              <w:fldChar w:fldCharType="separate"/>
            </w:r>
            <w:r w:rsidR="00ED070C">
              <w:rPr>
                <w:noProof/>
                <w:webHidden/>
              </w:rPr>
              <w:t>7</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28" w:history="1">
            <w:r w:rsidR="00ED070C" w:rsidRPr="00655DF4">
              <w:rPr>
                <w:rStyle w:val="Hyperlink"/>
                <w:rFonts w:ascii="Times New Roman" w:eastAsia="Times New Roman" w:hAnsi="Times New Roman" w:cs="Times New Roman"/>
                <w:b/>
                <w:bCs/>
                <w:noProof/>
              </w:rPr>
              <w:t>2.4.1 Waste Management in Festive Spaces</w:t>
            </w:r>
            <w:r w:rsidR="00ED070C">
              <w:rPr>
                <w:noProof/>
                <w:webHidden/>
              </w:rPr>
              <w:tab/>
            </w:r>
            <w:r>
              <w:rPr>
                <w:noProof/>
                <w:webHidden/>
              </w:rPr>
              <w:fldChar w:fldCharType="begin"/>
            </w:r>
            <w:r w:rsidR="00ED070C">
              <w:rPr>
                <w:noProof/>
                <w:webHidden/>
              </w:rPr>
              <w:instrText xml:space="preserve"> PAGEREF _Toc216992328 \h </w:instrText>
            </w:r>
            <w:r>
              <w:rPr>
                <w:noProof/>
                <w:webHidden/>
              </w:rPr>
            </w:r>
            <w:r>
              <w:rPr>
                <w:noProof/>
                <w:webHidden/>
              </w:rPr>
              <w:fldChar w:fldCharType="separate"/>
            </w:r>
            <w:r w:rsidR="00ED070C">
              <w:rPr>
                <w:noProof/>
                <w:webHidden/>
              </w:rPr>
              <w:t>7</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29" w:history="1">
            <w:r w:rsidR="00ED070C" w:rsidRPr="00655DF4">
              <w:rPr>
                <w:rStyle w:val="Hyperlink"/>
                <w:rFonts w:ascii="Times New Roman" w:eastAsia="Times New Roman" w:hAnsi="Times New Roman" w:cs="Times New Roman"/>
                <w:b/>
                <w:bCs/>
                <w:noProof/>
              </w:rPr>
              <w:t>2.4.2 Energy Consumption and Climate Impact</w:t>
            </w:r>
            <w:r w:rsidR="00ED070C">
              <w:rPr>
                <w:noProof/>
                <w:webHidden/>
              </w:rPr>
              <w:tab/>
            </w:r>
            <w:r>
              <w:rPr>
                <w:noProof/>
                <w:webHidden/>
              </w:rPr>
              <w:fldChar w:fldCharType="begin"/>
            </w:r>
            <w:r w:rsidR="00ED070C">
              <w:rPr>
                <w:noProof/>
                <w:webHidden/>
              </w:rPr>
              <w:instrText xml:space="preserve"> PAGEREF _Toc216992329 \h </w:instrText>
            </w:r>
            <w:r>
              <w:rPr>
                <w:noProof/>
                <w:webHidden/>
              </w:rPr>
            </w:r>
            <w:r>
              <w:rPr>
                <w:noProof/>
                <w:webHidden/>
              </w:rPr>
              <w:fldChar w:fldCharType="separate"/>
            </w:r>
            <w:r w:rsidR="00ED070C">
              <w:rPr>
                <w:noProof/>
                <w:webHidden/>
              </w:rPr>
              <w:t>7</w:t>
            </w:r>
            <w:r>
              <w:rPr>
                <w:noProof/>
                <w:webHidden/>
              </w:rPr>
              <w:fldChar w:fldCharType="end"/>
            </w:r>
          </w:hyperlink>
        </w:p>
        <w:p w:rsidR="00ED070C" w:rsidRDefault="000900F6">
          <w:pPr>
            <w:pStyle w:val="TOC2"/>
            <w:tabs>
              <w:tab w:val="right" w:leader="dot" w:pos="9350"/>
            </w:tabs>
            <w:rPr>
              <w:rFonts w:eastAsiaTheme="minorEastAsia"/>
              <w:noProof/>
              <w:szCs w:val="20"/>
              <w:lang w:bidi="hi-IN"/>
            </w:rPr>
          </w:pPr>
          <w:hyperlink w:anchor="_Toc216992330" w:history="1">
            <w:r w:rsidR="00ED070C" w:rsidRPr="00655DF4">
              <w:rPr>
                <w:rStyle w:val="Hyperlink"/>
                <w:rFonts w:ascii="Times New Roman" w:eastAsia="Times New Roman" w:hAnsi="Times New Roman" w:cs="Times New Roman"/>
                <w:b/>
                <w:bCs/>
                <w:noProof/>
              </w:rPr>
              <w:t>2.5 Economic Sustainability and Community Benefits</w:t>
            </w:r>
            <w:r w:rsidR="00ED070C">
              <w:rPr>
                <w:noProof/>
                <w:webHidden/>
              </w:rPr>
              <w:tab/>
            </w:r>
            <w:r>
              <w:rPr>
                <w:noProof/>
                <w:webHidden/>
              </w:rPr>
              <w:fldChar w:fldCharType="begin"/>
            </w:r>
            <w:r w:rsidR="00ED070C">
              <w:rPr>
                <w:noProof/>
                <w:webHidden/>
              </w:rPr>
              <w:instrText xml:space="preserve"> PAGEREF _Toc216992330 \h </w:instrText>
            </w:r>
            <w:r>
              <w:rPr>
                <w:noProof/>
                <w:webHidden/>
              </w:rPr>
            </w:r>
            <w:r>
              <w:rPr>
                <w:noProof/>
                <w:webHidden/>
              </w:rPr>
              <w:fldChar w:fldCharType="separate"/>
            </w:r>
            <w:r w:rsidR="00ED070C">
              <w:rPr>
                <w:noProof/>
                <w:webHidden/>
              </w:rPr>
              <w:t>7</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31" w:history="1">
            <w:r w:rsidR="00ED070C" w:rsidRPr="00655DF4">
              <w:rPr>
                <w:rStyle w:val="Hyperlink"/>
                <w:rFonts w:ascii="Times New Roman" w:eastAsia="Times New Roman" w:hAnsi="Times New Roman" w:cs="Times New Roman"/>
                <w:b/>
                <w:bCs/>
                <w:noProof/>
              </w:rPr>
              <w:t>2.5.1 Economic Contributions of Christmas Tourism</w:t>
            </w:r>
            <w:r w:rsidR="00ED070C">
              <w:rPr>
                <w:noProof/>
                <w:webHidden/>
              </w:rPr>
              <w:tab/>
            </w:r>
            <w:r>
              <w:rPr>
                <w:noProof/>
                <w:webHidden/>
              </w:rPr>
              <w:fldChar w:fldCharType="begin"/>
            </w:r>
            <w:r w:rsidR="00ED070C">
              <w:rPr>
                <w:noProof/>
                <w:webHidden/>
              </w:rPr>
              <w:instrText xml:space="preserve"> PAGEREF _Toc216992331 \h </w:instrText>
            </w:r>
            <w:r>
              <w:rPr>
                <w:noProof/>
                <w:webHidden/>
              </w:rPr>
            </w:r>
            <w:r>
              <w:rPr>
                <w:noProof/>
                <w:webHidden/>
              </w:rPr>
              <w:fldChar w:fldCharType="separate"/>
            </w:r>
            <w:r w:rsidR="00ED070C">
              <w:rPr>
                <w:noProof/>
                <w:webHidden/>
              </w:rPr>
              <w:t>7</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32" w:history="1">
            <w:r w:rsidR="00ED070C" w:rsidRPr="00655DF4">
              <w:rPr>
                <w:rStyle w:val="Hyperlink"/>
                <w:rFonts w:ascii="Times New Roman" w:eastAsia="Times New Roman" w:hAnsi="Times New Roman" w:cs="Times New Roman"/>
                <w:b/>
                <w:bCs/>
                <w:noProof/>
              </w:rPr>
              <w:t>2.5.2 Economic Inequality and Seasonal Dependence</w:t>
            </w:r>
            <w:r w:rsidR="00ED070C">
              <w:rPr>
                <w:noProof/>
                <w:webHidden/>
              </w:rPr>
              <w:tab/>
            </w:r>
            <w:r>
              <w:rPr>
                <w:noProof/>
                <w:webHidden/>
              </w:rPr>
              <w:fldChar w:fldCharType="begin"/>
            </w:r>
            <w:r w:rsidR="00ED070C">
              <w:rPr>
                <w:noProof/>
                <w:webHidden/>
              </w:rPr>
              <w:instrText xml:space="preserve"> PAGEREF _Toc216992332 \h </w:instrText>
            </w:r>
            <w:r>
              <w:rPr>
                <w:noProof/>
                <w:webHidden/>
              </w:rPr>
            </w:r>
            <w:r>
              <w:rPr>
                <w:noProof/>
                <w:webHidden/>
              </w:rPr>
              <w:fldChar w:fldCharType="separate"/>
            </w:r>
            <w:r w:rsidR="00ED070C">
              <w:rPr>
                <w:noProof/>
                <w:webHidden/>
              </w:rPr>
              <w:t>7</w:t>
            </w:r>
            <w:r>
              <w:rPr>
                <w:noProof/>
                <w:webHidden/>
              </w:rPr>
              <w:fldChar w:fldCharType="end"/>
            </w:r>
          </w:hyperlink>
        </w:p>
        <w:p w:rsidR="00ED070C" w:rsidRDefault="000900F6">
          <w:pPr>
            <w:pStyle w:val="TOC2"/>
            <w:tabs>
              <w:tab w:val="right" w:leader="dot" w:pos="9350"/>
            </w:tabs>
            <w:rPr>
              <w:rFonts w:eastAsiaTheme="minorEastAsia"/>
              <w:noProof/>
              <w:szCs w:val="20"/>
              <w:lang w:bidi="hi-IN"/>
            </w:rPr>
          </w:pPr>
          <w:hyperlink w:anchor="_Toc216992333" w:history="1">
            <w:r w:rsidR="00ED070C" w:rsidRPr="00655DF4">
              <w:rPr>
                <w:rStyle w:val="Hyperlink"/>
                <w:rFonts w:ascii="Times New Roman" w:eastAsia="Times New Roman" w:hAnsi="Times New Roman" w:cs="Times New Roman"/>
                <w:b/>
                <w:bCs/>
                <w:noProof/>
              </w:rPr>
              <w:t>2.6 Governance and Stakeholder Collaboration</w:t>
            </w:r>
            <w:r w:rsidR="00ED070C">
              <w:rPr>
                <w:noProof/>
                <w:webHidden/>
              </w:rPr>
              <w:tab/>
            </w:r>
            <w:r>
              <w:rPr>
                <w:noProof/>
                <w:webHidden/>
              </w:rPr>
              <w:fldChar w:fldCharType="begin"/>
            </w:r>
            <w:r w:rsidR="00ED070C">
              <w:rPr>
                <w:noProof/>
                <w:webHidden/>
              </w:rPr>
              <w:instrText xml:space="preserve"> PAGEREF _Toc216992333 \h </w:instrText>
            </w:r>
            <w:r>
              <w:rPr>
                <w:noProof/>
                <w:webHidden/>
              </w:rPr>
            </w:r>
            <w:r>
              <w:rPr>
                <w:noProof/>
                <w:webHidden/>
              </w:rPr>
              <w:fldChar w:fldCharType="separate"/>
            </w:r>
            <w:r w:rsidR="00ED070C">
              <w:rPr>
                <w:noProof/>
                <w:webHidden/>
              </w:rPr>
              <w:t>8</w:t>
            </w:r>
            <w:r>
              <w:rPr>
                <w:noProof/>
                <w:webHidden/>
              </w:rPr>
              <w:fldChar w:fldCharType="end"/>
            </w:r>
          </w:hyperlink>
        </w:p>
        <w:p w:rsidR="00ED070C" w:rsidRDefault="000900F6">
          <w:pPr>
            <w:pStyle w:val="TOC1"/>
            <w:tabs>
              <w:tab w:val="right" w:leader="dot" w:pos="9350"/>
            </w:tabs>
            <w:rPr>
              <w:rFonts w:eastAsiaTheme="minorEastAsia"/>
              <w:noProof/>
              <w:szCs w:val="20"/>
              <w:lang w:bidi="hi-IN"/>
            </w:rPr>
          </w:pPr>
          <w:hyperlink w:anchor="_Toc216992334" w:history="1">
            <w:r w:rsidR="00ED070C" w:rsidRPr="00655DF4">
              <w:rPr>
                <w:rStyle w:val="Hyperlink"/>
                <w:rFonts w:ascii="Times New Roman" w:eastAsia="Times New Roman" w:hAnsi="Times New Roman" w:cs="Times New Roman"/>
                <w:b/>
                <w:bCs/>
                <w:noProof/>
                <w:kern w:val="36"/>
              </w:rPr>
              <w:t>3. Research Methodology</w:t>
            </w:r>
            <w:r w:rsidR="00ED070C">
              <w:rPr>
                <w:noProof/>
                <w:webHidden/>
              </w:rPr>
              <w:tab/>
            </w:r>
            <w:r>
              <w:rPr>
                <w:noProof/>
                <w:webHidden/>
              </w:rPr>
              <w:fldChar w:fldCharType="begin"/>
            </w:r>
            <w:r w:rsidR="00ED070C">
              <w:rPr>
                <w:noProof/>
                <w:webHidden/>
              </w:rPr>
              <w:instrText xml:space="preserve"> PAGEREF _Toc216992334 \h </w:instrText>
            </w:r>
            <w:r>
              <w:rPr>
                <w:noProof/>
                <w:webHidden/>
              </w:rPr>
            </w:r>
            <w:r>
              <w:rPr>
                <w:noProof/>
                <w:webHidden/>
              </w:rPr>
              <w:fldChar w:fldCharType="separate"/>
            </w:r>
            <w:r w:rsidR="00ED070C">
              <w:rPr>
                <w:noProof/>
                <w:webHidden/>
              </w:rPr>
              <w:t>8</w:t>
            </w:r>
            <w:r>
              <w:rPr>
                <w:noProof/>
                <w:webHidden/>
              </w:rPr>
              <w:fldChar w:fldCharType="end"/>
            </w:r>
          </w:hyperlink>
        </w:p>
        <w:p w:rsidR="00ED070C" w:rsidRDefault="000900F6">
          <w:pPr>
            <w:pStyle w:val="TOC2"/>
            <w:tabs>
              <w:tab w:val="right" w:leader="dot" w:pos="9350"/>
            </w:tabs>
            <w:rPr>
              <w:rFonts w:eastAsiaTheme="minorEastAsia"/>
              <w:noProof/>
              <w:szCs w:val="20"/>
              <w:lang w:bidi="hi-IN"/>
            </w:rPr>
          </w:pPr>
          <w:hyperlink w:anchor="_Toc216992335" w:history="1">
            <w:r w:rsidR="00ED070C" w:rsidRPr="00655DF4">
              <w:rPr>
                <w:rStyle w:val="Hyperlink"/>
                <w:rFonts w:ascii="Times New Roman" w:eastAsia="Times New Roman" w:hAnsi="Times New Roman" w:cs="Times New Roman"/>
                <w:b/>
                <w:bCs/>
                <w:noProof/>
              </w:rPr>
              <w:t>3.1 Research Approach</w:t>
            </w:r>
            <w:r w:rsidR="00ED070C">
              <w:rPr>
                <w:noProof/>
                <w:webHidden/>
              </w:rPr>
              <w:tab/>
            </w:r>
            <w:r>
              <w:rPr>
                <w:noProof/>
                <w:webHidden/>
              </w:rPr>
              <w:fldChar w:fldCharType="begin"/>
            </w:r>
            <w:r w:rsidR="00ED070C">
              <w:rPr>
                <w:noProof/>
                <w:webHidden/>
              </w:rPr>
              <w:instrText xml:space="preserve"> PAGEREF _Toc216992335 \h </w:instrText>
            </w:r>
            <w:r>
              <w:rPr>
                <w:noProof/>
                <w:webHidden/>
              </w:rPr>
            </w:r>
            <w:r>
              <w:rPr>
                <w:noProof/>
                <w:webHidden/>
              </w:rPr>
              <w:fldChar w:fldCharType="separate"/>
            </w:r>
            <w:r w:rsidR="00ED070C">
              <w:rPr>
                <w:noProof/>
                <w:webHidden/>
              </w:rPr>
              <w:t>8</w:t>
            </w:r>
            <w:r>
              <w:rPr>
                <w:noProof/>
                <w:webHidden/>
              </w:rPr>
              <w:fldChar w:fldCharType="end"/>
            </w:r>
          </w:hyperlink>
        </w:p>
        <w:p w:rsidR="00ED070C" w:rsidRDefault="000900F6">
          <w:pPr>
            <w:pStyle w:val="TOC2"/>
            <w:tabs>
              <w:tab w:val="right" w:leader="dot" w:pos="9350"/>
            </w:tabs>
            <w:rPr>
              <w:rFonts w:eastAsiaTheme="minorEastAsia"/>
              <w:noProof/>
              <w:szCs w:val="20"/>
              <w:lang w:bidi="hi-IN"/>
            </w:rPr>
          </w:pPr>
          <w:hyperlink w:anchor="_Toc216992336" w:history="1">
            <w:r w:rsidR="00ED070C" w:rsidRPr="00655DF4">
              <w:rPr>
                <w:rStyle w:val="Hyperlink"/>
                <w:rFonts w:ascii="Times New Roman" w:eastAsia="Times New Roman" w:hAnsi="Times New Roman" w:cs="Times New Roman"/>
                <w:b/>
                <w:bCs/>
                <w:noProof/>
              </w:rPr>
              <w:t>3.2 Data Sources</w:t>
            </w:r>
            <w:r w:rsidR="00ED070C">
              <w:rPr>
                <w:noProof/>
                <w:webHidden/>
              </w:rPr>
              <w:tab/>
            </w:r>
            <w:r>
              <w:rPr>
                <w:noProof/>
                <w:webHidden/>
              </w:rPr>
              <w:fldChar w:fldCharType="begin"/>
            </w:r>
            <w:r w:rsidR="00ED070C">
              <w:rPr>
                <w:noProof/>
                <w:webHidden/>
              </w:rPr>
              <w:instrText xml:space="preserve"> PAGEREF _Toc216992336 \h </w:instrText>
            </w:r>
            <w:r>
              <w:rPr>
                <w:noProof/>
                <w:webHidden/>
              </w:rPr>
            </w:r>
            <w:r>
              <w:rPr>
                <w:noProof/>
                <w:webHidden/>
              </w:rPr>
              <w:fldChar w:fldCharType="separate"/>
            </w:r>
            <w:r w:rsidR="00ED070C">
              <w:rPr>
                <w:noProof/>
                <w:webHidden/>
              </w:rPr>
              <w:t>8</w:t>
            </w:r>
            <w:r>
              <w:rPr>
                <w:noProof/>
                <w:webHidden/>
              </w:rPr>
              <w:fldChar w:fldCharType="end"/>
            </w:r>
          </w:hyperlink>
        </w:p>
        <w:p w:rsidR="00ED070C" w:rsidRDefault="000900F6">
          <w:pPr>
            <w:pStyle w:val="TOC2"/>
            <w:tabs>
              <w:tab w:val="right" w:leader="dot" w:pos="9350"/>
            </w:tabs>
            <w:rPr>
              <w:rFonts w:eastAsiaTheme="minorEastAsia"/>
              <w:noProof/>
              <w:szCs w:val="20"/>
              <w:lang w:bidi="hi-IN"/>
            </w:rPr>
          </w:pPr>
          <w:hyperlink w:anchor="_Toc216992337" w:history="1">
            <w:r w:rsidR="00ED070C" w:rsidRPr="00655DF4">
              <w:rPr>
                <w:rStyle w:val="Hyperlink"/>
                <w:rFonts w:ascii="Times New Roman" w:eastAsia="Times New Roman" w:hAnsi="Times New Roman" w:cs="Times New Roman"/>
                <w:b/>
                <w:bCs/>
                <w:noProof/>
              </w:rPr>
              <w:t>3.3 Data Selection Criteria</w:t>
            </w:r>
            <w:r w:rsidR="00ED070C">
              <w:rPr>
                <w:noProof/>
                <w:webHidden/>
              </w:rPr>
              <w:tab/>
            </w:r>
            <w:r>
              <w:rPr>
                <w:noProof/>
                <w:webHidden/>
              </w:rPr>
              <w:fldChar w:fldCharType="begin"/>
            </w:r>
            <w:r w:rsidR="00ED070C">
              <w:rPr>
                <w:noProof/>
                <w:webHidden/>
              </w:rPr>
              <w:instrText xml:space="preserve"> PAGEREF _Toc216992337 \h </w:instrText>
            </w:r>
            <w:r>
              <w:rPr>
                <w:noProof/>
                <w:webHidden/>
              </w:rPr>
            </w:r>
            <w:r>
              <w:rPr>
                <w:noProof/>
                <w:webHidden/>
              </w:rPr>
              <w:fldChar w:fldCharType="separate"/>
            </w:r>
            <w:r w:rsidR="00ED070C">
              <w:rPr>
                <w:noProof/>
                <w:webHidden/>
              </w:rPr>
              <w:t>9</w:t>
            </w:r>
            <w:r>
              <w:rPr>
                <w:noProof/>
                <w:webHidden/>
              </w:rPr>
              <w:fldChar w:fldCharType="end"/>
            </w:r>
          </w:hyperlink>
        </w:p>
        <w:p w:rsidR="00ED070C" w:rsidRDefault="000900F6">
          <w:pPr>
            <w:pStyle w:val="TOC2"/>
            <w:tabs>
              <w:tab w:val="right" w:leader="dot" w:pos="9350"/>
            </w:tabs>
            <w:rPr>
              <w:rFonts w:eastAsiaTheme="minorEastAsia"/>
              <w:noProof/>
              <w:szCs w:val="20"/>
              <w:lang w:bidi="hi-IN"/>
            </w:rPr>
          </w:pPr>
          <w:hyperlink w:anchor="_Toc216992338" w:history="1">
            <w:r w:rsidR="00ED070C" w:rsidRPr="00655DF4">
              <w:rPr>
                <w:rStyle w:val="Hyperlink"/>
                <w:rFonts w:ascii="Times New Roman" w:eastAsia="Times New Roman" w:hAnsi="Times New Roman" w:cs="Times New Roman"/>
                <w:b/>
                <w:bCs/>
                <w:noProof/>
              </w:rPr>
              <w:t>3.4 Data Analysis Technique</w:t>
            </w:r>
            <w:r w:rsidR="00ED070C">
              <w:rPr>
                <w:noProof/>
                <w:webHidden/>
              </w:rPr>
              <w:tab/>
            </w:r>
            <w:r>
              <w:rPr>
                <w:noProof/>
                <w:webHidden/>
              </w:rPr>
              <w:fldChar w:fldCharType="begin"/>
            </w:r>
            <w:r w:rsidR="00ED070C">
              <w:rPr>
                <w:noProof/>
                <w:webHidden/>
              </w:rPr>
              <w:instrText xml:space="preserve"> PAGEREF _Toc216992338 \h </w:instrText>
            </w:r>
            <w:r>
              <w:rPr>
                <w:noProof/>
                <w:webHidden/>
              </w:rPr>
            </w:r>
            <w:r>
              <w:rPr>
                <w:noProof/>
                <w:webHidden/>
              </w:rPr>
              <w:fldChar w:fldCharType="separate"/>
            </w:r>
            <w:r w:rsidR="00ED070C">
              <w:rPr>
                <w:noProof/>
                <w:webHidden/>
              </w:rPr>
              <w:t>9</w:t>
            </w:r>
            <w:r>
              <w:rPr>
                <w:noProof/>
                <w:webHidden/>
              </w:rPr>
              <w:fldChar w:fldCharType="end"/>
            </w:r>
          </w:hyperlink>
        </w:p>
        <w:p w:rsidR="00ED070C" w:rsidRDefault="000900F6">
          <w:pPr>
            <w:pStyle w:val="TOC2"/>
            <w:tabs>
              <w:tab w:val="right" w:leader="dot" w:pos="9350"/>
            </w:tabs>
            <w:rPr>
              <w:rFonts w:eastAsiaTheme="minorEastAsia"/>
              <w:noProof/>
              <w:szCs w:val="20"/>
              <w:lang w:bidi="hi-IN"/>
            </w:rPr>
          </w:pPr>
          <w:hyperlink w:anchor="_Toc216992339" w:history="1">
            <w:r w:rsidR="00ED070C" w:rsidRPr="00655DF4">
              <w:rPr>
                <w:rStyle w:val="Hyperlink"/>
                <w:rFonts w:ascii="Times New Roman" w:eastAsia="Times New Roman" w:hAnsi="Times New Roman" w:cs="Times New Roman"/>
                <w:b/>
                <w:bCs/>
                <w:noProof/>
              </w:rPr>
              <w:t>3.5 Limitations of the Methodology</w:t>
            </w:r>
            <w:r w:rsidR="00ED070C">
              <w:rPr>
                <w:noProof/>
                <w:webHidden/>
              </w:rPr>
              <w:tab/>
            </w:r>
            <w:r>
              <w:rPr>
                <w:noProof/>
                <w:webHidden/>
              </w:rPr>
              <w:fldChar w:fldCharType="begin"/>
            </w:r>
            <w:r w:rsidR="00ED070C">
              <w:rPr>
                <w:noProof/>
                <w:webHidden/>
              </w:rPr>
              <w:instrText xml:space="preserve"> PAGEREF _Toc216992339 \h </w:instrText>
            </w:r>
            <w:r>
              <w:rPr>
                <w:noProof/>
                <w:webHidden/>
              </w:rPr>
            </w:r>
            <w:r>
              <w:rPr>
                <w:noProof/>
                <w:webHidden/>
              </w:rPr>
              <w:fldChar w:fldCharType="separate"/>
            </w:r>
            <w:r w:rsidR="00ED070C">
              <w:rPr>
                <w:noProof/>
                <w:webHidden/>
              </w:rPr>
              <w:t>9</w:t>
            </w:r>
            <w:r>
              <w:rPr>
                <w:noProof/>
                <w:webHidden/>
              </w:rPr>
              <w:fldChar w:fldCharType="end"/>
            </w:r>
          </w:hyperlink>
        </w:p>
        <w:p w:rsidR="00ED070C" w:rsidRDefault="000900F6">
          <w:pPr>
            <w:pStyle w:val="TOC1"/>
            <w:tabs>
              <w:tab w:val="right" w:leader="dot" w:pos="9350"/>
            </w:tabs>
            <w:rPr>
              <w:rFonts w:eastAsiaTheme="minorEastAsia"/>
              <w:noProof/>
              <w:szCs w:val="20"/>
              <w:lang w:bidi="hi-IN"/>
            </w:rPr>
          </w:pPr>
          <w:hyperlink w:anchor="_Toc216992340" w:history="1">
            <w:r w:rsidR="00ED070C" w:rsidRPr="00655DF4">
              <w:rPr>
                <w:rStyle w:val="Hyperlink"/>
                <w:rFonts w:ascii="Times New Roman" w:eastAsia="Times New Roman" w:hAnsi="Times New Roman" w:cs="Times New Roman"/>
                <w:b/>
                <w:bCs/>
                <w:noProof/>
                <w:kern w:val="36"/>
              </w:rPr>
              <w:t>4. Findings</w:t>
            </w:r>
            <w:r w:rsidR="00ED070C">
              <w:rPr>
                <w:noProof/>
                <w:webHidden/>
              </w:rPr>
              <w:tab/>
            </w:r>
            <w:r>
              <w:rPr>
                <w:noProof/>
                <w:webHidden/>
              </w:rPr>
              <w:fldChar w:fldCharType="begin"/>
            </w:r>
            <w:r w:rsidR="00ED070C">
              <w:rPr>
                <w:noProof/>
                <w:webHidden/>
              </w:rPr>
              <w:instrText xml:space="preserve"> PAGEREF _Toc216992340 \h </w:instrText>
            </w:r>
            <w:r>
              <w:rPr>
                <w:noProof/>
                <w:webHidden/>
              </w:rPr>
            </w:r>
            <w:r>
              <w:rPr>
                <w:noProof/>
                <w:webHidden/>
              </w:rPr>
              <w:fldChar w:fldCharType="separate"/>
            </w:r>
            <w:r w:rsidR="00ED070C">
              <w:rPr>
                <w:noProof/>
                <w:webHidden/>
              </w:rPr>
              <w:t>9</w:t>
            </w:r>
            <w:r>
              <w:rPr>
                <w:noProof/>
                <w:webHidden/>
              </w:rPr>
              <w:fldChar w:fldCharType="end"/>
            </w:r>
          </w:hyperlink>
        </w:p>
        <w:p w:rsidR="00ED070C" w:rsidRDefault="000900F6">
          <w:pPr>
            <w:pStyle w:val="TOC2"/>
            <w:tabs>
              <w:tab w:val="right" w:leader="dot" w:pos="9350"/>
            </w:tabs>
            <w:rPr>
              <w:rFonts w:eastAsiaTheme="minorEastAsia"/>
              <w:noProof/>
              <w:szCs w:val="20"/>
              <w:lang w:bidi="hi-IN"/>
            </w:rPr>
          </w:pPr>
          <w:hyperlink w:anchor="_Toc216992341" w:history="1">
            <w:r w:rsidR="00ED070C" w:rsidRPr="00655DF4">
              <w:rPr>
                <w:rStyle w:val="Hyperlink"/>
                <w:rFonts w:ascii="Times New Roman" w:eastAsia="Times New Roman" w:hAnsi="Times New Roman" w:cs="Times New Roman"/>
                <w:b/>
                <w:bCs/>
                <w:noProof/>
              </w:rPr>
              <w:t>4.1 Environmental Impacts of Christmas Tourism</w:t>
            </w:r>
            <w:r w:rsidR="00ED070C">
              <w:rPr>
                <w:noProof/>
                <w:webHidden/>
              </w:rPr>
              <w:tab/>
            </w:r>
            <w:r>
              <w:rPr>
                <w:noProof/>
                <w:webHidden/>
              </w:rPr>
              <w:fldChar w:fldCharType="begin"/>
            </w:r>
            <w:r w:rsidR="00ED070C">
              <w:rPr>
                <w:noProof/>
                <w:webHidden/>
              </w:rPr>
              <w:instrText xml:space="preserve"> PAGEREF _Toc216992341 \h </w:instrText>
            </w:r>
            <w:r>
              <w:rPr>
                <w:noProof/>
                <w:webHidden/>
              </w:rPr>
            </w:r>
            <w:r>
              <w:rPr>
                <w:noProof/>
                <w:webHidden/>
              </w:rPr>
              <w:fldChar w:fldCharType="separate"/>
            </w:r>
            <w:r w:rsidR="00ED070C">
              <w:rPr>
                <w:noProof/>
                <w:webHidden/>
              </w:rPr>
              <w:t>10</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42" w:history="1">
            <w:r w:rsidR="00ED070C" w:rsidRPr="00655DF4">
              <w:rPr>
                <w:rStyle w:val="Hyperlink"/>
                <w:rFonts w:ascii="Times New Roman" w:eastAsia="Times New Roman" w:hAnsi="Times New Roman" w:cs="Times New Roman"/>
                <w:b/>
                <w:bCs/>
                <w:noProof/>
              </w:rPr>
              <w:t>4.1.1 Waste Generation in Tourism Spaces</w:t>
            </w:r>
            <w:r w:rsidR="00ED070C">
              <w:rPr>
                <w:noProof/>
                <w:webHidden/>
              </w:rPr>
              <w:tab/>
            </w:r>
            <w:r>
              <w:rPr>
                <w:noProof/>
                <w:webHidden/>
              </w:rPr>
              <w:fldChar w:fldCharType="begin"/>
            </w:r>
            <w:r w:rsidR="00ED070C">
              <w:rPr>
                <w:noProof/>
                <w:webHidden/>
              </w:rPr>
              <w:instrText xml:space="preserve"> PAGEREF _Toc216992342 \h </w:instrText>
            </w:r>
            <w:r>
              <w:rPr>
                <w:noProof/>
                <w:webHidden/>
              </w:rPr>
            </w:r>
            <w:r>
              <w:rPr>
                <w:noProof/>
                <w:webHidden/>
              </w:rPr>
              <w:fldChar w:fldCharType="separate"/>
            </w:r>
            <w:r w:rsidR="00ED070C">
              <w:rPr>
                <w:noProof/>
                <w:webHidden/>
              </w:rPr>
              <w:t>10</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43" w:history="1">
            <w:r w:rsidR="00ED070C" w:rsidRPr="00655DF4">
              <w:rPr>
                <w:rStyle w:val="Hyperlink"/>
                <w:rFonts w:ascii="Times New Roman" w:eastAsia="Times New Roman" w:hAnsi="Times New Roman" w:cs="Times New Roman"/>
                <w:b/>
                <w:bCs/>
                <w:noProof/>
              </w:rPr>
              <w:t>4.1.2 Energy Consumption in Festive Areas</w:t>
            </w:r>
            <w:r w:rsidR="00ED070C">
              <w:rPr>
                <w:noProof/>
                <w:webHidden/>
              </w:rPr>
              <w:tab/>
            </w:r>
            <w:r>
              <w:rPr>
                <w:noProof/>
                <w:webHidden/>
              </w:rPr>
              <w:fldChar w:fldCharType="begin"/>
            </w:r>
            <w:r w:rsidR="00ED070C">
              <w:rPr>
                <w:noProof/>
                <w:webHidden/>
              </w:rPr>
              <w:instrText xml:space="preserve"> PAGEREF _Toc216992343 \h </w:instrText>
            </w:r>
            <w:r>
              <w:rPr>
                <w:noProof/>
                <w:webHidden/>
              </w:rPr>
            </w:r>
            <w:r>
              <w:rPr>
                <w:noProof/>
                <w:webHidden/>
              </w:rPr>
              <w:fldChar w:fldCharType="separate"/>
            </w:r>
            <w:r w:rsidR="00ED070C">
              <w:rPr>
                <w:noProof/>
                <w:webHidden/>
              </w:rPr>
              <w:t>10</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44" w:history="1">
            <w:r w:rsidR="00ED070C" w:rsidRPr="00655DF4">
              <w:rPr>
                <w:rStyle w:val="Hyperlink"/>
                <w:rFonts w:ascii="Times New Roman" w:eastAsia="Times New Roman" w:hAnsi="Times New Roman" w:cs="Times New Roman"/>
                <w:b/>
                <w:bCs/>
                <w:noProof/>
              </w:rPr>
              <w:t>4.1.3 Transport Pressure and Pollution</w:t>
            </w:r>
            <w:r w:rsidR="00ED070C">
              <w:rPr>
                <w:noProof/>
                <w:webHidden/>
              </w:rPr>
              <w:tab/>
            </w:r>
            <w:r>
              <w:rPr>
                <w:noProof/>
                <w:webHidden/>
              </w:rPr>
              <w:fldChar w:fldCharType="begin"/>
            </w:r>
            <w:r w:rsidR="00ED070C">
              <w:rPr>
                <w:noProof/>
                <w:webHidden/>
              </w:rPr>
              <w:instrText xml:space="preserve"> PAGEREF _Toc216992344 \h </w:instrText>
            </w:r>
            <w:r>
              <w:rPr>
                <w:noProof/>
                <w:webHidden/>
              </w:rPr>
            </w:r>
            <w:r>
              <w:rPr>
                <w:noProof/>
                <w:webHidden/>
              </w:rPr>
              <w:fldChar w:fldCharType="separate"/>
            </w:r>
            <w:r w:rsidR="00ED070C">
              <w:rPr>
                <w:noProof/>
                <w:webHidden/>
              </w:rPr>
              <w:t>10</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45" w:history="1">
            <w:r w:rsidR="00ED070C" w:rsidRPr="00655DF4">
              <w:rPr>
                <w:rStyle w:val="Hyperlink"/>
                <w:rFonts w:ascii="Times New Roman" w:eastAsia="Times New Roman" w:hAnsi="Times New Roman" w:cs="Times New Roman"/>
                <w:noProof/>
              </w:rPr>
              <w:t>Increased visitor numbers during the Christmas season place pressure on transport systems. Congestion around festive zones leads to air and noise pollution and reduces accessibility for residents.</w:t>
            </w:r>
            <w:r w:rsidR="00ED070C">
              <w:rPr>
                <w:noProof/>
                <w:webHidden/>
              </w:rPr>
              <w:tab/>
            </w:r>
            <w:r>
              <w:rPr>
                <w:noProof/>
                <w:webHidden/>
              </w:rPr>
              <w:fldChar w:fldCharType="begin"/>
            </w:r>
            <w:r w:rsidR="00ED070C">
              <w:rPr>
                <w:noProof/>
                <w:webHidden/>
              </w:rPr>
              <w:instrText xml:space="preserve"> PAGEREF _Toc216992345 \h </w:instrText>
            </w:r>
            <w:r>
              <w:rPr>
                <w:noProof/>
                <w:webHidden/>
              </w:rPr>
            </w:r>
            <w:r>
              <w:rPr>
                <w:noProof/>
                <w:webHidden/>
              </w:rPr>
              <w:fldChar w:fldCharType="separate"/>
            </w:r>
            <w:r w:rsidR="00ED070C">
              <w:rPr>
                <w:noProof/>
                <w:webHidden/>
              </w:rPr>
              <w:t>10</w:t>
            </w:r>
            <w:r>
              <w:rPr>
                <w:noProof/>
                <w:webHidden/>
              </w:rPr>
              <w:fldChar w:fldCharType="end"/>
            </w:r>
          </w:hyperlink>
        </w:p>
        <w:p w:rsidR="00ED070C" w:rsidRDefault="000900F6">
          <w:pPr>
            <w:pStyle w:val="TOC2"/>
            <w:tabs>
              <w:tab w:val="right" w:leader="dot" w:pos="9350"/>
            </w:tabs>
            <w:rPr>
              <w:rFonts w:eastAsiaTheme="minorEastAsia"/>
              <w:noProof/>
              <w:szCs w:val="20"/>
              <w:lang w:bidi="hi-IN"/>
            </w:rPr>
          </w:pPr>
          <w:hyperlink w:anchor="_Toc216992346" w:history="1">
            <w:r w:rsidR="00ED070C" w:rsidRPr="00655DF4">
              <w:rPr>
                <w:rStyle w:val="Hyperlink"/>
                <w:rFonts w:ascii="Times New Roman" w:eastAsia="Times New Roman" w:hAnsi="Times New Roman" w:cs="Times New Roman"/>
                <w:b/>
                <w:bCs/>
                <w:noProof/>
              </w:rPr>
              <w:t>4.2 Social and Cultural Impacts</w:t>
            </w:r>
            <w:r w:rsidR="00ED070C">
              <w:rPr>
                <w:noProof/>
                <w:webHidden/>
              </w:rPr>
              <w:tab/>
            </w:r>
            <w:r>
              <w:rPr>
                <w:noProof/>
                <w:webHidden/>
              </w:rPr>
              <w:fldChar w:fldCharType="begin"/>
            </w:r>
            <w:r w:rsidR="00ED070C">
              <w:rPr>
                <w:noProof/>
                <w:webHidden/>
              </w:rPr>
              <w:instrText xml:space="preserve"> PAGEREF _Toc216992346 \h </w:instrText>
            </w:r>
            <w:r>
              <w:rPr>
                <w:noProof/>
                <w:webHidden/>
              </w:rPr>
            </w:r>
            <w:r>
              <w:rPr>
                <w:noProof/>
                <w:webHidden/>
              </w:rPr>
              <w:fldChar w:fldCharType="separate"/>
            </w:r>
            <w:r w:rsidR="00ED070C">
              <w:rPr>
                <w:noProof/>
                <w:webHidden/>
              </w:rPr>
              <w:t>10</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47" w:history="1">
            <w:r w:rsidR="00ED070C" w:rsidRPr="00655DF4">
              <w:rPr>
                <w:rStyle w:val="Hyperlink"/>
                <w:rFonts w:ascii="Times New Roman" w:eastAsia="Times New Roman" w:hAnsi="Times New Roman" w:cs="Times New Roman"/>
                <w:b/>
                <w:bCs/>
                <w:noProof/>
              </w:rPr>
              <w:t>4.2.1 Overcrowding and Resident Experience</w:t>
            </w:r>
            <w:r w:rsidR="00ED070C">
              <w:rPr>
                <w:noProof/>
                <w:webHidden/>
              </w:rPr>
              <w:tab/>
            </w:r>
            <w:r>
              <w:rPr>
                <w:noProof/>
                <w:webHidden/>
              </w:rPr>
              <w:fldChar w:fldCharType="begin"/>
            </w:r>
            <w:r w:rsidR="00ED070C">
              <w:rPr>
                <w:noProof/>
                <w:webHidden/>
              </w:rPr>
              <w:instrText xml:space="preserve"> PAGEREF _Toc216992347 \h </w:instrText>
            </w:r>
            <w:r>
              <w:rPr>
                <w:noProof/>
                <w:webHidden/>
              </w:rPr>
            </w:r>
            <w:r>
              <w:rPr>
                <w:noProof/>
                <w:webHidden/>
              </w:rPr>
              <w:fldChar w:fldCharType="separate"/>
            </w:r>
            <w:r w:rsidR="00ED070C">
              <w:rPr>
                <w:noProof/>
                <w:webHidden/>
              </w:rPr>
              <w:t>10</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48" w:history="1">
            <w:r w:rsidR="00ED070C" w:rsidRPr="00655DF4">
              <w:rPr>
                <w:rStyle w:val="Hyperlink"/>
                <w:rFonts w:ascii="Times New Roman" w:eastAsia="Times New Roman" w:hAnsi="Times New Roman" w:cs="Times New Roman"/>
                <w:b/>
                <w:bCs/>
                <w:noProof/>
              </w:rPr>
              <w:t>4.2.2 Cultural Commodification</w:t>
            </w:r>
            <w:r w:rsidR="00ED070C">
              <w:rPr>
                <w:noProof/>
                <w:webHidden/>
              </w:rPr>
              <w:tab/>
            </w:r>
            <w:r>
              <w:rPr>
                <w:noProof/>
                <w:webHidden/>
              </w:rPr>
              <w:fldChar w:fldCharType="begin"/>
            </w:r>
            <w:r w:rsidR="00ED070C">
              <w:rPr>
                <w:noProof/>
                <w:webHidden/>
              </w:rPr>
              <w:instrText xml:space="preserve"> PAGEREF _Toc216992348 \h </w:instrText>
            </w:r>
            <w:r>
              <w:rPr>
                <w:noProof/>
                <w:webHidden/>
              </w:rPr>
            </w:r>
            <w:r>
              <w:rPr>
                <w:noProof/>
                <w:webHidden/>
              </w:rPr>
              <w:fldChar w:fldCharType="separate"/>
            </w:r>
            <w:r w:rsidR="00ED070C">
              <w:rPr>
                <w:noProof/>
                <w:webHidden/>
              </w:rPr>
              <w:t>11</w:t>
            </w:r>
            <w:r>
              <w:rPr>
                <w:noProof/>
                <w:webHidden/>
              </w:rPr>
              <w:fldChar w:fldCharType="end"/>
            </w:r>
          </w:hyperlink>
        </w:p>
        <w:p w:rsidR="00ED070C" w:rsidRDefault="000900F6">
          <w:pPr>
            <w:pStyle w:val="TOC2"/>
            <w:tabs>
              <w:tab w:val="right" w:leader="dot" w:pos="9350"/>
            </w:tabs>
            <w:rPr>
              <w:rFonts w:eastAsiaTheme="minorEastAsia"/>
              <w:noProof/>
              <w:szCs w:val="20"/>
              <w:lang w:bidi="hi-IN"/>
            </w:rPr>
          </w:pPr>
          <w:hyperlink w:anchor="_Toc216992349" w:history="1">
            <w:r w:rsidR="00ED070C" w:rsidRPr="00655DF4">
              <w:rPr>
                <w:rStyle w:val="Hyperlink"/>
                <w:rFonts w:ascii="Times New Roman" w:eastAsia="Times New Roman" w:hAnsi="Times New Roman" w:cs="Times New Roman"/>
                <w:b/>
                <w:bCs/>
                <w:noProof/>
              </w:rPr>
              <w:t>4.3 Economic Impacts</w:t>
            </w:r>
            <w:r w:rsidR="00ED070C">
              <w:rPr>
                <w:noProof/>
                <w:webHidden/>
              </w:rPr>
              <w:tab/>
            </w:r>
            <w:r>
              <w:rPr>
                <w:noProof/>
                <w:webHidden/>
              </w:rPr>
              <w:fldChar w:fldCharType="begin"/>
            </w:r>
            <w:r w:rsidR="00ED070C">
              <w:rPr>
                <w:noProof/>
                <w:webHidden/>
              </w:rPr>
              <w:instrText xml:space="preserve"> PAGEREF _Toc216992349 \h </w:instrText>
            </w:r>
            <w:r>
              <w:rPr>
                <w:noProof/>
                <w:webHidden/>
              </w:rPr>
            </w:r>
            <w:r>
              <w:rPr>
                <w:noProof/>
                <w:webHidden/>
              </w:rPr>
              <w:fldChar w:fldCharType="separate"/>
            </w:r>
            <w:r w:rsidR="00ED070C">
              <w:rPr>
                <w:noProof/>
                <w:webHidden/>
              </w:rPr>
              <w:t>11</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50" w:history="1">
            <w:r w:rsidR="00ED070C" w:rsidRPr="00655DF4">
              <w:rPr>
                <w:rStyle w:val="Hyperlink"/>
                <w:rFonts w:ascii="Times New Roman" w:eastAsia="Times New Roman" w:hAnsi="Times New Roman" w:cs="Times New Roman"/>
                <w:b/>
                <w:bCs/>
                <w:noProof/>
              </w:rPr>
              <w:t>4.3.1 Economic Benefits for Local Communities</w:t>
            </w:r>
            <w:r w:rsidR="00ED070C">
              <w:rPr>
                <w:noProof/>
                <w:webHidden/>
              </w:rPr>
              <w:tab/>
            </w:r>
            <w:r>
              <w:rPr>
                <w:noProof/>
                <w:webHidden/>
              </w:rPr>
              <w:fldChar w:fldCharType="begin"/>
            </w:r>
            <w:r w:rsidR="00ED070C">
              <w:rPr>
                <w:noProof/>
                <w:webHidden/>
              </w:rPr>
              <w:instrText xml:space="preserve"> PAGEREF _Toc216992350 \h </w:instrText>
            </w:r>
            <w:r>
              <w:rPr>
                <w:noProof/>
                <w:webHidden/>
              </w:rPr>
            </w:r>
            <w:r>
              <w:rPr>
                <w:noProof/>
                <w:webHidden/>
              </w:rPr>
              <w:fldChar w:fldCharType="separate"/>
            </w:r>
            <w:r w:rsidR="00ED070C">
              <w:rPr>
                <w:noProof/>
                <w:webHidden/>
              </w:rPr>
              <w:t>11</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51" w:history="1">
            <w:r w:rsidR="00ED070C" w:rsidRPr="00655DF4">
              <w:rPr>
                <w:rStyle w:val="Hyperlink"/>
                <w:rFonts w:ascii="Times New Roman" w:eastAsia="Times New Roman" w:hAnsi="Times New Roman" w:cs="Times New Roman"/>
                <w:b/>
                <w:bCs/>
                <w:noProof/>
              </w:rPr>
              <w:t>4.3.2 Economic Inequality and Seasonal Dependence</w:t>
            </w:r>
            <w:r w:rsidR="00ED070C">
              <w:rPr>
                <w:noProof/>
                <w:webHidden/>
              </w:rPr>
              <w:tab/>
            </w:r>
            <w:r>
              <w:rPr>
                <w:noProof/>
                <w:webHidden/>
              </w:rPr>
              <w:fldChar w:fldCharType="begin"/>
            </w:r>
            <w:r w:rsidR="00ED070C">
              <w:rPr>
                <w:noProof/>
                <w:webHidden/>
              </w:rPr>
              <w:instrText xml:space="preserve"> PAGEREF _Toc216992351 \h </w:instrText>
            </w:r>
            <w:r>
              <w:rPr>
                <w:noProof/>
                <w:webHidden/>
              </w:rPr>
            </w:r>
            <w:r>
              <w:rPr>
                <w:noProof/>
                <w:webHidden/>
              </w:rPr>
              <w:fldChar w:fldCharType="separate"/>
            </w:r>
            <w:r w:rsidR="00ED070C">
              <w:rPr>
                <w:noProof/>
                <w:webHidden/>
              </w:rPr>
              <w:t>11</w:t>
            </w:r>
            <w:r>
              <w:rPr>
                <w:noProof/>
                <w:webHidden/>
              </w:rPr>
              <w:fldChar w:fldCharType="end"/>
            </w:r>
          </w:hyperlink>
        </w:p>
        <w:p w:rsidR="00ED070C" w:rsidRDefault="000900F6">
          <w:pPr>
            <w:pStyle w:val="TOC2"/>
            <w:tabs>
              <w:tab w:val="right" w:leader="dot" w:pos="9350"/>
            </w:tabs>
            <w:rPr>
              <w:rFonts w:eastAsiaTheme="minorEastAsia"/>
              <w:noProof/>
              <w:szCs w:val="20"/>
              <w:lang w:bidi="hi-IN"/>
            </w:rPr>
          </w:pPr>
          <w:hyperlink w:anchor="_Toc216992352" w:history="1">
            <w:r w:rsidR="00ED070C" w:rsidRPr="00655DF4">
              <w:rPr>
                <w:rStyle w:val="Hyperlink"/>
                <w:rFonts w:ascii="Times New Roman" w:eastAsia="Times New Roman" w:hAnsi="Times New Roman" w:cs="Times New Roman"/>
                <w:b/>
                <w:bCs/>
                <w:noProof/>
              </w:rPr>
              <w:t>5.1 Environmental Sustainability and Spatial Planning</w:t>
            </w:r>
            <w:r w:rsidR="00ED070C">
              <w:rPr>
                <w:noProof/>
                <w:webHidden/>
              </w:rPr>
              <w:tab/>
            </w:r>
            <w:r>
              <w:rPr>
                <w:noProof/>
                <w:webHidden/>
              </w:rPr>
              <w:fldChar w:fldCharType="begin"/>
            </w:r>
            <w:r w:rsidR="00ED070C">
              <w:rPr>
                <w:noProof/>
                <w:webHidden/>
              </w:rPr>
              <w:instrText xml:space="preserve"> PAGEREF _Toc216992352 \h </w:instrText>
            </w:r>
            <w:r>
              <w:rPr>
                <w:noProof/>
                <w:webHidden/>
              </w:rPr>
            </w:r>
            <w:r>
              <w:rPr>
                <w:noProof/>
                <w:webHidden/>
              </w:rPr>
              <w:fldChar w:fldCharType="separate"/>
            </w:r>
            <w:r w:rsidR="00ED070C">
              <w:rPr>
                <w:noProof/>
                <w:webHidden/>
              </w:rPr>
              <w:t>11</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53" w:history="1">
            <w:r w:rsidR="00ED070C" w:rsidRPr="00655DF4">
              <w:rPr>
                <w:rStyle w:val="Hyperlink"/>
                <w:rFonts w:ascii="Times New Roman" w:eastAsia="Times New Roman" w:hAnsi="Times New Roman" w:cs="Times New Roman"/>
                <w:b/>
                <w:bCs/>
                <w:noProof/>
              </w:rPr>
              <w:t>5.1.1 Waste Management and Functional Carrying Capacity</w:t>
            </w:r>
            <w:r w:rsidR="00ED070C">
              <w:rPr>
                <w:noProof/>
                <w:webHidden/>
              </w:rPr>
              <w:tab/>
            </w:r>
            <w:r>
              <w:rPr>
                <w:noProof/>
                <w:webHidden/>
              </w:rPr>
              <w:fldChar w:fldCharType="begin"/>
            </w:r>
            <w:r w:rsidR="00ED070C">
              <w:rPr>
                <w:noProof/>
                <w:webHidden/>
              </w:rPr>
              <w:instrText xml:space="preserve"> PAGEREF _Toc216992353 \h </w:instrText>
            </w:r>
            <w:r>
              <w:rPr>
                <w:noProof/>
                <w:webHidden/>
              </w:rPr>
            </w:r>
            <w:r>
              <w:rPr>
                <w:noProof/>
                <w:webHidden/>
              </w:rPr>
              <w:fldChar w:fldCharType="separate"/>
            </w:r>
            <w:r w:rsidR="00ED070C">
              <w:rPr>
                <w:noProof/>
                <w:webHidden/>
              </w:rPr>
              <w:t>11</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54" w:history="1">
            <w:r w:rsidR="00ED070C" w:rsidRPr="00655DF4">
              <w:rPr>
                <w:rStyle w:val="Hyperlink"/>
                <w:rFonts w:ascii="Times New Roman" w:eastAsia="Times New Roman" w:hAnsi="Times New Roman" w:cs="Times New Roman"/>
                <w:b/>
                <w:bCs/>
                <w:noProof/>
              </w:rPr>
              <w:t>5.1.2 Energy Efficiency in Festive Tourism Spaces</w:t>
            </w:r>
            <w:r w:rsidR="00ED070C">
              <w:rPr>
                <w:noProof/>
                <w:webHidden/>
              </w:rPr>
              <w:tab/>
            </w:r>
            <w:r>
              <w:rPr>
                <w:noProof/>
                <w:webHidden/>
              </w:rPr>
              <w:fldChar w:fldCharType="begin"/>
            </w:r>
            <w:r w:rsidR="00ED070C">
              <w:rPr>
                <w:noProof/>
                <w:webHidden/>
              </w:rPr>
              <w:instrText xml:space="preserve"> PAGEREF _Toc216992354 \h </w:instrText>
            </w:r>
            <w:r>
              <w:rPr>
                <w:noProof/>
                <w:webHidden/>
              </w:rPr>
            </w:r>
            <w:r>
              <w:rPr>
                <w:noProof/>
                <w:webHidden/>
              </w:rPr>
              <w:fldChar w:fldCharType="separate"/>
            </w:r>
            <w:r w:rsidR="00ED070C">
              <w:rPr>
                <w:noProof/>
                <w:webHidden/>
              </w:rPr>
              <w:t>12</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55" w:history="1">
            <w:r w:rsidR="00ED070C" w:rsidRPr="00655DF4">
              <w:rPr>
                <w:rStyle w:val="Hyperlink"/>
                <w:rFonts w:ascii="Times New Roman" w:eastAsia="Times New Roman" w:hAnsi="Times New Roman" w:cs="Times New Roman"/>
                <w:b/>
                <w:bCs/>
                <w:noProof/>
              </w:rPr>
              <w:t>5.1.3 Transport Management and Sustainable Mobility</w:t>
            </w:r>
            <w:r w:rsidR="00ED070C">
              <w:rPr>
                <w:noProof/>
                <w:webHidden/>
              </w:rPr>
              <w:tab/>
            </w:r>
            <w:r>
              <w:rPr>
                <w:noProof/>
                <w:webHidden/>
              </w:rPr>
              <w:fldChar w:fldCharType="begin"/>
            </w:r>
            <w:r w:rsidR="00ED070C">
              <w:rPr>
                <w:noProof/>
                <w:webHidden/>
              </w:rPr>
              <w:instrText xml:space="preserve"> PAGEREF _Toc216992355 \h </w:instrText>
            </w:r>
            <w:r>
              <w:rPr>
                <w:noProof/>
                <w:webHidden/>
              </w:rPr>
            </w:r>
            <w:r>
              <w:rPr>
                <w:noProof/>
                <w:webHidden/>
              </w:rPr>
              <w:fldChar w:fldCharType="separate"/>
            </w:r>
            <w:r w:rsidR="00ED070C">
              <w:rPr>
                <w:noProof/>
                <w:webHidden/>
              </w:rPr>
              <w:t>12</w:t>
            </w:r>
            <w:r>
              <w:rPr>
                <w:noProof/>
                <w:webHidden/>
              </w:rPr>
              <w:fldChar w:fldCharType="end"/>
            </w:r>
          </w:hyperlink>
        </w:p>
        <w:p w:rsidR="00ED070C" w:rsidRDefault="000900F6">
          <w:pPr>
            <w:pStyle w:val="TOC2"/>
            <w:tabs>
              <w:tab w:val="right" w:leader="dot" w:pos="9350"/>
            </w:tabs>
            <w:rPr>
              <w:rFonts w:eastAsiaTheme="minorEastAsia"/>
              <w:noProof/>
              <w:szCs w:val="20"/>
              <w:lang w:bidi="hi-IN"/>
            </w:rPr>
          </w:pPr>
          <w:hyperlink w:anchor="_Toc216992356" w:history="1">
            <w:r w:rsidR="00ED070C" w:rsidRPr="00655DF4">
              <w:rPr>
                <w:rStyle w:val="Hyperlink"/>
                <w:rFonts w:ascii="Times New Roman" w:eastAsia="Times New Roman" w:hAnsi="Times New Roman" w:cs="Times New Roman"/>
                <w:b/>
                <w:bCs/>
                <w:noProof/>
              </w:rPr>
              <w:t>5.2 Social Sustainability and Community-Based Approaches</w:t>
            </w:r>
            <w:r w:rsidR="00ED070C">
              <w:rPr>
                <w:noProof/>
                <w:webHidden/>
              </w:rPr>
              <w:tab/>
            </w:r>
            <w:r>
              <w:rPr>
                <w:noProof/>
                <w:webHidden/>
              </w:rPr>
              <w:fldChar w:fldCharType="begin"/>
            </w:r>
            <w:r w:rsidR="00ED070C">
              <w:rPr>
                <w:noProof/>
                <w:webHidden/>
              </w:rPr>
              <w:instrText xml:space="preserve"> PAGEREF _Toc216992356 \h </w:instrText>
            </w:r>
            <w:r>
              <w:rPr>
                <w:noProof/>
                <w:webHidden/>
              </w:rPr>
            </w:r>
            <w:r>
              <w:rPr>
                <w:noProof/>
                <w:webHidden/>
              </w:rPr>
              <w:fldChar w:fldCharType="separate"/>
            </w:r>
            <w:r w:rsidR="00ED070C">
              <w:rPr>
                <w:noProof/>
                <w:webHidden/>
              </w:rPr>
              <w:t>12</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57" w:history="1">
            <w:r w:rsidR="00ED070C" w:rsidRPr="00655DF4">
              <w:rPr>
                <w:rStyle w:val="Hyperlink"/>
                <w:rFonts w:ascii="Times New Roman" w:eastAsia="Times New Roman" w:hAnsi="Times New Roman" w:cs="Times New Roman"/>
                <w:b/>
                <w:bCs/>
                <w:noProof/>
              </w:rPr>
              <w:t>5.2.1 Resident Well-being and Spatial Equity</w:t>
            </w:r>
            <w:r w:rsidR="00ED070C">
              <w:rPr>
                <w:noProof/>
                <w:webHidden/>
              </w:rPr>
              <w:tab/>
            </w:r>
            <w:r>
              <w:rPr>
                <w:noProof/>
                <w:webHidden/>
              </w:rPr>
              <w:fldChar w:fldCharType="begin"/>
            </w:r>
            <w:r w:rsidR="00ED070C">
              <w:rPr>
                <w:noProof/>
                <w:webHidden/>
              </w:rPr>
              <w:instrText xml:space="preserve"> PAGEREF _Toc216992357 \h </w:instrText>
            </w:r>
            <w:r>
              <w:rPr>
                <w:noProof/>
                <w:webHidden/>
              </w:rPr>
            </w:r>
            <w:r>
              <w:rPr>
                <w:noProof/>
                <w:webHidden/>
              </w:rPr>
              <w:fldChar w:fldCharType="separate"/>
            </w:r>
            <w:r w:rsidR="00ED070C">
              <w:rPr>
                <w:noProof/>
                <w:webHidden/>
              </w:rPr>
              <w:t>12</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58" w:history="1">
            <w:r w:rsidR="00ED070C" w:rsidRPr="00655DF4">
              <w:rPr>
                <w:rStyle w:val="Hyperlink"/>
                <w:rFonts w:ascii="Times New Roman" w:eastAsia="Times New Roman" w:hAnsi="Times New Roman" w:cs="Times New Roman"/>
                <w:noProof/>
              </w:rPr>
              <w:t>Overcrowding and spatial exclusion negatively affect residents’ quality of life during the Christmas season. Doxey’s Irridex model explains how such pressures lead to resident irritation and opposition to tourism.</w:t>
            </w:r>
            <w:r w:rsidR="00ED070C">
              <w:rPr>
                <w:noProof/>
                <w:webHidden/>
              </w:rPr>
              <w:tab/>
            </w:r>
            <w:r>
              <w:rPr>
                <w:noProof/>
                <w:webHidden/>
              </w:rPr>
              <w:fldChar w:fldCharType="begin"/>
            </w:r>
            <w:r w:rsidR="00ED070C">
              <w:rPr>
                <w:noProof/>
                <w:webHidden/>
              </w:rPr>
              <w:instrText xml:space="preserve"> PAGEREF _Toc216992358 \h </w:instrText>
            </w:r>
            <w:r>
              <w:rPr>
                <w:noProof/>
                <w:webHidden/>
              </w:rPr>
            </w:r>
            <w:r>
              <w:rPr>
                <w:noProof/>
                <w:webHidden/>
              </w:rPr>
              <w:fldChar w:fldCharType="separate"/>
            </w:r>
            <w:r w:rsidR="00ED070C">
              <w:rPr>
                <w:noProof/>
                <w:webHidden/>
              </w:rPr>
              <w:t>12</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59" w:history="1">
            <w:r w:rsidR="00ED070C" w:rsidRPr="00655DF4">
              <w:rPr>
                <w:rStyle w:val="Hyperlink"/>
                <w:rFonts w:ascii="Times New Roman" w:eastAsia="Times New Roman" w:hAnsi="Times New Roman" w:cs="Times New Roman"/>
                <w:b/>
                <w:bCs/>
                <w:noProof/>
              </w:rPr>
              <w:t>5.2.2 Cultural Sustainability and Authentic Representation</w:t>
            </w:r>
            <w:r w:rsidR="00ED070C">
              <w:rPr>
                <w:noProof/>
                <w:webHidden/>
              </w:rPr>
              <w:tab/>
            </w:r>
            <w:r>
              <w:rPr>
                <w:noProof/>
                <w:webHidden/>
              </w:rPr>
              <w:fldChar w:fldCharType="begin"/>
            </w:r>
            <w:r w:rsidR="00ED070C">
              <w:rPr>
                <w:noProof/>
                <w:webHidden/>
              </w:rPr>
              <w:instrText xml:space="preserve"> PAGEREF _Toc216992359 \h </w:instrText>
            </w:r>
            <w:r>
              <w:rPr>
                <w:noProof/>
                <w:webHidden/>
              </w:rPr>
            </w:r>
            <w:r>
              <w:rPr>
                <w:noProof/>
                <w:webHidden/>
              </w:rPr>
              <w:fldChar w:fldCharType="separate"/>
            </w:r>
            <w:r w:rsidR="00ED070C">
              <w:rPr>
                <w:noProof/>
                <w:webHidden/>
              </w:rPr>
              <w:t>12</w:t>
            </w:r>
            <w:r>
              <w:rPr>
                <w:noProof/>
                <w:webHidden/>
              </w:rPr>
              <w:fldChar w:fldCharType="end"/>
            </w:r>
          </w:hyperlink>
        </w:p>
        <w:p w:rsidR="00ED070C" w:rsidRDefault="000900F6">
          <w:pPr>
            <w:pStyle w:val="TOC2"/>
            <w:tabs>
              <w:tab w:val="right" w:leader="dot" w:pos="9350"/>
            </w:tabs>
            <w:rPr>
              <w:rFonts w:eastAsiaTheme="minorEastAsia"/>
              <w:noProof/>
              <w:szCs w:val="20"/>
              <w:lang w:bidi="hi-IN"/>
            </w:rPr>
          </w:pPr>
          <w:hyperlink w:anchor="_Toc216992360" w:history="1">
            <w:r w:rsidR="00ED070C" w:rsidRPr="00655DF4">
              <w:rPr>
                <w:rStyle w:val="Hyperlink"/>
                <w:rFonts w:ascii="Times New Roman" w:eastAsia="Times New Roman" w:hAnsi="Times New Roman" w:cs="Times New Roman"/>
                <w:b/>
                <w:bCs/>
                <w:noProof/>
              </w:rPr>
              <w:t>5.3 Economic Sustainability and Community Benefits</w:t>
            </w:r>
            <w:r w:rsidR="00ED070C">
              <w:rPr>
                <w:noProof/>
                <w:webHidden/>
              </w:rPr>
              <w:tab/>
            </w:r>
            <w:r>
              <w:rPr>
                <w:noProof/>
                <w:webHidden/>
              </w:rPr>
              <w:fldChar w:fldCharType="begin"/>
            </w:r>
            <w:r w:rsidR="00ED070C">
              <w:rPr>
                <w:noProof/>
                <w:webHidden/>
              </w:rPr>
              <w:instrText xml:space="preserve"> PAGEREF _Toc216992360 \h </w:instrText>
            </w:r>
            <w:r>
              <w:rPr>
                <w:noProof/>
                <w:webHidden/>
              </w:rPr>
            </w:r>
            <w:r>
              <w:rPr>
                <w:noProof/>
                <w:webHidden/>
              </w:rPr>
              <w:fldChar w:fldCharType="separate"/>
            </w:r>
            <w:r w:rsidR="00ED070C">
              <w:rPr>
                <w:noProof/>
                <w:webHidden/>
              </w:rPr>
              <w:t>12</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61" w:history="1">
            <w:r w:rsidR="00ED070C" w:rsidRPr="00655DF4">
              <w:rPr>
                <w:rStyle w:val="Hyperlink"/>
                <w:rFonts w:ascii="Times New Roman" w:eastAsia="Times New Roman" w:hAnsi="Times New Roman" w:cs="Times New Roman"/>
                <w:b/>
                <w:bCs/>
                <w:noProof/>
              </w:rPr>
              <w:t>5.3.1 Inclusive Economic Development</w:t>
            </w:r>
            <w:r w:rsidR="00ED070C">
              <w:rPr>
                <w:noProof/>
                <w:webHidden/>
              </w:rPr>
              <w:tab/>
            </w:r>
            <w:r>
              <w:rPr>
                <w:noProof/>
                <w:webHidden/>
              </w:rPr>
              <w:fldChar w:fldCharType="begin"/>
            </w:r>
            <w:r w:rsidR="00ED070C">
              <w:rPr>
                <w:noProof/>
                <w:webHidden/>
              </w:rPr>
              <w:instrText xml:space="preserve"> PAGEREF _Toc216992361 \h </w:instrText>
            </w:r>
            <w:r>
              <w:rPr>
                <w:noProof/>
                <w:webHidden/>
              </w:rPr>
            </w:r>
            <w:r>
              <w:rPr>
                <w:noProof/>
                <w:webHidden/>
              </w:rPr>
              <w:fldChar w:fldCharType="separate"/>
            </w:r>
            <w:r w:rsidR="00ED070C">
              <w:rPr>
                <w:noProof/>
                <w:webHidden/>
              </w:rPr>
              <w:t>12</w:t>
            </w:r>
            <w:r>
              <w:rPr>
                <w:noProof/>
                <w:webHidden/>
              </w:rPr>
              <w:fldChar w:fldCharType="end"/>
            </w:r>
          </w:hyperlink>
        </w:p>
        <w:p w:rsidR="00ED070C" w:rsidRDefault="000900F6">
          <w:pPr>
            <w:pStyle w:val="TOC3"/>
            <w:tabs>
              <w:tab w:val="right" w:leader="dot" w:pos="9350"/>
            </w:tabs>
            <w:rPr>
              <w:rFonts w:eastAsiaTheme="minorEastAsia"/>
              <w:noProof/>
              <w:szCs w:val="20"/>
              <w:lang w:bidi="hi-IN"/>
            </w:rPr>
          </w:pPr>
          <w:hyperlink w:anchor="_Toc216992362" w:history="1">
            <w:r w:rsidR="00ED070C" w:rsidRPr="00655DF4">
              <w:rPr>
                <w:rStyle w:val="Hyperlink"/>
                <w:rFonts w:ascii="Times New Roman" w:eastAsia="Times New Roman" w:hAnsi="Times New Roman" w:cs="Times New Roman"/>
                <w:b/>
                <w:bCs/>
                <w:noProof/>
              </w:rPr>
              <w:t>5.3.2 Reducing Seasonal Vulnerability</w:t>
            </w:r>
            <w:r w:rsidR="00ED070C">
              <w:rPr>
                <w:noProof/>
                <w:webHidden/>
              </w:rPr>
              <w:tab/>
            </w:r>
            <w:r>
              <w:rPr>
                <w:noProof/>
                <w:webHidden/>
              </w:rPr>
              <w:fldChar w:fldCharType="begin"/>
            </w:r>
            <w:r w:rsidR="00ED070C">
              <w:rPr>
                <w:noProof/>
                <w:webHidden/>
              </w:rPr>
              <w:instrText xml:space="preserve"> PAGEREF _Toc216992362 \h </w:instrText>
            </w:r>
            <w:r>
              <w:rPr>
                <w:noProof/>
                <w:webHidden/>
              </w:rPr>
            </w:r>
            <w:r>
              <w:rPr>
                <w:noProof/>
                <w:webHidden/>
              </w:rPr>
              <w:fldChar w:fldCharType="separate"/>
            </w:r>
            <w:r w:rsidR="00ED070C">
              <w:rPr>
                <w:noProof/>
                <w:webHidden/>
              </w:rPr>
              <w:t>13</w:t>
            </w:r>
            <w:r>
              <w:rPr>
                <w:noProof/>
                <w:webHidden/>
              </w:rPr>
              <w:fldChar w:fldCharType="end"/>
            </w:r>
          </w:hyperlink>
        </w:p>
        <w:p w:rsidR="00ED070C" w:rsidRDefault="000900F6">
          <w:pPr>
            <w:pStyle w:val="TOC2"/>
            <w:tabs>
              <w:tab w:val="right" w:leader="dot" w:pos="9350"/>
            </w:tabs>
            <w:rPr>
              <w:rFonts w:eastAsiaTheme="minorEastAsia"/>
              <w:noProof/>
              <w:szCs w:val="20"/>
              <w:lang w:bidi="hi-IN"/>
            </w:rPr>
          </w:pPr>
          <w:hyperlink w:anchor="_Toc216992363" w:history="1">
            <w:r w:rsidR="00ED070C" w:rsidRPr="00655DF4">
              <w:rPr>
                <w:rStyle w:val="Hyperlink"/>
                <w:rFonts w:ascii="Times New Roman" w:eastAsia="Times New Roman" w:hAnsi="Times New Roman" w:cs="Times New Roman"/>
                <w:b/>
                <w:bCs/>
                <w:noProof/>
              </w:rPr>
              <w:t>5.4 Governance and Integrated Planning</w:t>
            </w:r>
            <w:r w:rsidR="00ED070C">
              <w:rPr>
                <w:noProof/>
                <w:webHidden/>
              </w:rPr>
              <w:tab/>
            </w:r>
            <w:r>
              <w:rPr>
                <w:noProof/>
                <w:webHidden/>
              </w:rPr>
              <w:fldChar w:fldCharType="begin"/>
            </w:r>
            <w:r w:rsidR="00ED070C">
              <w:rPr>
                <w:noProof/>
                <w:webHidden/>
              </w:rPr>
              <w:instrText xml:space="preserve"> PAGEREF _Toc216992363 \h </w:instrText>
            </w:r>
            <w:r>
              <w:rPr>
                <w:noProof/>
                <w:webHidden/>
              </w:rPr>
            </w:r>
            <w:r>
              <w:rPr>
                <w:noProof/>
                <w:webHidden/>
              </w:rPr>
              <w:fldChar w:fldCharType="separate"/>
            </w:r>
            <w:r w:rsidR="00ED070C">
              <w:rPr>
                <w:noProof/>
                <w:webHidden/>
              </w:rPr>
              <w:t>13</w:t>
            </w:r>
            <w:r>
              <w:rPr>
                <w:noProof/>
                <w:webHidden/>
              </w:rPr>
              <w:fldChar w:fldCharType="end"/>
            </w:r>
          </w:hyperlink>
        </w:p>
        <w:p w:rsidR="00ED070C" w:rsidRDefault="000900F6">
          <w:pPr>
            <w:pStyle w:val="TOC1"/>
            <w:tabs>
              <w:tab w:val="right" w:leader="dot" w:pos="9350"/>
            </w:tabs>
            <w:rPr>
              <w:rFonts w:eastAsiaTheme="minorEastAsia"/>
              <w:noProof/>
              <w:szCs w:val="20"/>
              <w:lang w:bidi="hi-IN"/>
            </w:rPr>
          </w:pPr>
          <w:hyperlink w:anchor="_Toc216992364" w:history="1">
            <w:r w:rsidR="00ED070C" w:rsidRPr="00655DF4">
              <w:rPr>
                <w:rStyle w:val="Hyperlink"/>
                <w:rFonts w:ascii="Times New Roman" w:eastAsia="Times New Roman" w:hAnsi="Times New Roman" w:cs="Times New Roman"/>
                <w:b/>
                <w:bCs/>
                <w:noProof/>
                <w:kern w:val="36"/>
              </w:rPr>
              <w:t>6. Conclusion</w:t>
            </w:r>
            <w:r w:rsidR="00ED070C">
              <w:rPr>
                <w:noProof/>
                <w:webHidden/>
              </w:rPr>
              <w:tab/>
            </w:r>
            <w:r>
              <w:rPr>
                <w:noProof/>
                <w:webHidden/>
              </w:rPr>
              <w:fldChar w:fldCharType="begin"/>
            </w:r>
            <w:r w:rsidR="00ED070C">
              <w:rPr>
                <w:noProof/>
                <w:webHidden/>
              </w:rPr>
              <w:instrText xml:space="preserve"> PAGEREF _Toc216992364 \h </w:instrText>
            </w:r>
            <w:r>
              <w:rPr>
                <w:noProof/>
                <w:webHidden/>
              </w:rPr>
            </w:r>
            <w:r>
              <w:rPr>
                <w:noProof/>
                <w:webHidden/>
              </w:rPr>
              <w:fldChar w:fldCharType="separate"/>
            </w:r>
            <w:r w:rsidR="00ED070C">
              <w:rPr>
                <w:noProof/>
                <w:webHidden/>
              </w:rPr>
              <w:t>13</w:t>
            </w:r>
            <w:r>
              <w:rPr>
                <w:noProof/>
                <w:webHidden/>
              </w:rPr>
              <w:fldChar w:fldCharType="end"/>
            </w:r>
          </w:hyperlink>
        </w:p>
        <w:p w:rsidR="00ED070C" w:rsidRDefault="000900F6">
          <w:pPr>
            <w:pStyle w:val="TOC1"/>
            <w:tabs>
              <w:tab w:val="right" w:leader="dot" w:pos="9350"/>
            </w:tabs>
            <w:rPr>
              <w:rFonts w:eastAsiaTheme="minorEastAsia"/>
              <w:noProof/>
              <w:szCs w:val="20"/>
              <w:lang w:bidi="hi-IN"/>
            </w:rPr>
          </w:pPr>
          <w:hyperlink w:anchor="_Toc216992365" w:history="1">
            <w:r w:rsidR="00ED070C" w:rsidRPr="00655DF4">
              <w:rPr>
                <w:rStyle w:val="Hyperlink"/>
                <w:rFonts w:ascii="Times New Roman" w:eastAsia="Times New Roman" w:hAnsi="Times New Roman" w:cs="Times New Roman"/>
                <w:b/>
                <w:bCs/>
                <w:noProof/>
                <w:kern w:val="36"/>
              </w:rPr>
              <w:t>7. References</w:t>
            </w:r>
            <w:r w:rsidR="00ED070C">
              <w:rPr>
                <w:noProof/>
                <w:webHidden/>
              </w:rPr>
              <w:tab/>
            </w:r>
            <w:r>
              <w:rPr>
                <w:noProof/>
                <w:webHidden/>
              </w:rPr>
              <w:fldChar w:fldCharType="begin"/>
            </w:r>
            <w:r w:rsidR="00ED070C">
              <w:rPr>
                <w:noProof/>
                <w:webHidden/>
              </w:rPr>
              <w:instrText xml:space="preserve"> PAGEREF _Toc216992365 \h </w:instrText>
            </w:r>
            <w:r>
              <w:rPr>
                <w:noProof/>
                <w:webHidden/>
              </w:rPr>
            </w:r>
            <w:r>
              <w:rPr>
                <w:noProof/>
                <w:webHidden/>
              </w:rPr>
              <w:fldChar w:fldCharType="separate"/>
            </w:r>
            <w:r w:rsidR="00ED070C">
              <w:rPr>
                <w:noProof/>
                <w:webHidden/>
              </w:rPr>
              <w:t>14</w:t>
            </w:r>
            <w:r>
              <w:rPr>
                <w:noProof/>
                <w:webHidden/>
              </w:rPr>
              <w:fldChar w:fldCharType="end"/>
            </w:r>
          </w:hyperlink>
        </w:p>
        <w:p w:rsidR="001014D0" w:rsidRDefault="000900F6">
          <w:r>
            <w:fldChar w:fldCharType="end"/>
          </w:r>
        </w:p>
      </w:sdtContent>
    </w:sdt>
    <w:p w:rsidR="001014D0" w:rsidRPr="007D3141" w:rsidRDefault="001014D0" w:rsidP="007D3141">
      <w:pPr>
        <w:spacing w:after="0" w:line="240" w:lineRule="auto"/>
        <w:rPr>
          <w:rFonts w:ascii="Times New Roman" w:eastAsia="Times New Roman" w:hAnsi="Times New Roman" w:cs="Times New Roman"/>
          <w:sz w:val="24"/>
          <w:szCs w:val="24"/>
          <w:lang w:bidi="hi-IN"/>
        </w:rPr>
      </w:pPr>
    </w:p>
    <w:p w:rsidR="001014D0" w:rsidRDefault="001014D0" w:rsidP="007D31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1014D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D3141" w:rsidRPr="007D3141" w:rsidRDefault="007D3141" w:rsidP="007D31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6992317"/>
      <w:r w:rsidRPr="007D3141">
        <w:rPr>
          <w:rFonts w:ascii="Times New Roman" w:eastAsia="Times New Roman" w:hAnsi="Times New Roman" w:cs="Times New Roman"/>
          <w:b/>
          <w:bCs/>
          <w:kern w:val="36"/>
          <w:sz w:val="48"/>
          <w:szCs w:val="48"/>
          <w:lang w:bidi="hi-IN"/>
        </w:rPr>
        <w:lastRenderedPageBreak/>
        <w:t>Abstract</w:t>
      </w:r>
      <w:bookmarkEnd w:id="0"/>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The Christmas season has become one of the most dynamic periods in global tourism, characterised by festive markets, cultural events, decorative public spaces and increased travel. While this seasonal tourism generates considerable economic benefits and enhances destination attractiveness, it also places intense pressure on tourism spaces, local communities and environmental resources. This assignment explores how sustainable tourism can be effectively managed during the Christmas season through spatial planning and community-based approaches. Using secondary data and academic literature, the study analyses the environmental, social and economic impacts of Christmas tourism on destinations. Particular attention is given to issues such as overcrowding, waste generation, energy consumption, transport congestion and cultural commodification. The assignment further examines sustainable management strategies, including decentralised festive planning, community participation, green infrastructure and stakeholder collaboration. The findings suggest that destinations adopting inclusive and spatially balanced planning approaches are better able to manage festive tourism pressures while maintaining cultural authenticity and long-term sustainability. The study concludes that sustainable Christmas tourism requires integrated planning frameworks that prioritise community well-being alongside economic development.</w:t>
      </w:r>
    </w:p>
    <w:p w:rsidR="007D3141" w:rsidRPr="007D3141" w:rsidRDefault="007D3141" w:rsidP="007D3141">
      <w:pPr>
        <w:spacing w:after="0" w:line="240" w:lineRule="auto"/>
        <w:rPr>
          <w:rFonts w:ascii="Times New Roman" w:eastAsia="Times New Roman" w:hAnsi="Times New Roman" w:cs="Times New Roman"/>
          <w:sz w:val="24"/>
          <w:szCs w:val="24"/>
          <w:lang w:bidi="hi-IN"/>
        </w:rPr>
      </w:pPr>
    </w:p>
    <w:p w:rsidR="007D3141" w:rsidRPr="007D3141" w:rsidRDefault="007D3141" w:rsidP="007D31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6992318"/>
      <w:r w:rsidRPr="007D3141">
        <w:rPr>
          <w:rFonts w:ascii="Times New Roman" w:eastAsia="Times New Roman" w:hAnsi="Times New Roman" w:cs="Times New Roman"/>
          <w:b/>
          <w:bCs/>
          <w:kern w:val="36"/>
          <w:sz w:val="48"/>
          <w:szCs w:val="48"/>
          <w:lang w:bidi="hi-IN"/>
        </w:rPr>
        <w:t>1. Introduction</w:t>
      </w:r>
      <w:bookmarkEnd w:id="1"/>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Christmas tourism has emerged as a major feature of contemporary destination development, shaping the way cities and regions plan and manage their tourism spaces. Across Europe, Asia, North America and other parts of the world, the Christmas season attracts millions of visitors to festive markets, illuminated streets, winter festivals and cultural performances. These activities not only enhance the visual and cultural appeal of destinations but also generate substantial economic returns through increased retail sales, hospitality services and seasonal employment.</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Despite these benefits, the rapid growth of Christmas tourism has raised serious concerns regarding sustainability. The concentration of visitors within a short time period intensifies pressure on public spaces, infrastructure and environmental resources. City centres and popular market locations often experience severe overcrowding, leading to congestion, safety risks and reduced quality of life for residents. Waste production increases significantly due to food consumption, disposable packaging and temporary decorations, while energy demand rises as destinations install extensive lighting and heating systems to create festive atmospheres.</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Social and cultural challenges are equally important. Residents frequently report feelings of displacement from their own neighbourhoods during the Christmas season, particularly when public spaces are dominated by tourist-oriented activities. Noise pollution, rising prices and changes in daily routines can generate resentment towards tourism. Furthermore, the cultural meaning of Christmas risks being diluted when traditions are modified or commercialised </w:t>
      </w:r>
      <w:r w:rsidRPr="007D3141">
        <w:rPr>
          <w:rFonts w:ascii="Times New Roman" w:eastAsia="Times New Roman" w:hAnsi="Times New Roman" w:cs="Times New Roman"/>
          <w:sz w:val="24"/>
          <w:szCs w:val="24"/>
          <w:lang w:bidi="hi-IN"/>
        </w:rPr>
        <w:lastRenderedPageBreak/>
        <w:t>primarily for tourist consumption. This raises questions about whose culture is being represented and who benefits from festive tourism development.</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In response to these challenges, sustainability has become a key objective in tourism planning and management. Sustainable tourism seeks to balance environmental protection, social equity and economic viability, ensuring that tourism development meets present needs without compromising future generations. During the Christmas season, achieving this balance requires careful spatial planning, strong governance and active community involvement. Destinations are increasingly experimenting with strategies such as decentralising festive events, promoting public transport use, adopting energy-efficient technologies and involving local communities in decision-making processes.</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The aim of this assignment is to examine how sustainable tourism can be managed during the Christmas season through spatial and community-based approaches. The study analyses the environmental, social and economic impacts of Christmas tourism and evaluates the effectiveness of sustainable management strategies. By applying sustainable tourism theories and drawing on real-world examples, the assignment argues that community-centred and spatially balanced planning is essential for creating sustainable Christmas tourism spaces that benefit both visitors and host communities.</w:t>
      </w:r>
    </w:p>
    <w:p w:rsidR="007D3141" w:rsidRPr="007D3141" w:rsidRDefault="007D3141" w:rsidP="007D3141">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7D3141" w:rsidRPr="007D3141" w:rsidRDefault="007D3141" w:rsidP="007D31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6992319"/>
      <w:r w:rsidRPr="007D3141">
        <w:rPr>
          <w:rFonts w:ascii="Times New Roman" w:eastAsia="Times New Roman" w:hAnsi="Times New Roman" w:cs="Times New Roman"/>
          <w:b/>
          <w:bCs/>
          <w:kern w:val="36"/>
          <w:sz w:val="48"/>
          <w:szCs w:val="48"/>
          <w:lang w:bidi="hi-IN"/>
        </w:rPr>
        <w:t>2. Literature Review</w:t>
      </w:r>
      <w:bookmarkEnd w:id="2"/>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The concept of sustainable tourism has gained increasing importance in academic research and policy discussions, particularly in relation to seasonal and event-based tourism. Christmas tourism represents a highly concentrated form of tourism activity, where visitor numbers, consumption patterns and spatial pressures peak within a short period. This literature review examines key theories, concepts and empirical studies related to sustainable tourism management during the Christmas season, with a particular focus on spatial planning and community involvement.</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92320"/>
      <w:r w:rsidRPr="007D3141">
        <w:rPr>
          <w:rFonts w:ascii="Times New Roman" w:eastAsia="Times New Roman" w:hAnsi="Times New Roman" w:cs="Times New Roman"/>
          <w:b/>
          <w:bCs/>
          <w:sz w:val="36"/>
          <w:szCs w:val="36"/>
          <w:lang w:bidi="hi-IN"/>
        </w:rPr>
        <w:t>2.1 Sustainable Tourism and Seasonal Events</w:t>
      </w:r>
      <w:bookmarkEnd w:id="3"/>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Sustainable tourism is defined as tourism that considers its current and future economic, social and environmental impacts while addressing the needs of visitors, the industry, the environment and host communities (UNWTO, 2020). Seasonal tourism events, such as Christmas festivals and markets, pose unique sustainability challenges because they generate intense pressure over a limited timeframe.</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Scholars argue that seasonal events often receive less strategic planning attention compared to year-round tourism development, despite their significant impact. During Christmas, destinations frequently prioritise economic benefits and visitor satisfaction, sometimes overlooking long-term sustainability considerations. This imbalance highlights the need for integrated planning frameworks that address the full range of impacts associated with festive tourism.</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92321"/>
      <w:r w:rsidRPr="007D3141">
        <w:rPr>
          <w:rFonts w:ascii="Times New Roman" w:eastAsia="Times New Roman" w:hAnsi="Times New Roman" w:cs="Times New Roman"/>
          <w:b/>
          <w:bCs/>
          <w:sz w:val="36"/>
          <w:szCs w:val="36"/>
          <w:lang w:bidi="hi-IN"/>
        </w:rPr>
        <w:lastRenderedPageBreak/>
        <w:t>2.2 Spatial Planning in Sustainable Tourism</w:t>
      </w:r>
      <w:bookmarkEnd w:id="4"/>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6992322"/>
      <w:r w:rsidRPr="007D3141">
        <w:rPr>
          <w:rFonts w:ascii="Times New Roman" w:eastAsia="Times New Roman" w:hAnsi="Times New Roman" w:cs="Times New Roman"/>
          <w:b/>
          <w:bCs/>
          <w:sz w:val="27"/>
          <w:szCs w:val="27"/>
          <w:lang w:bidi="hi-IN"/>
        </w:rPr>
        <w:t>2.2.1 Role of Spatial Planning in Tourism Spaces</w:t>
      </w:r>
      <w:bookmarkEnd w:id="5"/>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Spatial planning refers to the organisation and regulation of land use and public spaces to achieve sustainable development objectives. In tourism, spatial planning plays a crucial role in managing visitor flows, infrastructure provision and environmental protection. According to Hall (2008), effective spatial planning helps prevent overcrowding, resource depletion and social conflict in tourism destinations.</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In the context of Christmas tourism, spatial planning determines how festive markets, events and attractions are distributed across a destination. Poor spatial planning often results in congestion in central areas, while peripheral neighbourhoods remain underutilised. Research suggests that decentralised planning can reduce pressure on overcrowded spaces and distribute economic benefits more evenly.</w:t>
      </w:r>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6992323"/>
      <w:r w:rsidRPr="007D3141">
        <w:rPr>
          <w:rFonts w:ascii="Times New Roman" w:eastAsia="Times New Roman" w:hAnsi="Times New Roman" w:cs="Times New Roman"/>
          <w:b/>
          <w:bCs/>
          <w:sz w:val="27"/>
          <w:szCs w:val="27"/>
          <w:lang w:bidi="hi-IN"/>
        </w:rPr>
        <w:t>2.2.2 Carrying Capacity and Visitor Management</w:t>
      </w:r>
      <w:bookmarkEnd w:id="6"/>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Carrying capacity theory is widely used to assess the sustainability of tourism spaces. O’Reilly (1986) defines carrying capacity as the maximum number of visitors a space can accommodate without unacceptable negative impacts. During Christmas, many destinations exceed their physical, social and psychological carrying capacities due to high visitor density.</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Studies highlight the importance of visitor management strategies such as timed entry systems, controlled access points and crowd monitoring technologies. These measures help regulate visitor flows and improve safety in festive tourism spaces.</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92324"/>
      <w:r w:rsidRPr="007D3141">
        <w:rPr>
          <w:rFonts w:ascii="Times New Roman" w:eastAsia="Times New Roman" w:hAnsi="Times New Roman" w:cs="Times New Roman"/>
          <w:b/>
          <w:bCs/>
          <w:sz w:val="36"/>
          <w:szCs w:val="36"/>
          <w:lang w:bidi="hi-IN"/>
        </w:rPr>
        <w:t>2.3 Community-Based Approaches to Sustainable Tourism</w:t>
      </w:r>
      <w:bookmarkEnd w:id="7"/>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6992325"/>
      <w:r w:rsidRPr="007D3141">
        <w:rPr>
          <w:rFonts w:ascii="Times New Roman" w:eastAsia="Times New Roman" w:hAnsi="Times New Roman" w:cs="Times New Roman"/>
          <w:b/>
          <w:bCs/>
          <w:sz w:val="27"/>
          <w:szCs w:val="27"/>
          <w:lang w:bidi="hi-IN"/>
        </w:rPr>
        <w:t>2.3.1 Community Participation in Tourism Planning</w:t>
      </w:r>
      <w:bookmarkEnd w:id="8"/>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Community participation is a fundamental principle of sustainable tourism. According to Mitchell and Reid (2001), involving local communities in tourism planning enhances social sustainability and fosters a sense of ownership over tourism development. During the Christmas season, community involvement is particularly important because festive events often take place in shared public spaces.</w:t>
      </w:r>
      <w:r w:rsidR="00ED070C">
        <w:rPr>
          <w:rFonts w:ascii="Times New Roman" w:eastAsia="Times New Roman" w:hAnsi="Times New Roman" w:cs="Times New Roman"/>
          <w:sz w:val="24"/>
          <w:szCs w:val="24"/>
          <w:lang w:bidi="hi-IN"/>
        </w:rPr>
        <w:t xml:space="preserve"> </w:t>
      </w:r>
      <w:r w:rsidRPr="007D3141">
        <w:rPr>
          <w:rFonts w:ascii="Times New Roman" w:eastAsia="Times New Roman" w:hAnsi="Times New Roman" w:cs="Times New Roman"/>
          <w:sz w:val="24"/>
          <w:szCs w:val="24"/>
          <w:lang w:bidi="hi-IN"/>
        </w:rPr>
        <w:t>Literature indicates that when residents are excluded from decision-making, they are more likely to develop negative attitudes towards tourism. In contrast, community-led Christmas events strengthen cultural identity and improve resident support for tourism initiatives.</w:t>
      </w:r>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6992326"/>
      <w:r w:rsidRPr="007D3141">
        <w:rPr>
          <w:rFonts w:ascii="Times New Roman" w:eastAsia="Times New Roman" w:hAnsi="Times New Roman" w:cs="Times New Roman"/>
          <w:b/>
          <w:bCs/>
          <w:sz w:val="27"/>
          <w:szCs w:val="27"/>
          <w:lang w:bidi="hi-IN"/>
        </w:rPr>
        <w:t>2.3.2 Cultural Sustainability and Authenticity</w:t>
      </w:r>
      <w:bookmarkEnd w:id="9"/>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Cultural sustainability refers to the preservation and respectful representation of local traditions, values and practices. Greenwood (1977) warns that cultural commodification occurs when </w:t>
      </w:r>
      <w:r w:rsidRPr="007D3141">
        <w:rPr>
          <w:rFonts w:ascii="Times New Roman" w:eastAsia="Times New Roman" w:hAnsi="Times New Roman" w:cs="Times New Roman"/>
          <w:sz w:val="24"/>
          <w:szCs w:val="24"/>
          <w:lang w:bidi="hi-IN"/>
        </w:rPr>
        <w:lastRenderedPageBreak/>
        <w:t>traditions are altered primarily for commercial gain. Christmas tourism frequently involves standardised decorations, performances and products that may not reflect local cultural diversity.</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Research suggests that community-based approaches help maintain cultural authenticity by allowing residents to control how traditions are presented and shared with visitors. Locally produced crafts, traditional food and community performances contribute to more meaningful and sustainable festive experiences.</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6992327"/>
      <w:r w:rsidRPr="007D3141">
        <w:rPr>
          <w:rFonts w:ascii="Times New Roman" w:eastAsia="Times New Roman" w:hAnsi="Times New Roman" w:cs="Times New Roman"/>
          <w:b/>
          <w:bCs/>
          <w:sz w:val="36"/>
          <w:szCs w:val="36"/>
          <w:lang w:bidi="hi-IN"/>
        </w:rPr>
        <w:t>2.4 Environmental Sustainability in Christmas Tourism</w:t>
      </w:r>
      <w:bookmarkEnd w:id="10"/>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6992328"/>
      <w:r w:rsidRPr="007D3141">
        <w:rPr>
          <w:rFonts w:ascii="Times New Roman" w:eastAsia="Times New Roman" w:hAnsi="Times New Roman" w:cs="Times New Roman"/>
          <w:b/>
          <w:bCs/>
          <w:sz w:val="27"/>
          <w:szCs w:val="27"/>
          <w:lang w:bidi="hi-IN"/>
        </w:rPr>
        <w:t>2.4.1 Waste Management in Festive Spaces</w:t>
      </w:r>
      <w:bookmarkEnd w:id="11"/>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Waste generation is one of the most significant environmental challenges associated with Christmas tourism. Festive markets and events produce large quantities of food waste, disposable containers and packaging materials. WRAP (2021) reports that waste levels can increase by up to 30% during the festive season in urban areas.</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Scholars emphasise the need for waste-reduction strategies such as reusable container systems, improved recycling infrastructure and vendor regulations to minimise environmental impact.</w:t>
      </w:r>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6992329"/>
      <w:r w:rsidRPr="007D3141">
        <w:rPr>
          <w:rFonts w:ascii="Times New Roman" w:eastAsia="Times New Roman" w:hAnsi="Times New Roman" w:cs="Times New Roman"/>
          <w:b/>
          <w:bCs/>
          <w:sz w:val="27"/>
          <w:szCs w:val="27"/>
          <w:lang w:bidi="hi-IN"/>
        </w:rPr>
        <w:t>2.4.2 Energy Consumption and Climate Impact</w:t>
      </w:r>
      <w:bookmarkEnd w:id="12"/>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Energy use increases substantially during Christmas due to festive lighting, heating and extended operating hours. Becken (2014) highlights the link between tourism energy consumption and climate change, emphasising the need for energy-efficient technologies.</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Recent studies advocate for LED lighting, renewable energy sources and smart energy management systems as effective solutions for reducing carbon emissions in festive tourism spaces.</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6992330"/>
      <w:r w:rsidRPr="007D3141">
        <w:rPr>
          <w:rFonts w:ascii="Times New Roman" w:eastAsia="Times New Roman" w:hAnsi="Times New Roman" w:cs="Times New Roman"/>
          <w:b/>
          <w:bCs/>
          <w:sz w:val="36"/>
          <w:szCs w:val="36"/>
          <w:lang w:bidi="hi-IN"/>
        </w:rPr>
        <w:t>2.5 Economic Sustainability and Community Benefits</w:t>
      </w:r>
      <w:bookmarkEnd w:id="13"/>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6992331"/>
      <w:r w:rsidRPr="007D3141">
        <w:rPr>
          <w:rFonts w:ascii="Times New Roman" w:eastAsia="Times New Roman" w:hAnsi="Times New Roman" w:cs="Times New Roman"/>
          <w:b/>
          <w:bCs/>
          <w:sz w:val="27"/>
          <w:szCs w:val="27"/>
          <w:lang w:bidi="hi-IN"/>
        </w:rPr>
        <w:t>2.5.1 Economic Contributions of Christmas Tourism</w:t>
      </w:r>
      <w:bookmarkEnd w:id="14"/>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Christmas tourism generates significant economic benefits, including increased retail sales, employment opportunities and income for local businesses. Festive markets provide platforms for small-scale producers and artisans to reach wider audiences.</w:t>
      </w:r>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6992332"/>
      <w:r w:rsidRPr="007D3141">
        <w:rPr>
          <w:rFonts w:ascii="Times New Roman" w:eastAsia="Times New Roman" w:hAnsi="Times New Roman" w:cs="Times New Roman"/>
          <w:b/>
          <w:bCs/>
          <w:sz w:val="27"/>
          <w:szCs w:val="27"/>
          <w:lang w:bidi="hi-IN"/>
        </w:rPr>
        <w:t>2.5.2 Economic Inequality and Seasonal Dependence</w:t>
      </w:r>
      <w:bookmarkEnd w:id="15"/>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Despite economic benefits, research highlights that Christmas tourism can exacerbate economic inequality if benefits are concentrated among a small number of businesses or central areas. Heavy reliance on seasonal tourism also increases vulnerability to external shocks (Sharpley &amp; Telfer, 2015).</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lastRenderedPageBreak/>
        <w:t>Scholars recommend diversifying tourism offerings and reinvesting festive-season revenue into community development and year-round attractions to enhance economic resilience.</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6992333"/>
      <w:r w:rsidRPr="007D3141">
        <w:rPr>
          <w:rFonts w:ascii="Times New Roman" w:eastAsia="Times New Roman" w:hAnsi="Times New Roman" w:cs="Times New Roman"/>
          <w:b/>
          <w:bCs/>
          <w:sz w:val="36"/>
          <w:szCs w:val="36"/>
          <w:lang w:bidi="hi-IN"/>
        </w:rPr>
        <w:t>2.6 Governance and Stakeholder Collaboration</w:t>
      </w:r>
      <w:bookmarkEnd w:id="16"/>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Effective governance is essential for sustainable tourism management. Freeman’s (1984) stakeholder theory emphasises the importance of collaboration among governments, businesses, communities and tourists. Literature shows that destinations with strong governance structures and clear sustainability policies manage festive tourism more effectively.</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Although there is extensive literature on sustainable tourism and event management, limited research focuses specifically on the spatial and community-based management of Christmas tourism. This assignment seeks to address this gap by examining how spatial planning and community participation contribute to sustainable Christmas tourism.</w:t>
      </w:r>
    </w:p>
    <w:p w:rsidR="007D3141" w:rsidRDefault="007D3141" w:rsidP="007D31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7D3141" w:rsidRPr="007D3141" w:rsidRDefault="007D3141" w:rsidP="007D31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16992334"/>
      <w:r w:rsidRPr="007D3141">
        <w:rPr>
          <w:rFonts w:ascii="Times New Roman" w:eastAsia="Times New Roman" w:hAnsi="Times New Roman" w:cs="Times New Roman"/>
          <w:b/>
          <w:bCs/>
          <w:kern w:val="36"/>
          <w:sz w:val="48"/>
          <w:szCs w:val="48"/>
          <w:lang w:bidi="hi-IN"/>
        </w:rPr>
        <w:t>3. Research Methodology</w:t>
      </w:r>
      <w:bookmarkEnd w:id="17"/>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This assignment adopts a </w:t>
      </w:r>
      <w:r w:rsidRPr="007D3141">
        <w:rPr>
          <w:rFonts w:ascii="Times New Roman" w:eastAsia="Times New Roman" w:hAnsi="Times New Roman" w:cs="Times New Roman"/>
          <w:b/>
          <w:bCs/>
          <w:sz w:val="24"/>
          <w:szCs w:val="24"/>
          <w:lang w:bidi="hi-IN"/>
        </w:rPr>
        <w:t>qualitative research methodology</w:t>
      </w:r>
      <w:r w:rsidRPr="007D3141">
        <w:rPr>
          <w:rFonts w:ascii="Times New Roman" w:eastAsia="Times New Roman" w:hAnsi="Times New Roman" w:cs="Times New Roman"/>
          <w:sz w:val="24"/>
          <w:szCs w:val="24"/>
          <w:lang w:bidi="hi-IN"/>
        </w:rPr>
        <w:t xml:space="preserve"> based on </w:t>
      </w:r>
      <w:r w:rsidRPr="007D3141">
        <w:rPr>
          <w:rFonts w:ascii="Times New Roman" w:eastAsia="Times New Roman" w:hAnsi="Times New Roman" w:cs="Times New Roman"/>
          <w:b/>
          <w:bCs/>
          <w:sz w:val="24"/>
          <w:szCs w:val="24"/>
          <w:lang w:bidi="hi-IN"/>
        </w:rPr>
        <w:t>secondary data analysis</w:t>
      </w:r>
      <w:r w:rsidRPr="007D3141">
        <w:rPr>
          <w:rFonts w:ascii="Times New Roman" w:eastAsia="Times New Roman" w:hAnsi="Times New Roman" w:cs="Times New Roman"/>
          <w:sz w:val="24"/>
          <w:szCs w:val="24"/>
          <w:lang w:bidi="hi-IN"/>
        </w:rPr>
        <w:t xml:space="preserve"> to explore how sustainable tourism can be managed during the Christmas season through spatial planning and community-based approaches. Given the global nature of Christmas tourism and the diversity of destinations involved, secondary research provides a comprehensive foundation for understanding patterns, challenges and best practices across different contexts.</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6992335"/>
      <w:r w:rsidRPr="007D3141">
        <w:rPr>
          <w:rFonts w:ascii="Times New Roman" w:eastAsia="Times New Roman" w:hAnsi="Times New Roman" w:cs="Times New Roman"/>
          <w:b/>
          <w:bCs/>
          <w:sz w:val="36"/>
          <w:szCs w:val="36"/>
          <w:lang w:bidi="hi-IN"/>
        </w:rPr>
        <w:t>3.1 Research Approach</w:t>
      </w:r>
      <w:bookmarkEnd w:id="18"/>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A </w:t>
      </w:r>
      <w:r w:rsidRPr="007D3141">
        <w:rPr>
          <w:rFonts w:ascii="Times New Roman" w:eastAsia="Times New Roman" w:hAnsi="Times New Roman" w:cs="Times New Roman"/>
          <w:b/>
          <w:bCs/>
          <w:sz w:val="24"/>
          <w:szCs w:val="24"/>
          <w:lang w:bidi="hi-IN"/>
        </w:rPr>
        <w:t>descriptive and interpretative research approach</w:t>
      </w:r>
      <w:r w:rsidRPr="007D3141">
        <w:rPr>
          <w:rFonts w:ascii="Times New Roman" w:eastAsia="Times New Roman" w:hAnsi="Times New Roman" w:cs="Times New Roman"/>
          <w:sz w:val="24"/>
          <w:szCs w:val="24"/>
          <w:lang w:bidi="hi-IN"/>
        </w:rPr>
        <w:t xml:space="preserve"> is used in this study. This approach allows the research to first describe the impacts of Christmas tourism on destinations and then interpret these impacts using established theories of sustainable tourism and spatial planning. Creswell (2014) suggests that qualitative research is particularly suitable for analysing complex socio-environmental issues influenced by human behaviour, policy decisions and cultural practices.</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6992336"/>
      <w:r w:rsidRPr="007D3141">
        <w:rPr>
          <w:rFonts w:ascii="Times New Roman" w:eastAsia="Times New Roman" w:hAnsi="Times New Roman" w:cs="Times New Roman"/>
          <w:b/>
          <w:bCs/>
          <w:sz w:val="36"/>
          <w:szCs w:val="36"/>
          <w:lang w:bidi="hi-IN"/>
        </w:rPr>
        <w:t>3.2 Data Sources</w:t>
      </w:r>
      <w:bookmarkEnd w:id="19"/>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The study relies on a wide range of secondary data sources, including:</w:t>
      </w:r>
    </w:p>
    <w:p w:rsidR="007D3141" w:rsidRPr="007D3141" w:rsidRDefault="007D3141" w:rsidP="007D3141">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Peer-reviewed academic journals on sustainable tourism and event management</w:t>
      </w:r>
    </w:p>
    <w:p w:rsidR="007D3141" w:rsidRPr="007D3141" w:rsidRDefault="007D3141" w:rsidP="007D3141">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Books related to tourism planning, sustainability and community development</w:t>
      </w:r>
    </w:p>
    <w:p w:rsidR="007D3141" w:rsidRPr="007D3141" w:rsidRDefault="007D3141" w:rsidP="007D3141">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Reports published by international organisations such as UNWTO and OECD</w:t>
      </w:r>
    </w:p>
    <w:p w:rsidR="007D3141" w:rsidRPr="007D3141" w:rsidRDefault="007D3141" w:rsidP="007D3141">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Government and municipal sustainability reports from cities known for Christmas tourism</w:t>
      </w:r>
    </w:p>
    <w:p w:rsidR="007D3141" w:rsidRPr="007D3141" w:rsidRDefault="007D3141" w:rsidP="007D3141">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lastRenderedPageBreak/>
        <w:t>Existing case studies of Christmas markets and winter festivals</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Using multiple data sources enhances reliability and allows for triangulation of findings.</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6992337"/>
      <w:r w:rsidRPr="007D3141">
        <w:rPr>
          <w:rFonts w:ascii="Times New Roman" w:eastAsia="Times New Roman" w:hAnsi="Times New Roman" w:cs="Times New Roman"/>
          <w:b/>
          <w:bCs/>
          <w:sz w:val="36"/>
          <w:szCs w:val="36"/>
          <w:lang w:bidi="hi-IN"/>
        </w:rPr>
        <w:t>3.3 Data Selection Criteria</w:t>
      </w:r>
      <w:bookmarkEnd w:id="20"/>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Sources were selected based on the following criteria:</w:t>
      </w:r>
    </w:p>
    <w:p w:rsidR="007D3141" w:rsidRPr="007D3141" w:rsidRDefault="007D3141" w:rsidP="007D3141">
      <w:pPr>
        <w:numPr>
          <w:ilvl w:val="0"/>
          <w:numId w:val="63"/>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Relevance to sustainable tourism, seasonal tourism or festive event management</w:t>
      </w:r>
    </w:p>
    <w:p w:rsidR="007D3141" w:rsidRPr="007D3141" w:rsidRDefault="007D3141" w:rsidP="007D3141">
      <w:pPr>
        <w:numPr>
          <w:ilvl w:val="0"/>
          <w:numId w:val="63"/>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Academic credibility and peer-review status</w:t>
      </w:r>
    </w:p>
    <w:p w:rsidR="007D3141" w:rsidRPr="007D3141" w:rsidRDefault="007D3141" w:rsidP="007D3141">
      <w:pPr>
        <w:numPr>
          <w:ilvl w:val="0"/>
          <w:numId w:val="63"/>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Clear discussion of environmental, social or economic impacts</w:t>
      </w:r>
    </w:p>
    <w:p w:rsidR="007D3141" w:rsidRPr="007D3141" w:rsidRDefault="007D3141" w:rsidP="007D3141">
      <w:pPr>
        <w:numPr>
          <w:ilvl w:val="0"/>
          <w:numId w:val="63"/>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Publication between 2000 and 2025</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Sources that lacked methodological rigour or relevance were excluded.</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6992338"/>
      <w:r w:rsidRPr="007D3141">
        <w:rPr>
          <w:rFonts w:ascii="Times New Roman" w:eastAsia="Times New Roman" w:hAnsi="Times New Roman" w:cs="Times New Roman"/>
          <w:b/>
          <w:bCs/>
          <w:sz w:val="36"/>
          <w:szCs w:val="36"/>
          <w:lang w:bidi="hi-IN"/>
        </w:rPr>
        <w:t>3.4 Data Analysis Technique</w:t>
      </w:r>
      <w:bookmarkEnd w:id="21"/>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A </w:t>
      </w:r>
      <w:r w:rsidRPr="007D3141">
        <w:rPr>
          <w:rFonts w:ascii="Times New Roman" w:eastAsia="Times New Roman" w:hAnsi="Times New Roman" w:cs="Times New Roman"/>
          <w:b/>
          <w:bCs/>
          <w:sz w:val="24"/>
          <w:szCs w:val="24"/>
          <w:lang w:bidi="hi-IN"/>
        </w:rPr>
        <w:t>thematic analysis</w:t>
      </w:r>
      <w:r w:rsidRPr="007D3141">
        <w:rPr>
          <w:rFonts w:ascii="Times New Roman" w:eastAsia="Times New Roman" w:hAnsi="Times New Roman" w:cs="Times New Roman"/>
          <w:sz w:val="24"/>
          <w:szCs w:val="24"/>
          <w:lang w:bidi="hi-IN"/>
        </w:rPr>
        <w:t xml:space="preserve"> approach was used to analyse the collected data, following the framework proposed by Braun and Clarke (2006). Key themes were identified related to:</w:t>
      </w:r>
    </w:p>
    <w:p w:rsidR="007D3141" w:rsidRPr="007D3141" w:rsidRDefault="007D3141" w:rsidP="007D3141">
      <w:pPr>
        <w:numPr>
          <w:ilvl w:val="0"/>
          <w:numId w:val="64"/>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Environmental sustainability</w:t>
      </w:r>
    </w:p>
    <w:p w:rsidR="007D3141" w:rsidRPr="007D3141" w:rsidRDefault="007D3141" w:rsidP="007D3141">
      <w:pPr>
        <w:numPr>
          <w:ilvl w:val="0"/>
          <w:numId w:val="64"/>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Social and cultural sustainability</w:t>
      </w:r>
    </w:p>
    <w:p w:rsidR="007D3141" w:rsidRPr="007D3141" w:rsidRDefault="007D3141" w:rsidP="007D3141">
      <w:pPr>
        <w:numPr>
          <w:ilvl w:val="0"/>
          <w:numId w:val="64"/>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Economic sustainability</w:t>
      </w:r>
    </w:p>
    <w:p w:rsidR="007D3141" w:rsidRPr="007D3141" w:rsidRDefault="007D3141" w:rsidP="007D3141">
      <w:pPr>
        <w:numPr>
          <w:ilvl w:val="0"/>
          <w:numId w:val="64"/>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Spatial planning strategies</w:t>
      </w:r>
    </w:p>
    <w:p w:rsidR="007D3141" w:rsidRPr="007D3141" w:rsidRDefault="007D3141" w:rsidP="007D3141">
      <w:pPr>
        <w:numPr>
          <w:ilvl w:val="0"/>
          <w:numId w:val="64"/>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Community participation</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These themes were then interpreted using sustainable tourism frameworks such as the Triple Bottom Line, Carrying Capacity Theory and Community-Based Tourism.</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92339"/>
      <w:r w:rsidRPr="007D3141">
        <w:rPr>
          <w:rFonts w:ascii="Times New Roman" w:eastAsia="Times New Roman" w:hAnsi="Times New Roman" w:cs="Times New Roman"/>
          <w:b/>
          <w:bCs/>
          <w:sz w:val="36"/>
          <w:szCs w:val="36"/>
          <w:lang w:bidi="hi-IN"/>
        </w:rPr>
        <w:t>3.5 Limitations of the Methodology</w:t>
      </w:r>
      <w:bookmarkEnd w:id="22"/>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The study acknowledges certain limitations, including:</w:t>
      </w:r>
    </w:p>
    <w:p w:rsidR="007D3141" w:rsidRPr="007D3141" w:rsidRDefault="007D3141" w:rsidP="007D3141">
      <w:pPr>
        <w:numPr>
          <w:ilvl w:val="0"/>
          <w:numId w:val="65"/>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Dependence on secondary data limits access to first-hand stakeholder perspectives</w:t>
      </w:r>
    </w:p>
    <w:p w:rsidR="007D3141" w:rsidRPr="007D3141" w:rsidRDefault="007D3141" w:rsidP="007D3141">
      <w:pPr>
        <w:numPr>
          <w:ilvl w:val="0"/>
          <w:numId w:val="65"/>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Variations in data quality across destinations</w:t>
      </w:r>
    </w:p>
    <w:p w:rsidR="007D3141" w:rsidRPr="007D3141" w:rsidRDefault="007D3141" w:rsidP="007D3141">
      <w:pPr>
        <w:numPr>
          <w:ilvl w:val="0"/>
          <w:numId w:val="65"/>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Limited insight into informal planning practices</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Despite these limitations, the methodology is appropriate for achieving the research objectives and providing a broad analytical perspective.</w:t>
      </w:r>
    </w:p>
    <w:p w:rsidR="007D3141" w:rsidRPr="007D3141" w:rsidRDefault="007D3141" w:rsidP="007D3141">
      <w:pPr>
        <w:spacing w:after="0" w:line="240" w:lineRule="auto"/>
        <w:rPr>
          <w:rFonts w:ascii="Times New Roman" w:eastAsia="Times New Roman" w:hAnsi="Times New Roman" w:cs="Times New Roman"/>
          <w:sz w:val="24"/>
          <w:szCs w:val="24"/>
          <w:lang w:bidi="hi-IN"/>
        </w:rPr>
      </w:pPr>
    </w:p>
    <w:p w:rsidR="007D3141" w:rsidRPr="007D3141" w:rsidRDefault="007D3141" w:rsidP="007D31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16992340"/>
      <w:r w:rsidRPr="007D3141">
        <w:rPr>
          <w:rFonts w:ascii="Times New Roman" w:eastAsia="Times New Roman" w:hAnsi="Times New Roman" w:cs="Times New Roman"/>
          <w:b/>
          <w:bCs/>
          <w:kern w:val="36"/>
          <w:sz w:val="48"/>
          <w:szCs w:val="48"/>
          <w:lang w:bidi="hi-IN"/>
        </w:rPr>
        <w:t>4. Findings</w:t>
      </w:r>
      <w:bookmarkEnd w:id="23"/>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lastRenderedPageBreak/>
        <w:t>This section presents the key findings related to the impacts of Christmas tourism on destinations and the effectiveness of spatial and community-based sustainability strategies.</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6992341"/>
      <w:r w:rsidRPr="007D3141">
        <w:rPr>
          <w:rFonts w:ascii="Times New Roman" w:eastAsia="Times New Roman" w:hAnsi="Times New Roman" w:cs="Times New Roman"/>
          <w:b/>
          <w:bCs/>
          <w:sz w:val="36"/>
          <w:szCs w:val="36"/>
          <w:lang w:bidi="hi-IN"/>
        </w:rPr>
        <w:t>4.1 Environmental Impacts of Christmas Tourism</w:t>
      </w:r>
      <w:bookmarkEnd w:id="24"/>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6992342"/>
      <w:r w:rsidRPr="007D3141">
        <w:rPr>
          <w:rFonts w:ascii="Times New Roman" w:eastAsia="Times New Roman" w:hAnsi="Times New Roman" w:cs="Times New Roman"/>
          <w:b/>
          <w:bCs/>
          <w:sz w:val="27"/>
          <w:szCs w:val="27"/>
          <w:lang w:bidi="hi-IN"/>
        </w:rPr>
        <w:t>4.1.1 Waste Generation in Tourism Spaces</w:t>
      </w:r>
      <w:bookmarkEnd w:id="25"/>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One of the most consistent findings across the literature is the sharp increase in waste generation during the Christmas season. Tourism spaces such as public squares, pedestrian streets and market areas produce large volumes of waste due to food consumption, disposable packaging and temporary decorations.</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Studies report that waste-management systems in many destinations struggle to cope with this sudden increase, leading to overflowing bins and reduced cleanliness. Destinations that introduced reusable cup systems, vendor waste regulations and additional recycling points reported improved environmental outcomes.</w:t>
      </w:r>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6992343"/>
      <w:r w:rsidRPr="007D3141">
        <w:rPr>
          <w:rFonts w:ascii="Times New Roman" w:eastAsia="Times New Roman" w:hAnsi="Times New Roman" w:cs="Times New Roman"/>
          <w:b/>
          <w:bCs/>
          <w:sz w:val="27"/>
          <w:szCs w:val="27"/>
          <w:lang w:bidi="hi-IN"/>
        </w:rPr>
        <w:t>4.1.2 Energy Consumption in Festive Areas</w:t>
      </w:r>
      <w:bookmarkEnd w:id="26"/>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Christmas tourism significantly increases energy consumption due to festive lighting, heating and extended operating hours. Traditional lighting systems consume large amounts of electricity and contribute to carbon emissions.</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The findings show that destinations adopting LED lighting, renewable energy sources and smart lighting systems reduce energy use while maintaining festive visual appeal.</w:t>
      </w:r>
    </w:p>
    <w:p w:rsidR="00ED070C" w:rsidRDefault="007D3141" w:rsidP="00ED070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6992344"/>
      <w:r w:rsidRPr="007D3141">
        <w:rPr>
          <w:rFonts w:ascii="Times New Roman" w:eastAsia="Times New Roman" w:hAnsi="Times New Roman" w:cs="Times New Roman"/>
          <w:b/>
          <w:bCs/>
          <w:sz w:val="27"/>
          <w:szCs w:val="27"/>
          <w:lang w:bidi="hi-IN"/>
        </w:rPr>
        <w:t>4.1.3 Transport Pressure and Pollution</w:t>
      </w:r>
      <w:bookmarkEnd w:id="27"/>
    </w:p>
    <w:p w:rsidR="007D3141" w:rsidRPr="00ED070C" w:rsidRDefault="007D3141" w:rsidP="00ED070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6992345"/>
      <w:r w:rsidRPr="007D3141">
        <w:rPr>
          <w:rFonts w:ascii="Times New Roman" w:eastAsia="Times New Roman" w:hAnsi="Times New Roman" w:cs="Times New Roman"/>
          <w:sz w:val="24"/>
          <w:szCs w:val="24"/>
          <w:lang w:bidi="hi-IN"/>
        </w:rPr>
        <w:t>Increased visitor numbers during the Christmas season place pressure on transport systems. Congestion around festive zones leads to air and noise pollution and reduces accessibility for residents.</w:t>
      </w:r>
      <w:bookmarkEnd w:id="28"/>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Destinations that promoted public transport use, pedestrianised central areas and implemented park-and-ride systems experienced reduced congestion and improved visitor experience.</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6992346"/>
      <w:r w:rsidRPr="007D3141">
        <w:rPr>
          <w:rFonts w:ascii="Times New Roman" w:eastAsia="Times New Roman" w:hAnsi="Times New Roman" w:cs="Times New Roman"/>
          <w:b/>
          <w:bCs/>
          <w:sz w:val="36"/>
          <w:szCs w:val="36"/>
          <w:lang w:bidi="hi-IN"/>
        </w:rPr>
        <w:t>4.2 Social and Cultural Impacts</w:t>
      </w:r>
      <w:bookmarkEnd w:id="29"/>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6992347"/>
      <w:r w:rsidRPr="007D3141">
        <w:rPr>
          <w:rFonts w:ascii="Times New Roman" w:eastAsia="Times New Roman" w:hAnsi="Times New Roman" w:cs="Times New Roman"/>
          <w:b/>
          <w:bCs/>
          <w:sz w:val="27"/>
          <w:szCs w:val="27"/>
          <w:lang w:bidi="hi-IN"/>
        </w:rPr>
        <w:t>4.2.1 Overcrowding and Resident Experience</w:t>
      </w:r>
      <w:bookmarkEnd w:id="30"/>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Overcrowding is identified as a major social challenge in Christmas tourism destinations. High visitor density in public spaces leads to safety concerns, restricted movement and reduced enjoyment for residents.</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Residents often report feelings of displacement from their own neighbourhoods during the festive season, particularly when tourism activities dominate shared public spaces.</w:t>
      </w:r>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6992348"/>
      <w:r w:rsidRPr="007D3141">
        <w:rPr>
          <w:rFonts w:ascii="Times New Roman" w:eastAsia="Times New Roman" w:hAnsi="Times New Roman" w:cs="Times New Roman"/>
          <w:b/>
          <w:bCs/>
          <w:sz w:val="27"/>
          <w:szCs w:val="27"/>
          <w:lang w:bidi="hi-IN"/>
        </w:rPr>
        <w:lastRenderedPageBreak/>
        <w:t>4.2.2 Cultural Commodification</w:t>
      </w:r>
      <w:bookmarkEnd w:id="31"/>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The findings indicate that Christmas tourism frequently involves the commercialisation of cultural traditions. Standardised decorations, performances and products can dilute cultural authenticity.</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Destinations that adopted community-led planning and prioritised local traditions were more successful in maintaining cultural integrity and resident support.</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6992349"/>
      <w:r w:rsidRPr="007D3141">
        <w:rPr>
          <w:rFonts w:ascii="Times New Roman" w:eastAsia="Times New Roman" w:hAnsi="Times New Roman" w:cs="Times New Roman"/>
          <w:b/>
          <w:bCs/>
          <w:sz w:val="36"/>
          <w:szCs w:val="36"/>
          <w:lang w:bidi="hi-IN"/>
        </w:rPr>
        <w:t>4.3 Economic Impacts</w:t>
      </w:r>
      <w:bookmarkEnd w:id="32"/>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6992350"/>
      <w:r w:rsidRPr="007D3141">
        <w:rPr>
          <w:rFonts w:ascii="Times New Roman" w:eastAsia="Times New Roman" w:hAnsi="Times New Roman" w:cs="Times New Roman"/>
          <w:b/>
          <w:bCs/>
          <w:sz w:val="27"/>
          <w:szCs w:val="27"/>
          <w:lang w:bidi="hi-IN"/>
        </w:rPr>
        <w:t>4.3.1 Economic Benefits for Local Communities</w:t>
      </w:r>
      <w:bookmarkEnd w:id="33"/>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Christmas tourism provides important economic benefits, including increased retail sales, seasonal employment and income for local vendors. Community-based markets offer opportunities for small businesses and artisans.</w:t>
      </w:r>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6992351"/>
      <w:r w:rsidRPr="007D3141">
        <w:rPr>
          <w:rFonts w:ascii="Times New Roman" w:eastAsia="Times New Roman" w:hAnsi="Times New Roman" w:cs="Times New Roman"/>
          <w:b/>
          <w:bCs/>
          <w:sz w:val="27"/>
          <w:szCs w:val="27"/>
          <w:lang w:bidi="hi-IN"/>
        </w:rPr>
        <w:t>4.3.2 Economic Inequality and Seasonal Dependence</w:t>
      </w:r>
      <w:bookmarkEnd w:id="34"/>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Despite these benefits, the findings reveal that economic gains are often unevenly distributed, favouring central areas and larger businesses. Heavy dependence on Christmas tourism also increases economic vulnerability.</w:t>
      </w:r>
      <w:r>
        <w:rPr>
          <w:rFonts w:ascii="Times New Roman" w:eastAsia="Times New Roman" w:hAnsi="Times New Roman" w:cs="Times New Roman"/>
          <w:sz w:val="24"/>
          <w:szCs w:val="24"/>
          <w:lang w:bidi="hi-IN"/>
        </w:rPr>
        <w:t xml:space="preserve"> </w:t>
      </w:r>
      <w:r w:rsidR="000A4F5F" w:rsidRPr="007D3141">
        <w:rPr>
          <w:rFonts w:ascii="Times New Roman" w:eastAsia="Times New Roman" w:hAnsi="Times New Roman" w:cs="Times New Roman"/>
          <w:sz w:val="24"/>
          <w:szCs w:val="24"/>
          <w:lang w:bidi="hi-IN"/>
        </w:rPr>
        <w:t>Tourism spaces such as public squares, pedestrian streets and market areas produce large volumes of waste due to food consumption, disposable packaging and temporary decorations.</w:t>
      </w:r>
      <w:r w:rsidR="000A4F5F">
        <w:rPr>
          <w:rFonts w:ascii="Times New Roman" w:eastAsia="Times New Roman" w:hAnsi="Times New Roman" w:cs="Times New Roman"/>
          <w:sz w:val="24"/>
          <w:szCs w:val="24"/>
          <w:lang w:bidi="hi-IN"/>
        </w:rPr>
        <w:t xml:space="preserve"> </w:t>
      </w:r>
      <w:r w:rsidRPr="007D3141">
        <w:rPr>
          <w:rFonts w:ascii="Times New Roman" w:eastAsia="Times New Roman" w:hAnsi="Times New Roman" w:cs="Times New Roman"/>
          <w:sz w:val="24"/>
          <w:szCs w:val="24"/>
          <w:lang w:bidi="hi-IN"/>
        </w:rPr>
        <w:t>Destinations that reinvested festive-season revenue into community development and year-round tourism products showed greater economic resilience.</w:t>
      </w:r>
    </w:p>
    <w:p w:rsidR="00ED070C" w:rsidRDefault="007D3141" w:rsidP="00ED070C">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ED070C" w:rsidRDefault="007D3141" w:rsidP="00ED070C">
      <w:pPr>
        <w:spacing w:after="0"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b/>
          <w:bCs/>
          <w:kern w:val="36"/>
          <w:sz w:val="48"/>
          <w:szCs w:val="48"/>
          <w:lang w:bidi="hi-IN"/>
        </w:rPr>
        <w:t>5. Discussion</w:t>
      </w:r>
    </w:p>
    <w:p w:rsidR="007D3141" w:rsidRPr="007D3141" w:rsidRDefault="007D3141" w:rsidP="007D3141">
      <w:pPr>
        <w:spacing w:after="0"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This discussion interprets the findings in relation to sustainable tourism theories and planning frameworks, focusing on how spatial planning and community-based approaches contribute to managing Christmas tourism sustainably. The Christmas season intensifies tourism pressures due to its short duration and high visitor density, making effective planning and governance essential.</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6992352"/>
      <w:r w:rsidRPr="007D3141">
        <w:rPr>
          <w:rFonts w:ascii="Times New Roman" w:eastAsia="Times New Roman" w:hAnsi="Times New Roman" w:cs="Times New Roman"/>
          <w:b/>
          <w:bCs/>
          <w:sz w:val="36"/>
          <w:szCs w:val="36"/>
          <w:lang w:bidi="hi-IN"/>
        </w:rPr>
        <w:t>5.1 Environmental Sustainability and Spatial Planning</w:t>
      </w:r>
      <w:bookmarkEnd w:id="35"/>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6992353"/>
      <w:r w:rsidRPr="007D3141">
        <w:rPr>
          <w:rFonts w:ascii="Times New Roman" w:eastAsia="Times New Roman" w:hAnsi="Times New Roman" w:cs="Times New Roman"/>
          <w:b/>
          <w:bCs/>
          <w:sz w:val="27"/>
          <w:szCs w:val="27"/>
          <w:lang w:bidi="hi-IN"/>
        </w:rPr>
        <w:t>5.1.1 Waste Management and Functional Carrying Capacity</w:t>
      </w:r>
      <w:bookmarkEnd w:id="36"/>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The findings reveal that waste generation during Christmas often exceeds the functional carrying capacity of tourism spaces. According to O’Reilly’s (1986) carrying capacity framework, sustainability is compromised when infrastructure and management systems fail to accommodate visitor demand.</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Spatial planning plays a critical role in addressing this issue. Destinations that expand festive zones, distribute markets across multiple locations and provide adequate waste infrastructure </w:t>
      </w:r>
      <w:r w:rsidRPr="007D3141">
        <w:rPr>
          <w:rFonts w:ascii="Times New Roman" w:eastAsia="Times New Roman" w:hAnsi="Times New Roman" w:cs="Times New Roman"/>
          <w:sz w:val="24"/>
          <w:szCs w:val="24"/>
          <w:lang w:bidi="hi-IN"/>
        </w:rPr>
        <w:lastRenderedPageBreak/>
        <w:t>improve functional carrying capacity without limiting visitor access. Reusable container systems further reduce waste volume, demonstrating how operational strategies complement spatial planning.</w:t>
      </w:r>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6992354"/>
      <w:r w:rsidRPr="007D3141">
        <w:rPr>
          <w:rFonts w:ascii="Times New Roman" w:eastAsia="Times New Roman" w:hAnsi="Times New Roman" w:cs="Times New Roman"/>
          <w:b/>
          <w:bCs/>
          <w:sz w:val="27"/>
          <w:szCs w:val="27"/>
          <w:lang w:bidi="hi-IN"/>
        </w:rPr>
        <w:t>5.1.2 Energy Efficiency in Festive Tourism Spaces</w:t>
      </w:r>
      <w:bookmarkEnd w:id="37"/>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Energy consumption during Christmas tourism is a major sustainability concern. Becken (2014) emphasises that reducing tourism-related energy use is essential for climate mitigation. The findings confirm that LED lighting and renewable energy systems significantly reduce energy consumption while maintaining festive appeal.</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From a planning perspective, integrating energy efficiency into the design of tourism spaces ensures long-term sustainability benefits beyond the Christmas season.</w:t>
      </w:r>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6992355"/>
      <w:r w:rsidRPr="007D3141">
        <w:rPr>
          <w:rFonts w:ascii="Times New Roman" w:eastAsia="Times New Roman" w:hAnsi="Times New Roman" w:cs="Times New Roman"/>
          <w:b/>
          <w:bCs/>
          <w:sz w:val="27"/>
          <w:szCs w:val="27"/>
          <w:lang w:bidi="hi-IN"/>
        </w:rPr>
        <w:t>5.1.3 Transport Management and Sustainable Mobility</w:t>
      </w:r>
      <w:bookmarkEnd w:id="38"/>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Transport congestion is a key environmental and social issue during Christmas tourism. Gössling and Peeters (2015) highlight transport as a major contributor to tourism-related emissions. Spatial planning strategies such as pedestrianisation, decentralised event locations and public transport incentives reduce transport pressure and improve environmental outcomes.</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6992356"/>
      <w:r w:rsidRPr="007D3141">
        <w:rPr>
          <w:rFonts w:ascii="Times New Roman" w:eastAsia="Times New Roman" w:hAnsi="Times New Roman" w:cs="Times New Roman"/>
          <w:b/>
          <w:bCs/>
          <w:sz w:val="36"/>
          <w:szCs w:val="36"/>
          <w:lang w:bidi="hi-IN"/>
        </w:rPr>
        <w:t>5.2 Social Sustainability and Community-Based Approaches</w:t>
      </w:r>
      <w:bookmarkEnd w:id="39"/>
    </w:p>
    <w:p w:rsidR="00ED070C" w:rsidRDefault="007D3141" w:rsidP="00ED070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6992357"/>
      <w:r w:rsidRPr="007D3141">
        <w:rPr>
          <w:rFonts w:ascii="Times New Roman" w:eastAsia="Times New Roman" w:hAnsi="Times New Roman" w:cs="Times New Roman"/>
          <w:b/>
          <w:bCs/>
          <w:sz w:val="27"/>
          <w:szCs w:val="27"/>
          <w:lang w:bidi="hi-IN"/>
        </w:rPr>
        <w:t>5.2.1 Resident Well-being and Spatial Equity</w:t>
      </w:r>
      <w:bookmarkEnd w:id="40"/>
    </w:p>
    <w:p w:rsidR="007D3141" w:rsidRPr="00ED070C" w:rsidRDefault="007D3141" w:rsidP="00ED070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1" w:name="_Toc216992358"/>
      <w:r w:rsidRPr="007D3141">
        <w:rPr>
          <w:rFonts w:ascii="Times New Roman" w:eastAsia="Times New Roman" w:hAnsi="Times New Roman" w:cs="Times New Roman"/>
          <w:sz w:val="24"/>
          <w:szCs w:val="24"/>
          <w:lang w:bidi="hi-IN"/>
        </w:rPr>
        <w:t>Overcrowding and spatial exclusion negatively affect residents’ quality of life during the Christmas season. Doxey’s Irridex model explains how such pressures lead to resident irritation and opposition to tourism.</w:t>
      </w:r>
      <w:bookmarkEnd w:id="41"/>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Community-based planning helps address these issues by ensuring that residents have a voice in how tourism spaces are used. Decentralised events and shared-use spaces improve spatial equity and reduce conflict between residents and tourists.</w:t>
      </w:r>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6992359"/>
      <w:r w:rsidRPr="007D3141">
        <w:rPr>
          <w:rFonts w:ascii="Times New Roman" w:eastAsia="Times New Roman" w:hAnsi="Times New Roman" w:cs="Times New Roman"/>
          <w:b/>
          <w:bCs/>
          <w:sz w:val="27"/>
          <w:szCs w:val="27"/>
          <w:lang w:bidi="hi-IN"/>
        </w:rPr>
        <w:t>5.2.2 Cultural Sustainability and Authentic Representation</w:t>
      </w:r>
      <w:bookmarkEnd w:id="42"/>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Cultural commodification is a recurring challenge in Christmas tourism. Greenwood’s (1977) theory highlights the loss of cultural meaning when traditions are commercialised. The findings suggest that community-led cultural programming helps maintain authenticity and cultural sustainability.</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By prioritising local traditions, crafts and performances, destinations enhance both resident satisfaction and visitor experience.</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6992360"/>
      <w:r w:rsidRPr="007D3141">
        <w:rPr>
          <w:rFonts w:ascii="Times New Roman" w:eastAsia="Times New Roman" w:hAnsi="Times New Roman" w:cs="Times New Roman"/>
          <w:b/>
          <w:bCs/>
          <w:sz w:val="36"/>
          <w:szCs w:val="36"/>
          <w:lang w:bidi="hi-IN"/>
        </w:rPr>
        <w:t>5.3 Economic Sustainability and Community Benefits</w:t>
      </w:r>
      <w:bookmarkEnd w:id="43"/>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6992361"/>
      <w:r w:rsidRPr="007D3141">
        <w:rPr>
          <w:rFonts w:ascii="Times New Roman" w:eastAsia="Times New Roman" w:hAnsi="Times New Roman" w:cs="Times New Roman"/>
          <w:b/>
          <w:bCs/>
          <w:sz w:val="27"/>
          <w:szCs w:val="27"/>
          <w:lang w:bidi="hi-IN"/>
        </w:rPr>
        <w:lastRenderedPageBreak/>
        <w:t>5.3.1 Inclusive Economic Development</w:t>
      </w:r>
      <w:bookmarkEnd w:id="44"/>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While Christmas tourism generates significant economic benefits, spatial concentration often limits these gains to central areas. Sustainable spatial planning disperses economic opportunities and supports inclusive growth.</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Community-based markets and decentralised festive zones allow a wider range of businesses and neighbourhoods to benefit from tourism.</w:t>
      </w:r>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6992362"/>
      <w:r w:rsidRPr="007D3141">
        <w:rPr>
          <w:rFonts w:ascii="Times New Roman" w:eastAsia="Times New Roman" w:hAnsi="Times New Roman" w:cs="Times New Roman"/>
          <w:b/>
          <w:bCs/>
          <w:sz w:val="27"/>
          <w:szCs w:val="27"/>
          <w:lang w:bidi="hi-IN"/>
        </w:rPr>
        <w:t>5.3.2 Reducing Seasonal Vulnerability</w:t>
      </w:r>
      <w:bookmarkEnd w:id="45"/>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Heavy dependence on Christmas tourism creates economic vulnerability. Sharpley and Telfer (2015) argue that diversification is essential for long-term sustainability. Reinvesting festive-season revenue into year-round attractions and community development enhances economic resilience.</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6992363"/>
      <w:r w:rsidRPr="007D3141">
        <w:rPr>
          <w:rFonts w:ascii="Times New Roman" w:eastAsia="Times New Roman" w:hAnsi="Times New Roman" w:cs="Times New Roman"/>
          <w:b/>
          <w:bCs/>
          <w:sz w:val="36"/>
          <w:szCs w:val="36"/>
          <w:lang w:bidi="hi-IN"/>
        </w:rPr>
        <w:t>5.4 Governance and Integrated Planning</w:t>
      </w:r>
      <w:bookmarkEnd w:id="46"/>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Effective governance is central to sustainable Christmas tourism. Stakeholder theory emphasises collaboration among governments, businesses, communities and tourists. The findings indicate that destinations with strong governance frameworks and clear sustainability guidelines manage festive tourism more effectively.</w:t>
      </w:r>
      <w:r>
        <w:rPr>
          <w:rFonts w:ascii="Times New Roman" w:eastAsia="Times New Roman" w:hAnsi="Times New Roman" w:cs="Times New Roman"/>
          <w:sz w:val="24"/>
          <w:szCs w:val="24"/>
          <w:lang w:bidi="hi-IN"/>
        </w:rPr>
        <w:t xml:space="preserve"> </w:t>
      </w:r>
      <w:r w:rsidRPr="007D3141">
        <w:rPr>
          <w:rFonts w:ascii="Times New Roman" w:eastAsia="Times New Roman" w:hAnsi="Times New Roman" w:cs="Times New Roman"/>
          <w:sz w:val="24"/>
          <w:szCs w:val="24"/>
          <w:lang w:bidi="hi-IN"/>
        </w:rPr>
        <w:t>Integrated planning ensures that environmental, social and economic objectives are addressed simultaneously, rather than in isolation.</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The discussion demonstrates that sustainability challenges in Christmas tourism are interconnected and require holistic solutions. Spatial planning and community-based approaches</w:t>
      </w:r>
      <w:r w:rsidR="00ED070C">
        <w:rPr>
          <w:rFonts w:ascii="Times New Roman" w:eastAsia="Times New Roman" w:hAnsi="Times New Roman" w:cs="Times New Roman"/>
          <w:sz w:val="24"/>
          <w:szCs w:val="24"/>
          <w:lang w:bidi="hi-IN"/>
        </w:rPr>
        <w:t xml:space="preserve"> </w:t>
      </w:r>
      <w:r w:rsidRPr="007D3141">
        <w:rPr>
          <w:rFonts w:ascii="Times New Roman" w:eastAsia="Times New Roman" w:hAnsi="Times New Roman" w:cs="Times New Roman"/>
          <w:sz w:val="24"/>
          <w:szCs w:val="24"/>
          <w:lang w:bidi="hi-IN"/>
        </w:rPr>
        <w:t>play a crucial role in balancing festive tourism growth with environmental protection and social well-being.</w:t>
      </w:r>
    </w:p>
    <w:p w:rsidR="007D3141" w:rsidRPr="007D3141" w:rsidRDefault="007D3141" w:rsidP="007D3141">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7D3141" w:rsidRPr="007D3141" w:rsidRDefault="007D3141" w:rsidP="007D31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7" w:name="_Toc216992364"/>
      <w:r w:rsidRPr="007D3141">
        <w:rPr>
          <w:rFonts w:ascii="Times New Roman" w:eastAsia="Times New Roman" w:hAnsi="Times New Roman" w:cs="Times New Roman"/>
          <w:b/>
          <w:bCs/>
          <w:kern w:val="36"/>
          <w:sz w:val="48"/>
          <w:szCs w:val="48"/>
          <w:lang w:bidi="hi-IN"/>
        </w:rPr>
        <w:t>6. Conclusion</w:t>
      </w:r>
      <w:bookmarkEnd w:id="47"/>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Christmas tourism has become a defining feature of contemporary tourism development, transforming public spaces into vibrant festive environments that attract large numbers of visitors. While this seasonal tourism generates substantial economic benefits and enhances destination visibility, it also introduces significant sustainability challenges. This assignment set out to examine how sustainable tourism can be managed during the Christmas season through spatial planning and community-based approaches, with particular attention to environmental, social and economic dimensions.</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The analysis demonstrates that environmental sustainability is one of the most pressing concerns in Christmas tourism. Waste generation, energy consumption and transport-related emissions increase sharply during the festive season, often exceeding the capacity of existing infrastructure and management systems. Without effective planning, these pressures can lead to environmental </w:t>
      </w:r>
      <w:r w:rsidRPr="007D3141">
        <w:rPr>
          <w:rFonts w:ascii="Times New Roman" w:eastAsia="Times New Roman" w:hAnsi="Times New Roman" w:cs="Times New Roman"/>
          <w:sz w:val="24"/>
          <w:szCs w:val="24"/>
          <w:lang w:bidi="hi-IN"/>
        </w:rPr>
        <w:lastRenderedPageBreak/>
        <w:t xml:space="preserve">degradation and reduced quality of public spaces. </w:t>
      </w:r>
      <w:r w:rsidR="000A4F5F" w:rsidRPr="007D3141">
        <w:rPr>
          <w:rFonts w:ascii="Times New Roman" w:eastAsia="Times New Roman" w:hAnsi="Times New Roman" w:cs="Times New Roman"/>
          <w:sz w:val="24"/>
          <w:szCs w:val="24"/>
          <w:lang w:bidi="hi-IN"/>
        </w:rPr>
        <w:t xml:space="preserve">Community-based planning helps address these issues by ensuring that residents have a voice in how tourism spaces are used. </w:t>
      </w:r>
      <w:r w:rsidRPr="007D3141">
        <w:rPr>
          <w:rFonts w:ascii="Times New Roman" w:eastAsia="Times New Roman" w:hAnsi="Times New Roman" w:cs="Times New Roman"/>
          <w:sz w:val="24"/>
          <w:szCs w:val="24"/>
          <w:lang w:bidi="hi-IN"/>
        </w:rPr>
        <w:t>However, the findings also show that practical solutions such as decentralised festive planning, reusable container systems, energy-efficient lighting and sustainable mobility strategies can significantly reduce environmental impacts while preserving the festive atmosphere that attracts tourists.</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Social sustainability is equally critical in the context of Christmas tourism. Overcrowding in public spaces, noise pollution and restricted access to shared areas negatively affect residents’ quality of life and can generate opposition to tourism development. Cultural commodification further threatens the authenticity of Christmas traditions when festive experiences are designed primarily for commercial appeal. The assignment highlights the importance of community-based approaches in addressing these issues. When local communities are actively involved in planning and decision-making, Christmas tourism spaces are more inclusive, culturally meaningful and socially sustainable.</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From an economic perspective, Christmas tourism provides important short-term benefits through increased retail activity, employment opportunities and income for local businesses. Nevertheless, heavy dependence on a single seasonal peak creates economic vulnerability and inequality, particularly when benefits are concentrated in central areas. Sustainable economic planning requires diversification, reinvestment of festive-season revenue and spatially balanced development. Destinations that adopt inclusive economic strategies are better positioned to achieve long-term resilience.</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In conclusion, the sustainable management of Christmas tourism requires integrated planning frameworks that balance celebration with responsibility. Spatial planning and community participation emerge as key tools for managing festive tourism pressures and ensuring that benefits are shared equitably. The assignment demonstrates that sustainability and festivity are not mutually exclusive. With thoughtful planning, strong governance and stakeholder collaboration, Christmas tourism can enhance economic vitality while protecting environmental resources and community well-being. Sustainable Christmas tourism is therefore essential not only for the present success of destinations but also for their long-term sustainability and cultural continuity.</w:t>
      </w:r>
    </w:p>
    <w:p w:rsidR="007D3141" w:rsidRPr="007D3141" w:rsidRDefault="007D3141" w:rsidP="007D3141">
      <w:pPr>
        <w:spacing w:after="0" w:line="240" w:lineRule="auto"/>
        <w:rPr>
          <w:rFonts w:ascii="Times New Roman" w:eastAsia="Times New Roman" w:hAnsi="Times New Roman" w:cs="Times New Roman"/>
          <w:sz w:val="24"/>
          <w:szCs w:val="24"/>
          <w:lang w:bidi="hi-IN"/>
        </w:rPr>
      </w:pPr>
    </w:p>
    <w:p w:rsidR="007D3141" w:rsidRPr="007D3141" w:rsidRDefault="007D3141" w:rsidP="007D31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8" w:name="_Toc216992365"/>
      <w:r w:rsidRPr="007D3141">
        <w:rPr>
          <w:rFonts w:ascii="Times New Roman" w:eastAsia="Times New Roman" w:hAnsi="Times New Roman" w:cs="Times New Roman"/>
          <w:b/>
          <w:bCs/>
          <w:kern w:val="36"/>
          <w:sz w:val="48"/>
          <w:szCs w:val="48"/>
          <w:lang w:bidi="hi-IN"/>
        </w:rPr>
        <w:t>7. References</w:t>
      </w:r>
      <w:bookmarkEnd w:id="48"/>
      <w:r w:rsidRPr="007D3141">
        <w:rPr>
          <w:rFonts w:ascii="Times New Roman" w:eastAsia="Times New Roman" w:hAnsi="Times New Roman" w:cs="Times New Roman"/>
          <w:b/>
          <w:bCs/>
          <w:kern w:val="36"/>
          <w:sz w:val="48"/>
          <w:szCs w:val="48"/>
          <w:lang w:bidi="hi-IN"/>
        </w:rPr>
        <w:t xml:space="preserve"> </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Becken, S. (2014). </w:t>
      </w:r>
      <w:r w:rsidRPr="007D3141">
        <w:rPr>
          <w:rFonts w:ascii="Times New Roman" w:eastAsia="Times New Roman" w:hAnsi="Times New Roman" w:cs="Times New Roman"/>
          <w:i/>
          <w:iCs/>
          <w:sz w:val="24"/>
          <w:szCs w:val="24"/>
          <w:lang w:bidi="hi-IN"/>
        </w:rPr>
        <w:t>Sustainable tourism and the energy challenge</w:t>
      </w:r>
      <w:r w:rsidRPr="007D3141">
        <w:rPr>
          <w:rFonts w:ascii="Times New Roman" w:eastAsia="Times New Roman" w:hAnsi="Times New Roman" w:cs="Times New Roman"/>
          <w:sz w:val="24"/>
          <w:szCs w:val="24"/>
          <w:lang w:bidi="hi-IN"/>
        </w:rPr>
        <w:t>. Routledge.</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Braun, V., &amp; Clarke, V. (2006). Using thematic analysis in psychology. </w:t>
      </w:r>
      <w:r w:rsidRPr="007D3141">
        <w:rPr>
          <w:rFonts w:ascii="Times New Roman" w:eastAsia="Times New Roman" w:hAnsi="Times New Roman" w:cs="Times New Roman"/>
          <w:i/>
          <w:iCs/>
          <w:sz w:val="24"/>
          <w:szCs w:val="24"/>
          <w:lang w:bidi="hi-IN"/>
        </w:rPr>
        <w:t>Qualitative Research in Psychology, 3</w:t>
      </w:r>
      <w:r w:rsidRPr="007D3141">
        <w:rPr>
          <w:rFonts w:ascii="Times New Roman" w:eastAsia="Times New Roman" w:hAnsi="Times New Roman" w:cs="Times New Roman"/>
          <w:sz w:val="24"/>
          <w:szCs w:val="24"/>
          <w:lang w:bidi="hi-IN"/>
        </w:rPr>
        <w:t>(2), 77–101.</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Bramwell, B., &amp; Lane, B. (1993). Sustainable tourism: An evolving global approach. </w:t>
      </w:r>
      <w:r w:rsidRPr="007D3141">
        <w:rPr>
          <w:rFonts w:ascii="Times New Roman" w:eastAsia="Times New Roman" w:hAnsi="Times New Roman" w:cs="Times New Roman"/>
          <w:i/>
          <w:iCs/>
          <w:sz w:val="24"/>
          <w:szCs w:val="24"/>
          <w:lang w:bidi="hi-IN"/>
        </w:rPr>
        <w:t>Journal of Sustainable Tourism, 1</w:t>
      </w:r>
      <w:r w:rsidRPr="007D3141">
        <w:rPr>
          <w:rFonts w:ascii="Times New Roman" w:eastAsia="Times New Roman" w:hAnsi="Times New Roman" w:cs="Times New Roman"/>
          <w:sz w:val="24"/>
          <w:szCs w:val="24"/>
          <w:lang w:bidi="hi-IN"/>
        </w:rPr>
        <w:t>(1), 1–5.</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lastRenderedPageBreak/>
        <w:t xml:space="preserve">Bramwell, B., &amp; Lane, B. (2013). Getting from here to there: Systems change, behavioural change and sustainable tourism. </w:t>
      </w:r>
      <w:r w:rsidRPr="007D3141">
        <w:rPr>
          <w:rFonts w:ascii="Times New Roman" w:eastAsia="Times New Roman" w:hAnsi="Times New Roman" w:cs="Times New Roman"/>
          <w:i/>
          <w:iCs/>
          <w:sz w:val="24"/>
          <w:szCs w:val="24"/>
          <w:lang w:bidi="hi-IN"/>
        </w:rPr>
        <w:t>Journal of Sustainable Tourism, 21</w:t>
      </w:r>
      <w:r w:rsidRPr="007D3141">
        <w:rPr>
          <w:rFonts w:ascii="Times New Roman" w:eastAsia="Times New Roman" w:hAnsi="Times New Roman" w:cs="Times New Roman"/>
          <w:sz w:val="24"/>
          <w:szCs w:val="24"/>
          <w:lang w:bidi="hi-IN"/>
        </w:rPr>
        <w:t>(1), 1–4.</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Butler, R. (1980). The concept of the tourist area lifecycle. </w:t>
      </w:r>
      <w:r w:rsidRPr="007D3141">
        <w:rPr>
          <w:rFonts w:ascii="Times New Roman" w:eastAsia="Times New Roman" w:hAnsi="Times New Roman" w:cs="Times New Roman"/>
          <w:i/>
          <w:iCs/>
          <w:sz w:val="24"/>
          <w:szCs w:val="24"/>
          <w:lang w:bidi="hi-IN"/>
        </w:rPr>
        <w:t>Canadian Geographer, 24</w:t>
      </w:r>
      <w:r w:rsidRPr="007D3141">
        <w:rPr>
          <w:rFonts w:ascii="Times New Roman" w:eastAsia="Times New Roman" w:hAnsi="Times New Roman" w:cs="Times New Roman"/>
          <w:sz w:val="24"/>
          <w:szCs w:val="24"/>
          <w:lang w:bidi="hi-IN"/>
        </w:rPr>
        <w:t>(1), 5–12.</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Creswell, J. W. (2014). </w:t>
      </w:r>
      <w:r w:rsidRPr="007D3141">
        <w:rPr>
          <w:rFonts w:ascii="Times New Roman" w:eastAsia="Times New Roman" w:hAnsi="Times New Roman" w:cs="Times New Roman"/>
          <w:i/>
          <w:iCs/>
          <w:sz w:val="24"/>
          <w:szCs w:val="24"/>
          <w:lang w:bidi="hi-IN"/>
        </w:rPr>
        <w:t>Research design: Qualitative, quantitative, and mixed methods approaches</w:t>
      </w:r>
      <w:r w:rsidRPr="007D3141">
        <w:rPr>
          <w:rFonts w:ascii="Times New Roman" w:eastAsia="Times New Roman" w:hAnsi="Times New Roman" w:cs="Times New Roman"/>
          <w:sz w:val="24"/>
          <w:szCs w:val="24"/>
          <w:lang w:bidi="hi-IN"/>
        </w:rPr>
        <w:t xml:space="preserve"> (4th ed.). SAGE Publications.</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Doxey, G. V. (1975). A causation theory of visitor–resident irritants. </w:t>
      </w:r>
      <w:r w:rsidRPr="007D3141">
        <w:rPr>
          <w:rFonts w:ascii="Times New Roman" w:eastAsia="Times New Roman" w:hAnsi="Times New Roman" w:cs="Times New Roman"/>
          <w:i/>
          <w:iCs/>
          <w:sz w:val="24"/>
          <w:szCs w:val="24"/>
          <w:lang w:bidi="hi-IN"/>
        </w:rPr>
        <w:t>Travel Research Association Conference Proceedings</w:t>
      </w:r>
      <w:r w:rsidRPr="007D3141">
        <w:rPr>
          <w:rFonts w:ascii="Times New Roman" w:eastAsia="Times New Roman" w:hAnsi="Times New Roman" w:cs="Times New Roman"/>
          <w:sz w:val="24"/>
          <w:szCs w:val="24"/>
          <w:lang w:bidi="hi-IN"/>
        </w:rPr>
        <w:t>, 195–198.</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Elkington, J. (1997). </w:t>
      </w:r>
      <w:r w:rsidRPr="007D3141">
        <w:rPr>
          <w:rFonts w:ascii="Times New Roman" w:eastAsia="Times New Roman" w:hAnsi="Times New Roman" w:cs="Times New Roman"/>
          <w:i/>
          <w:iCs/>
          <w:sz w:val="24"/>
          <w:szCs w:val="24"/>
          <w:lang w:bidi="hi-IN"/>
        </w:rPr>
        <w:t>Cannibals with forks: The triple bottom line of 21st century business</w:t>
      </w:r>
      <w:r w:rsidRPr="007D3141">
        <w:rPr>
          <w:rFonts w:ascii="Times New Roman" w:eastAsia="Times New Roman" w:hAnsi="Times New Roman" w:cs="Times New Roman"/>
          <w:sz w:val="24"/>
          <w:szCs w:val="24"/>
          <w:lang w:bidi="hi-IN"/>
        </w:rPr>
        <w:t>. Capstone.</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Freeman, R. E. (1984). </w:t>
      </w:r>
      <w:r w:rsidRPr="007D3141">
        <w:rPr>
          <w:rFonts w:ascii="Times New Roman" w:eastAsia="Times New Roman" w:hAnsi="Times New Roman" w:cs="Times New Roman"/>
          <w:i/>
          <w:iCs/>
          <w:sz w:val="24"/>
          <w:szCs w:val="24"/>
          <w:lang w:bidi="hi-IN"/>
        </w:rPr>
        <w:t>Strategic management: A stakeholder approach</w:t>
      </w:r>
      <w:r w:rsidRPr="007D3141">
        <w:rPr>
          <w:rFonts w:ascii="Times New Roman" w:eastAsia="Times New Roman" w:hAnsi="Times New Roman" w:cs="Times New Roman"/>
          <w:sz w:val="24"/>
          <w:szCs w:val="24"/>
          <w:lang w:bidi="hi-IN"/>
        </w:rPr>
        <w:t>. Pitman.</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Gössling, S., &amp; Peeters, P. (2015). Tourism’s impacts on climate change: An evolving research agenda. </w:t>
      </w:r>
      <w:r w:rsidRPr="007D3141">
        <w:rPr>
          <w:rFonts w:ascii="Times New Roman" w:eastAsia="Times New Roman" w:hAnsi="Times New Roman" w:cs="Times New Roman"/>
          <w:i/>
          <w:iCs/>
          <w:sz w:val="24"/>
          <w:szCs w:val="24"/>
          <w:lang w:bidi="hi-IN"/>
        </w:rPr>
        <w:t>Journal of Sustainable Tourism, 23</w:t>
      </w:r>
      <w:r w:rsidRPr="007D3141">
        <w:rPr>
          <w:rFonts w:ascii="Times New Roman" w:eastAsia="Times New Roman" w:hAnsi="Times New Roman" w:cs="Times New Roman"/>
          <w:sz w:val="24"/>
          <w:szCs w:val="24"/>
          <w:lang w:bidi="hi-IN"/>
        </w:rPr>
        <w:t>(5), 639–657.</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Greenwood, D. J. (1977). Culture by the pound: An anthropological perspective on tourism as cultural commodification. In V. Smith (Ed.), </w:t>
      </w:r>
      <w:r w:rsidRPr="007D3141">
        <w:rPr>
          <w:rFonts w:ascii="Times New Roman" w:eastAsia="Times New Roman" w:hAnsi="Times New Roman" w:cs="Times New Roman"/>
          <w:i/>
          <w:iCs/>
          <w:sz w:val="24"/>
          <w:szCs w:val="24"/>
          <w:lang w:bidi="hi-IN"/>
        </w:rPr>
        <w:t>Hosts and guests</w:t>
      </w:r>
      <w:r w:rsidRPr="007D3141">
        <w:rPr>
          <w:rFonts w:ascii="Times New Roman" w:eastAsia="Times New Roman" w:hAnsi="Times New Roman" w:cs="Times New Roman"/>
          <w:sz w:val="24"/>
          <w:szCs w:val="24"/>
          <w:lang w:bidi="hi-IN"/>
        </w:rPr>
        <w:t xml:space="preserve"> (pp. 129–138). University of Pennsylvania Press.</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Hall, C. M. (2008). </w:t>
      </w:r>
      <w:r w:rsidRPr="007D3141">
        <w:rPr>
          <w:rFonts w:ascii="Times New Roman" w:eastAsia="Times New Roman" w:hAnsi="Times New Roman" w:cs="Times New Roman"/>
          <w:i/>
          <w:iCs/>
          <w:sz w:val="24"/>
          <w:szCs w:val="24"/>
          <w:lang w:bidi="hi-IN"/>
        </w:rPr>
        <w:t>Tourism planning: Policies, processes and relationships</w:t>
      </w:r>
      <w:r w:rsidRPr="007D3141">
        <w:rPr>
          <w:rFonts w:ascii="Times New Roman" w:eastAsia="Times New Roman" w:hAnsi="Times New Roman" w:cs="Times New Roman"/>
          <w:sz w:val="24"/>
          <w:szCs w:val="24"/>
          <w:lang w:bidi="hi-IN"/>
        </w:rPr>
        <w:t xml:space="preserve"> (2nd ed.). Pearson Education.</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Mitchell, R. E., &amp; Reid, D. G. (2001). Community integration in tourism development. </w:t>
      </w:r>
      <w:r w:rsidRPr="007D3141">
        <w:rPr>
          <w:rFonts w:ascii="Times New Roman" w:eastAsia="Times New Roman" w:hAnsi="Times New Roman" w:cs="Times New Roman"/>
          <w:i/>
          <w:iCs/>
          <w:sz w:val="24"/>
          <w:szCs w:val="24"/>
          <w:lang w:bidi="hi-IN"/>
        </w:rPr>
        <w:t>Annals of Tourism Research, 28</w:t>
      </w:r>
      <w:r w:rsidRPr="007D3141">
        <w:rPr>
          <w:rFonts w:ascii="Times New Roman" w:eastAsia="Times New Roman" w:hAnsi="Times New Roman" w:cs="Times New Roman"/>
          <w:sz w:val="24"/>
          <w:szCs w:val="24"/>
          <w:lang w:bidi="hi-IN"/>
        </w:rPr>
        <w:t>(1), 113–143.</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O’Reilly, A. M. (1986). Tourism carrying capacity: Frameworks and issues. </w:t>
      </w:r>
      <w:r w:rsidRPr="007D3141">
        <w:rPr>
          <w:rFonts w:ascii="Times New Roman" w:eastAsia="Times New Roman" w:hAnsi="Times New Roman" w:cs="Times New Roman"/>
          <w:i/>
          <w:iCs/>
          <w:sz w:val="24"/>
          <w:szCs w:val="24"/>
          <w:lang w:bidi="hi-IN"/>
        </w:rPr>
        <w:t>Tourism Management, 7</w:t>
      </w:r>
      <w:r w:rsidRPr="007D3141">
        <w:rPr>
          <w:rFonts w:ascii="Times New Roman" w:eastAsia="Times New Roman" w:hAnsi="Times New Roman" w:cs="Times New Roman"/>
          <w:sz w:val="24"/>
          <w:szCs w:val="24"/>
          <w:lang w:bidi="hi-IN"/>
        </w:rPr>
        <w:t>(4), 254–258.</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Sharpley, R., &amp; Telfer, D. (2015). </w:t>
      </w:r>
      <w:r w:rsidRPr="007D3141">
        <w:rPr>
          <w:rFonts w:ascii="Times New Roman" w:eastAsia="Times New Roman" w:hAnsi="Times New Roman" w:cs="Times New Roman"/>
          <w:i/>
          <w:iCs/>
          <w:sz w:val="24"/>
          <w:szCs w:val="24"/>
          <w:lang w:bidi="hi-IN"/>
        </w:rPr>
        <w:t>Tourism and development: Concepts and issues</w:t>
      </w:r>
      <w:r w:rsidRPr="007D3141">
        <w:rPr>
          <w:rFonts w:ascii="Times New Roman" w:eastAsia="Times New Roman" w:hAnsi="Times New Roman" w:cs="Times New Roman"/>
          <w:sz w:val="24"/>
          <w:szCs w:val="24"/>
          <w:lang w:bidi="hi-IN"/>
        </w:rPr>
        <w:t xml:space="preserve"> (2nd ed.). Channel View Publications.</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Torres-Delgado, A., &amp; Saarinen, J. (2014). Sustainable tourism indicators, monitoring and destination governance. </w:t>
      </w:r>
      <w:r w:rsidRPr="007D3141">
        <w:rPr>
          <w:rFonts w:ascii="Times New Roman" w:eastAsia="Times New Roman" w:hAnsi="Times New Roman" w:cs="Times New Roman"/>
          <w:i/>
          <w:iCs/>
          <w:sz w:val="24"/>
          <w:szCs w:val="24"/>
          <w:lang w:bidi="hi-IN"/>
        </w:rPr>
        <w:t>Tourism Geographies, 16</w:t>
      </w:r>
      <w:r w:rsidRPr="007D3141">
        <w:rPr>
          <w:rFonts w:ascii="Times New Roman" w:eastAsia="Times New Roman" w:hAnsi="Times New Roman" w:cs="Times New Roman"/>
          <w:sz w:val="24"/>
          <w:szCs w:val="24"/>
          <w:lang w:bidi="hi-IN"/>
        </w:rPr>
        <w:t>(1), 31–47.</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UNWTO. (2020). </w:t>
      </w:r>
      <w:r w:rsidRPr="007D3141">
        <w:rPr>
          <w:rFonts w:ascii="Times New Roman" w:eastAsia="Times New Roman" w:hAnsi="Times New Roman" w:cs="Times New Roman"/>
          <w:i/>
          <w:iCs/>
          <w:sz w:val="24"/>
          <w:szCs w:val="24"/>
          <w:lang w:bidi="hi-IN"/>
        </w:rPr>
        <w:t>Tourism for sustainable development: Best policy practices</w:t>
      </w:r>
      <w:r w:rsidRPr="007D3141">
        <w:rPr>
          <w:rFonts w:ascii="Times New Roman" w:eastAsia="Times New Roman" w:hAnsi="Times New Roman" w:cs="Times New Roman"/>
          <w:sz w:val="24"/>
          <w:szCs w:val="24"/>
          <w:lang w:bidi="hi-IN"/>
        </w:rPr>
        <w:t>. United Nations World Tourism Organization.</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WRAP. (2021). </w:t>
      </w:r>
      <w:r w:rsidRPr="007D3141">
        <w:rPr>
          <w:rFonts w:ascii="Times New Roman" w:eastAsia="Times New Roman" w:hAnsi="Times New Roman" w:cs="Times New Roman"/>
          <w:i/>
          <w:iCs/>
          <w:sz w:val="24"/>
          <w:szCs w:val="24"/>
          <w:lang w:bidi="hi-IN"/>
        </w:rPr>
        <w:t>Holiday waste statistics and environmental impact report</w:t>
      </w:r>
      <w:r w:rsidRPr="007D3141">
        <w:rPr>
          <w:rFonts w:ascii="Times New Roman" w:eastAsia="Times New Roman" w:hAnsi="Times New Roman" w:cs="Times New Roman"/>
          <w:sz w:val="24"/>
          <w:szCs w:val="24"/>
          <w:lang w:bidi="hi-IN"/>
        </w:rPr>
        <w:t>. Waste and Resources Action Programme.</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World Commission on Environment and Development. (1987). </w:t>
      </w:r>
      <w:r w:rsidRPr="007D3141">
        <w:rPr>
          <w:rFonts w:ascii="Times New Roman" w:eastAsia="Times New Roman" w:hAnsi="Times New Roman" w:cs="Times New Roman"/>
          <w:i/>
          <w:iCs/>
          <w:sz w:val="24"/>
          <w:szCs w:val="24"/>
          <w:lang w:bidi="hi-IN"/>
        </w:rPr>
        <w:t>Our common future</w:t>
      </w:r>
      <w:r w:rsidRPr="007D3141">
        <w:rPr>
          <w:rFonts w:ascii="Times New Roman" w:eastAsia="Times New Roman" w:hAnsi="Times New Roman" w:cs="Times New Roman"/>
          <w:sz w:val="24"/>
          <w:szCs w:val="24"/>
          <w:lang w:bidi="hi-IN"/>
        </w:rPr>
        <w:t>. Oxford University Press.</w:t>
      </w:r>
    </w:p>
    <w:sectPr w:rsidR="007D3141" w:rsidRPr="007D3141"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6D6E" w:rsidRDefault="00E26D6E" w:rsidP="00AA6995">
      <w:pPr>
        <w:spacing w:after="0" w:line="240" w:lineRule="auto"/>
      </w:pPr>
      <w:r>
        <w:separator/>
      </w:r>
    </w:p>
  </w:endnote>
  <w:endnote w:type="continuationSeparator" w:id="1">
    <w:p w:rsidR="00E26D6E" w:rsidRDefault="00E26D6E"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6D6E" w:rsidRDefault="00E26D6E" w:rsidP="00AA6995">
      <w:pPr>
        <w:spacing w:after="0" w:line="240" w:lineRule="auto"/>
      </w:pPr>
      <w:r>
        <w:separator/>
      </w:r>
    </w:p>
  </w:footnote>
  <w:footnote w:type="continuationSeparator" w:id="1">
    <w:p w:rsidR="00E26D6E" w:rsidRDefault="00E26D6E"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B1505"/>
    <w:multiLevelType w:val="multilevel"/>
    <w:tmpl w:val="4132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A76F58"/>
    <w:multiLevelType w:val="multilevel"/>
    <w:tmpl w:val="A2E6B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943EE2"/>
    <w:multiLevelType w:val="multilevel"/>
    <w:tmpl w:val="3BBC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E3047D"/>
    <w:multiLevelType w:val="multilevel"/>
    <w:tmpl w:val="DAC66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440CB9"/>
    <w:multiLevelType w:val="multilevel"/>
    <w:tmpl w:val="ACD84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CE77C4"/>
    <w:multiLevelType w:val="multilevel"/>
    <w:tmpl w:val="F9A8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D777A1"/>
    <w:multiLevelType w:val="multilevel"/>
    <w:tmpl w:val="66CC1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E316E2"/>
    <w:multiLevelType w:val="multilevel"/>
    <w:tmpl w:val="2A16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0801A6"/>
    <w:multiLevelType w:val="multilevel"/>
    <w:tmpl w:val="CEB0C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4078EF"/>
    <w:multiLevelType w:val="multilevel"/>
    <w:tmpl w:val="7658A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3CB04F7"/>
    <w:multiLevelType w:val="multilevel"/>
    <w:tmpl w:val="54B86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4F53264"/>
    <w:multiLevelType w:val="multilevel"/>
    <w:tmpl w:val="E7B0D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901BC7"/>
    <w:multiLevelType w:val="multilevel"/>
    <w:tmpl w:val="BDF6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810464C"/>
    <w:multiLevelType w:val="multilevel"/>
    <w:tmpl w:val="417E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8180DFF"/>
    <w:multiLevelType w:val="multilevel"/>
    <w:tmpl w:val="2DD0E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9034705"/>
    <w:multiLevelType w:val="multilevel"/>
    <w:tmpl w:val="AFA6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A7366B3"/>
    <w:multiLevelType w:val="multilevel"/>
    <w:tmpl w:val="DCC04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BA00617"/>
    <w:multiLevelType w:val="multilevel"/>
    <w:tmpl w:val="AE98A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C3A20A9"/>
    <w:multiLevelType w:val="multilevel"/>
    <w:tmpl w:val="70F85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DC70775"/>
    <w:multiLevelType w:val="multilevel"/>
    <w:tmpl w:val="7610C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E7C3E2B"/>
    <w:multiLevelType w:val="multilevel"/>
    <w:tmpl w:val="6F741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E862A82"/>
    <w:multiLevelType w:val="multilevel"/>
    <w:tmpl w:val="FE86F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F221613"/>
    <w:multiLevelType w:val="multilevel"/>
    <w:tmpl w:val="3634F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0DC3D93"/>
    <w:multiLevelType w:val="multilevel"/>
    <w:tmpl w:val="FE4C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2635FA1"/>
    <w:multiLevelType w:val="multilevel"/>
    <w:tmpl w:val="D7C4F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2E856DD"/>
    <w:multiLevelType w:val="multilevel"/>
    <w:tmpl w:val="60EEE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3287B1C"/>
    <w:multiLevelType w:val="multilevel"/>
    <w:tmpl w:val="6B8C4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4A34131"/>
    <w:multiLevelType w:val="multilevel"/>
    <w:tmpl w:val="520E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7437F64"/>
    <w:multiLevelType w:val="multilevel"/>
    <w:tmpl w:val="F050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8F742DF"/>
    <w:multiLevelType w:val="multilevel"/>
    <w:tmpl w:val="5516A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B4A6B35"/>
    <w:multiLevelType w:val="multilevel"/>
    <w:tmpl w:val="5342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B8A0F76"/>
    <w:multiLevelType w:val="multilevel"/>
    <w:tmpl w:val="9BFC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C876460"/>
    <w:multiLevelType w:val="multilevel"/>
    <w:tmpl w:val="ECFC1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CF56A1D"/>
    <w:multiLevelType w:val="multilevel"/>
    <w:tmpl w:val="3A9A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E912542"/>
    <w:multiLevelType w:val="multilevel"/>
    <w:tmpl w:val="33A6F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F9C3B22"/>
    <w:multiLevelType w:val="multilevel"/>
    <w:tmpl w:val="9DD22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2FFD2D21"/>
    <w:multiLevelType w:val="multilevel"/>
    <w:tmpl w:val="2110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3FB6F66"/>
    <w:multiLevelType w:val="multilevel"/>
    <w:tmpl w:val="FB546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5873183"/>
    <w:multiLevelType w:val="multilevel"/>
    <w:tmpl w:val="6638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7F20CA7"/>
    <w:multiLevelType w:val="multilevel"/>
    <w:tmpl w:val="4F1E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8A12B5D"/>
    <w:multiLevelType w:val="multilevel"/>
    <w:tmpl w:val="8DF2E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8C760BA"/>
    <w:multiLevelType w:val="multilevel"/>
    <w:tmpl w:val="2810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A144BFD"/>
    <w:multiLevelType w:val="multilevel"/>
    <w:tmpl w:val="FF9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C62424D"/>
    <w:multiLevelType w:val="multilevel"/>
    <w:tmpl w:val="81CC1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ED828AA"/>
    <w:multiLevelType w:val="multilevel"/>
    <w:tmpl w:val="78F24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F6C5744"/>
    <w:multiLevelType w:val="multilevel"/>
    <w:tmpl w:val="1CAEA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4AF391A"/>
    <w:multiLevelType w:val="multilevel"/>
    <w:tmpl w:val="D0FE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D30028A"/>
    <w:multiLevelType w:val="multilevel"/>
    <w:tmpl w:val="1EA88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EDD4801"/>
    <w:multiLevelType w:val="multilevel"/>
    <w:tmpl w:val="389C1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502A2B2D"/>
    <w:multiLevelType w:val="multilevel"/>
    <w:tmpl w:val="2C56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05065C6"/>
    <w:multiLevelType w:val="multilevel"/>
    <w:tmpl w:val="51162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72F7DB3"/>
    <w:multiLevelType w:val="multilevel"/>
    <w:tmpl w:val="1CC27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7A94416"/>
    <w:multiLevelType w:val="multilevel"/>
    <w:tmpl w:val="8E4C6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8FA3B57"/>
    <w:multiLevelType w:val="multilevel"/>
    <w:tmpl w:val="94109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5D6065E8"/>
    <w:multiLevelType w:val="multilevel"/>
    <w:tmpl w:val="939EB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5DD9136D"/>
    <w:multiLevelType w:val="multilevel"/>
    <w:tmpl w:val="FB103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63452441"/>
    <w:multiLevelType w:val="multilevel"/>
    <w:tmpl w:val="0642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4E56ECC"/>
    <w:multiLevelType w:val="multilevel"/>
    <w:tmpl w:val="AEB00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68427119"/>
    <w:multiLevelType w:val="multilevel"/>
    <w:tmpl w:val="52F4E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8887688"/>
    <w:multiLevelType w:val="multilevel"/>
    <w:tmpl w:val="1C368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0D278DC"/>
    <w:multiLevelType w:val="multilevel"/>
    <w:tmpl w:val="E04C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672320B"/>
    <w:multiLevelType w:val="multilevel"/>
    <w:tmpl w:val="3DBE1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B3F6E25"/>
    <w:multiLevelType w:val="multilevel"/>
    <w:tmpl w:val="BF66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7DDB201B"/>
    <w:multiLevelType w:val="multilevel"/>
    <w:tmpl w:val="DC181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7F6C28B3"/>
    <w:multiLevelType w:val="multilevel"/>
    <w:tmpl w:val="3F06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64"/>
  </w:num>
  <w:num w:numId="3">
    <w:abstractNumId w:val="15"/>
  </w:num>
  <w:num w:numId="4">
    <w:abstractNumId w:val="47"/>
  </w:num>
  <w:num w:numId="5">
    <w:abstractNumId w:val="63"/>
  </w:num>
  <w:num w:numId="6">
    <w:abstractNumId w:val="33"/>
  </w:num>
  <w:num w:numId="7">
    <w:abstractNumId w:val="36"/>
  </w:num>
  <w:num w:numId="8">
    <w:abstractNumId w:val="2"/>
  </w:num>
  <w:num w:numId="9">
    <w:abstractNumId w:val="31"/>
  </w:num>
  <w:num w:numId="10">
    <w:abstractNumId w:val="11"/>
  </w:num>
  <w:num w:numId="11">
    <w:abstractNumId w:val="19"/>
  </w:num>
  <w:num w:numId="12">
    <w:abstractNumId w:val="23"/>
  </w:num>
  <w:num w:numId="13">
    <w:abstractNumId w:val="35"/>
  </w:num>
  <w:num w:numId="14">
    <w:abstractNumId w:val="21"/>
  </w:num>
  <w:num w:numId="15">
    <w:abstractNumId w:val="37"/>
  </w:num>
  <w:num w:numId="16">
    <w:abstractNumId w:val="56"/>
  </w:num>
  <w:num w:numId="17">
    <w:abstractNumId w:val="17"/>
  </w:num>
  <w:num w:numId="18">
    <w:abstractNumId w:val="62"/>
  </w:num>
  <w:num w:numId="19">
    <w:abstractNumId w:val="22"/>
  </w:num>
  <w:num w:numId="20">
    <w:abstractNumId w:val="25"/>
  </w:num>
  <w:num w:numId="21">
    <w:abstractNumId w:val="4"/>
  </w:num>
  <w:num w:numId="22">
    <w:abstractNumId w:val="51"/>
  </w:num>
  <w:num w:numId="23">
    <w:abstractNumId w:val="40"/>
  </w:num>
  <w:num w:numId="24">
    <w:abstractNumId w:val="24"/>
  </w:num>
  <w:num w:numId="25">
    <w:abstractNumId w:val="55"/>
  </w:num>
  <w:num w:numId="26">
    <w:abstractNumId w:val="48"/>
  </w:num>
  <w:num w:numId="27">
    <w:abstractNumId w:val="26"/>
  </w:num>
  <w:num w:numId="28">
    <w:abstractNumId w:val="32"/>
  </w:num>
  <w:num w:numId="29">
    <w:abstractNumId w:val="8"/>
  </w:num>
  <w:num w:numId="30">
    <w:abstractNumId w:val="14"/>
  </w:num>
  <w:num w:numId="31">
    <w:abstractNumId w:val="20"/>
  </w:num>
  <w:num w:numId="32">
    <w:abstractNumId w:val="18"/>
  </w:num>
  <w:num w:numId="33">
    <w:abstractNumId w:val="60"/>
  </w:num>
  <w:num w:numId="34">
    <w:abstractNumId w:val="50"/>
  </w:num>
  <w:num w:numId="35">
    <w:abstractNumId w:val="6"/>
  </w:num>
  <w:num w:numId="36">
    <w:abstractNumId w:val="7"/>
  </w:num>
  <w:num w:numId="37">
    <w:abstractNumId w:val="39"/>
  </w:num>
  <w:num w:numId="38">
    <w:abstractNumId w:val="54"/>
  </w:num>
  <w:num w:numId="39">
    <w:abstractNumId w:val="30"/>
  </w:num>
  <w:num w:numId="40">
    <w:abstractNumId w:val="49"/>
  </w:num>
  <w:num w:numId="41">
    <w:abstractNumId w:val="29"/>
  </w:num>
  <w:num w:numId="42">
    <w:abstractNumId w:val="3"/>
  </w:num>
  <w:num w:numId="43">
    <w:abstractNumId w:val="12"/>
  </w:num>
  <w:num w:numId="44">
    <w:abstractNumId w:val="27"/>
  </w:num>
  <w:num w:numId="45">
    <w:abstractNumId w:val="41"/>
  </w:num>
  <w:num w:numId="46">
    <w:abstractNumId w:val="43"/>
  </w:num>
  <w:num w:numId="47">
    <w:abstractNumId w:val="45"/>
  </w:num>
  <w:num w:numId="48">
    <w:abstractNumId w:val="28"/>
  </w:num>
  <w:num w:numId="49">
    <w:abstractNumId w:val="59"/>
  </w:num>
  <w:num w:numId="50">
    <w:abstractNumId w:val="0"/>
  </w:num>
  <w:num w:numId="51">
    <w:abstractNumId w:val="5"/>
  </w:num>
  <w:num w:numId="52">
    <w:abstractNumId w:val="44"/>
  </w:num>
  <w:num w:numId="53">
    <w:abstractNumId w:val="61"/>
  </w:num>
  <w:num w:numId="54">
    <w:abstractNumId w:val="13"/>
  </w:num>
  <w:num w:numId="55">
    <w:abstractNumId w:val="1"/>
  </w:num>
  <w:num w:numId="56">
    <w:abstractNumId w:val="10"/>
  </w:num>
  <w:num w:numId="57">
    <w:abstractNumId w:val="46"/>
  </w:num>
  <w:num w:numId="58">
    <w:abstractNumId w:val="52"/>
  </w:num>
  <w:num w:numId="59">
    <w:abstractNumId w:val="9"/>
  </w:num>
  <w:num w:numId="60">
    <w:abstractNumId w:val="42"/>
  </w:num>
  <w:num w:numId="61">
    <w:abstractNumId w:val="57"/>
  </w:num>
  <w:num w:numId="62">
    <w:abstractNumId w:val="53"/>
  </w:num>
  <w:num w:numId="63">
    <w:abstractNumId w:val="38"/>
  </w:num>
  <w:num w:numId="64">
    <w:abstractNumId w:val="58"/>
  </w:num>
  <w:num w:numId="65">
    <w:abstractNumId w:val="34"/>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6552"/>
    <w:rsid w:val="000900F6"/>
    <w:rsid w:val="000A4F5F"/>
    <w:rsid w:val="001014D0"/>
    <w:rsid w:val="001F5E0B"/>
    <w:rsid w:val="00245AE3"/>
    <w:rsid w:val="00397AD5"/>
    <w:rsid w:val="005022BB"/>
    <w:rsid w:val="00547B24"/>
    <w:rsid w:val="00581003"/>
    <w:rsid w:val="005C26B9"/>
    <w:rsid w:val="00641214"/>
    <w:rsid w:val="00681AD1"/>
    <w:rsid w:val="006B49E5"/>
    <w:rsid w:val="0071766B"/>
    <w:rsid w:val="00761860"/>
    <w:rsid w:val="007D3141"/>
    <w:rsid w:val="00861B9A"/>
    <w:rsid w:val="008E4FBD"/>
    <w:rsid w:val="00A20A6F"/>
    <w:rsid w:val="00A33C87"/>
    <w:rsid w:val="00A4503E"/>
    <w:rsid w:val="00AA6995"/>
    <w:rsid w:val="00AF2EBA"/>
    <w:rsid w:val="00C13AA5"/>
    <w:rsid w:val="00C37359"/>
    <w:rsid w:val="00CC7B52"/>
    <w:rsid w:val="00D74867"/>
    <w:rsid w:val="00DE60D9"/>
    <w:rsid w:val="00E26D6E"/>
    <w:rsid w:val="00E93EDC"/>
    <w:rsid w:val="00ED070C"/>
    <w:rsid w:val="00F2098A"/>
    <w:rsid w:val="00F26449"/>
    <w:rsid w:val="00F41090"/>
    <w:rsid w:val="00F53663"/>
    <w:rsid w:val="00F8216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58740291">
      <w:bodyDiv w:val="1"/>
      <w:marLeft w:val="0"/>
      <w:marRight w:val="0"/>
      <w:marTop w:val="0"/>
      <w:marBottom w:val="0"/>
      <w:divBdr>
        <w:top w:val="none" w:sz="0" w:space="0" w:color="auto"/>
        <w:left w:val="none" w:sz="0" w:space="0" w:color="auto"/>
        <w:bottom w:val="none" w:sz="0" w:space="0" w:color="auto"/>
        <w:right w:val="none" w:sz="0" w:space="0" w:color="auto"/>
      </w:divBdr>
    </w:div>
    <w:div w:id="1294486310">
      <w:bodyDiv w:val="1"/>
      <w:marLeft w:val="0"/>
      <w:marRight w:val="0"/>
      <w:marTop w:val="0"/>
      <w:marBottom w:val="0"/>
      <w:divBdr>
        <w:top w:val="none" w:sz="0" w:space="0" w:color="auto"/>
        <w:left w:val="none" w:sz="0" w:space="0" w:color="auto"/>
        <w:bottom w:val="none" w:sz="0" w:space="0" w:color="auto"/>
        <w:right w:val="none" w:sz="0" w:space="0" w:color="auto"/>
      </w:divBdr>
    </w:div>
    <w:div w:id="1395542235">
      <w:bodyDiv w:val="1"/>
      <w:marLeft w:val="0"/>
      <w:marRight w:val="0"/>
      <w:marTop w:val="0"/>
      <w:marBottom w:val="0"/>
      <w:divBdr>
        <w:top w:val="none" w:sz="0" w:space="0" w:color="auto"/>
        <w:left w:val="none" w:sz="0" w:space="0" w:color="auto"/>
        <w:bottom w:val="none" w:sz="0" w:space="0" w:color="auto"/>
        <w:right w:val="none" w:sz="0" w:space="0" w:color="auto"/>
      </w:divBdr>
    </w:div>
    <w:div w:id="1647658031">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4278686">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7A265-083B-4C40-BA06-477953F41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15</Pages>
  <Words>5108</Words>
  <Characters>29121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7</cp:revision>
  <dcterms:created xsi:type="dcterms:W3CDTF">2025-11-18T15:41:00Z</dcterms:created>
  <dcterms:modified xsi:type="dcterms:W3CDTF">2025-12-19T18:11:00Z</dcterms:modified>
</cp:coreProperties>
</file>