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9917E" w14:textId="3E8BC492" w:rsidR="00A27FE7" w:rsidRPr="00A27FE7" w:rsidRDefault="00A27FE7" w:rsidP="00445DA2">
      <w:pPr>
        <w:spacing w:line="480" w:lineRule="auto"/>
        <w:jc w:val="center"/>
        <w:rPr>
          <w:rFonts w:ascii="Times New Roman" w:hAnsi="Times New Roman" w:cs="Times New Roman"/>
          <w:b/>
          <w:bCs/>
        </w:rPr>
      </w:pPr>
      <w:r w:rsidRPr="00A27FE7">
        <w:rPr>
          <w:rFonts w:ascii="Times New Roman" w:hAnsi="Times New Roman" w:cs="Times New Roman"/>
          <w:b/>
          <w:bCs/>
        </w:rPr>
        <w:t xml:space="preserve">Future-Proofing the Tourism </w:t>
      </w:r>
      <w:r w:rsidR="00ED350D" w:rsidRPr="00A27FE7">
        <w:rPr>
          <w:rFonts w:ascii="Times New Roman" w:hAnsi="Times New Roman" w:cs="Times New Roman"/>
          <w:b/>
          <w:bCs/>
        </w:rPr>
        <w:t>Labo</w:t>
      </w:r>
      <w:r w:rsidR="00ED350D">
        <w:rPr>
          <w:rFonts w:ascii="Times New Roman" w:hAnsi="Times New Roman" w:cs="Times New Roman"/>
          <w:b/>
          <w:bCs/>
        </w:rPr>
        <w:t xml:space="preserve">ur </w:t>
      </w:r>
      <w:r w:rsidRPr="00A27FE7">
        <w:rPr>
          <w:rFonts w:ascii="Times New Roman" w:hAnsi="Times New Roman" w:cs="Times New Roman"/>
          <w:b/>
          <w:bCs/>
        </w:rPr>
        <w:t>Market Through Technological and Educational Reform</w:t>
      </w:r>
    </w:p>
    <w:p w14:paraId="511F8D07" w14:textId="3BEE8374" w:rsidR="00A27FE7" w:rsidRPr="00A27FE7" w:rsidRDefault="00A27FE7" w:rsidP="00445DA2">
      <w:pPr>
        <w:spacing w:line="480" w:lineRule="auto"/>
        <w:jc w:val="center"/>
        <w:rPr>
          <w:rFonts w:ascii="Times New Roman" w:hAnsi="Times New Roman" w:cs="Times New Roman"/>
        </w:rPr>
      </w:pPr>
      <w:r w:rsidRPr="00A27FE7">
        <w:rPr>
          <w:rFonts w:ascii="Times New Roman" w:hAnsi="Times New Roman" w:cs="Times New Roman"/>
          <w:b/>
          <w:bCs/>
        </w:rPr>
        <w:t>Student Name:</w:t>
      </w:r>
      <w:r w:rsidRPr="00A27FE7">
        <w:rPr>
          <w:rFonts w:ascii="Times New Roman" w:hAnsi="Times New Roman" w:cs="Times New Roman"/>
        </w:rPr>
        <w:t xml:space="preserve"> </w:t>
      </w:r>
      <w:r w:rsidR="005C276D">
        <w:rPr>
          <w:rFonts w:ascii="Times New Roman" w:hAnsi="Times New Roman" w:cs="Times New Roman"/>
        </w:rPr>
        <w:t xml:space="preserve">Naveen Sharma </w:t>
      </w:r>
      <w:r w:rsidRPr="00A27FE7">
        <w:rPr>
          <w:rFonts w:ascii="Times New Roman" w:hAnsi="Times New Roman" w:cs="Times New Roman"/>
        </w:rPr>
        <w:br/>
      </w:r>
      <w:r w:rsidRPr="00A27FE7">
        <w:rPr>
          <w:rFonts w:ascii="Times New Roman" w:hAnsi="Times New Roman" w:cs="Times New Roman"/>
          <w:b/>
          <w:bCs/>
        </w:rPr>
        <w:t>Student ID:</w:t>
      </w:r>
      <w:r w:rsidRPr="00A27FE7">
        <w:rPr>
          <w:rFonts w:ascii="Times New Roman" w:hAnsi="Times New Roman" w:cs="Times New Roman"/>
        </w:rPr>
        <w:t xml:space="preserve"> </w:t>
      </w:r>
      <w:r w:rsidR="00751542">
        <w:rPr>
          <w:rFonts w:ascii="Times New Roman" w:hAnsi="Times New Roman" w:cs="Times New Roman"/>
        </w:rPr>
        <w:t>DE240052</w:t>
      </w:r>
      <w:r w:rsidRPr="00A27FE7">
        <w:rPr>
          <w:rFonts w:ascii="Times New Roman" w:hAnsi="Times New Roman" w:cs="Times New Roman"/>
        </w:rPr>
        <w:br/>
      </w:r>
      <w:r w:rsidRPr="00A27FE7">
        <w:rPr>
          <w:rFonts w:ascii="Times New Roman" w:hAnsi="Times New Roman" w:cs="Times New Roman"/>
          <w:b/>
          <w:bCs/>
        </w:rPr>
        <w:t>Submission Date:</w:t>
      </w:r>
      <w:r w:rsidRPr="00A27FE7">
        <w:rPr>
          <w:rFonts w:ascii="Times New Roman" w:hAnsi="Times New Roman" w:cs="Times New Roman"/>
        </w:rPr>
        <w:t xml:space="preserve"> </w:t>
      </w:r>
      <w:r w:rsidR="00751542">
        <w:rPr>
          <w:rFonts w:ascii="Times New Roman" w:hAnsi="Times New Roman" w:cs="Times New Roman"/>
        </w:rPr>
        <w:t>June 25, 2025</w:t>
      </w:r>
    </w:p>
    <w:p w14:paraId="26A2365C" w14:textId="77777777" w:rsidR="00ED350D" w:rsidRDefault="00ED350D" w:rsidP="00445DA2">
      <w:pPr>
        <w:spacing w:line="480" w:lineRule="auto"/>
        <w:jc w:val="both"/>
        <w:rPr>
          <w:rFonts w:ascii="Times New Roman" w:hAnsi="Times New Roman" w:cs="Times New Roman"/>
        </w:rPr>
      </w:pPr>
    </w:p>
    <w:p w14:paraId="46229C30" w14:textId="77777777" w:rsidR="00ED350D" w:rsidRDefault="00ED350D" w:rsidP="00445DA2">
      <w:pPr>
        <w:spacing w:line="480" w:lineRule="auto"/>
        <w:jc w:val="both"/>
        <w:rPr>
          <w:rFonts w:ascii="Times New Roman" w:hAnsi="Times New Roman" w:cs="Times New Roman"/>
        </w:rPr>
      </w:pPr>
    </w:p>
    <w:p w14:paraId="6E8AA2C1" w14:textId="77777777" w:rsidR="00ED350D" w:rsidRDefault="00ED350D" w:rsidP="00445DA2">
      <w:pPr>
        <w:spacing w:line="480" w:lineRule="auto"/>
        <w:jc w:val="both"/>
        <w:rPr>
          <w:rFonts w:ascii="Times New Roman" w:hAnsi="Times New Roman" w:cs="Times New Roman"/>
        </w:rPr>
      </w:pPr>
    </w:p>
    <w:p w14:paraId="32847D8E" w14:textId="77777777" w:rsidR="00ED350D" w:rsidRDefault="00ED350D" w:rsidP="00445DA2">
      <w:pPr>
        <w:spacing w:line="480" w:lineRule="auto"/>
        <w:jc w:val="both"/>
        <w:rPr>
          <w:rFonts w:ascii="Times New Roman" w:hAnsi="Times New Roman" w:cs="Times New Roman"/>
        </w:rPr>
      </w:pPr>
    </w:p>
    <w:p w14:paraId="4533E3B5" w14:textId="77777777" w:rsidR="00ED350D" w:rsidRDefault="00ED350D" w:rsidP="00445DA2">
      <w:pPr>
        <w:spacing w:line="480" w:lineRule="auto"/>
        <w:jc w:val="both"/>
        <w:rPr>
          <w:rFonts w:ascii="Times New Roman" w:hAnsi="Times New Roman" w:cs="Times New Roman"/>
        </w:rPr>
      </w:pPr>
    </w:p>
    <w:p w14:paraId="6B129072" w14:textId="77777777" w:rsidR="00ED350D" w:rsidRDefault="00ED350D" w:rsidP="00445DA2">
      <w:pPr>
        <w:spacing w:line="480" w:lineRule="auto"/>
        <w:jc w:val="both"/>
        <w:rPr>
          <w:rFonts w:ascii="Times New Roman" w:hAnsi="Times New Roman" w:cs="Times New Roman"/>
        </w:rPr>
      </w:pPr>
    </w:p>
    <w:p w14:paraId="204744D7" w14:textId="77777777" w:rsidR="00ED350D" w:rsidRDefault="00ED350D" w:rsidP="00445DA2">
      <w:pPr>
        <w:spacing w:line="480" w:lineRule="auto"/>
        <w:jc w:val="both"/>
        <w:rPr>
          <w:rFonts w:ascii="Times New Roman" w:hAnsi="Times New Roman" w:cs="Times New Roman"/>
        </w:rPr>
      </w:pPr>
    </w:p>
    <w:p w14:paraId="588CF122" w14:textId="77777777" w:rsidR="00ED350D" w:rsidRDefault="00ED350D" w:rsidP="00445DA2">
      <w:pPr>
        <w:spacing w:line="480" w:lineRule="auto"/>
        <w:jc w:val="both"/>
        <w:rPr>
          <w:rFonts w:ascii="Times New Roman" w:hAnsi="Times New Roman" w:cs="Times New Roman"/>
        </w:rPr>
      </w:pPr>
    </w:p>
    <w:p w14:paraId="0001169F" w14:textId="77777777" w:rsidR="00ED350D" w:rsidRDefault="00ED350D" w:rsidP="00445DA2">
      <w:pPr>
        <w:spacing w:line="480" w:lineRule="auto"/>
        <w:jc w:val="both"/>
        <w:rPr>
          <w:rFonts w:ascii="Times New Roman" w:hAnsi="Times New Roman" w:cs="Times New Roman"/>
        </w:rPr>
      </w:pPr>
    </w:p>
    <w:p w14:paraId="1A88F1D4" w14:textId="77777777" w:rsidR="00ED350D" w:rsidRDefault="00ED350D" w:rsidP="00445DA2">
      <w:pPr>
        <w:spacing w:line="480" w:lineRule="auto"/>
        <w:jc w:val="both"/>
        <w:rPr>
          <w:rFonts w:ascii="Times New Roman" w:hAnsi="Times New Roman" w:cs="Times New Roman"/>
        </w:rPr>
      </w:pPr>
    </w:p>
    <w:p w14:paraId="554CA4A1" w14:textId="77777777" w:rsidR="00ED350D" w:rsidRDefault="00ED350D" w:rsidP="00445DA2">
      <w:pPr>
        <w:spacing w:line="480" w:lineRule="auto"/>
        <w:jc w:val="both"/>
        <w:rPr>
          <w:rFonts w:ascii="Times New Roman" w:hAnsi="Times New Roman" w:cs="Times New Roman"/>
        </w:rPr>
      </w:pPr>
    </w:p>
    <w:p w14:paraId="6220D8F1" w14:textId="77777777" w:rsidR="00ED350D" w:rsidRDefault="00ED350D" w:rsidP="00445DA2">
      <w:pPr>
        <w:spacing w:line="480" w:lineRule="auto"/>
        <w:jc w:val="both"/>
        <w:rPr>
          <w:rFonts w:ascii="Times New Roman" w:hAnsi="Times New Roman" w:cs="Times New Roman"/>
        </w:rPr>
      </w:pPr>
    </w:p>
    <w:p w14:paraId="34219D61" w14:textId="77777777" w:rsidR="00ED350D" w:rsidRDefault="00ED350D" w:rsidP="00445DA2">
      <w:pPr>
        <w:spacing w:line="480" w:lineRule="auto"/>
        <w:jc w:val="both"/>
        <w:rPr>
          <w:rFonts w:ascii="Times New Roman" w:hAnsi="Times New Roman" w:cs="Times New Roman"/>
        </w:rPr>
      </w:pPr>
    </w:p>
    <w:p w14:paraId="66E54E3B" w14:textId="77777777" w:rsidR="00ED350D" w:rsidRDefault="00ED350D" w:rsidP="00445DA2">
      <w:pPr>
        <w:spacing w:line="480" w:lineRule="auto"/>
        <w:jc w:val="both"/>
        <w:rPr>
          <w:rFonts w:ascii="Times New Roman" w:hAnsi="Times New Roman" w:cs="Times New Roman"/>
        </w:rPr>
      </w:pPr>
    </w:p>
    <w:p w14:paraId="713AD5F6" w14:textId="77777777" w:rsidR="00ED350D" w:rsidRDefault="00ED350D" w:rsidP="00445DA2">
      <w:pPr>
        <w:spacing w:line="480" w:lineRule="auto"/>
        <w:jc w:val="both"/>
        <w:rPr>
          <w:rFonts w:ascii="Times New Roman" w:hAnsi="Times New Roman" w:cs="Times New Roman"/>
        </w:rPr>
      </w:pPr>
    </w:p>
    <w:p w14:paraId="21EB1688" w14:textId="77777777" w:rsidR="00ED350D" w:rsidRDefault="00ED350D" w:rsidP="00445DA2">
      <w:pPr>
        <w:spacing w:line="480" w:lineRule="auto"/>
        <w:jc w:val="both"/>
        <w:rPr>
          <w:rFonts w:ascii="Times New Roman" w:hAnsi="Times New Roman" w:cs="Times New Roman"/>
        </w:rPr>
      </w:pPr>
    </w:p>
    <w:p w14:paraId="7F0ABF93" w14:textId="77777777" w:rsidR="00ED350D" w:rsidRDefault="00ED350D" w:rsidP="00445DA2">
      <w:pPr>
        <w:spacing w:line="480" w:lineRule="auto"/>
        <w:jc w:val="both"/>
        <w:rPr>
          <w:rFonts w:ascii="Times New Roman" w:hAnsi="Times New Roman" w:cs="Times New Roman"/>
        </w:rPr>
      </w:pPr>
    </w:p>
    <w:p w14:paraId="427221EE" w14:textId="56489619" w:rsidR="00A27FE7" w:rsidRPr="00A27FE7" w:rsidRDefault="00A27FE7" w:rsidP="00445DA2">
      <w:pPr>
        <w:spacing w:line="480" w:lineRule="auto"/>
        <w:jc w:val="both"/>
        <w:rPr>
          <w:rFonts w:ascii="Times New Roman" w:hAnsi="Times New Roman" w:cs="Times New Roman"/>
        </w:rPr>
      </w:pPr>
    </w:p>
    <w:p w14:paraId="2F8C7FE1"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Table of Contents</w:t>
      </w:r>
    </w:p>
    <w:p w14:paraId="3C129B1A" w14:textId="77777777" w:rsidR="00A27FE7" w:rsidRPr="00A27FE7" w:rsidRDefault="00A27FE7" w:rsidP="00445DA2">
      <w:pPr>
        <w:numPr>
          <w:ilvl w:val="0"/>
          <w:numId w:val="9"/>
        </w:numPr>
        <w:spacing w:line="480" w:lineRule="auto"/>
        <w:rPr>
          <w:rFonts w:ascii="Times New Roman" w:hAnsi="Times New Roman" w:cs="Times New Roman"/>
        </w:rPr>
      </w:pPr>
      <w:r w:rsidRPr="00A27FE7">
        <w:rPr>
          <w:rFonts w:ascii="Times New Roman" w:hAnsi="Times New Roman" w:cs="Times New Roman"/>
        </w:rPr>
        <w:t xml:space="preserve">Abstract </w:t>
      </w:r>
    </w:p>
    <w:p w14:paraId="30D50F69" w14:textId="77777777" w:rsidR="00A27FE7" w:rsidRPr="00A27FE7" w:rsidRDefault="00A27FE7" w:rsidP="00445DA2">
      <w:pPr>
        <w:numPr>
          <w:ilvl w:val="0"/>
          <w:numId w:val="9"/>
        </w:numPr>
        <w:spacing w:line="480" w:lineRule="auto"/>
        <w:rPr>
          <w:rFonts w:ascii="Times New Roman" w:hAnsi="Times New Roman" w:cs="Times New Roman"/>
        </w:rPr>
      </w:pPr>
      <w:r w:rsidRPr="00A27FE7">
        <w:rPr>
          <w:rFonts w:ascii="Times New Roman" w:hAnsi="Times New Roman" w:cs="Times New Roman"/>
        </w:rPr>
        <w:t xml:space="preserve">Introduction </w:t>
      </w:r>
    </w:p>
    <w:p w14:paraId="78BCF640" w14:textId="77777777" w:rsidR="00A27FE7" w:rsidRPr="00A27FE7" w:rsidRDefault="00A27FE7" w:rsidP="00445DA2">
      <w:pPr>
        <w:numPr>
          <w:ilvl w:val="0"/>
          <w:numId w:val="9"/>
        </w:numPr>
        <w:spacing w:line="480" w:lineRule="auto"/>
        <w:rPr>
          <w:rFonts w:ascii="Times New Roman" w:hAnsi="Times New Roman" w:cs="Times New Roman"/>
        </w:rPr>
      </w:pPr>
      <w:r w:rsidRPr="00A27FE7">
        <w:rPr>
          <w:rFonts w:ascii="Times New Roman" w:hAnsi="Times New Roman" w:cs="Times New Roman"/>
        </w:rPr>
        <w:t>Literature Review</w:t>
      </w:r>
      <w:r w:rsidRPr="00A27FE7">
        <w:rPr>
          <w:rFonts w:ascii="Times New Roman" w:hAnsi="Times New Roman" w:cs="Times New Roman"/>
        </w:rPr>
        <w:br/>
        <w:t>3.1. Technological Disruption in Tourism</w:t>
      </w:r>
      <w:r w:rsidRPr="00A27FE7">
        <w:rPr>
          <w:rFonts w:ascii="Times New Roman" w:hAnsi="Times New Roman" w:cs="Times New Roman"/>
        </w:rPr>
        <w:br/>
        <w:t>3.2. Workforce Dynamics and Skills Evolution</w:t>
      </w:r>
      <w:r w:rsidRPr="00A27FE7">
        <w:rPr>
          <w:rFonts w:ascii="Times New Roman" w:hAnsi="Times New Roman" w:cs="Times New Roman"/>
        </w:rPr>
        <w:br/>
        <w:t>3.3. Education Systems and Workforce Preparedness</w:t>
      </w:r>
      <w:r w:rsidRPr="00A27FE7">
        <w:rPr>
          <w:rFonts w:ascii="Times New Roman" w:hAnsi="Times New Roman" w:cs="Times New Roman"/>
        </w:rPr>
        <w:br/>
        <w:t>3.4. Global Case Studies in Workforce Transformation</w:t>
      </w:r>
      <w:r w:rsidRPr="00A27FE7">
        <w:rPr>
          <w:rFonts w:ascii="Times New Roman" w:hAnsi="Times New Roman" w:cs="Times New Roman"/>
        </w:rPr>
        <w:br/>
        <w:t xml:space="preserve">3.5. Ethical and Sustainable Workforce Considerations </w:t>
      </w:r>
    </w:p>
    <w:p w14:paraId="043FDD8E" w14:textId="77777777" w:rsidR="00A27FE7" w:rsidRPr="00A27FE7" w:rsidRDefault="00A27FE7" w:rsidP="00445DA2">
      <w:pPr>
        <w:numPr>
          <w:ilvl w:val="0"/>
          <w:numId w:val="9"/>
        </w:numPr>
        <w:spacing w:line="480" w:lineRule="auto"/>
        <w:rPr>
          <w:rFonts w:ascii="Times New Roman" w:hAnsi="Times New Roman" w:cs="Times New Roman"/>
        </w:rPr>
      </w:pPr>
      <w:r w:rsidRPr="00A27FE7">
        <w:rPr>
          <w:rFonts w:ascii="Times New Roman" w:hAnsi="Times New Roman" w:cs="Times New Roman"/>
        </w:rPr>
        <w:t xml:space="preserve">Methodology </w:t>
      </w:r>
    </w:p>
    <w:p w14:paraId="21233E12" w14:textId="77777777" w:rsidR="00A27FE7" w:rsidRPr="00A27FE7" w:rsidRDefault="00A27FE7" w:rsidP="00445DA2">
      <w:pPr>
        <w:numPr>
          <w:ilvl w:val="0"/>
          <w:numId w:val="9"/>
        </w:numPr>
        <w:spacing w:line="480" w:lineRule="auto"/>
        <w:rPr>
          <w:rFonts w:ascii="Times New Roman" w:hAnsi="Times New Roman" w:cs="Times New Roman"/>
        </w:rPr>
      </w:pPr>
      <w:r w:rsidRPr="00A27FE7">
        <w:rPr>
          <w:rFonts w:ascii="Times New Roman" w:hAnsi="Times New Roman" w:cs="Times New Roman"/>
        </w:rPr>
        <w:t>Findings</w:t>
      </w:r>
      <w:r w:rsidRPr="00A27FE7">
        <w:rPr>
          <w:rFonts w:ascii="Times New Roman" w:hAnsi="Times New Roman" w:cs="Times New Roman"/>
        </w:rPr>
        <w:br/>
        <w:t>5.1. Impact of Technology on Tourism Jobs</w:t>
      </w:r>
      <w:r w:rsidRPr="00A27FE7">
        <w:rPr>
          <w:rFonts w:ascii="Times New Roman" w:hAnsi="Times New Roman" w:cs="Times New Roman"/>
        </w:rPr>
        <w:br/>
        <w:t>5.2. Emerging Roles and Skills Requirements</w:t>
      </w:r>
      <w:r w:rsidRPr="00A27FE7">
        <w:rPr>
          <w:rFonts w:ascii="Times New Roman" w:hAnsi="Times New Roman" w:cs="Times New Roman"/>
        </w:rPr>
        <w:br/>
        <w:t>5.3. Gaps in Current Educational Frameworks</w:t>
      </w:r>
      <w:r w:rsidRPr="00A27FE7">
        <w:rPr>
          <w:rFonts w:ascii="Times New Roman" w:hAnsi="Times New Roman" w:cs="Times New Roman"/>
        </w:rPr>
        <w:br/>
        <w:t>5.4. Regional Disparities in Workforce Readiness</w:t>
      </w:r>
      <w:r w:rsidRPr="00A27FE7">
        <w:rPr>
          <w:rFonts w:ascii="Times New Roman" w:hAnsi="Times New Roman" w:cs="Times New Roman"/>
        </w:rPr>
        <w:br/>
        <w:t xml:space="preserve">5.5. Opportunities for Technological Integration </w:t>
      </w:r>
    </w:p>
    <w:p w14:paraId="6010F5D4" w14:textId="77777777" w:rsidR="00A27FE7" w:rsidRPr="00A27FE7" w:rsidRDefault="00A27FE7" w:rsidP="00445DA2">
      <w:pPr>
        <w:numPr>
          <w:ilvl w:val="0"/>
          <w:numId w:val="9"/>
        </w:numPr>
        <w:spacing w:line="480" w:lineRule="auto"/>
        <w:rPr>
          <w:rFonts w:ascii="Times New Roman" w:hAnsi="Times New Roman" w:cs="Times New Roman"/>
        </w:rPr>
      </w:pPr>
      <w:r w:rsidRPr="00A27FE7">
        <w:rPr>
          <w:rFonts w:ascii="Times New Roman" w:hAnsi="Times New Roman" w:cs="Times New Roman"/>
        </w:rPr>
        <w:lastRenderedPageBreak/>
        <w:t>Discussion</w:t>
      </w:r>
      <w:r w:rsidRPr="00A27FE7">
        <w:rPr>
          <w:rFonts w:ascii="Times New Roman" w:hAnsi="Times New Roman" w:cs="Times New Roman"/>
        </w:rPr>
        <w:br/>
        <w:t>6.1. Strategic Reforms in Vocational and Tertiary Education</w:t>
      </w:r>
      <w:r w:rsidRPr="00A27FE7">
        <w:rPr>
          <w:rFonts w:ascii="Times New Roman" w:hAnsi="Times New Roman" w:cs="Times New Roman"/>
        </w:rPr>
        <w:br/>
        <w:t>6.2. Lifelong Learning and Digital Upskilling</w:t>
      </w:r>
      <w:r w:rsidRPr="00A27FE7">
        <w:rPr>
          <w:rFonts w:ascii="Times New Roman" w:hAnsi="Times New Roman" w:cs="Times New Roman"/>
        </w:rPr>
        <w:br/>
        <w:t>6.3. Equity and Accessibility in Workforce Transformation</w:t>
      </w:r>
      <w:r w:rsidRPr="00A27FE7">
        <w:rPr>
          <w:rFonts w:ascii="Times New Roman" w:hAnsi="Times New Roman" w:cs="Times New Roman"/>
        </w:rPr>
        <w:br/>
        <w:t>6.4. Role of Public-Private Partnerships</w:t>
      </w:r>
      <w:r w:rsidRPr="00A27FE7">
        <w:rPr>
          <w:rFonts w:ascii="Times New Roman" w:hAnsi="Times New Roman" w:cs="Times New Roman"/>
        </w:rPr>
        <w:br/>
        <w:t>6.5. Monitoring and Evaluation Mechanisms</w:t>
      </w:r>
      <w:r w:rsidRPr="00A27FE7">
        <w:rPr>
          <w:rFonts w:ascii="Times New Roman" w:hAnsi="Times New Roman" w:cs="Times New Roman"/>
        </w:rPr>
        <w:br/>
        <w:t xml:space="preserve">6.6. Addressing Resistance to Technological Change </w:t>
      </w:r>
    </w:p>
    <w:p w14:paraId="05B3B630" w14:textId="77777777" w:rsidR="00A27FE7" w:rsidRPr="00A27FE7" w:rsidRDefault="00A27FE7" w:rsidP="00445DA2">
      <w:pPr>
        <w:numPr>
          <w:ilvl w:val="0"/>
          <w:numId w:val="9"/>
        </w:numPr>
        <w:spacing w:line="480" w:lineRule="auto"/>
        <w:rPr>
          <w:rFonts w:ascii="Times New Roman" w:hAnsi="Times New Roman" w:cs="Times New Roman"/>
        </w:rPr>
      </w:pPr>
      <w:r w:rsidRPr="00A27FE7">
        <w:rPr>
          <w:rFonts w:ascii="Times New Roman" w:hAnsi="Times New Roman" w:cs="Times New Roman"/>
        </w:rPr>
        <w:t xml:space="preserve">Conclusion </w:t>
      </w:r>
    </w:p>
    <w:p w14:paraId="5A60FFB1" w14:textId="77777777" w:rsidR="00A27FE7" w:rsidRPr="00A27FE7" w:rsidRDefault="00A27FE7" w:rsidP="00445DA2">
      <w:pPr>
        <w:numPr>
          <w:ilvl w:val="0"/>
          <w:numId w:val="9"/>
        </w:numPr>
        <w:spacing w:line="480" w:lineRule="auto"/>
        <w:rPr>
          <w:rFonts w:ascii="Times New Roman" w:hAnsi="Times New Roman" w:cs="Times New Roman"/>
        </w:rPr>
      </w:pPr>
      <w:r w:rsidRPr="00A27FE7">
        <w:rPr>
          <w:rFonts w:ascii="Times New Roman" w:hAnsi="Times New Roman" w:cs="Times New Roman"/>
        </w:rPr>
        <w:t>References</w:t>
      </w:r>
    </w:p>
    <w:p w14:paraId="563E023D" w14:textId="5E986E0C" w:rsidR="00A27FE7" w:rsidRPr="00A27FE7" w:rsidRDefault="00A27FE7" w:rsidP="00445DA2">
      <w:pPr>
        <w:spacing w:line="480" w:lineRule="auto"/>
        <w:jc w:val="both"/>
        <w:rPr>
          <w:rFonts w:ascii="Times New Roman" w:hAnsi="Times New Roman" w:cs="Times New Roman"/>
        </w:rPr>
      </w:pPr>
    </w:p>
    <w:p w14:paraId="6D1246B8" w14:textId="77777777" w:rsidR="00E020FD" w:rsidRDefault="00E020FD" w:rsidP="00445DA2">
      <w:pPr>
        <w:spacing w:line="480" w:lineRule="auto"/>
        <w:jc w:val="both"/>
        <w:rPr>
          <w:rFonts w:ascii="Times New Roman" w:hAnsi="Times New Roman" w:cs="Times New Roman"/>
          <w:b/>
          <w:bCs/>
        </w:rPr>
      </w:pPr>
    </w:p>
    <w:p w14:paraId="23E8CF4E" w14:textId="397232C3"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Abstract</w:t>
      </w:r>
    </w:p>
    <w:p w14:paraId="16EFA8DF" w14:textId="0AB91FBA" w:rsidR="00A27FE7" w:rsidRPr="00A27FE7" w:rsidRDefault="00F34CBF" w:rsidP="00445DA2">
      <w:pPr>
        <w:spacing w:line="480" w:lineRule="auto"/>
        <w:jc w:val="both"/>
        <w:rPr>
          <w:rFonts w:ascii="Times New Roman" w:hAnsi="Times New Roman" w:cs="Times New Roman"/>
        </w:rPr>
      </w:pPr>
      <w:r w:rsidRPr="003E0BF8">
        <w:rPr>
          <w:rFonts w:ascii="Times New Roman" w:hAnsi="Times New Roman" w:cs="Times New Roman"/>
        </w:rPr>
        <w:t>The tourism sector is the backbone of many economies in the world, yet it is experiencing a revolution brought about by automation, artificial intelligence (AI), and digital platforms. The changes have disrupted jobs and offered new dimensions as well as putting danger spots on employment preparation in the workforce. This report offers a broad-based strategic framework on future-</w:t>
      </w:r>
      <w:r w:rsidR="0074169E" w:rsidRPr="003E0BF8">
        <w:rPr>
          <w:rFonts w:ascii="Times New Roman" w:hAnsi="Times New Roman" w:cs="Times New Roman"/>
        </w:rPr>
        <w:t>proof</w:t>
      </w:r>
      <w:r w:rsidRPr="003E0BF8">
        <w:rPr>
          <w:rFonts w:ascii="Times New Roman" w:hAnsi="Times New Roman" w:cs="Times New Roman"/>
        </w:rPr>
        <w:t xml:space="preserve"> tourism labor market by introducing pieces of technology and education reform. The paper describes effective interventions to vocational training, higher education, lifelong learning, and equal employment opportunities by examining how technology is disrupting old occupations, emerging occupations, and skill shortages. According to the framework based on worldwide experiences and global trends, the framework focuses on resilience, inclusivity, and partnership between the public and the private sector in order to have a sustainable, skilled, and </w:t>
      </w:r>
      <w:r w:rsidRPr="003E0BF8">
        <w:rPr>
          <w:rFonts w:ascii="Times New Roman" w:hAnsi="Times New Roman" w:cs="Times New Roman"/>
        </w:rPr>
        <w:lastRenderedPageBreak/>
        <w:t xml:space="preserve">flexible workforce. The specified reforms are to strike a balance between innovation and ethical management, yet it has to be put in line with world trends to establish competitiveness of the industry over long </w:t>
      </w:r>
      <w:r w:rsidR="0074169E" w:rsidRPr="003E0BF8">
        <w:rPr>
          <w:rFonts w:ascii="Times New Roman" w:hAnsi="Times New Roman" w:cs="Times New Roman"/>
        </w:rPr>
        <w:t>term</w:t>
      </w:r>
      <w:r w:rsidR="00A27FE7" w:rsidRPr="00A27FE7">
        <w:rPr>
          <w:rFonts w:ascii="Times New Roman" w:hAnsi="Times New Roman" w:cs="Times New Roman"/>
        </w:rPr>
        <w:t>.</w:t>
      </w:r>
    </w:p>
    <w:p w14:paraId="032E42AA"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Introduction</w:t>
      </w:r>
    </w:p>
    <w:p w14:paraId="1147B1D3" w14:textId="77777777" w:rsidR="007013F5" w:rsidRPr="003E0BF8" w:rsidRDefault="007013F5" w:rsidP="00445DA2">
      <w:pPr>
        <w:spacing w:line="480" w:lineRule="auto"/>
        <w:jc w:val="both"/>
        <w:rPr>
          <w:rFonts w:ascii="Times New Roman" w:hAnsi="Times New Roman" w:cs="Times New Roman"/>
        </w:rPr>
      </w:pPr>
      <w:r w:rsidRPr="003E0BF8">
        <w:rPr>
          <w:rFonts w:ascii="Times New Roman" w:hAnsi="Times New Roman" w:cs="Times New Roman"/>
        </w:rPr>
        <w:t>The tourism sector has become an essential foundation of world economy, with more than 330 million persons being employed in this sphere and the share of the tourism industry in the world GDP reaching the level of approximately 10.3 percent of the planetary GDP combined, which makes it one of the largest economic sectors of the world economy (World Travel &amp; Tourism Council [WTTC], 2025). This large labour force cuts across various sectors including hospitality and transport, tour operations and destination management to keep the people in both developed and developing economies busy. The economic contribution of the industry is not just limited to direct employment, as the related industry, like agriculture, construction, and retail service, also grows, in specific cases like tourism-reliant areas, such as the Caribbean region, Southeast Asia, or Southern Europe (United Nations World Tourism Organization [UNWTO], 2024). Nonetheless, the industry is experiencing old challenges in unimaginable ways with growing technological improvements, such as the automation process, artificial intelligence (AI), and online platform, which are transforming traditional labour markets completely. The AI-driven chatbots, self-service kiosks, and virtual reality (VR) experience are simplifying the processes, making them more effective as well as improving the service consumer experiences, but they are also leading to the displacement of the low-skill workforce, including housekeeping personnel and ticketing agents, even though they are also generating the employment of those who have mastered the technologies.</w:t>
      </w:r>
    </w:p>
    <w:p w14:paraId="64D07A58" w14:textId="5DEEB9FC" w:rsidR="00D53F22" w:rsidRPr="003E0BF8" w:rsidRDefault="00D53F22" w:rsidP="00445DA2">
      <w:pPr>
        <w:spacing w:line="480" w:lineRule="auto"/>
        <w:jc w:val="both"/>
        <w:rPr>
          <w:rFonts w:ascii="Times New Roman" w:hAnsi="Times New Roman" w:cs="Times New Roman"/>
        </w:rPr>
      </w:pPr>
      <w:r w:rsidRPr="003E0BF8">
        <w:rPr>
          <w:rFonts w:ascii="Times New Roman" w:hAnsi="Times New Roman" w:cs="Times New Roman"/>
        </w:rPr>
        <w:t>The revolution that technology has brought to tourism is multi directional. An example is automation that has transformed efficiency in the operation of hotels as well as airports. Self-</w:t>
      </w:r>
      <w:r w:rsidRPr="003E0BF8">
        <w:rPr>
          <w:rFonts w:ascii="Times New Roman" w:hAnsi="Times New Roman" w:cs="Times New Roman"/>
        </w:rPr>
        <w:lastRenderedPageBreak/>
        <w:t>check-in terminals (what is already common in most global airports) do not require front-desk employees, whereas robotic cleaners, implemented by major chains such as Hilton and Marriott, eliminate the need to use housekeeping staff (Ivanov &amp; Webster, 2020). Chatbots driven by AI, as well as the ones employed by Expedia and Booking.com, eliminate the repetitive customer requests and give companies the ability to scale the operations without making their workforce increase proportionally (Buhalis, 2023). Even the technologies of virtual and augmented realities are redefining customer experience with virtual tours allowing travelers to see destinations without visiting them and with augmented reality-enhanced guides offering interactive answers to the cultural questions, such as in Google Arts and Culture (OECD, 2022). These innovations not only increase competitiveness but are extremely challenging to the workforce, in the sense that they render many workers unemployed, especially the low-skill workers who miss a chance to be retrained</w:t>
      </w:r>
      <w:r w:rsidR="00A27FE7" w:rsidRPr="00A27FE7">
        <w:rPr>
          <w:rFonts w:ascii="Times New Roman" w:hAnsi="Times New Roman" w:cs="Times New Roman"/>
        </w:rPr>
        <w:t>.</w:t>
      </w:r>
    </w:p>
    <w:p w14:paraId="44860B49" w14:textId="77777777" w:rsidR="00BF38BD" w:rsidRPr="003E0BF8" w:rsidRDefault="00D53F22" w:rsidP="00445DA2">
      <w:pPr>
        <w:spacing w:line="480" w:lineRule="auto"/>
        <w:jc w:val="both"/>
        <w:rPr>
          <w:rFonts w:ascii="Times New Roman" w:hAnsi="Times New Roman" w:cs="Times New Roman"/>
        </w:rPr>
      </w:pPr>
      <w:r w:rsidRPr="003E0BF8">
        <w:rPr>
          <w:rFonts w:ascii="Times New Roman" w:hAnsi="Times New Roman" w:cs="Times New Roman"/>
        </w:rPr>
        <w:t xml:space="preserve">At the same time, the tourism sector is trying to deal with systematic issues that involve the </w:t>
      </w:r>
    </w:p>
    <w:p w14:paraId="10DBAE0C" w14:textId="3647C2A1" w:rsidR="00BF38BD" w:rsidRPr="003E0BF8" w:rsidRDefault="00BF38BD" w:rsidP="00445DA2">
      <w:pPr>
        <w:spacing w:line="480" w:lineRule="auto"/>
        <w:jc w:val="both"/>
        <w:rPr>
          <w:rFonts w:ascii="Times New Roman" w:hAnsi="Times New Roman" w:cs="Times New Roman"/>
        </w:rPr>
      </w:pPr>
      <w:r w:rsidRPr="003E0BF8">
        <w:rPr>
          <w:rFonts w:ascii="Times New Roman" w:hAnsi="Times New Roman" w:cs="Times New Roman"/>
        </w:rPr>
        <w:t xml:space="preserve">At the same time, the tourism sector is trying to deal with systematic issues that involve the labour market and increase the harm of technological disruption. High labour turnover and seasonality are the underlying causes of labour shortages which are a consistent problem, especially in destinations anchored by peak season tourism, i.e. resorts in the Mediterranean or ski resorts (Baum, 2019). Skill imbalances also add to the picture, as companies continue to ask more skillsets in areas of digital tools, data analysis, and sustainability protocols, which are also absent in a lot of employees (WTTC, 2025). As an illustration, an increase of data-driven decision-making in hotels </w:t>
      </w:r>
      <w:r w:rsidR="0074169E" w:rsidRPr="003E0BF8">
        <w:rPr>
          <w:rFonts w:ascii="Times New Roman" w:hAnsi="Times New Roman" w:cs="Times New Roman"/>
        </w:rPr>
        <w:t>calls for</w:t>
      </w:r>
      <w:r w:rsidRPr="003E0BF8">
        <w:rPr>
          <w:rFonts w:ascii="Times New Roman" w:hAnsi="Times New Roman" w:cs="Times New Roman"/>
        </w:rPr>
        <w:t xml:space="preserve"> employees with a set of skills related to the usage of such tools as Tableau or Python, but these skills are not always covered by hospitality courses (Sigala, 2021). Workforce turnover burdens employers with the high cost of training employees as well as decreasing </w:t>
      </w:r>
      <w:r w:rsidRPr="003E0BF8">
        <w:rPr>
          <w:rFonts w:ascii="Times New Roman" w:hAnsi="Times New Roman" w:cs="Times New Roman"/>
        </w:rPr>
        <w:lastRenderedPageBreak/>
        <w:t>workforce stability, especially in regions where the level of turnover is above 30 percent per year (ILO, 2021). Furthermore, access inequalities to training are considerable, especially in developing economies with low digital infrastructure and resources available in the field of education. The employees in tourism-based in rural areas, such as Sub-Saharan Africa or Southeast Asia, are regularly denied access to fast connection to internet or top-notch training.</w:t>
      </w:r>
    </w:p>
    <w:p w14:paraId="60744D74" w14:textId="35FCB19C" w:rsidR="004F1FCC" w:rsidRPr="003E0BF8" w:rsidRDefault="004F1FCC" w:rsidP="00445DA2">
      <w:pPr>
        <w:spacing w:line="480" w:lineRule="auto"/>
        <w:jc w:val="both"/>
        <w:rPr>
          <w:rFonts w:ascii="Times New Roman" w:hAnsi="Times New Roman" w:cs="Times New Roman"/>
        </w:rPr>
      </w:pPr>
      <w:r w:rsidRPr="003E0BF8">
        <w:rPr>
          <w:rFonts w:ascii="Times New Roman" w:hAnsi="Times New Roman" w:cs="Times New Roman"/>
        </w:rPr>
        <w:t xml:space="preserve">Such difficulties are aggravated by ethical and social issues in human resource management. With the help of such services as Airbnb and Uber, the gig economy expanded the market offering flexible employment types but is usually unprotected by labor laws, minimum wages, or employment stability, especially in the case of informal employment (Gssling &amp; Hall, 2019). Gendered segmentation of labor, including excessive presence of women in low-paid housekeeping positions, also points at the necessity to provide equal upskilling opportunities that would allow them access to higher-valued occupations such as digital concierge or sustainability auditor (Baum, 2019). The use of seasonal and migrant workers is another factor that may elicit concerns regarding exploitation and poor social security when witnessing the example of undocumented tourism workers in the United Arab Emirates or Thailand (ILO, 2021). The solution to these problems should be strategic to achieve a balance between innovation in technology and the morality of treatment of the workforce so that the rewards of the change should not be allocated to some groups of workers more than others. </w:t>
      </w:r>
    </w:p>
    <w:p w14:paraId="083917D3" w14:textId="5AA3FED6" w:rsidR="00E9767E" w:rsidRPr="003E0BF8" w:rsidRDefault="00E9767E" w:rsidP="00445DA2">
      <w:pPr>
        <w:spacing w:line="480" w:lineRule="auto"/>
        <w:jc w:val="both"/>
        <w:rPr>
          <w:rFonts w:ascii="Times New Roman" w:hAnsi="Times New Roman" w:cs="Times New Roman"/>
        </w:rPr>
      </w:pPr>
      <w:r w:rsidRPr="003E0BF8">
        <w:rPr>
          <w:rFonts w:ascii="Times New Roman" w:hAnsi="Times New Roman" w:cs="Times New Roman"/>
        </w:rPr>
        <w:t xml:space="preserve">This report suggests a long-term strategic plan to future-proof the tourism workforce by involving technology and education system transformation. The framework aims to manage the challenges due to automation and digitalization and create resilience and inclusivity. It evaluates the possible effects of technology on classical employment and ranks what jobs are threatened and which one’s update, e.g., digital concierge, sustainability auditor, AR/VR content creator, etc. Other important </w:t>
      </w:r>
      <w:r w:rsidRPr="003E0BF8">
        <w:rPr>
          <w:rFonts w:ascii="Times New Roman" w:hAnsi="Times New Roman" w:cs="Times New Roman"/>
        </w:rPr>
        <w:lastRenderedPageBreak/>
        <w:t>skills realized in the study list digital literacy, data analytics, and cultural competence, are the essential skills of prospering in the tech-driven industry. The framework recommends vocational training, tertiary education, and lifelong learning reforms to fill the gap between the current capabilities of the workforce and requirements in future to follow the path of practical and industry-relevant curriculums and easily accessible learning programs.</w:t>
      </w:r>
    </w:p>
    <w:p w14:paraId="32C3DCFE" w14:textId="21018831" w:rsidR="003761A6" w:rsidRPr="003E0BF8" w:rsidRDefault="003761A6" w:rsidP="00445DA2">
      <w:pPr>
        <w:spacing w:line="480" w:lineRule="auto"/>
        <w:jc w:val="both"/>
        <w:rPr>
          <w:rFonts w:ascii="Times New Roman" w:hAnsi="Times New Roman" w:cs="Times New Roman"/>
        </w:rPr>
      </w:pPr>
      <w:r w:rsidRPr="003E0BF8">
        <w:rPr>
          <w:rFonts w:ascii="Times New Roman" w:hAnsi="Times New Roman" w:cs="Times New Roman"/>
        </w:rPr>
        <w:t>The key initiatives identified are equity and accessibility, which makes sure EVEN marginalized groups are not left behind in the shift towards a technology-based working environment, which would encompass that of women, rural employees and the developing economies. As one example, mobile training vehicles and multilingual e-learning platforms would help deliver upskilling to isolated locations, and scholarships and subsidies would help get disadvantaged groups back on track (UNESCO, 2023). The involvement of the entire spectrum of stakeholders including industry participants, governments, and educational institutions through public-private partnerships (PPPs) is essential in expanding such initiatives. The collaborative strategies have great potential as shown by successful initiatives like the Skills Future model, introduced in Singapore, which offers subsidies to training digital skills, and the dual training model, which is implemented in Germany and combines classroom modules with apprenticeship (World Economic Forum [WEF], 2022).</w:t>
      </w:r>
    </w:p>
    <w:p w14:paraId="6C2A11CB" w14:textId="357F64B8" w:rsidR="003761A6" w:rsidRPr="003761A6" w:rsidRDefault="003761A6" w:rsidP="00445DA2">
      <w:pPr>
        <w:spacing w:line="480" w:lineRule="auto"/>
        <w:jc w:val="both"/>
        <w:rPr>
          <w:rFonts w:ascii="Times New Roman" w:hAnsi="Times New Roman" w:cs="Times New Roman"/>
        </w:rPr>
      </w:pPr>
      <w:r w:rsidRPr="003761A6">
        <w:rPr>
          <w:rFonts w:ascii="Times New Roman" w:hAnsi="Times New Roman" w:cs="Times New Roman"/>
        </w:rPr>
        <w:t xml:space="preserve">Ethics and social issues have also been taken care by the framework which </w:t>
      </w:r>
      <w:r w:rsidR="0074169E" w:rsidRPr="003761A6">
        <w:rPr>
          <w:rFonts w:ascii="Times New Roman" w:hAnsi="Times New Roman" w:cs="Times New Roman"/>
        </w:rPr>
        <w:t>is following</w:t>
      </w:r>
      <w:r w:rsidRPr="003761A6">
        <w:rPr>
          <w:rFonts w:ascii="Times New Roman" w:hAnsi="Times New Roman" w:cs="Times New Roman"/>
        </w:rPr>
        <w:t xml:space="preserve"> international standards like the regulations of the International Labour Organization (ILO) and UNWTO sustainable tourism guidelines. Although technological displacement is a probable threat, the proposed policies would increase the likelihood of fair-paid jobs, safe working conditions, and inclusive training, circumventing any risks associated with the technological displacement of the population. With these policies, the transformation of the workforce sector will not be a barrier to sustainable development. The goals of the report are to formulate and propose recommendations </w:t>
      </w:r>
      <w:r w:rsidRPr="003761A6">
        <w:rPr>
          <w:rFonts w:ascii="Times New Roman" w:hAnsi="Times New Roman" w:cs="Times New Roman"/>
        </w:rPr>
        <w:lastRenderedPageBreak/>
        <w:t xml:space="preserve">that will guide policy makers, educators, and other stakeholders in the industry to develop a resilient, skilled, and flexible workforce that can survive in the future, which will be greatly dominated by technology. By means of both theoretical analysis and empirical research as well as practical solutions, the present study aims to improve </w:t>
      </w:r>
      <w:r w:rsidRPr="003E0BF8">
        <w:rPr>
          <w:rFonts w:ascii="Times New Roman" w:hAnsi="Times New Roman" w:cs="Times New Roman"/>
        </w:rPr>
        <w:t>competitiveness</w:t>
      </w:r>
      <w:r w:rsidRPr="003761A6">
        <w:rPr>
          <w:rFonts w:ascii="Times New Roman" w:hAnsi="Times New Roman" w:cs="Times New Roman"/>
        </w:rPr>
        <w:t xml:space="preserve"> and the long-term sustainability of the global tourism industry.</w:t>
      </w:r>
    </w:p>
    <w:p w14:paraId="504CD0CA"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Literature Review</w:t>
      </w:r>
    </w:p>
    <w:p w14:paraId="2DF2A3FC"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3.1. Technological Disruption in Tourism</w:t>
      </w:r>
    </w:p>
    <w:p w14:paraId="39E20AD0" w14:textId="4B569B26" w:rsidR="00266B87" w:rsidRPr="003E0BF8" w:rsidRDefault="00266B87" w:rsidP="00445DA2">
      <w:pPr>
        <w:spacing w:line="480" w:lineRule="auto"/>
        <w:jc w:val="both"/>
        <w:rPr>
          <w:rFonts w:ascii="Times New Roman" w:hAnsi="Times New Roman" w:cs="Times New Roman"/>
        </w:rPr>
      </w:pPr>
      <w:r w:rsidRPr="003E0BF8">
        <w:rPr>
          <w:rFonts w:ascii="Times New Roman" w:hAnsi="Times New Roman" w:cs="Times New Roman"/>
        </w:rPr>
        <w:t>The need to use technology has transformed the way tourism is conducted, such as in booking services and how customer services are provided. On the one hand, automation, e.g., self-check-in kiosks and robotic cleaners, has decreased the cost of operations though it has replaced low-skill employees in their respective jobs including housekeeping and ticketing (Ivanov &amp; Webster, 2020). Chatbots and recommendation engines are AI-based technologies that promote the personalization of customers, yet they need data analytics and machine learning skills (Buhalis, 2023). Technology allows the market to be democratized, with all industry participants being exposed to more competition thanks to digital services, such as Airbnb and Booking.com, which also mean that one must understand digital marketing and management of platforms (Gossling &amp; Hall, 2019). Blockchain technology is developing toward secure purchasing and loyalty programs, redirecting further skills toward cybersecurity and decentralized system (Nam et al., 2021).</w:t>
      </w:r>
    </w:p>
    <w:p w14:paraId="50022A07" w14:textId="494D69D6"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3.2. Workforce Dynamics and Skills Evolution</w:t>
      </w:r>
    </w:p>
    <w:p w14:paraId="763021C7" w14:textId="548AEAE7" w:rsidR="00266B87" w:rsidRPr="003E0BF8" w:rsidRDefault="00266B87" w:rsidP="00445DA2">
      <w:pPr>
        <w:spacing w:line="480" w:lineRule="auto"/>
        <w:jc w:val="both"/>
        <w:rPr>
          <w:rFonts w:ascii="Times New Roman" w:hAnsi="Times New Roman" w:cs="Times New Roman"/>
        </w:rPr>
      </w:pPr>
      <w:r w:rsidRPr="003E0BF8">
        <w:rPr>
          <w:rFonts w:ascii="Times New Roman" w:hAnsi="Times New Roman" w:cs="Times New Roman"/>
        </w:rPr>
        <w:t>This type of tourism workforce is distinguished by its high turnover rates, seasonal work hires, and employments made on low-skill and informal labor (Baum, 2019). Skill mismatch is among the trends worsened by technological disruption as employers continue to demand digital skills, data-</w:t>
      </w:r>
      <w:r w:rsidRPr="003E0BF8">
        <w:rPr>
          <w:rFonts w:ascii="Times New Roman" w:hAnsi="Times New Roman" w:cs="Times New Roman"/>
        </w:rPr>
        <w:lastRenderedPageBreak/>
        <w:t>analysis skills, and sustainability skills (WTTC, 2025). New job categories will require hybrid talent, integrating technical proficiency with soft skills, including communication and cultural competency, such as digital concierges, sustainability auditors, and augmented reality (AR) content developers (OECD, 2022). Nevertheless, the informal or rural setting of workers does not usually provide them with access to training, which promotes inequalities and constraints workforce flexibility (ILO, 2021).</w:t>
      </w:r>
    </w:p>
    <w:p w14:paraId="415719E2" w14:textId="61BEF7AA"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3.3. Education Systems and Workforce Preparedness</w:t>
      </w:r>
    </w:p>
    <w:p w14:paraId="0D6508C8" w14:textId="56C71850" w:rsidR="00603FF1" w:rsidRPr="003E0BF8" w:rsidRDefault="00603FF1" w:rsidP="00445DA2">
      <w:pPr>
        <w:spacing w:line="480" w:lineRule="auto"/>
        <w:jc w:val="both"/>
        <w:rPr>
          <w:rFonts w:ascii="Times New Roman" w:hAnsi="Times New Roman" w:cs="Times New Roman"/>
        </w:rPr>
      </w:pPr>
      <w:r w:rsidRPr="003E0BF8">
        <w:rPr>
          <w:rFonts w:ascii="Times New Roman" w:hAnsi="Times New Roman" w:cs="Times New Roman"/>
        </w:rPr>
        <w:t xml:space="preserve">The conventional education model is not geared up to accommodate the requirements of a tech-savvy tourism sector. Vocational training programs frequently emphasize the old-fashioned hospitality skills, including manual reservation systems and </w:t>
      </w:r>
      <w:r w:rsidR="00266B87" w:rsidRPr="003E0BF8">
        <w:rPr>
          <w:rFonts w:ascii="Times New Roman" w:hAnsi="Times New Roman" w:cs="Times New Roman"/>
        </w:rPr>
        <w:t>overlooking</w:t>
      </w:r>
      <w:r w:rsidRPr="003E0BF8">
        <w:rPr>
          <w:rFonts w:ascii="Times New Roman" w:hAnsi="Times New Roman" w:cs="Times New Roman"/>
        </w:rPr>
        <w:t xml:space="preserve"> the digital and analytical ones (Sigala, 2021). Facilities of tertiary education have difficulties with integrating such new technologies as AI, blockchain, and VR into the curriculum which results in the mismatch between graduates and industry requirements (WEF, 2022). Workforce flexibility depends on a lifetime education, but the sphere is not yet accessible to everybody, especially in less developed areas with insufficient build-ups in digital structures (UNESCO, 2023). Such programs as Skills Future in Singapore show how upskilling programs led by the government can become successful, although this process is still difficult to make scalable (WEF, 2022).</w:t>
      </w:r>
    </w:p>
    <w:p w14:paraId="2D5BBD84" w14:textId="3A84A2C4"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3.4. Global Case Studies in Workforce Transformation</w:t>
      </w:r>
    </w:p>
    <w:p w14:paraId="33823B82" w14:textId="246E020B" w:rsidR="00A27FE7" w:rsidRPr="00A27FE7" w:rsidRDefault="00D524ED" w:rsidP="00445DA2">
      <w:pPr>
        <w:spacing w:line="480" w:lineRule="auto"/>
        <w:jc w:val="both"/>
        <w:rPr>
          <w:rFonts w:ascii="Times New Roman" w:hAnsi="Times New Roman" w:cs="Times New Roman"/>
        </w:rPr>
      </w:pPr>
      <w:r w:rsidRPr="003E0BF8">
        <w:rPr>
          <w:rFonts w:ascii="Times New Roman" w:hAnsi="Times New Roman" w:cs="Times New Roman"/>
        </w:rPr>
        <w:t xml:space="preserve">The successful remedy of workforce transformation is illustrated globally. The Skills Future program in Singapore offers lifetime learning subsidies so that tourism workers can acquire digital skills by using micro-credentials (WEF, 2022). The education system in Germany combines vocational learning with a workplace apprenticeship and remains to produce graduates ready to </w:t>
      </w:r>
      <w:r w:rsidRPr="003E0BF8">
        <w:rPr>
          <w:rFonts w:ascii="Times New Roman" w:hAnsi="Times New Roman" w:cs="Times New Roman"/>
        </w:rPr>
        <w:lastRenderedPageBreak/>
        <w:t>work (OECD, 2022). Conversely, scaling-up technology-related training in such developing countries such as Indonesia is a challenge due to a lack of infrastructure and finance (UNESCO, 2023). These case studies put the emphasis on the representatives of different context-specific solutions that are set to balance the integration of technologies with their accessibility</w:t>
      </w:r>
      <w:r w:rsidR="00A27FE7" w:rsidRPr="00A27FE7">
        <w:rPr>
          <w:rFonts w:ascii="Times New Roman" w:hAnsi="Times New Roman" w:cs="Times New Roman"/>
        </w:rPr>
        <w:t>.</w:t>
      </w:r>
    </w:p>
    <w:p w14:paraId="2631B9CD"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3.5. Ethical and Sustainable Workforce Considerations</w:t>
      </w:r>
    </w:p>
    <w:p w14:paraId="2AA86034" w14:textId="1963C919" w:rsidR="00A27FE7" w:rsidRPr="00A27FE7" w:rsidRDefault="00286A59" w:rsidP="00445DA2">
      <w:pPr>
        <w:spacing w:line="480" w:lineRule="auto"/>
        <w:jc w:val="both"/>
        <w:rPr>
          <w:rFonts w:ascii="Times New Roman" w:hAnsi="Times New Roman" w:cs="Times New Roman"/>
        </w:rPr>
      </w:pPr>
      <w:r w:rsidRPr="003E0BF8">
        <w:rPr>
          <w:rFonts w:ascii="Times New Roman" w:hAnsi="Times New Roman" w:cs="Times New Roman"/>
        </w:rPr>
        <w:t>Sustainable tourism depends on ethical workforce management. Technological acceptance should avoid increasing disparities and lay off vulnerable workers without the ability to retrain (ILO, 2021). There are also gendered labor where skills are concentrated in particular job such as housekeeping and need to be upskilled to have equal access to new job opportunities (Baum, 2019). At the strain of sustainability, the United Nations World Tourism Organization (UNWTO) puts a specific accent on just payment, secure conditions of labor, and earth-safe practices, among which the first should become a significant part of labor planning (UNWTO, 2024). Ethical aspects also seen in safeguarding of workers to be subjected to exploitation in gig-based businesses, which are not always similar to a labor protection (Gssling and Hall, 2019).</w:t>
      </w:r>
    </w:p>
    <w:p w14:paraId="187F6C28"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Methodology</w:t>
      </w:r>
    </w:p>
    <w:p w14:paraId="1B3F2690" w14:textId="3672EBA8" w:rsidR="00A27FE7" w:rsidRPr="00A27FE7" w:rsidRDefault="00286A59" w:rsidP="00445DA2">
      <w:pPr>
        <w:spacing w:line="480" w:lineRule="auto"/>
        <w:jc w:val="both"/>
        <w:rPr>
          <w:rFonts w:ascii="Times New Roman" w:hAnsi="Times New Roman" w:cs="Times New Roman"/>
        </w:rPr>
      </w:pPr>
      <w:r w:rsidRPr="003E0BF8">
        <w:rPr>
          <w:rFonts w:ascii="Times New Roman" w:hAnsi="Times New Roman" w:cs="Times New Roman"/>
        </w:rPr>
        <w:t xml:space="preserve">The research involves a qualitative methodology; it is a systematic literature review; the research uses secondary data to elaborate on a strategic model. The databases used to access academic sources included junior research Scopus, JSTOR, and Google Scholar, and the search was carried out using the keywords, which were tourism labour market and automation in tourism and digital skills, workforce training, and sustainable tourism. The data on global trends, workforce dynamics and technological influence was obtained with the help of industry reports published by WTTC, ILO, and UNWTO between 2019 and 2025. Singapore, Germany and developing countries case </w:t>
      </w:r>
      <w:r w:rsidRPr="003E0BF8">
        <w:rPr>
          <w:rFonts w:ascii="Times New Roman" w:hAnsi="Times New Roman" w:cs="Times New Roman"/>
        </w:rPr>
        <w:lastRenderedPageBreak/>
        <w:t xml:space="preserve">studies have been evaluated to obtain the best practices and issues. The synthesis of analysis data was carried out in themes, and they include the effects of technology, new roles of people in the job market, educational deficiencies, and fair training. The strategies which were then proposed went through iterative thematic synthesis thereby making them match global standards, feasibility, and </w:t>
      </w:r>
      <w:r w:rsidR="00343407" w:rsidRPr="003E0BF8">
        <w:rPr>
          <w:rFonts w:ascii="Times New Roman" w:hAnsi="Times New Roman" w:cs="Times New Roman"/>
        </w:rPr>
        <w:t>inclusiveness</w:t>
      </w:r>
      <w:r w:rsidRPr="003E0BF8">
        <w:rPr>
          <w:rFonts w:ascii="Times New Roman" w:hAnsi="Times New Roman" w:cs="Times New Roman"/>
        </w:rPr>
        <w:t>.</w:t>
      </w:r>
    </w:p>
    <w:p w14:paraId="60B728D1"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Findings</w:t>
      </w:r>
    </w:p>
    <w:p w14:paraId="6DA5D734"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5.1. Impact of Technology on Tourism Jobs</w:t>
      </w:r>
    </w:p>
    <w:p w14:paraId="0F0D34F0" w14:textId="77777777" w:rsidR="00513C1C" w:rsidRPr="003E0BF8" w:rsidRDefault="00513C1C" w:rsidP="00445DA2">
      <w:pPr>
        <w:spacing w:line="480" w:lineRule="auto"/>
        <w:jc w:val="both"/>
        <w:rPr>
          <w:rFonts w:ascii="Times New Roman" w:hAnsi="Times New Roman" w:cs="Times New Roman"/>
        </w:rPr>
      </w:pPr>
      <w:r w:rsidRPr="003E0BF8">
        <w:rPr>
          <w:rFonts w:ascii="Times New Roman" w:hAnsi="Times New Roman" w:cs="Times New Roman"/>
        </w:rPr>
        <w:t>The labor market in tourism has changed drastically with the changes brought in technology:</w:t>
      </w:r>
    </w:p>
    <w:p w14:paraId="08B4A6A5" w14:textId="708A85D0" w:rsidR="00513C1C" w:rsidRPr="003E0BF8" w:rsidRDefault="00513C1C" w:rsidP="00445DA2">
      <w:pPr>
        <w:pStyle w:val="ListParagraph"/>
        <w:numPr>
          <w:ilvl w:val="0"/>
          <w:numId w:val="22"/>
        </w:numPr>
        <w:spacing w:line="480" w:lineRule="auto"/>
        <w:jc w:val="both"/>
        <w:rPr>
          <w:rFonts w:ascii="Times New Roman" w:hAnsi="Times New Roman" w:cs="Times New Roman"/>
        </w:rPr>
      </w:pPr>
      <w:r w:rsidRPr="003E0BF8">
        <w:rPr>
          <w:rFonts w:ascii="Times New Roman" w:hAnsi="Times New Roman" w:cs="Times New Roman"/>
        </w:rPr>
        <w:t>Automation of Low-Skill Jobs: Self check-in machines, robot cleaners and automated ticket mechanisms have decreased the popularity of such positions as front-desk workers and house cleaners, mainly in the budget hotels (Ivanov &amp; Webster, 2020). As an illustration, the introduction of robotic companions in concierges has slashed staffing expenses at Hilton by 15 per cent in some of its properties (WTTC, 2025).</w:t>
      </w:r>
    </w:p>
    <w:p w14:paraId="1569B80C" w14:textId="4E760BC3" w:rsidR="00513C1C" w:rsidRPr="003E0BF8" w:rsidRDefault="00513C1C" w:rsidP="00445DA2">
      <w:pPr>
        <w:pStyle w:val="ListParagraph"/>
        <w:numPr>
          <w:ilvl w:val="0"/>
          <w:numId w:val="22"/>
        </w:numPr>
        <w:spacing w:line="480" w:lineRule="auto"/>
        <w:jc w:val="both"/>
        <w:rPr>
          <w:rFonts w:ascii="Times New Roman" w:hAnsi="Times New Roman" w:cs="Times New Roman"/>
        </w:rPr>
      </w:pPr>
      <w:r w:rsidRPr="003E0BF8">
        <w:rPr>
          <w:rFonts w:ascii="Times New Roman" w:hAnsi="Times New Roman" w:cs="Times New Roman"/>
        </w:rPr>
        <w:t>Improved Customer Service The chatbots will be able to take care of simple customer queries so human employees can attend to those that are more complicated and need a personal touch like personalized travel tours (Buhalis, 2023).</w:t>
      </w:r>
    </w:p>
    <w:p w14:paraId="13C66F5E" w14:textId="77777777" w:rsidR="00513C1C" w:rsidRPr="003E0BF8" w:rsidRDefault="00513C1C" w:rsidP="00445DA2">
      <w:pPr>
        <w:pStyle w:val="ListParagraph"/>
        <w:numPr>
          <w:ilvl w:val="0"/>
          <w:numId w:val="22"/>
        </w:numPr>
        <w:spacing w:line="480" w:lineRule="auto"/>
        <w:jc w:val="both"/>
        <w:rPr>
          <w:rFonts w:ascii="Times New Roman" w:hAnsi="Times New Roman" w:cs="Times New Roman"/>
        </w:rPr>
      </w:pPr>
      <w:r w:rsidRPr="003E0BF8">
        <w:rPr>
          <w:rFonts w:ascii="Times New Roman" w:hAnsi="Times New Roman" w:cs="Times New Roman"/>
        </w:rPr>
        <w:t>Data-Driven Decision-Making: Big data is used by hotels and tour operators to make dynamic pricing, customer segmentation strategies, and even marketing, which requires data scientists and analysts, who have already acquired the necessary skills in such tools as Python and Tableau (WTTC, 2025).</w:t>
      </w:r>
    </w:p>
    <w:p w14:paraId="26A88273" w14:textId="5C4B8F77" w:rsidR="00513C1C" w:rsidRPr="003E0BF8" w:rsidRDefault="00513C1C" w:rsidP="00445DA2">
      <w:pPr>
        <w:pStyle w:val="ListParagraph"/>
        <w:numPr>
          <w:ilvl w:val="0"/>
          <w:numId w:val="22"/>
        </w:numPr>
        <w:spacing w:line="480" w:lineRule="auto"/>
        <w:jc w:val="both"/>
        <w:rPr>
          <w:rFonts w:ascii="Times New Roman" w:hAnsi="Times New Roman" w:cs="Times New Roman"/>
        </w:rPr>
      </w:pPr>
      <w:r w:rsidRPr="003E0BF8">
        <w:rPr>
          <w:rFonts w:ascii="Times New Roman" w:hAnsi="Times New Roman" w:cs="Times New Roman"/>
        </w:rPr>
        <w:t xml:space="preserve">Virtual Reality, Augmented Reality: some destinations are offering VR tours and augmented reality enhanced guides instead of traditional tour guides, and you need </w:t>
      </w:r>
      <w:r w:rsidRPr="003E0BF8">
        <w:rPr>
          <w:rFonts w:ascii="Times New Roman" w:hAnsi="Times New Roman" w:cs="Times New Roman"/>
        </w:rPr>
        <w:lastRenderedPageBreak/>
        <w:t>proficiency in the field of content creation and immersive AR/VR applications (OECD, 2022).</w:t>
      </w:r>
    </w:p>
    <w:p w14:paraId="64698A98" w14:textId="44706391"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5.2. Emerging Roles and Skills Requirements</w:t>
      </w:r>
    </w:p>
    <w:p w14:paraId="74A5638C" w14:textId="77777777" w:rsidR="0045304F" w:rsidRPr="003E0BF8" w:rsidRDefault="0045304F" w:rsidP="00445DA2">
      <w:pPr>
        <w:spacing w:line="480" w:lineRule="auto"/>
        <w:jc w:val="both"/>
        <w:rPr>
          <w:rFonts w:ascii="Times New Roman" w:hAnsi="Times New Roman" w:cs="Times New Roman"/>
        </w:rPr>
      </w:pPr>
      <w:r w:rsidRPr="003E0BF8">
        <w:rPr>
          <w:rFonts w:ascii="Times New Roman" w:hAnsi="Times New Roman" w:cs="Times New Roman"/>
        </w:rPr>
        <w:t>The introduction of technology stirred up new positions that are vital to the future of the industry:</w:t>
      </w:r>
    </w:p>
    <w:p w14:paraId="07E8F6DC" w14:textId="03A74E3D" w:rsidR="0045304F" w:rsidRPr="003E0BF8" w:rsidRDefault="0045304F" w:rsidP="00445DA2">
      <w:pPr>
        <w:pStyle w:val="ListParagraph"/>
        <w:numPr>
          <w:ilvl w:val="0"/>
          <w:numId w:val="21"/>
        </w:numPr>
        <w:spacing w:line="480" w:lineRule="auto"/>
        <w:jc w:val="both"/>
        <w:rPr>
          <w:rFonts w:ascii="Times New Roman" w:hAnsi="Times New Roman" w:cs="Times New Roman"/>
        </w:rPr>
      </w:pPr>
      <w:r w:rsidRPr="003E0BF8">
        <w:rPr>
          <w:rFonts w:ascii="Times New Roman" w:hAnsi="Times New Roman" w:cs="Times New Roman"/>
        </w:rPr>
        <w:t>Digital Concierge: It is a person who has the skills of the traditional customer service, mastery of virtual platform, AI tools, and data analysis in real-time and offers personalized guests experience.</w:t>
      </w:r>
    </w:p>
    <w:p w14:paraId="0F531949" w14:textId="4B96DA03" w:rsidR="0045304F" w:rsidRPr="003E0BF8" w:rsidRDefault="0045304F" w:rsidP="00445DA2">
      <w:pPr>
        <w:pStyle w:val="ListParagraph"/>
        <w:numPr>
          <w:ilvl w:val="0"/>
          <w:numId w:val="21"/>
        </w:numPr>
        <w:spacing w:line="480" w:lineRule="auto"/>
        <w:jc w:val="both"/>
        <w:rPr>
          <w:rFonts w:ascii="Times New Roman" w:hAnsi="Times New Roman" w:cs="Times New Roman"/>
        </w:rPr>
      </w:pPr>
      <w:r w:rsidRPr="003E0BF8">
        <w:rPr>
          <w:rFonts w:ascii="Times New Roman" w:hAnsi="Times New Roman" w:cs="Times New Roman"/>
        </w:rPr>
        <w:t>Sustainability Auditor: Monitors obeying environmental requirements, the sustenance auditor must understand green certification, analysis of carbon footprint, and deliverance of data.</w:t>
      </w:r>
    </w:p>
    <w:p w14:paraId="01FDC450" w14:textId="5F73F0B6" w:rsidR="0045304F" w:rsidRPr="003E0BF8" w:rsidRDefault="0045304F" w:rsidP="00445DA2">
      <w:pPr>
        <w:pStyle w:val="ListParagraph"/>
        <w:numPr>
          <w:ilvl w:val="0"/>
          <w:numId w:val="21"/>
        </w:numPr>
        <w:spacing w:line="480" w:lineRule="auto"/>
        <w:jc w:val="both"/>
        <w:rPr>
          <w:rFonts w:ascii="Times New Roman" w:hAnsi="Times New Roman" w:cs="Times New Roman"/>
        </w:rPr>
      </w:pPr>
      <w:r w:rsidRPr="003E0BF8">
        <w:rPr>
          <w:rFonts w:ascii="Times New Roman" w:hAnsi="Times New Roman" w:cs="Times New Roman"/>
        </w:rPr>
        <w:t xml:space="preserve">AR/VR Content Creator A job that requires programming, 3D modeling and user experience design skills to create immersive experiences </w:t>
      </w:r>
      <w:r w:rsidR="00FB69B8" w:rsidRPr="003E0BF8">
        <w:rPr>
          <w:rFonts w:ascii="Times New Roman" w:hAnsi="Times New Roman" w:cs="Times New Roman"/>
        </w:rPr>
        <w:t>e.g.</w:t>
      </w:r>
      <w:r w:rsidRPr="003E0BF8">
        <w:rPr>
          <w:rFonts w:ascii="Times New Roman" w:hAnsi="Times New Roman" w:cs="Times New Roman"/>
        </w:rPr>
        <w:t xml:space="preserve"> virtual museums or AR augmented guides to cities.</w:t>
      </w:r>
    </w:p>
    <w:p w14:paraId="7F60ECC7" w14:textId="202C2F3F" w:rsidR="0045304F" w:rsidRPr="003E0BF8" w:rsidRDefault="0045304F" w:rsidP="00445DA2">
      <w:pPr>
        <w:pStyle w:val="ListParagraph"/>
        <w:numPr>
          <w:ilvl w:val="0"/>
          <w:numId w:val="21"/>
        </w:numPr>
        <w:spacing w:line="480" w:lineRule="auto"/>
        <w:jc w:val="both"/>
        <w:rPr>
          <w:rFonts w:ascii="Times New Roman" w:hAnsi="Times New Roman" w:cs="Times New Roman"/>
        </w:rPr>
      </w:pPr>
      <w:r w:rsidRPr="003E0BF8">
        <w:rPr>
          <w:rFonts w:ascii="Times New Roman" w:hAnsi="Times New Roman" w:cs="Times New Roman"/>
        </w:rPr>
        <w:t>Cybersecurity Specialist: Allows securing confidential client information on the booking sites, an experience in the blockchain and encryption technologies is essential (Nam et al., 2021).</w:t>
      </w:r>
    </w:p>
    <w:p w14:paraId="499B50C4" w14:textId="1A98D675" w:rsidR="0045304F" w:rsidRPr="003E0BF8" w:rsidRDefault="0045304F" w:rsidP="00445DA2">
      <w:pPr>
        <w:spacing w:line="480" w:lineRule="auto"/>
        <w:jc w:val="both"/>
        <w:rPr>
          <w:rFonts w:ascii="Times New Roman" w:hAnsi="Times New Roman" w:cs="Times New Roman"/>
        </w:rPr>
      </w:pPr>
      <w:r w:rsidRPr="003E0BF8">
        <w:rPr>
          <w:rFonts w:ascii="Times New Roman" w:hAnsi="Times New Roman" w:cs="Times New Roman"/>
        </w:rPr>
        <w:t>The main competencies are digital literacy and critical thinking, as well as the ability to change and cultural competence, and technical proficiency in AI, cybersecurity, data analytic skills, and keeping up with sustainability rates. Some soft skills, including emotional intelligence and intercultural communication skills, continue to be vital in customer-related jobs.</w:t>
      </w:r>
    </w:p>
    <w:p w14:paraId="65BB0D20" w14:textId="78D97646"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5.3. Gaps in Current Educational Frameworks</w:t>
      </w:r>
    </w:p>
    <w:p w14:paraId="11C603B3" w14:textId="0639B35D" w:rsidR="00517FA1" w:rsidRPr="00517FA1" w:rsidRDefault="00517FA1" w:rsidP="00445DA2">
      <w:pPr>
        <w:spacing w:line="480" w:lineRule="auto"/>
        <w:jc w:val="both"/>
        <w:rPr>
          <w:rFonts w:ascii="Times New Roman" w:hAnsi="Times New Roman" w:cs="Times New Roman"/>
        </w:rPr>
      </w:pPr>
      <w:r w:rsidRPr="00517FA1">
        <w:rPr>
          <w:rFonts w:ascii="Times New Roman" w:hAnsi="Times New Roman" w:cs="Times New Roman"/>
        </w:rPr>
        <w:t>The education system is failing to respond to the demands in industries:</w:t>
      </w:r>
    </w:p>
    <w:p w14:paraId="74889316" w14:textId="4A52E518" w:rsidR="00517FA1" w:rsidRPr="00517FA1" w:rsidRDefault="00517FA1" w:rsidP="00445DA2">
      <w:pPr>
        <w:pStyle w:val="ListParagraph"/>
        <w:numPr>
          <w:ilvl w:val="0"/>
          <w:numId w:val="41"/>
        </w:numPr>
        <w:spacing w:line="480" w:lineRule="auto"/>
        <w:jc w:val="both"/>
        <w:rPr>
          <w:rFonts w:ascii="Times New Roman" w:hAnsi="Times New Roman" w:cs="Times New Roman"/>
        </w:rPr>
      </w:pPr>
      <w:r w:rsidRPr="00517FA1">
        <w:rPr>
          <w:rFonts w:ascii="Times New Roman" w:hAnsi="Times New Roman" w:cs="Times New Roman"/>
        </w:rPr>
        <w:lastRenderedPageBreak/>
        <w:t>Outdated Curricula: Traditional training in competencies in the vocational curriculum concerns food handling and manual booking and does not address the use of digitalization, artificial intelligence and sustainable ways (Sigala, 2021).</w:t>
      </w:r>
    </w:p>
    <w:p w14:paraId="367FA183" w14:textId="69F3934E" w:rsidR="00517FA1" w:rsidRPr="00517FA1" w:rsidRDefault="00517FA1" w:rsidP="00445DA2">
      <w:pPr>
        <w:pStyle w:val="ListParagraph"/>
        <w:numPr>
          <w:ilvl w:val="0"/>
          <w:numId w:val="41"/>
        </w:numPr>
        <w:spacing w:line="480" w:lineRule="auto"/>
        <w:jc w:val="both"/>
        <w:rPr>
          <w:rFonts w:ascii="Times New Roman" w:hAnsi="Times New Roman" w:cs="Times New Roman"/>
        </w:rPr>
      </w:pPr>
      <w:r w:rsidRPr="00517FA1">
        <w:rPr>
          <w:rFonts w:ascii="Times New Roman" w:hAnsi="Times New Roman" w:cs="Times New Roman"/>
        </w:rPr>
        <w:t>Limited Digital Infrastructure: The country and rural sectors lack access to the high-speed internet and the newest training facilities, and it is impossible to upskill employees digitally (UNESCO, 2023).</w:t>
      </w:r>
    </w:p>
    <w:p w14:paraId="5963F56E" w14:textId="29FB5307" w:rsidR="00517FA1" w:rsidRPr="00517FA1" w:rsidRDefault="00517FA1" w:rsidP="00445DA2">
      <w:pPr>
        <w:pStyle w:val="ListParagraph"/>
        <w:numPr>
          <w:ilvl w:val="0"/>
          <w:numId w:val="41"/>
        </w:numPr>
        <w:spacing w:line="480" w:lineRule="auto"/>
        <w:jc w:val="both"/>
        <w:rPr>
          <w:rFonts w:ascii="Times New Roman" w:hAnsi="Times New Roman" w:cs="Times New Roman"/>
        </w:rPr>
      </w:pPr>
      <w:r w:rsidRPr="00517FA1">
        <w:rPr>
          <w:rFonts w:ascii="Times New Roman" w:hAnsi="Times New Roman" w:cs="Times New Roman"/>
        </w:rPr>
        <w:t>Slow Institutional response: The tertiary institutions are bureaucratic in the change of its curricula in the incorporation of the emerging technologies including blockchain, AI and VR (WEF, 2022).</w:t>
      </w:r>
    </w:p>
    <w:p w14:paraId="15F47DB7" w14:textId="1FF94196" w:rsidR="00517FA1" w:rsidRPr="00517FA1" w:rsidRDefault="00517FA1" w:rsidP="00445DA2">
      <w:pPr>
        <w:pStyle w:val="ListParagraph"/>
        <w:numPr>
          <w:ilvl w:val="0"/>
          <w:numId w:val="41"/>
        </w:numPr>
        <w:spacing w:line="480" w:lineRule="auto"/>
        <w:jc w:val="both"/>
        <w:rPr>
          <w:rFonts w:ascii="Times New Roman" w:hAnsi="Times New Roman" w:cs="Times New Roman"/>
        </w:rPr>
      </w:pPr>
      <w:r w:rsidRPr="00517FA1">
        <w:rPr>
          <w:rFonts w:ascii="Times New Roman" w:hAnsi="Times New Roman" w:cs="Times New Roman"/>
        </w:rPr>
        <w:t>According to a small proportion of programs that involve the industry to co-design the program, lack of industry alignment: Scanty proportion of programs have industry partners co-design the program, which breeds diversity between learning requirements and employment requirements (OECD, 2022).</w:t>
      </w:r>
    </w:p>
    <w:p w14:paraId="3BF25207" w14:textId="18CD459E"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5.4. Regional Disparities in Workforce Readiness</w:t>
      </w:r>
    </w:p>
    <w:p w14:paraId="4271B027" w14:textId="77777777" w:rsidR="00931AF4" w:rsidRPr="00931AF4" w:rsidRDefault="00931AF4" w:rsidP="00445DA2">
      <w:pPr>
        <w:spacing w:line="480" w:lineRule="auto"/>
        <w:jc w:val="both"/>
        <w:rPr>
          <w:rFonts w:ascii="Times New Roman" w:hAnsi="Times New Roman" w:cs="Times New Roman"/>
        </w:rPr>
      </w:pPr>
      <w:r w:rsidRPr="00931AF4">
        <w:rPr>
          <w:rFonts w:ascii="Times New Roman" w:hAnsi="Times New Roman" w:cs="Times New Roman"/>
        </w:rPr>
        <w:t>The amount of workforce Readiness differs extensively among geographies:</w:t>
      </w:r>
    </w:p>
    <w:p w14:paraId="1E7FA78E" w14:textId="688DC4B8" w:rsidR="00931AF4" w:rsidRPr="00931AF4" w:rsidRDefault="00931AF4" w:rsidP="00445DA2">
      <w:pPr>
        <w:pStyle w:val="ListParagraph"/>
        <w:numPr>
          <w:ilvl w:val="0"/>
          <w:numId w:val="42"/>
        </w:numPr>
        <w:spacing w:line="480" w:lineRule="auto"/>
        <w:jc w:val="both"/>
        <w:rPr>
          <w:rFonts w:ascii="Times New Roman" w:hAnsi="Times New Roman" w:cs="Times New Roman"/>
        </w:rPr>
      </w:pPr>
      <w:r w:rsidRPr="00931AF4">
        <w:rPr>
          <w:rFonts w:ascii="Times New Roman" w:hAnsi="Times New Roman" w:cs="Times New Roman"/>
        </w:rPr>
        <w:t>Established Economies: Economies like Singapore and Germany having a well-established education system and government-run programs that would facilitate the upskilling process would benefit by rapid adoption of technology-driven training (WEF, 2022).</w:t>
      </w:r>
    </w:p>
    <w:p w14:paraId="224BAED5" w14:textId="6C1F01A1" w:rsidR="00931AF4" w:rsidRPr="00931AF4" w:rsidRDefault="00931AF4" w:rsidP="00445DA2">
      <w:pPr>
        <w:pStyle w:val="ListParagraph"/>
        <w:numPr>
          <w:ilvl w:val="0"/>
          <w:numId w:val="42"/>
        </w:numPr>
        <w:spacing w:line="480" w:lineRule="auto"/>
        <w:jc w:val="both"/>
        <w:rPr>
          <w:rFonts w:ascii="Times New Roman" w:hAnsi="Times New Roman" w:cs="Times New Roman"/>
        </w:rPr>
      </w:pPr>
      <w:r w:rsidRPr="00931AF4">
        <w:rPr>
          <w:rFonts w:ascii="Times New Roman" w:hAnsi="Times New Roman" w:cs="Times New Roman"/>
        </w:rPr>
        <w:t>Developing economies: Low digital infrastructure and financial resources restrict the training opportunities in regions like the Sub-Saharan Africa and the Southeast Asia, and employees are unprepared to fulfill the new demands (UNESCO, 2023).</w:t>
      </w:r>
    </w:p>
    <w:p w14:paraId="4C7ED65A" w14:textId="7A6B77A5" w:rsidR="00931AF4" w:rsidRPr="00931AF4" w:rsidRDefault="00931AF4" w:rsidP="00445DA2">
      <w:pPr>
        <w:pStyle w:val="ListParagraph"/>
        <w:numPr>
          <w:ilvl w:val="0"/>
          <w:numId w:val="42"/>
        </w:numPr>
        <w:spacing w:line="480" w:lineRule="auto"/>
        <w:jc w:val="both"/>
        <w:rPr>
          <w:rFonts w:ascii="Times New Roman" w:hAnsi="Times New Roman" w:cs="Times New Roman"/>
        </w:rPr>
      </w:pPr>
      <w:r w:rsidRPr="00931AF4">
        <w:rPr>
          <w:rFonts w:ascii="Times New Roman" w:hAnsi="Times New Roman" w:cs="Times New Roman"/>
        </w:rPr>
        <w:lastRenderedPageBreak/>
        <w:t>Rural and Urban Rift: The access to training and technology is on the higher scale when they are in the urban centers, and in the case of rural tourism workers, it is impossible to increase the access to training and technology, including working at eco-lodges (ILO, 2021).</w:t>
      </w:r>
    </w:p>
    <w:p w14:paraId="3F0F42D0" w14:textId="38F224A5"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5.5. Opportunities for Technological Integration</w:t>
      </w:r>
    </w:p>
    <w:p w14:paraId="6A478C9C" w14:textId="77777777" w:rsidR="00E75650" w:rsidRPr="003E0BF8" w:rsidRDefault="00E75650" w:rsidP="00445DA2">
      <w:pPr>
        <w:spacing w:line="480" w:lineRule="auto"/>
        <w:jc w:val="both"/>
        <w:rPr>
          <w:rFonts w:ascii="Times New Roman" w:hAnsi="Times New Roman" w:cs="Times New Roman"/>
        </w:rPr>
      </w:pPr>
      <w:r w:rsidRPr="003E0BF8">
        <w:rPr>
          <w:rFonts w:ascii="Times New Roman" w:hAnsi="Times New Roman" w:cs="Times New Roman"/>
        </w:rPr>
        <w:t>The potential in technological integration is great there:</w:t>
      </w:r>
    </w:p>
    <w:p w14:paraId="55EA3169" w14:textId="62C35D17" w:rsidR="00E75650" w:rsidRPr="003E0BF8" w:rsidRDefault="00E75650" w:rsidP="00445DA2">
      <w:pPr>
        <w:pStyle w:val="ListParagraph"/>
        <w:numPr>
          <w:ilvl w:val="0"/>
          <w:numId w:val="23"/>
        </w:numPr>
        <w:spacing w:line="480" w:lineRule="auto"/>
        <w:jc w:val="both"/>
        <w:rPr>
          <w:rFonts w:ascii="Times New Roman" w:hAnsi="Times New Roman" w:cs="Times New Roman"/>
        </w:rPr>
      </w:pPr>
      <w:r w:rsidRPr="003E0BF8">
        <w:rPr>
          <w:rFonts w:ascii="Times New Roman" w:hAnsi="Times New Roman" w:cs="Times New Roman"/>
        </w:rPr>
        <w:t>Online Training Platforms: The eLearning solution is that online training and micro-credentialing should make training more democratic, because any worker can use it under their schedule (UNESCO, 2023).</w:t>
      </w:r>
    </w:p>
    <w:p w14:paraId="147662D6" w14:textId="7222227C" w:rsidR="00E75650" w:rsidRPr="003E0BF8" w:rsidRDefault="00E75650" w:rsidP="00445DA2">
      <w:pPr>
        <w:pStyle w:val="ListParagraph"/>
        <w:numPr>
          <w:ilvl w:val="0"/>
          <w:numId w:val="23"/>
        </w:numPr>
        <w:spacing w:line="480" w:lineRule="auto"/>
        <w:jc w:val="both"/>
        <w:rPr>
          <w:rFonts w:ascii="Times New Roman" w:hAnsi="Times New Roman" w:cs="Times New Roman"/>
        </w:rPr>
      </w:pPr>
      <w:r w:rsidRPr="003E0BF8">
        <w:rPr>
          <w:rFonts w:ascii="Times New Roman" w:hAnsi="Times New Roman" w:cs="Times New Roman"/>
        </w:rPr>
        <w:t>Simulation-based training: VR and AR could simulate real world, including working in a hotel during its peak season, and has the ability to sharpen practical skills (Sigala, 2021).</w:t>
      </w:r>
    </w:p>
    <w:p w14:paraId="58F698C7" w14:textId="2B88C752" w:rsidR="00A27FE7" w:rsidRPr="003E0BF8" w:rsidRDefault="00E75650" w:rsidP="00445DA2">
      <w:pPr>
        <w:pStyle w:val="ListParagraph"/>
        <w:numPr>
          <w:ilvl w:val="0"/>
          <w:numId w:val="23"/>
        </w:numPr>
        <w:spacing w:line="480" w:lineRule="auto"/>
        <w:jc w:val="both"/>
        <w:rPr>
          <w:rFonts w:ascii="Times New Roman" w:hAnsi="Times New Roman" w:cs="Times New Roman"/>
        </w:rPr>
      </w:pPr>
      <w:r w:rsidRPr="003E0BF8">
        <w:rPr>
          <w:rFonts w:ascii="Times New Roman" w:hAnsi="Times New Roman" w:cs="Times New Roman"/>
        </w:rPr>
        <w:t xml:space="preserve">Skill Verification Using AI: AI will be able to understand where </w:t>
      </w:r>
      <w:r w:rsidR="00876372" w:rsidRPr="003E0BF8">
        <w:rPr>
          <w:rFonts w:ascii="Times New Roman" w:hAnsi="Times New Roman" w:cs="Times New Roman"/>
        </w:rPr>
        <w:t>everyone</w:t>
      </w:r>
      <w:r w:rsidRPr="003E0BF8">
        <w:rPr>
          <w:rFonts w:ascii="Times New Roman" w:hAnsi="Times New Roman" w:cs="Times New Roman"/>
        </w:rPr>
        <w:t xml:space="preserve"> has weaknesses on the skills, and it will suggest individual training routes in the most efficient and effective way (WEF, 2022).</w:t>
      </w:r>
    </w:p>
    <w:p w14:paraId="18ED6A1F" w14:textId="77777777" w:rsidR="00E75650" w:rsidRPr="00A27FE7" w:rsidRDefault="00E75650" w:rsidP="00445DA2">
      <w:pPr>
        <w:spacing w:line="480" w:lineRule="auto"/>
        <w:jc w:val="both"/>
        <w:rPr>
          <w:rFonts w:ascii="Times New Roman" w:hAnsi="Times New Roman" w:cs="Times New Roman"/>
        </w:rPr>
      </w:pPr>
    </w:p>
    <w:p w14:paraId="074FF3A5"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Discussion</w:t>
      </w:r>
    </w:p>
    <w:p w14:paraId="2142C341" w14:textId="7777777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6.1. Strategic Reforms in Vocational and Tertiary Education</w:t>
      </w:r>
    </w:p>
    <w:p w14:paraId="2BCA0640" w14:textId="77777777" w:rsidR="00175DDB" w:rsidRPr="00175DDB" w:rsidRDefault="00175DDB" w:rsidP="00445DA2">
      <w:pPr>
        <w:spacing w:line="480" w:lineRule="auto"/>
        <w:jc w:val="both"/>
        <w:rPr>
          <w:rFonts w:ascii="Times New Roman" w:hAnsi="Times New Roman" w:cs="Times New Roman"/>
        </w:rPr>
      </w:pPr>
      <w:r w:rsidRPr="00175DDB">
        <w:rPr>
          <w:rFonts w:ascii="Times New Roman" w:hAnsi="Times New Roman" w:cs="Times New Roman"/>
        </w:rPr>
        <w:t>Educational systems will have to change to get the tourism workforce ready to work in a technology-intensive future:</w:t>
      </w:r>
    </w:p>
    <w:p w14:paraId="005E8671" w14:textId="77777777" w:rsidR="00175DDB" w:rsidRPr="00175DDB" w:rsidRDefault="00175DDB" w:rsidP="00445DA2">
      <w:pPr>
        <w:spacing w:line="480" w:lineRule="auto"/>
        <w:jc w:val="both"/>
        <w:rPr>
          <w:rFonts w:ascii="Times New Roman" w:hAnsi="Times New Roman" w:cs="Times New Roman"/>
        </w:rPr>
      </w:pPr>
      <w:r w:rsidRPr="0007464A">
        <w:rPr>
          <w:rFonts w:ascii="Times New Roman" w:hAnsi="Times New Roman" w:cs="Times New Roman"/>
          <w:b/>
          <w:bCs/>
        </w:rPr>
        <w:t>Curriculum Modernization</w:t>
      </w:r>
      <w:r w:rsidRPr="00175DDB">
        <w:rPr>
          <w:rFonts w:ascii="Times New Roman" w:hAnsi="Times New Roman" w:cs="Times New Roman"/>
        </w:rPr>
        <w:t>:</w:t>
      </w:r>
    </w:p>
    <w:p w14:paraId="45585193" w14:textId="77777777" w:rsidR="00175DDB" w:rsidRPr="00A862E2" w:rsidRDefault="00175DDB" w:rsidP="00445DA2">
      <w:pPr>
        <w:pStyle w:val="ListParagraph"/>
        <w:numPr>
          <w:ilvl w:val="0"/>
          <w:numId w:val="45"/>
        </w:numPr>
        <w:spacing w:line="480" w:lineRule="auto"/>
        <w:jc w:val="both"/>
        <w:rPr>
          <w:rFonts w:ascii="Times New Roman" w:hAnsi="Times New Roman" w:cs="Times New Roman"/>
        </w:rPr>
      </w:pPr>
      <w:r w:rsidRPr="00A862E2">
        <w:rPr>
          <w:rFonts w:ascii="Times New Roman" w:hAnsi="Times New Roman" w:cs="Times New Roman"/>
        </w:rPr>
        <w:lastRenderedPageBreak/>
        <w:t>Incorporate AI, data analytics, digital marketing, blockchain into hospitality and tourism curriculum in keeping with industry requirement.</w:t>
      </w:r>
    </w:p>
    <w:p w14:paraId="683E5AE7" w14:textId="1D27D9DC" w:rsidR="00175DDB" w:rsidRPr="00A862E2" w:rsidRDefault="00175DDB" w:rsidP="00445DA2">
      <w:pPr>
        <w:pStyle w:val="ListParagraph"/>
        <w:numPr>
          <w:ilvl w:val="0"/>
          <w:numId w:val="45"/>
        </w:numPr>
        <w:spacing w:line="480" w:lineRule="auto"/>
        <w:jc w:val="both"/>
        <w:rPr>
          <w:rFonts w:ascii="Times New Roman" w:hAnsi="Times New Roman" w:cs="Times New Roman"/>
        </w:rPr>
      </w:pPr>
      <w:r w:rsidRPr="00A862E2">
        <w:rPr>
          <w:rFonts w:ascii="Times New Roman" w:hAnsi="Times New Roman" w:cs="Times New Roman"/>
        </w:rPr>
        <w:t>Prepare subject specific modules on sustainability: with more emphasis being put on green certification, carbon accounting, eco-friendly operations.</w:t>
      </w:r>
    </w:p>
    <w:p w14:paraId="3B324ABA" w14:textId="3985975B" w:rsidR="00175DDB" w:rsidRPr="00A862E2" w:rsidRDefault="00175DDB" w:rsidP="00445DA2">
      <w:pPr>
        <w:pStyle w:val="ListParagraph"/>
        <w:numPr>
          <w:ilvl w:val="0"/>
          <w:numId w:val="45"/>
        </w:numPr>
        <w:spacing w:line="480" w:lineRule="auto"/>
        <w:jc w:val="both"/>
        <w:rPr>
          <w:rFonts w:ascii="Times New Roman" w:hAnsi="Times New Roman" w:cs="Times New Roman"/>
        </w:rPr>
      </w:pPr>
      <w:r w:rsidRPr="00A862E2">
        <w:rPr>
          <w:rFonts w:ascii="Times New Roman" w:hAnsi="Times New Roman" w:cs="Times New Roman"/>
        </w:rPr>
        <w:t>The example of the Glion Institute at Switzerland, where AI and VR are available in the hospitality education, and graduates are equipped with the knowledge of new technologies (WTTC, 2025).</w:t>
      </w:r>
    </w:p>
    <w:p w14:paraId="13699040" w14:textId="77777777" w:rsidR="00175DDB" w:rsidRPr="00140E29" w:rsidRDefault="00175DDB" w:rsidP="00445DA2">
      <w:pPr>
        <w:spacing w:line="480" w:lineRule="auto"/>
        <w:jc w:val="both"/>
        <w:rPr>
          <w:rFonts w:ascii="Times New Roman" w:hAnsi="Times New Roman" w:cs="Times New Roman"/>
          <w:b/>
          <w:bCs/>
        </w:rPr>
      </w:pPr>
      <w:r w:rsidRPr="00140E29">
        <w:rPr>
          <w:rFonts w:ascii="Times New Roman" w:hAnsi="Times New Roman" w:cs="Times New Roman"/>
          <w:b/>
          <w:bCs/>
        </w:rPr>
        <w:t>Experiential Learning:</w:t>
      </w:r>
    </w:p>
    <w:p w14:paraId="5CD7759B" w14:textId="7A869347" w:rsidR="00175DDB" w:rsidRPr="004C0AD7" w:rsidRDefault="00175DDB" w:rsidP="00445DA2">
      <w:pPr>
        <w:pStyle w:val="ListParagraph"/>
        <w:numPr>
          <w:ilvl w:val="0"/>
          <w:numId w:val="44"/>
        </w:numPr>
        <w:spacing w:line="480" w:lineRule="auto"/>
        <w:jc w:val="both"/>
        <w:rPr>
          <w:rFonts w:ascii="Times New Roman" w:hAnsi="Times New Roman" w:cs="Times New Roman"/>
        </w:rPr>
      </w:pPr>
      <w:r w:rsidRPr="004C0AD7">
        <w:rPr>
          <w:rFonts w:ascii="Times New Roman" w:hAnsi="Times New Roman" w:cs="Times New Roman"/>
        </w:rPr>
        <w:t>Use capstone projects like creating AR-based guided tours around cities or AI-powered systems to service customers so as to combine theory and practice.</w:t>
      </w:r>
    </w:p>
    <w:p w14:paraId="50C79E70" w14:textId="5462042C" w:rsidR="00175DDB" w:rsidRPr="004C0AD7" w:rsidRDefault="00175DDB" w:rsidP="00445DA2">
      <w:pPr>
        <w:pStyle w:val="ListParagraph"/>
        <w:numPr>
          <w:ilvl w:val="0"/>
          <w:numId w:val="44"/>
        </w:numPr>
        <w:spacing w:line="480" w:lineRule="auto"/>
        <w:jc w:val="both"/>
        <w:rPr>
          <w:rFonts w:ascii="Times New Roman" w:hAnsi="Times New Roman" w:cs="Times New Roman"/>
        </w:rPr>
      </w:pPr>
      <w:r w:rsidRPr="004C0AD7">
        <w:rPr>
          <w:rFonts w:ascii="Times New Roman" w:hAnsi="Times New Roman" w:cs="Times New Roman"/>
        </w:rPr>
        <w:t>E.g. German dual learning model consists of a blend of classroom learning and practical training so that graduates are highly employable (OECD, 2022).</w:t>
      </w:r>
    </w:p>
    <w:p w14:paraId="15161471" w14:textId="77777777" w:rsidR="00175DDB" w:rsidRPr="00140E29" w:rsidRDefault="00175DDB" w:rsidP="00445DA2">
      <w:pPr>
        <w:spacing w:line="480" w:lineRule="auto"/>
        <w:jc w:val="both"/>
        <w:rPr>
          <w:rFonts w:ascii="Times New Roman" w:hAnsi="Times New Roman" w:cs="Times New Roman"/>
          <w:b/>
          <w:bCs/>
        </w:rPr>
      </w:pPr>
      <w:r w:rsidRPr="00140E29">
        <w:rPr>
          <w:rFonts w:ascii="Times New Roman" w:hAnsi="Times New Roman" w:cs="Times New Roman"/>
          <w:b/>
          <w:bCs/>
        </w:rPr>
        <w:t>Interdisciplinary Approach:</w:t>
      </w:r>
    </w:p>
    <w:p w14:paraId="0B1B0028" w14:textId="5F91ABC9" w:rsidR="00175DDB" w:rsidRPr="00175DDB" w:rsidRDefault="00175DDB" w:rsidP="00445DA2">
      <w:pPr>
        <w:pStyle w:val="ListParagraph"/>
        <w:numPr>
          <w:ilvl w:val="0"/>
          <w:numId w:val="43"/>
        </w:numPr>
        <w:spacing w:line="480" w:lineRule="auto"/>
        <w:jc w:val="both"/>
        <w:rPr>
          <w:rFonts w:ascii="Times New Roman" w:hAnsi="Times New Roman" w:cs="Times New Roman"/>
        </w:rPr>
      </w:pPr>
      <w:r w:rsidRPr="00175DDB">
        <w:rPr>
          <w:rFonts w:ascii="Times New Roman" w:hAnsi="Times New Roman" w:cs="Times New Roman"/>
        </w:rPr>
        <w:t>Promote cross-disciplinary undergraduate and graduate programs in tourism and data science, environmental studies, and computer engineering in order to yield versatile graduates.</w:t>
      </w:r>
    </w:p>
    <w:p w14:paraId="4F055995" w14:textId="5FB94E82" w:rsidR="00175DDB" w:rsidRPr="00175DDB" w:rsidRDefault="00175DDB" w:rsidP="00445DA2">
      <w:pPr>
        <w:pStyle w:val="ListParagraph"/>
        <w:numPr>
          <w:ilvl w:val="0"/>
          <w:numId w:val="43"/>
        </w:numPr>
        <w:spacing w:line="480" w:lineRule="auto"/>
        <w:jc w:val="both"/>
        <w:rPr>
          <w:rFonts w:ascii="Times New Roman" w:hAnsi="Times New Roman" w:cs="Times New Roman"/>
        </w:rPr>
      </w:pPr>
      <w:r w:rsidRPr="00175DDB">
        <w:rPr>
          <w:rFonts w:ascii="Times New Roman" w:hAnsi="Times New Roman" w:cs="Times New Roman"/>
        </w:rPr>
        <w:t>Case: Singapore Nanyang polytechnic provides a Diploma in Tourism with Data Analytics, which is a combination of the technical and hospitality trade training (WEF, 2022).</w:t>
      </w:r>
    </w:p>
    <w:p w14:paraId="41FA44D5" w14:textId="5DEFAE7A"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6.2. Lifelong Learning and Digital Upskilling</w:t>
      </w:r>
    </w:p>
    <w:p w14:paraId="6D69A5D6" w14:textId="77777777" w:rsidR="00955C8A" w:rsidRPr="00955C8A" w:rsidRDefault="00955C8A" w:rsidP="00445DA2">
      <w:pPr>
        <w:spacing w:line="480" w:lineRule="auto"/>
        <w:jc w:val="both"/>
        <w:rPr>
          <w:rFonts w:ascii="Times New Roman" w:hAnsi="Times New Roman" w:cs="Times New Roman"/>
        </w:rPr>
      </w:pPr>
      <w:r w:rsidRPr="00955C8A">
        <w:rPr>
          <w:rFonts w:ascii="Times New Roman" w:hAnsi="Times New Roman" w:cs="Times New Roman"/>
        </w:rPr>
        <w:t>The change in educational systems should make the workforce prepared to meet those demands of the future in tourism, which are technologically based:</w:t>
      </w:r>
    </w:p>
    <w:p w14:paraId="090BE2CE" w14:textId="4DAFD7EC" w:rsidR="00955C8A" w:rsidRPr="00A90B25" w:rsidRDefault="00955C8A" w:rsidP="00445DA2">
      <w:pPr>
        <w:spacing w:line="480" w:lineRule="auto"/>
        <w:jc w:val="both"/>
        <w:rPr>
          <w:rFonts w:ascii="Times New Roman" w:hAnsi="Times New Roman" w:cs="Times New Roman"/>
          <w:b/>
          <w:bCs/>
        </w:rPr>
      </w:pPr>
      <w:r w:rsidRPr="00A90B25">
        <w:rPr>
          <w:rFonts w:ascii="Times New Roman" w:hAnsi="Times New Roman" w:cs="Times New Roman"/>
          <w:b/>
          <w:bCs/>
        </w:rPr>
        <w:lastRenderedPageBreak/>
        <w:t xml:space="preserve">Curriculum </w:t>
      </w:r>
      <w:r w:rsidR="00A90B25" w:rsidRPr="00A90B25">
        <w:rPr>
          <w:rFonts w:ascii="Times New Roman" w:hAnsi="Times New Roman" w:cs="Times New Roman"/>
          <w:b/>
          <w:bCs/>
        </w:rPr>
        <w:t>modernization</w:t>
      </w:r>
      <w:r w:rsidRPr="00A90B25">
        <w:rPr>
          <w:rFonts w:ascii="Times New Roman" w:hAnsi="Times New Roman" w:cs="Times New Roman"/>
          <w:b/>
          <w:bCs/>
        </w:rPr>
        <w:t>:</w:t>
      </w:r>
    </w:p>
    <w:p w14:paraId="2808A738" w14:textId="7466C853" w:rsidR="00955C8A" w:rsidRPr="00A90B25" w:rsidRDefault="00955C8A" w:rsidP="00445DA2">
      <w:pPr>
        <w:pStyle w:val="ListParagraph"/>
        <w:numPr>
          <w:ilvl w:val="0"/>
          <w:numId w:val="49"/>
        </w:numPr>
        <w:spacing w:line="480" w:lineRule="auto"/>
        <w:jc w:val="both"/>
        <w:rPr>
          <w:rFonts w:ascii="Times New Roman" w:hAnsi="Times New Roman" w:cs="Times New Roman"/>
        </w:rPr>
      </w:pPr>
      <w:r w:rsidRPr="00A90B25">
        <w:rPr>
          <w:rFonts w:ascii="Times New Roman" w:hAnsi="Times New Roman" w:cs="Times New Roman"/>
        </w:rPr>
        <w:t>Including such elements in the curriculums on AI, data analysis, digital marketing, and blockchain in the hospitality and tourism sectors echoing the demands of the industry.</w:t>
      </w:r>
    </w:p>
    <w:p w14:paraId="6F03D387" w14:textId="369F92D7" w:rsidR="00955C8A" w:rsidRPr="00A90B25" w:rsidRDefault="00955C8A" w:rsidP="00445DA2">
      <w:pPr>
        <w:pStyle w:val="ListParagraph"/>
        <w:numPr>
          <w:ilvl w:val="0"/>
          <w:numId w:val="49"/>
        </w:numPr>
        <w:spacing w:line="480" w:lineRule="auto"/>
        <w:jc w:val="both"/>
        <w:rPr>
          <w:rFonts w:ascii="Times New Roman" w:hAnsi="Times New Roman" w:cs="Times New Roman"/>
        </w:rPr>
      </w:pPr>
      <w:r w:rsidRPr="00A90B25">
        <w:rPr>
          <w:rFonts w:ascii="Times New Roman" w:hAnsi="Times New Roman" w:cs="Times New Roman"/>
        </w:rPr>
        <w:t>Develop certain modules about sustainability, focusing on green certifications, carbon accountancy and ecofriendly operations.</w:t>
      </w:r>
    </w:p>
    <w:p w14:paraId="00D6C720" w14:textId="24D25565" w:rsidR="00955C8A" w:rsidRPr="00A90B25" w:rsidRDefault="00955C8A" w:rsidP="00445DA2">
      <w:pPr>
        <w:pStyle w:val="ListParagraph"/>
        <w:numPr>
          <w:ilvl w:val="0"/>
          <w:numId w:val="49"/>
        </w:numPr>
        <w:spacing w:line="480" w:lineRule="auto"/>
        <w:jc w:val="both"/>
        <w:rPr>
          <w:rFonts w:ascii="Times New Roman" w:hAnsi="Times New Roman" w:cs="Times New Roman"/>
        </w:rPr>
      </w:pPr>
      <w:r w:rsidRPr="00A90B25">
        <w:rPr>
          <w:rFonts w:ascii="Times New Roman" w:hAnsi="Times New Roman" w:cs="Times New Roman"/>
        </w:rPr>
        <w:t xml:space="preserve">Switzerland: Switzerland hospitality school, Glion Institute has integrated into its new hospitality </w:t>
      </w:r>
      <w:r w:rsidR="00A90B25" w:rsidRPr="00A90B25">
        <w:rPr>
          <w:rFonts w:ascii="Times New Roman" w:hAnsi="Times New Roman" w:cs="Times New Roman"/>
        </w:rPr>
        <w:t>program</w:t>
      </w:r>
      <w:r w:rsidRPr="00A90B25">
        <w:rPr>
          <w:rFonts w:ascii="Times New Roman" w:hAnsi="Times New Roman" w:cs="Times New Roman"/>
        </w:rPr>
        <w:t>, the introduction of courses in AI and VR technologies that have helped it to continue to graduate with graduates having competencies in the new technologies (WTTC, 2025).</w:t>
      </w:r>
    </w:p>
    <w:p w14:paraId="4AA1CB73" w14:textId="77777777" w:rsidR="00955C8A" w:rsidRPr="00955C8A" w:rsidRDefault="00955C8A" w:rsidP="00445DA2">
      <w:pPr>
        <w:spacing w:line="480" w:lineRule="auto"/>
        <w:jc w:val="both"/>
        <w:rPr>
          <w:rFonts w:ascii="Times New Roman" w:hAnsi="Times New Roman" w:cs="Times New Roman"/>
        </w:rPr>
      </w:pPr>
      <w:r w:rsidRPr="00955C8A">
        <w:rPr>
          <w:rFonts w:ascii="Times New Roman" w:hAnsi="Times New Roman" w:cs="Times New Roman"/>
        </w:rPr>
        <w:t>Experiential Learning:</w:t>
      </w:r>
    </w:p>
    <w:p w14:paraId="3C06D6CB" w14:textId="15394EAA" w:rsidR="00955C8A" w:rsidRPr="00955C8A" w:rsidRDefault="00955C8A" w:rsidP="00445DA2">
      <w:pPr>
        <w:pStyle w:val="ListParagraph"/>
        <w:numPr>
          <w:ilvl w:val="0"/>
          <w:numId w:val="47"/>
        </w:numPr>
        <w:spacing w:line="480" w:lineRule="auto"/>
        <w:jc w:val="both"/>
        <w:rPr>
          <w:rFonts w:ascii="Times New Roman" w:hAnsi="Times New Roman" w:cs="Times New Roman"/>
        </w:rPr>
      </w:pPr>
      <w:r w:rsidRPr="00955C8A">
        <w:rPr>
          <w:rFonts w:ascii="Times New Roman" w:hAnsi="Times New Roman" w:cs="Times New Roman"/>
        </w:rPr>
        <w:t>Create partnerships with hotels, airlines and any type of technology company to offer internship and apprenticeship roles so that students can understand how they can implement either AI or VR in practice.</w:t>
      </w:r>
    </w:p>
    <w:p w14:paraId="6D6AEAC8" w14:textId="6EE37FF0" w:rsidR="00955C8A" w:rsidRPr="00955C8A" w:rsidRDefault="00955C8A" w:rsidP="00445DA2">
      <w:pPr>
        <w:pStyle w:val="ListParagraph"/>
        <w:numPr>
          <w:ilvl w:val="0"/>
          <w:numId w:val="46"/>
        </w:numPr>
        <w:spacing w:line="480" w:lineRule="auto"/>
        <w:jc w:val="both"/>
        <w:rPr>
          <w:rFonts w:ascii="Times New Roman" w:hAnsi="Times New Roman" w:cs="Times New Roman"/>
        </w:rPr>
      </w:pPr>
      <w:r w:rsidRPr="00955C8A">
        <w:rPr>
          <w:rFonts w:ascii="Times New Roman" w:hAnsi="Times New Roman" w:cs="Times New Roman"/>
        </w:rPr>
        <w:t>Arrange capstone projects, e.g., the creation of an AR-based city tour or an AI-based customer service, that will assist in merging theory and practice.</w:t>
      </w:r>
    </w:p>
    <w:p w14:paraId="39BDEDF9" w14:textId="77777777" w:rsidR="00955C8A" w:rsidRPr="00955C8A" w:rsidRDefault="00955C8A" w:rsidP="00445DA2">
      <w:pPr>
        <w:pStyle w:val="ListParagraph"/>
        <w:numPr>
          <w:ilvl w:val="0"/>
          <w:numId w:val="46"/>
        </w:numPr>
        <w:spacing w:line="480" w:lineRule="auto"/>
        <w:jc w:val="both"/>
        <w:rPr>
          <w:rFonts w:ascii="Times New Roman" w:hAnsi="Times New Roman" w:cs="Times New Roman"/>
        </w:rPr>
      </w:pPr>
      <w:r w:rsidRPr="00955C8A">
        <w:rPr>
          <w:rFonts w:ascii="Times New Roman" w:hAnsi="Times New Roman" w:cs="Times New Roman"/>
        </w:rPr>
        <w:t>An example is that in Germany, the dual education system already guiding the students through the classroom and on-the-job learning system has been implemented, to make sure that after the study and graduation, the students are ready and prepared to work (OECD, 2022).</w:t>
      </w:r>
    </w:p>
    <w:p w14:paraId="465F31EA" w14:textId="77777777" w:rsidR="00955C8A" w:rsidRPr="00385108" w:rsidRDefault="00955C8A" w:rsidP="00445DA2">
      <w:pPr>
        <w:spacing w:line="480" w:lineRule="auto"/>
        <w:jc w:val="both"/>
        <w:rPr>
          <w:rFonts w:ascii="Times New Roman" w:hAnsi="Times New Roman" w:cs="Times New Roman"/>
          <w:b/>
          <w:bCs/>
        </w:rPr>
      </w:pPr>
      <w:r w:rsidRPr="00385108">
        <w:rPr>
          <w:rFonts w:ascii="Times New Roman" w:hAnsi="Times New Roman" w:cs="Times New Roman"/>
          <w:b/>
          <w:bCs/>
        </w:rPr>
        <w:t>Interdisciplinary Approach:</w:t>
      </w:r>
    </w:p>
    <w:p w14:paraId="4D0AAA49" w14:textId="6D7C36D5" w:rsidR="00955C8A" w:rsidRPr="00955C8A" w:rsidRDefault="00955C8A" w:rsidP="00445DA2">
      <w:pPr>
        <w:pStyle w:val="ListParagraph"/>
        <w:numPr>
          <w:ilvl w:val="0"/>
          <w:numId w:val="48"/>
        </w:numPr>
        <w:spacing w:line="480" w:lineRule="auto"/>
        <w:jc w:val="both"/>
        <w:rPr>
          <w:rFonts w:ascii="Times New Roman" w:hAnsi="Times New Roman" w:cs="Times New Roman"/>
        </w:rPr>
      </w:pPr>
      <w:r w:rsidRPr="00955C8A">
        <w:rPr>
          <w:rFonts w:ascii="Times New Roman" w:hAnsi="Times New Roman" w:cs="Times New Roman"/>
        </w:rPr>
        <w:t>Encourage interdisciplinary degrees such as tourism, data science, environmental studies and computer engineering in order to come up with a multidisciplinary pool of graduates.</w:t>
      </w:r>
    </w:p>
    <w:p w14:paraId="15EAA624" w14:textId="77777777" w:rsidR="00955C8A" w:rsidRPr="00955C8A" w:rsidRDefault="00955C8A" w:rsidP="00445DA2">
      <w:pPr>
        <w:pStyle w:val="ListParagraph"/>
        <w:numPr>
          <w:ilvl w:val="0"/>
          <w:numId w:val="48"/>
        </w:numPr>
        <w:spacing w:line="480" w:lineRule="auto"/>
        <w:jc w:val="both"/>
        <w:rPr>
          <w:rFonts w:ascii="Times New Roman" w:hAnsi="Times New Roman" w:cs="Times New Roman"/>
        </w:rPr>
      </w:pPr>
      <w:r w:rsidRPr="00955C8A">
        <w:rPr>
          <w:rFonts w:ascii="Times New Roman" w:hAnsi="Times New Roman" w:cs="Times New Roman"/>
        </w:rPr>
        <w:lastRenderedPageBreak/>
        <w:t>One can refer to the there exists a Diploma in Tourism with Data Analytics offered by Nanyang Polytechnic in Singapore that fuses technical and hospitality skills (WEF, 2022).</w:t>
      </w:r>
    </w:p>
    <w:p w14:paraId="37D8559E" w14:textId="2D183D0B"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6.3. Equity and Accessibility in Workforce Transformation</w:t>
      </w:r>
    </w:p>
    <w:p w14:paraId="3B940B5E" w14:textId="77777777" w:rsidR="004F7682" w:rsidRPr="003E0BF8" w:rsidRDefault="004F7682" w:rsidP="00445DA2">
      <w:pPr>
        <w:spacing w:line="480" w:lineRule="auto"/>
        <w:jc w:val="both"/>
        <w:rPr>
          <w:rFonts w:ascii="Times New Roman" w:hAnsi="Times New Roman" w:cs="Times New Roman"/>
        </w:rPr>
      </w:pPr>
      <w:r w:rsidRPr="003E0BF8">
        <w:rPr>
          <w:rFonts w:ascii="Times New Roman" w:hAnsi="Times New Roman" w:cs="Times New Roman"/>
        </w:rPr>
        <w:t>Transformative change demands attention to the system level to increase benefits to all workers:</w:t>
      </w:r>
    </w:p>
    <w:p w14:paraId="3984EEFD" w14:textId="77777777" w:rsidR="004F7682" w:rsidRPr="003E0BF8" w:rsidRDefault="004F7682" w:rsidP="00445DA2">
      <w:pPr>
        <w:spacing w:line="480" w:lineRule="auto"/>
        <w:jc w:val="both"/>
        <w:rPr>
          <w:rFonts w:ascii="Times New Roman" w:hAnsi="Times New Roman" w:cs="Times New Roman"/>
        </w:rPr>
      </w:pPr>
      <w:r w:rsidRPr="003E0BF8">
        <w:rPr>
          <w:rFonts w:ascii="Times New Roman" w:hAnsi="Times New Roman" w:cs="Times New Roman"/>
        </w:rPr>
        <w:t>Targeting Outreach Programs:</w:t>
      </w:r>
    </w:p>
    <w:p w14:paraId="3BD13195" w14:textId="0458EE7F" w:rsidR="004F7682" w:rsidRPr="003E0BF8" w:rsidRDefault="004F7682" w:rsidP="00445DA2">
      <w:pPr>
        <w:pStyle w:val="ListParagraph"/>
        <w:numPr>
          <w:ilvl w:val="0"/>
          <w:numId w:val="31"/>
        </w:numPr>
        <w:spacing w:line="480" w:lineRule="auto"/>
        <w:jc w:val="both"/>
        <w:rPr>
          <w:rFonts w:ascii="Times New Roman" w:hAnsi="Times New Roman" w:cs="Times New Roman"/>
        </w:rPr>
      </w:pPr>
      <w:r w:rsidRPr="003E0BF8">
        <w:rPr>
          <w:rFonts w:ascii="Times New Roman" w:hAnsi="Times New Roman" w:cs="Times New Roman"/>
        </w:rPr>
        <w:t>Establish scholarship opportunities to women, indigenous populations, and low-income employees to receive technology-oriented educational opportunities and overcome both gender and economic disadvantages.</w:t>
      </w:r>
    </w:p>
    <w:p w14:paraId="6367FA84" w14:textId="507FF3FD" w:rsidR="004F7682" w:rsidRPr="003E0BF8" w:rsidRDefault="004F7682" w:rsidP="00445DA2">
      <w:pPr>
        <w:pStyle w:val="ListParagraph"/>
        <w:numPr>
          <w:ilvl w:val="0"/>
          <w:numId w:val="31"/>
        </w:numPr>
        <w:spacing w:line="480" w:lineRule="auto"/>
        <w:jc w:val="both"/>
        <w:rPr>
          <w:rFonts w:ascii="Times New Roman" w:hAnsi="Times New Roman" w:cs="Times New Roman"/>
        </w:rPr>
      </w:pPr>
      <w:r w:rsidRPr="003E0BF8">
        <w:rPr>
          <w:rFonts w:ascii="Times New Roman" w:hAnsi="Times New Roman" w:cs="Times New Roman"/>
        </w:rPr>
        <w:t>Example The Women in Tourism Leadership initiative of UNWTO is a digital skills-training program handed to women employees in hospitality in Africa (UNWTO, 2024).</w:t>
      </w:r>
    </w:p>
    <w:p w14:paraId="27028E8B" w14:textId="70FF359B" w:rsidR="004F7682" w:rsidRPr="003E0BF8" w:rsidRDefault="004F7682" w:rsidP="00445DA2">
      <w:pPr>
        <w:spacing w:line="480" w:lineRule="auto"/>
        <w:jc w:val="both"/>
        <w:rPr>
          <w:rFonts w:ascii="Times New Roman" w:hAnsi="Times New Roman" w:cs="Times New Roman"/>
        </w:rPr>
      </w:pPr>
      <w:r w:rsidRPr="003E0BF8">
        <w:rPr>
          <w:rFonts w:ascii="Times New Roman" w:hAnsi="Times New Roman" w:cs="Times New Roman"/>
        </w:rPr>
        <w:t>Training Materials that are Local:</w:t>
      </w:r>
    </w:p>
    <w:p w14:paraId="28233640" w14:textId="58CB7849" w:rsidR="004F7682" w:rsidRPr="003E0BF8" w:rsidRDefault="004F7682" w:rsidP="00445DA2">
      <w:pPr>
        <w:pStyle w:val="ListParagraph"/>
        <w:numPr>
          <w:ilvl w:val="0"/>
          <w:numId w:val="30"/>
        </w:numPr>
        <w:spacing w:line="480" w:lineRule="auto"/>
        <w:jc w:val="both"/>
        <w:rPr>
          <w:rFonts w:ascii="Times New Roman" w:hAnsi="Times New Roman" w:cs="Times New Roman"/>
        </w:rPr>
      </w:pPr>
      <w:r w:rsidRPr="003E0BF8">
        <w:rPr>
          <w:rFonts w:ascii="Times New Roman" w:hAnsi="Times New Roman" w:cs="Times New Roman"/>
        </w:rPr>
        <w:t>Develop training materials using local languages and include local environments to maximize interest and appreciation, especially in heterogeneous markets such as Southeast Asia.</w:t>
      </w:r>
    </w:p>
    <w:p w14:paraId="69E5013A" w14:textId="71004182" w:rsidR="004F7682" w:rsidRPr="003E0BF8" w:rsidRDefault="004F7682" w:rsidP="00445DA2">
      <w:pPr>
        <w:pStyle w:val="ListParagraph"/>
        <w:numPr>
          <w:ilvl w:val="0"/>
          <w:numId w:val="30"/>
        </w:numPr>
        <w:spacing w:line="480" w:lineRule="auto"/>
        <w:jc w:val="both"/>
        <w:rPr>
          <w:rFonts w:ascii="Times New Roman" w:hAnsi="Times New Roman" w:cs="Times New Roman"/>
        </w:rPr>
      </w:pPr>
      <w:r w:rsidRPr="003E0BF8">
        <w:rPr>
          <w:rFonts w:ascii="Times New Roman" w:hAnsi="Times New Roman" w:cs="Times New Roman"/>
        </w:rPr>
        <w:t>Integrate with the community leaders in terms of propagating the programs as well as gaining the trust of the marginalized communities.</w:t>
      </w:r>
    </w:p>
    <w:p w14:paraId="116CEEF5" w14:textId="121B604E" w:rsidR="004F7682" w:rsidRPr="003E0BF8" w:rsidRDefault="004F7682" w:rsidP="00445DA2">
      <w:pPr>
        <w:spacing w:line="480" w:lineRule="auto"/>
        <w:jc w:val="both"/>
        <w:rPr>
          <w:rFonts w:ascii="Times New Roman" w:hAnsi="Times New Roman" w:cs="Times New Roman"/>
        </w:rPr>
      </w:pPr>
      <w:r w:rsidRPr="003E0BF8">
        <w:rPr>
          <w:rFonts w:ascii="Times New Roman" w:hAnsi="Times New Roman" w:cs="Times New Roman"/>
        </w:rPr>
        <w:t>Digital infrastructure Investment:</w:t>
      </w:r>
    </w:p>
    <w:p w14:paraId="1B17DB2A" w14:textId="77777777" w:rsidR="004F7682" w:rsidRPr="003E0BF8" w:rsidRDefault="004F7682" w:rsidP="00445DA2">
      <w:pPr>
        <w:pStyle w:val="ListParagraph"/>
        <w:numPr>
          <w:ilvl w:val="0"/>
          <w:numId w:val="29"/>
        </w:numPr>
        <w:spacing w:line="480" w:lineRule="auto"/>
        <w:jc w:val="both"/>
        <w:rPr>
          <w:rFonts w:ascii="Times New Roman" w:hAnsi="Times New Roman" w:cs="Times New Roman"/>
        </w:rPr>
      </w:pPr>
      <w:r w:rsidRPr="003E0BF8">
        <w:rPr>
          <w:rFonts w:ascii="Times New Roman" w:hAnsi="Times New Roman" w:cs="Times New Roman"/>
        </w:rPr>
        <w:t>Governments and other business stakeholders ought to invest in high-speed internet and training centers in the rural setting in addressing the rural-urban divide.</w:t>
      </w:r>
    </w:p>
    <w:p w14:paraId="643B77C1" w14:textId="1FF5A9E7" w:rsidR="004F7682" w:rsidRPr="003E0BF8" w:rsidRDefault="004F7682" w:rsidP="00445DA2">
      <w:pPr>
        <w:pStyle w:val="ListParagraph"/>
        <w:numPr>
          <w:ilvl w:val="0"/>
          <w:numId w:val="29"/>
        </w:numPr>
        <w:spacing w:line="480" w:lineRule="auto"/>
        <w:jc w:val="both"/>
        <w:rPr>
          <w:rFonts w:ascii="Times New Roman" w:hAnsi="Times New Roman" w:cs="Times New Roman"/>
        </w:rPr>
      </w:pPr>
      <w:r w:rsidRPr="003E0BF8">
        <w:rPr>
          <w:rFonts w:ascii="Times New Roman" w:hAnsi="Times New Roman" w:cs="Times New Roman"/>
        </w:rPr>
        <w:t>Evidence: The Digital Ambassadors Program in Rwanda has upskilled worker in rural tourism in digital skills to enhance their employment (UNESCO, 2023).</w:t>
      </w:r>
    </w:p>
    <w:p w14:paraId="179C517C" w14:textId="098C3E37"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lastRenderedPageBreak/>
        <w:t>6.4. Role of Public-Private Partnerships</w:t>
      </w:r>
    </w:p>
    <w:p w14:paraId="49A9B7C2" w14:textId="1B6097DF" w:rsidR="00F369A2" w:rsidRPr="003E0BF8" w:rsidRDefault="00F369A2" w:rsidP="00445DA2">
      <w:pPr>
        <w:spacing w:line="480" w:lineRule="auto"/>
        <w:jc w:val="both"/>
        <w:rPr>
          <w:rFonts w:ascii="Times New Roman" w:hAnsi="Times New Roman" w:cs="Times New Roman"/>
        </w:rPr>
      </w:pPr>
      <w:r w:rsidRPr="003E0BF8">
        <w:rPr>
          <w:rFonts w:ascii="Times New Roman" w:hAnsi="Times New Roman" w:cs="Times New Roman"/>
        </w:rPr>
        <w:t xml:space="preserve">PPPs are required in scaling the transformation of </w:t>
      </w:r>
      <w:r w:rsidR="008547AB" w:rsidRPr="003E0BF8">
        <w:rPr>
          <w:rFonts w:ascii="Times New Roman" w:hAnsi="Times New Roman" w:cs="Times New Roman"/>
        </w:rPr>
        <w:t>the workforce</w:t>
      </w:r>
      <w:r w:rsidRPr="003E0BF8">
        <w:rPr>
          <w:rFonts w:ascii="Times New Roman" w:hAnsi="Times New Roman" w:cs="Times New Roman"/>
        </w:rPr>
        <w:t>:</w:t>
      </w:r>
    </w:p>
    <w:p w14:paraId="0EFB7960" w14:textId="2BDC3825" w:rsidR="00F369A2" w:rsidRPr="003E0BF8" w:rsidRDefault="00F369A2" w:rsidP="00445DA2">
      <w:pPr>
        <w:spacing w:line="480" w:lineRule="auto"/>
        <w:jc w:val="both"/>
        <w:rPr>
          <w:rFonts w:ascii="Times New Roman" w:hAnsi="Times New Roman" w:cs="Times New Roman"/>
        </w:rPr>
      </w:pPr>
      <w:r w:rsidRPr="003E0BF8">
        <w:rPr>
          <w:rFonts w:ascii="Times New Roman" w:hAnsi="Times New Roman" w:cs="Times New Roman"/>
          <w:b/>
          <w:bCs/>
        </w:rPr>
        <w:t>Collaboration in the industry</w:t>
      </w:r>
      <w:r w:rsidRPr="003E0BF8">
        <w:rPr>
          <w:rFonts w:ascii="Times New Roman" w:hAnsi="Times New Roman" w:cs="Times New Roman"/>
        </w:rPr>
        <w:t>:</w:t>
      </w:r>
    </w:p>
    <w:p w14:paraId="606C20EE" w14:textId="4C77AD21" w:rsidR="00F369A2" w:rsidRPr="003E0BF8" w:rsidRDefault="00F369A2" w:rsidP="00445DA2">
      <w:pPr>
        <w:pStyle w:val="ListParagraph"/>
        <w:numPr>
          <w:ilvl w:val="0"/>
          <w:numId w:val="37"/>
        </w:numPr>
        <w:spacing w:line="480" w:lineRule="auto"/>
        <w:jc w:val="both"/>
        <w:rPr>
          <w:rFonts w:ascii="Times New Roman" w:hAnsi="Times New Roman" w:cs="Times New Roman"/>
        </w:rPr>
      </w:pPr>
      <w:r w:rsidRPr="003E0BF8">
        <w:rPr>
          <w:rFonts w:ascii="Times New Roman" w:hAnsi="Times New Roman" w:cs="Times New Roman"/>
        </w:rPr>
        <w:t xml:space="preserve">Hotels, airlines, and tech companies ought to collaborate in the curriculum design as well as contribute </w:t>
      </w:r>
      <w:r w:rsidR="008547AB" w:rsidRPr="003E0BF8">
        <w:rPr>
          <w:rFonts w:ascii="Times New Roman" w:hAnsi="Times New Roman" w:cs="Times New Roman"/>
        </w:rPr>
        <w:t>to</w:t>
      </w:r>
      <w:r w:rsidRPr="003E0BF8">
        <w:rPr>
          <w:rFonts w:ascii="Times New Roman" w:hAnsi="Times New Roman" w:cs="Times New Roman"/>
        </w:rPr>
        <w:t xml:space="preserve"> the establishment of training facilities to relate to the demands in the industries.</w:t>
      </w:r>
    </w:p>
    <w:p w14:paraId="2F38281F" w14:textId="675B2BA8" w:rsidR="00F369A2" w:rsidRPr="003E0BF8" w:rsidRDefault="00F369A2" w:rsidP="00445DA2">
      <w:pPr>
        <w:pStyle w:val="ListParagraph"/>
        <w:numPr>
          <w:ilvl w:val="0"/>
          <w:numId w:val="37"/>
        </w:numPr>
        <w:spacing w:line="480" w:lineRule="auto"/>
        <w:jc w:val="both"/>
        <w:rPr>
          <w:rFonts w:ascii="Times New Roman" w:hAnsi="Times New Roman" w:cs="Times New Roman"/>
        </w:rPr>
      </w:pPr>
      <w:r w:rsidRPr="003E0BF8">
        <w:rPr>
          <w:rFonts w:ascii="Times New Roman" w:hAnsi="Times New Roman" w:cs="Times New Roman"/>
        </w:rPr>
        <w:t>Example: The cooperation between Marriott and Cornell University provides AI-based hospitality instruction with more than 5,000 employees being trained each year (WTTC, 2025).</w:t>
      </w:r>
    </w:p>
    <w:p w14:paraId="1868090D" w14:textId="1AF77059" w:rsidR="00F369A2" w:rsidRPr="003E0BF8" w:rsidRDefault="00F369A2" w:rsidP="00445DA2">
      <w:pPr>
        <w:spacing w:line="480" w:lineRule="auto"/>
        <w:jc w:val="both"/>
        <w:rPr>
          <w:rFonts w:ascii="Times New Roman" w:hAnsi="Times New Roman" w:cs="Times New Roman"/>
          <w:b/>
          <w:bCs/>
        </w:rPr>
      </w:pPr>
      <w:r w:rsidRPr="003E0BF8">
        <w:rPr>
          <w:rFonts w:ascii="Times New Roman" w:hAnsi="Times New Roman" w:cs="Times New Roman"/>
          <w:b/>
          <w:bCs/>
        </w:rPr>
        <w:t>Government Incentive:</w:t>
      </w:r>
    </w:p>
    <w:p w14:paraId="6A2FFEC1" w14:textId="3BC5A22C" w:rsidR="00F369A2" w:rsidRPr="003E0BF8" w:rsidRDefault="00F369A2" w:rsidP="00445DA2">
      <w:pPr>
        <w:pStyle w:val="ListParagraph"/>
        <w:numPr>
          <w:ilvl w:val="0"/>
          <w:numId w:val="36"/>
        </w:numPr>
        <w:spacing w:line="480" w:lineRule="auto"/>
        <w:jc w:val="both"/>
        <w:rPr>
          <w:rFonts w:ascii="Times New Roman" w:hAnsi="Times New Roman" w:cs="Times New Roman"/>
        </w:rPr>
      </w:pPr>
      <w:r w:rsidRPr="003E0BF8">
        <w:rPr>
          <w:rFonts w:ascii="Times New Roman" w:hAnsi="Times New Roman" w:cs="Times New Roman"/>
        </w:rPr>
        <w:t>Governments may provide investment tax credits, grants or matching funding as incentives towards the investment of the private sector in workforce development.</w:t>
      </w:r>
    </w:p>
    <w:p w14:paraId="4E4D1372" w14:textId="086413DB" w:rsidR="00F369A2" w:rsidRPr="003E0BF8" w:rsidRDefault="00F369A2" w:rsidP="00445DA2">
      <w:pPr>
        <w:pStyle w:val="ListParagraph"/>
        <w:numPr>
          <w:ilvl w:val="0"/>
          <w:numId w:val="36"/>
        </w:numPr>
        <w:spacing w:line="480" w:lineRule="auto"/>
        <w:jc w:val="both"/>
        <w:rPr>
          <w:rFonts w:ascii="Times New Roman" w:hAnsi="Times New Roman" w:cs="Times New Roman"/>
        </w:rPr>
      </w:pPr>
      <w:r w:rsidRPr="003E0BF8">
        <w:rPr>
          <w:rFonts w:ascii="Times New Roman" w:hAnsi="Times New Roman" w:cs="Times New Roman"/>
        </w:rPr>
        <w:t>(example): PPPs in Canada, referred to as Canada Tourism Skills Strategy, are funded to create digital training (OECD, 2022).</w:t>
      </w:r>
    </w:p>
    <w:p w14:paraId="7DEFD460" w14:textId="35BA06F0" w:rsidR="00F369A2" w:rsidRPr="003E0BF8" w:rsidRDefault="00F369A2" w:rsidP="00445DA2">
      <w:pPr>
        <w:spacing w:line="480" w:lineRule="auto"/>
        <w:jc w:val="both"/>
        <w:rPr>
          <w:rFonts w:ascii="Times New Roman" w:hAnsi="Times New Roman" w:cs="Times New Roman"/>
        </w:rPr>
      </w:pPr>
      <w:r w:rsidRPr="003E0BF8">
        <w:rPr>
          <w:rFonts w:ascii="Times New Roman" w:hAnsi="Times New Roman" w:cs="Times New Roman"/>
        </w:rPr>
        <w:t xml:space="preserve"> </w:t>
      </w:r>
      <w:r w:rsidRPr="003E0BF8">
        <w:rPr>
          <w:rFonts w:ascii="Times New Roman" w:hAnsi="Times New Roman" w:cs="Times New Roman"/>
          <w:b/>
          <w:bCs/>
        </w:rPr>
        <w:t>National Task Forces</w:t>
      </w:r>
      <w:r w:rsidRPr="003E0BF8">
        <w:rPr>
          <w:rFonts w:ascii="Times New Roman" w:hAnsi="Times New Roman" w:cs="Times New Roman"/>
        </w:rPr>
        <w:t>:</w:t>
      </w:r>
    </w:p>
    <w:p w14:paraId="74B37084" w14:textId="3096D855" w:rsidR="00F369A2" w:rsidRPr="003E0BF8" w:rsidRDefault="007330C7" w:rsidP="00445DA2">
      <w:pPr>
        <w:pStyle w:val="ListParagraph"/>
        <w:numPr>
          <w:ilvl w:val="0"/>
          <w:numId w:val="35"/>
        </w:numPr>
        <w:spacing w:line="480" w:lineRule="auto"/>
        <w:jc w:val="both"/>
        <w:rPr>
          <w:rFonts w:ascii="Times New Roman" w:hAnsi="Times New Roman" w:cs="Times New Roman"/>
        </w:rPr>
      </w:pPr>
      <w:r w:rsidRPr="003E0BF8">
        <w:rPr>
          <w:rFonts w:ascii="Times New Roman" w:hAnsi="Times New Roman" w:cs="Times New Roman"/>
        </w:rPr>
        <w:t>From</w:t>
      </w:r>
      <w:r w:rsidR="00F369A2" w:rsidRPr="003E0BF8">
        <w:rPr>
          <w:rFonts w:ascii="Times New Roman" w:hAnsi="Times New Roman" w:cs="Times New Roman"/>
        </w:rPr>
        <w:t xml:space="preserve"> government, industry and academic task forces to streamline the education policy with labor market tendencies.</w:t>
      </w:r>
    </w:p>
    <w:p w14:paraId="398AA24D" w14:textId="0D5E9762" w:rsidR="00F369A2" w:rsidRPr="003E0BF8" w:rsidRDefault="00F369A2" w:rsidP="00445DA2">
      <w:pPr>
        <w:pStyle w:val="ListParagraph"/>
        <w:numPr>
          <w:ilvl w:val="0"/>
          <w:numId w:val="35"/>
        </w:numPr>
        <w:spacing w:line="480" w:lineRule="auto"/>
        <w:jc w:val="both"/>
        <w:rPr>
          <w:rFonts w:ascii="Times New Roman" w:hAnsi="Times New Roman" w:cs="Times New Roman"/>
        </w:rPr>
      </w:pPr>
      <w:r w:rsidRPr="003E0BF8">
        <w:rPr>
          <w:rFonts w:ascii="Times New Roman" w:hAnsi="Times New Roman" w:cs="Times New Roman"/>
        </w:rPr>
        <w:t>Case example: German Tourism 4.0 program is an effort towards uniting industry stakeholders in ensuring the incorporation of Industry 4.0 technologies into training of that workforce (WEF, 2022).</w:t>
      </w:r>
    </w:p>
    <w:p w14:paraId="31A7D406" w14:textId="5E294714" w:rsidR="004F7682" w:rsidRPr="003409C8"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6.5. Monitoring and Evaluation Mechanisms</w:t>
      </w:r>
    </w:p>
    <w:p w14:paraId="6D3861CE" w14:textId="77777777" w:rsidR="00F5077D" w:rsidRPr="003E0BF8" w:rsidRDefault="004F7682" w:rsidP="00445DA2">
      <w:pPr>
        <w:spacing w:line="480" w:lineRule="auto"/>
        <w:jc w:val="both"/>
        <w:rPr>
          <w:rFonts w:ascii="Times New Roman" w:hAnsi="Times New Roman" w:cs="Times New Roman"/>
        </w:rPr>
      </w:pPr>
      <w:r w:rsidRPr="003E0BF8">
        <w:rPr>
          <w:rFonts w:ascii="Times New Roman" w:hAnsi="Times New Roman" w:cs="Times New Roman"/>
        </w:rPr>
        <w:lastRenderedPageBreak/>
        <w:t>Effective monitoring and evaluation (M&amp;E) systems are needed to make sure that proposed reforms can succeed:</w:t>
      </w:r>
    </w:p>
    <w:p w14:paraId="05973661" w14:textId="29C7B35B" w:rsidR="004F7682" w:rsidRPr="003E0BF8" w:rsidRDefault="004F7682" w:rsidP="00445DA2">
      <w:pPr>
        <w:spacing w:line="480" w:lineRule="auto"/>
        <w:jc w:val="both"/>
        <w:rPr>
          <w:rFonts w:ascii="Times New Roman" w:hAnsi="Times New Roman" w:cs="Times New Roman"/>
        </w:rPr>
      </w:pPr>
      <w:r w:rsidRPr="003E0BF8">
        <w:rPr>
          <w:rFonts w:ascii="Times New Roman" w:hAnsi="Times New Roman" w:cs="Times New Roman"/>
        </w:rPr>
        <w:t xml:space="preserve"> Key Performance Indicator (KPIs):</w:t>
      </w:r>
    </w:p>
    <w:p w14:paraId="150DCB22" w14:textId="2038452C" w:rsidR="004F7682" w:rsidRPr="003E0BF8" w:rsidRDefault="004F7682" w:rsidP="00445DA2">
      <w:pPr>
        <w:pStyle w:val="ListParagraph"/>
        <w:numPr>
          <w:ilvl w:val="0"/>
          <w:numId w:val="34"/>
        </w:numPr>
        <w:spacing w:line="480" w:lineRule="auto"/>
        <w:jc w:val="both"/>
        <w:rPr>
          <w:rFonts w:ascii="Times New Roman" w:hAnsi="Times New Roman" w:cs="Times New Roman"/>
        </w:rPr>
      </w:pPr>
      <w:r w:rsidRPr="003E0BF8">
        <w:rPr>
          <w:rFonts w:ascii="Times New Roman" w:hAnsi="Times New Roman" w:cs="Times New Roman"/>
        </w:rPr>
        <w:t xml:space="preserve">Monitor lower levels of activities like training courses enrolled, training course completion rates, employment rates, and </w:t>
      </w:r>
      <w:r w:rsidR="00F369A2" w:rsidRPr="003E0BF8">
        <w:rPr>
          <w:rFonts w:ascii="Times New Roman" w:hAnsi="Times New Roman" w:cs="Times New Roman"/>
        </w:rPr>
        <w:t>wage</w:t>
      </w:r>
      <w:r w:rsidRPr="003E0BF8">
        <w:rPr>
          <w:rFonts w:ascii="Times New Roman" w:hAnsi="Times New Roman" w:cs="Times New Roman"/>
        </w:rPr>
        <w:t xml:space="preserve"> increases of previously upskilled employees.</w:t>
      </w:r>
    </w:p>
    <w:p w14:paraId="5097DEFB" w14:textId="4105DB54" w:rsidR="003C5B34" w:rsidRPr="003E0BF8" w:rsidRDefault="004F7682" w:rsidP="00445DA2">
      <w:pPr>
        <w:pStyle w:val="ListParagraph"/>
        <w:numPr>
          <w:ilvl w:val="0"/>
          <w:numId w:val="34"/>
        </w:numPr>
        <w:spacing w:line="480" w:lineRule="auto"/>
        <w:jc w:val="both"/>
        <w:rPr>
          <w:rFonts w:ascii="Times New Roman" w:hAnsi="Times New Roman" w:cs="Times New Roman"/>
        </w:rPr>
      </w:pPr>
      <w:r w:rsidRPr="003E0BF8">
        <w:rPr>
          <w:rFonts w:ascii="Times New Roman" w:hAnsi="Times New Roman" w:cs="Times New Roman"/>
        </w:rPr>
        <w:t xml:space="preserve">Example: KPIs promote the role of training and training impact on employability and productivity in the case of the </w:t>
      </w:r>
      <w:r w:rsidR="003C5B34" w:rsidRPr="003E0BF8">
        <w:rPr>
          <w:rFonts w:ascii="Times New Roman" w:hAnsi="Times New Roman" w:cs="Times New Roman"/>
        </w:rPr>
        <w:t>Skills Future</w:t>
      </w:r>
      <w:r w:rsidRPr="003E0BF8">
        <w:rPr>
          <w:rFonts w:ascii="Times New Roman" w:hAnsi="Times New Roman" w:cs="Times New Roman"/>
        </w:rPr>
        <w:t xml:space="preserve"> system implemented in Singapore (WEF, 2022).</w:t>
      </w:r>
    </w:p>
    <w:p w14:paraId="4081584D" w14:textId="327BC095" w:rsidR="004F7682" w:rsidRPr="004A6D96" w:rsidRDefault="004F7682" w:rsidP="00445DA2">
      <w:pPr>
        <w:spacing w:line="480" w:lineRule="auto"/>
        <w:jc w:val="both"/>
        <w:rPr>
          <w:rFonts w:ascii="Times New Roman" w:hAnsi="Times New Roman" w:cs="Times New Roman"/>
          <w:b/>
          <w:bCs/>
        </w:rPr>
      </w:pPr>
      <w:r w:rsidRPr="003E0BF8">
        <w:rPr>
          <w:rFonts w:ascii="Times New Roman" w:hAnsi="Times New Roman" w:cs="Times New Roman"/>
        </w:rPr>
        <w:t xml:space="preserve"> </w:t>
      </w:r>
      <w:r w:rsidR="003C5B34" w:rsidRPr="004A6D96">
        <w:rPr>
          <w:rFonts w:ascii="Times New Roman" w:hAnsi="Times New Roman" w:cs="Times New Roman"/>
          <w:b/>
          <w:bCs/>
        </w:rPr>
        <w:t>Feedback</w:t>
      </w:r>
      <w:r w:rsidRPr="004A6D96">
        <w:rPr>
          <w:rFonts w:ascii="Times New Roman" w:hAnsi="Times New Roman" w:cs="Times New Roman"/>
          <w:b/>
          <w:bCs/>
        </w:rPr>
        <w:t>:</w:t>
      </w:r>
    </w:p>
    <w:p w14:paraId="3D254F00" w14:textId="6B4FEF19" w:rsidR="004F7682" w:rsidRPr="003E0BF8" w:rsidRDefault="004F7682" w:rsidP="00445DA2">
      <w:pPr>
        <w:pStyle w:val="ListParagraph"/>
        <w:numPr>
          <w:ilvl w:val="0"/>
          <w:numId w:val="32"/>
        </w:numPr>
        <w:spacing w:line="480" w:lineRule="auto"/>
        <w:jc w:val="both"/>
        <w:rPr>
          <w:rFonts w:ascii="Times New Roman" w:hAnsi="Times New Roman" w:cs="Times New Roman"/>
        </w:rPr>
      </w:pPr>
      <w:r w:rsidRPr="003E0BF8">
        <w:rPr>
          <w:rFonts w:ascii="Times New Roman" w:hAnsi="Times New Roman" w:cs="Times New Roman"/>
        </w:rPr>
        <w:t>Carry out periodic surveys and focus groups amongst the workers, employers as well as educators to determine the relevance of training and areas of gaps.</w:t>
      </w:r>
    </w:p>
    <w:p w14:paraId="5B548259" w14:textId="002CED69" w:rsidR="004F7682" w:rsidRPr="003E0BF8" w:rsidRDefault="004F7682" w:rsidP="00445DA2">
      <w:pPr>
        <w:pStyle w:val="ListParagraph"/>
        <w:numPr>
          <w:ilvl w:val="0"/>
          <w:numId w:val="32"/>
        </w:numPr>
        <w:spacing w:line="480" w:lineRule="auto"/>
        <w:jc w:val="both"/>
        <w:rPr>
          <w:rFonts w:ascii="Times New Roman" w:hAnsi="Times New Roman" w:cs="Times New Roman"/>
        </w:rPr>
      </w:pPr>
      <w:r w:rsidRPr="003E0BF8">
        <w:rPr>
          <w:rFonts w:ascii="Times New Roman" w:hAnsi="Times New Roman" w:cs="Times New Roman"/>
        </w:rPr>
        <w:t xml:space="preserve">Example: Australia has developed its Tourism Training Hub that relies on employer input to change the courses content each year </w:t>
      </w:r>
      <w:r w:rsidR="003D6E5A" w:rsidRPr="003E0BF8">
        <w:rPr>
          <w:rFonts w:ascii="Times New Roman" w:hAnsi="Times New Roman" w:cs="Times New Roman"/>
        </w:rPr>
        <w:t>(WTTC</w:t>
      </w:r>
      <w:r w:rsidRPr="003E0BF8">
        <w:rPr>
          <w:rFonts w:ascii="Times New Roman" w:hAnsi="Times New Roman" w:cs="Times New Roman"/>
        </w:rPr>
        <w:t>, 2025).</w:t>
      </w:r>
    </w:p>
    <w:p w14:paraId="541977E2" w14:textId="77777777" w:rsidR="004F7682" w:rsidRPr="004A6D96" w:rsidRDefault="004F7682" w:rsidP="00445DA2">
      <w:pPr>
        <w:spacing w:line="480" w:lineRule="auto"/>
        <w:jc w:val="both"/>
        <w:rPr>
          <w:rFonts w:ascii="Times New Roman" w:hAnsi="Times New Roman" w:cs="Times New Roman"/>
          <w:b/>
          <w:bCs/>
        </w:rPr>
      </w:pPr>
      <w:r w:rsidRPr="004A6D96">
        <w:rPr>
          <w:rFonts w:ascii="Times New Roman" w:hAnsi="Times New Roman" w:cs="Times New Roman"/>
          <w:b/>
          <w:bCs/>
        </w:rPr>
        <w:t>Impact Assessments:</w:t>
      </w:r>
    </w:p>
    <w:p w14:paraId="43700391" w14:textId="79DD639D" w:rsidR="004F7682" w:rsidRPr="003E0BF8" w:rsidRDefault="004F7682" w:rsidP="00445DA2">
      <w:pPr>
        <w:pStyle w:val="ListParagraph"/>
        <w:numPr>
          <w:ilvl w:val="0"/>
          <w:numId w:val="33"/>
        </w:numPr>
        <w:spacing w:line="480" w:lineRule="auto"/>
        <w:jc w:val="both"/>
        <w:rPr>
          <w:rFonts w:ascii="Times New Roman" w:hAnsi="Times New Roman" w:cs="Times New Roman"/>
        </w:rPr>
      </w:pPr>
      <w:r w:rsidRPr="003E0BF8">
        <w:rPr>
          <w:rFonts w:ascii="Times New Roman" w:hAnsi="Times New Roman" w:cs="Times New Roman"/>
        </w:rPr>
        <w:t>Ensure that there are longitudinal studies to determine the effectiveness of upskilling in determining workforce resilience and industrial development especially in developing economies.</w:t>
      </w:r>
    </w:p>
    <w:p w14:paraId="1880F9BC" w14:textId="0855176A" w:rsidR="00A27FE7" w:rsidRPr="00A27FE7" w:rsidRDefault="00A27FE7" w:rsidP="00445DA2">
      <w:pPr>
        <w:spacing w:line="480" w:lineRule="auto"/>
        <w:jc w:val="both"/>
        <w:rPr>
          <w:rFonts w:ascii="Times New Roman" w:hAnsi="Times New Roman" w:cs="Times New Roman"/>
          <w:b/>
          <w:bCs/>
        </w:rPr>
      </w:pPr>
      <w:r w:rsidRPr="00A27FE7">
        <w:rPr>
          <w:rFonts w:ascii="Times New Roman" w:hAnsi="Times New Roman" w:cs="Times New Roman"/>
          <w:b/>
          <w:bCs/>
        </w:rPr>
        <w:t>6.6. Addressing Resistance to Technological Change</w:t>
      </w:r>
    </w:p>
    <w:p w14:paraId="079255AF" w14:textId="77777777" w:rsidR="003D6E5A" w:rsidRPr="003E0BF8" w:rsidRDefault="003D6E5A" w:rsidP="00445DA2">
      <w:pPr>
        <w:spacing w:line="480" w:lineRule="auto"/>
        <w:jc w:val="both"/>
        <w:rPr>
          <w:rFonts w:ascii="Times New Roman" w:hAnsi="Times New Roman" w:cs="Times New Roman"/>
        </w:rPr>
      </w:pPr>
      <w:r w:rsidRPr="003E0BF8">
        <w:rPr>
          <w:rFonts w:ascii="Times New Roman" w:hAnsi="Times New Roman" w:cs="Times New Roman"/>
        </w:rPr>
        <w:t>Technological resistance is a very big obstacle:</w:t>
      </w:r>
    </w:p>
    <w:p w14:paraId="13EDC3B6" w14:textId="24B1D543" w:rsidR="003D6E5A" w:rsidRPr="004A6D96" w:rsidRDefault="003D6E5A" w:rsidP="00445DA2">
      <w:pPr>
        <w:spacing w:line="480" w:lineRule="auto"/>
        <w:jc w:val="both"/>
        <w:rPr>
          <w:rFonts w:ascii="Times New Roman" w:hAnsi="Times New Roman" w:cs="Times New Roman"/>
          <w:b/>
          <w:bCs/>
        </w:rPr>
      </w:pPr>
      <w:r w:rsidRPr="004A6D96">
        <w:rPr>
          <w:rFonts w:ascii="Times New Roman" w:hAnsi="Times New Roman" w:cs="Times New Roman"/>
          <w:b/>
          <w:bCs/>
        </w:rPr>
        <w:t>Concern of Workers:</w:t>
      </w:r>
    </w:p>
    <w:p w14:paraId="2379EC3E" w14:textId="5C8930E3" w:rsidR="003D6E5A" w:rsidRPr="003E0BF8" w:rsidRDefault="003D6E5A" w:rsidP="00445DA2">
      <w:pPr>
        <w:pStyle w:val="ListParagraph"/>
        <w:numPr>
          <w:ilvl w:val="0"/>
          <w:numId w:val="33"/>
        </w:numPr>
        <w:spacing w:line="480" w:lineRule="auto"/>
        <w:jc w:val="both"/>
        <w:rPr>
          <w:rFonts w:ascii="Times New Roman" w:hAnsi="Times New Roman" w:cs="Times New Roman"/>
        </w:rPr>
      </w:pPr>
      <w:r w:rsidRPr="003E0BF8">
        <w:rPr>
          <w:rFonts w:ascii="Times New Roman" w:hAnsi="Times New Roman" w:cs="Times New Roman"/>
        </w:rPr>
        <w:lastRenderedPageBreak/>
        <w:t>Positively, much of the automation is in low-skill jobs causing intimidation to many workers that they may lose their job. With fears, open communication over retraining opportunities is possible to keep them at bay (ILO, 2021).</w:t>
      </w:r>
    </w:p>
    <w:p w14:paraId="1768D92C" w14:textId="6890598A" w:rsidR="003D6E5A" w:rsidRPr="003E0BF8" w:rsidRDefault="003D6E5A" w:rsidP="00445DA2">
      <w:pPr>
        <w:pStyle w:val="ListParagraph"/>
        <w:numPr>
          <w:ilvl w:val="0"/>
          <w:numId w:val="33"/>
        </w:numPr>
        <w:spacing w:line="480" w:lineRule="auto"/>
        <w:jc w:val="both"/>
        <w:rPr>
          <w:rFonts w:ascii="Times New Roman" w:hAnsi="Times New Roman" w:cs="Times New Roman"/>
        </w:rPr>
      </w:pPr>
      <w:r w:rsidRPr="003E0BF8">
        <w:rPr>
          <w:rFonts w:ascii="Times New Roman" w:hAnsi="Times New Roman" w:cs="Times New Roman"/>
        </w:rPr>
        <w:t xml:space="preserve">Case: In the retraining program to displaced employees of Accor Hotels, the courses AI and digital marketing become less resisted </w:t>
      </w:r>
      <w:r w:rsidR="00C900DD" w:rsidRPr="003E0BF8">
        <w:rPr>
          <w:rFonts w:ascii="Times New Roman" w:hAnsi="Times New Roman" w:cs="Times New Roman"/>
        </w:rPr>
        <w:t>(WTTC</w:t>
      </w:r>
      <w:r w:rsidRPr="003E0BF8">
        <w:rPr>
          <w:rFonts w:ascii="Times New Roman" w:hAnsi="Times New Roman" w:cs="Times New Roman"/>
        </w:rPr>
        <w:t>, 2025).</w:t>
      </w:r>
    </w:p>
    <w:p w14:paraId="2C602DE0" w14:textId="22DC2EC9" w:rsidR="003D6E5A" w:rsidRPr="004E2C2E" w:rsidRDefault="003D6E5A" w:rsidP="00445DA2">
      <w:pPr>
        <w:spacing w:line="480" w:lineRule="auto"/>
        <w:jc w:val="both"/>
        <w:rPr>
          <w:rFonts w:ascii="Times New Roman" w:hAnsi="Times New Roman" w:cs="Times New Roman"/>
          <w:b/>
          <w:bCs/>
        </w:rPr>
      </w:pPr>
      <w:r w:rsidRPr="004E2C2E">
        <w:rPr>
          <w:rFonts w:ascii="Times New Roman" w:hAnsi="Times New Roman" w:cs="Times New Roman"/>
          <w:b/>
          <w:bCs/>
        </w:rPr>
        <w:t xml:space="preserve"> Hesitation on the part of the Employer:</w:t>
      </w:r>
    </w:p>
    <w:p w14:paraId="00CCA965" w14:textId="77777777" w:rsidR="003D6E5A" w:rsidRPr="003E0BF8" w:rsidRDefault="003D6E5A" w:rsidP="00445DA2">
      <w:pPr>
        <w:pStyle w:val="ListParagraph"/>
        <w:numPr>
          <w:ilvl w:val="0"/>
          <w:numId w:val="33"/>
        </w:numPr>
        <w:spacing w:line="480" w:lineRule="auto"/>
        <w:jc w:val="both"/>
        <w:rPr>
          <w:rFonts w:ascii="Times New Roman" w:hAnsi="Times New Roman" w:cs="Times New Roman"/>
        </w:rPr>
      </w:pPr>
      <w:r w:rsidRPr="003E0BF8">
        <w:rPr>
          <w:rFonts w:ascii="Times New Roman" w:hAnsi="Times New Roman" w:cs="Times New Roman"/>
        </w:rPr>
        <w:t>Small and medium enterprises (SMEs) usually do not have resources to invest in technology or training. The adoption may be stimulated by subsidizing and technical assistance.</w:t>
      </w:r>
    </w:p>
    <w:p w14:paraId="0DFACEA7" w14:textId="02E497BD" w:rsidR="003E0BF8" w:rsidRPr="003E0BF8" w:rsidRDefault="003D6E5A" w:rsidP="00445DA2">
      <w:pPr>
        <w:pStyle w:val="ListParagraph"/>
        <w:numPr>
          <w:ilvl w:val="0"/>
          <w:numId w:val="33"/>
        </w:numPr>
        <w:spacing w:line="480" w:lineRule="auto"/>
        <w:jc w:val="both"/>
        <w:rPr>
          <w:rFonts w:ascii="Times New Roman" w:hAnsi="Times New Roman" w:cs="Times New Roman"/>
        </w:rPr>
      </w:pPr>
      <w:r w:rsidRPr="003E0BF8">
        <w:rPr>
          <w:rFonts w:ascii="Times New Roman" w:hAnsi="Times New Roman" w:cs="Times New Roman"/>
        </w:rPr>
        <w:t xml:space="preserve">Example: Thailand SME Digital Transformation Fund offers tourism companies to receive grants </w:t>
      </w:r>
      <w:r w:rsidR="00AD136E" w:rsidRPr="003E0BF8">
        <w:rPr>
          <w:rFonts w:ascii="Times New Roman" w:hAnsi="Times New Roman" w:cs="Times New Roman"/>
        </w:rPr>
        <w:t>to</w:t>
      </w:r>
      <w:r w:rsidRPr="003E0BF8">
        <w:rPr>
          <w:rFonts w:ascii="Times New Roman" w:hAnsi="Times New Roman" w:cs="Times New Roman"/>
        </w:rPr>
        <w:t xml:space="preserve"> adopt AI tools</w:t>
      </w:r>
    </w:p>
    <w:p w14:paraId="57A8F441" w14:textId="77777777" w:rsidR="00BE45FC" w:rsidRDefault="00BE45FC" w:rsidP="00445DA2">
      <w:pPr>
        <w:spacing w:line="480" w:lineRule="auto"/>
        <w:jc w:val="both"/>
        <w:rPr>
          <w:rFonts w:ascii="Times New Roman" w:eastAsia="Times New Roman" w:hAnsi="Times New Roman" w:cs="Times New Roman"/>
          <w:b/>
          <w:bCs/>
          <w:kern w:val="0"/>
          <w14:ligatures w14:val="none"/>
        </w:rPr>
      </w:pPr>
    </w:p>
    <w:p w14:paraId="298F6551" w14:textId="268F0469" w:rsidR="003E0BF8" w:rsidRPr="003E0BF8" w:rsidRDefault="003E0BF8" w:rsidP="00445DA2">
      <w:pPr>
        <w:spacing w:line="480" w:lineRule="auto"/>
        <w:jc w:val="both"/>
        <w:rPr>
          <w:rFonts w:ascii="Times New Roman" w:hAnsi="Times New Roman" w:cs="Times New Roman"/>
        </w:rPr>
      </w:pPr>
      <w:r w:rsidRPr="003E0BF8">
        <w:rPr>
          <w:rFonts w:ascii="Times New Roman" w:eastAsia="Times New Roman" w:hAnsi="Times New Roman" w:cs="Times New Roman"/>
          <w:b/>
          <w:bCs/>
          <w:kern w:val="0"/>
          <w14:ligatures w14:val="none"/>
        </w:rPr>
        <w:t>Conclusion</w:t>
      </w:r>
    </w:p>
    <w:p w14:paraId="60D9FBE9" w14:textId="3EEE35FE" w:rsidR="003E0BF8" w:rsidRPr="003E0BF8" w:rsidRDefault="003E0BF8"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r w:rsidRPr="003E0BF8">
        <w:rPr>
          <w:rFonts w:ascii="Times New Roman" w:eastAsia="Times New Roman" w:hAnsi="Times New Roman" w:cs="Times New Roman"/>
          <w:kern w:val="0"/>
          <w14:ligatures w14:val="none"/>
        </w:rPr>
        <w:t xml:space="preserve">Technological changes have put the tourism sector in a critical stage as they have redesigned the labor market and brought about challenges as well as opportunities in the industry. In this report, a future-proofing strategy is offered to the workforce by integrating specific technology and educational transformation roles. Modernization of the curriculum, lifelong learning, equity, development of partnerships between the public and the private sectors and strategy to ensure intensive monitoring can help the industry in developing a robust, skilled and inclusive workforce. Such measures are consistent with international practices and mainly adopt ethical management in the journey to sound growth. To apply these reforms, policymakers, educators, and industry leaders will have to cooperate to ensure that workers become ready to provide new services (such as digital </w:t>
      </w:r>
      <w:r w:rsidRPr="003E0BF8">
        <w:rPr>
          <w:rFonts w:ascii="Times New Roman" w:eastAsia="Times New Roman" w:hAnsi="Times New Roman" w:cs="Times New Roman"/>
          <w:kern w:val="0"/>
          <w14:ligatures w14:val="none"/>
        </w:rPr>
        <w:lastRenderedPageBreak/>
        <w:t xml:space="preserve">concierges, sustainability auditors) and protect vulnerable populations. The tourism industry can go far by adopting a culture that will not only foster innovation but also </w:t>
      </w:r>
      <w:r w:rsidR="00AD136E" w:rsidRPr="003E0BF8">
        <w:rPr>
          <w:rFonts w:ascii="Times New Roman" w:eastAsia="Times New Roman" w:hAnsi="Times New Roman" w:cs="Times New Roman"/>
          <w:kern w:val="0"/>
          <w14:ligatures w14:val="none"/>
        </w:rPr>
        <w:t>the inclusivity</w:t>
      </w:r>
      <w:r w:rsidRPr="003E0BF8">
        <w:rPr>
          <w:rFonts w:ascii="Times New Roman" w:eastAsia="Times New Roman" w:hAnsi="Times New Roman" w:cs="Times New Roman"/>
          <w:kern w:val="0"/>
          <w14:ligatures w14:val="none"/>
        </w:rPr>
        <w:t xml:space="preserve"> of diverse individuals in a technological future in order to experience not only growth economically and socially, but also on a global scale.</w:t>
      </w:r>
    </w:p>
    <w:p w14:paraId="41020BA5" w14:textId="77777777" w:rsidR="00AD136E" w:rsidRDefault="00AD136E"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p>
    <w:p w14:paraId="4A7FEC4F" w14:textId="77777777" w:rsidR="00AD136E" w:rsidRDefault="00AD136E"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p>
    <w:p w14:paraId="21BA723D" w14:textId="77777777" w:rsidR="00AD136E" w:rsidRDefault="00AD136E"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p>
    <w:p w14:paraId="5FC5594C" w14:textId="77777777" w:rsidR="00AD136E" w:rsidRDefault="00AD136E"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p>
    <w:p w14:paraId="5C761FD6" w14:textId="77777777" w:rsidR="00AD136E" w:rsidRDefault="00AD136E"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p>
    <w:p w14:paraId="188CA70A" w14:textId="77777777" w:rsidR="00AD136E" w:rsidRDefault="00AD136E"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p>
    <w:p w14:paraId="42715F3D" w14:textId="77777777" w:rsidR="00AD136E" w:rsidRDefault="00AD136E"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p>
    <w:p w14:paraId="75ED22C5" w14:textId="77777777" w:rsidR="00AD136E" w:rsidRDefault="00AD136E"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p>
    <w:p w14:paraId="2C437889" w14:textId="125F87E5" w:rsidR="003E0BF8" w:rsidRPr="003E0BF8" w:rsidRDefault="003E0BF8" w:rsidP="00445DA2">
      <w:pPr>
        <w:spacing w:before="100" w:beforeAutospacing="1" w:after="100" w:afterAutospacing="1" w:line="480" w:lineRule="auto"/>
        <w:jc w:val="both"/>
        <w:outlineLvl w:val="1"/>
        <w:rPr>
          <w:rFonts w:ascii="Times New Roman" w:eastAsia="Times New Roman" w:hAnsi="Times New Roman" w:cs="Times New Roman"/>
          <w:b/>
          <w:bCs/>
          <w:kern w:val="0"/>
          <w14:ligatures w14:val="none"/>
        </w:rPr>
      </w:pPr>
      <w:r w:rsidRPr="003E0BF8">
        <w:rPr>
          <w:rFonts w:ascii="Times New Roman" w:eastAsia="Times New Roman" w:hAnsi="Times New Roman" w:cs="Times New Roman"/>
          <w:b/>
          <w:bCs/>
          <w:kern w:val="0"/>
          <w14:ligatures w14:val="none"/>
        </w:rPr>
        <w:t>References</w:t>
      </w:r>
    </w:p>
    <w:p w14:paraId="7758E226" w14:textId="77777777" w:rsidR="003E0BF8" w:rsidRPr="003E0BF8" w:rsidRDefault="003E0BF8" w:rsidP="00445DA2">
      <w:pPr>
        <w:pStyle w:val="ListParagraph"/>
        <w:numPr>
          <w:ilvl w:val="0"/>
          <w:numId w:val="38"/>
        </w:numPr>
        <w:spacing w:before="100" w:beforeAutospacing="1" w:after="100" w:afterAutospacing="1" w:line="480" w:lineRule="auto"/>
        <w:rPr>
          <w:rFonts w:ascii="Times New Roman" w:eastAsia="Times New Roman" w:hAnsi="Times New Roman" w:cs="Times New Roman"/>
          <w:kern w:val="0"/>
          <w14:ligatures w14:val="none"/>
        </w:rPr>
      </w:pPr>
      <w:r w:rsidRPr="003E0BF8">
        <w:rPr>
          <w:rFonts w:ascii="Times New Roman" w:eastAsia="Times New Roman" w:hAnsi="Times New Roman" w:cs="Times New Roman"/>
          <w:kern w:val="0"/>
          <w14:ligatures w14:val="none"/>
        </w:rPr>
        <w:t xml:space="preserve">Baum, T. (2019). </w:t>
      </w:r>
      <w:r w:rsidRPr="003E0BF8">
        <w:rPr>
          <w:rFonts w:ascii="Times New Roman" w:eastAsia="Times New Roman" w:hAnsi="Times New Roman" w:cs="Times New Roman"/>
          <w:i/>
          <w:iCs/>
          <w:kern w:val="0"/>
          <w14:ligatures w14:val="none"/>
        </w:rPr>
        <w:t>Sustainable human resource management in tourism: Challenges and opportunities</w:t>
      </w:r>
      <w:r w:rsidRPr="003E0BF8">
        <w:rPr>
          <w:rFonts w:ascii="Times New Roman" w:eastAsia="Times New Roman" w:hAnsi="Times New Roman" w:cs="Times New Roman"/>
          <w:kern w:val="0"/>
          <w14:ligatures w14:val="none"/>
        </w:rPr>
        <w:t>. Routledge.</w:t>
      </w:r>
    </w:p>
    <w:p w14:paraId="0231786B" w14:textId="77777777" w:rsidR="003E0BF8" w:rsidRPr="003E0BF8" w:rsidRDefault="003E0BF8" w:rsidP="00445DA2">
      <w:pPr>
        <w:pStyle w:val="ListParagraph"/>
        <w:numPr>
          <w:ilvl w:val="0"/>
          <w:numId w:val="38"/>
        </w:numPr>
        <w:spacing w:before="100" w:beforeAutospacing="1" w:after="100" w:afterAutospacing="1" w:line="480" w:lineRule="auto"/>
        <w:rPr>
          <w:rFonts w:ascii="Times New Roman" w:eastAsia="Times New Roman" w:hAnsi="Times New Roman" w:cs="Times New Roman"/>
          <w:kern w:val="0"/>
          <w14:ligatures w14:val="none"/>
        </w:rPr>
      </w:pPr>
      <w:r w:rsidRPr="003E0BF8">
        <w:rPr>
          <w:rFonts w:ascii="Times New Roman" w:eastAsia="Times New Roman" w:hAnsi="Times New Roman" w:cs="Times New Roman"/>
          <w:kern w:val="0"/>
          <w14:ligatures w14:val="none"/>
        </w:rPr>
        <w:t xml:space="preserve">Buhalis, D. (2023). </w:t>
      </w:r>
      <w:r w:rsidRPr="003E0BF8">
        <w:rPr>
          <w:rFonts w:ascii="Times New Roman" w:eastAsia="Times New Roman" w:hAnsi="Times New Roman" w:cs="Times New Roman"/>
          <w:i/>
          <w:iCs/>
          <w:kern w:val="0"/>
          <w14:ligatures w14:val="none"/>
        </w:rPr>
        <w:t>Technology in tourism: From big data to artificial intelligence</w:t>
      </w:r>
      <w:r w:rsidRPr="003E0BF8">
        <w:rPr>
          <w:rFonts w:ascii="Times New Roman" w:eastAsia="Times New Roman" w:hAnsi="Times New Roman" w:cs="Times New Roman"/>
          <w:kern w:val="0"/>
          <w14:ligatures w14:val="none"/>
        </w:rPr>
        <w:t>. Journal of Hospitality and Tourism Technology, 14(3), 345–360.</w:t>
      </w:r>
      <w:r w:rsidRPr="003E0BF8">
        <w:rPr>
          <w:rFonts w:ascii="Times New Roman" w:eastAsia="Times New Roman" w:hAnsi="Times New Roman" w:cs="Times New Roman"/>
          <w:kern w:val="0"/>
          <w14:ligatures w14:val="none"/>
        </w:rPr>
        <w:br/>
      </w:r>
    </w:p>
    <w:p w14:paraId="00F853F5" w14:textId="77777777" w:rsidR="003E0BF8" w:rsidRPr="003E0BF8" w:rsidRDefault="003E0BF8" w:rsidP="00445DA2">
      <w:pPr>
        <w:pStyle w:val="ListParagraph"/>
        <w:numPr>
          <w:ilvl w:val="0"/>
          <w:numId w:val="38"/>
        </w:numPr>
        <w:spacing w:before="100" w:beforeAutospacing="1" w:after="100" w:afterAutospacing="1" w:line="480" w:lineRule="auto"/>
        <w:rPr>
          <w:rFonts w:ascii="Times New Roman" w:eastAsia="Times New Roman" w:hAnsi="Times New Roman" w:cs="Times New Roman"/>
          <w:kern w:val="0"/>
          <w14:ligatures w14:val="none"/>
        </w:rPr>
      </w:pPr>
      <w:r w:rsidRPr="003E0BF8">
        <w:rPr>
          <w:rFonts w:ascii="Times New Roman" w:eastAsia="Times New Roman" w:hAnsi="Times New Roman" w:cs="Times New Roman"/>
          <w:kern w:val="0"/>
          <w14:ligatures w14:val="none"/>
        </w:rPr>
        <w:lastRenderedPageBreak/>
        <w:t xml:space="preserve">Gössling, S., &amp; Hall, C. M. (2019). </w:t>
      </w:r>
      <w:r w:rsidRPr="003E0BF8">
        <w:rPr>
          <w:rFonts w:ascii="Times New Roman" w:eastAsia="Times New Roman" w:hAnsi="Times New Roman" w:cs="Times New Roman"/>
          <w:i/>
          <w:iCs/>
          <w:kern w:val="0"/>
          <w14:ligatures w14:val="none"/>
        </w:rPr>
        <w:t>Sustainable tourism: A global perspective</w:t>
      </w:r>
      <w:r w:rsidRPr="003E0BF8">
        <w:rPr>
          <w:rFonts w:ascii="Times New Roman" w:eastAsia="Times New Roman" w:hAnsi="Times New Roman" w:cs="Times New Roman"/>
          <w:kern w:val="0"/>
          <w14:ligatures w14:val="none"/>
        </w:rPr>
        <w:t>. Tourism Management, 71, 231–240.</w:t>
      </w:r>
      <w:r w:rsidRPr="003E0BF8">
        <w:rPr>
          <w:rFonts w:ascii="Times New Roman" w:eastAsia="Times New Roman" w:hAnsi="Times New Roman" w:cs="Times New Roman"/>
          <w:kern w:val="0"/>
          <w14:ligatures w14:val="none"/>
        </w:rPr>
        <w:br/>
      </w:r>
    </w:p>
    <w:p w14:paraId="06A3B288" w14:textId="77777777" w:rsidR="003E0BF8" w:rsidRPr="003E0BF8" w:rsidRDefault="003E0BF8" w:rsidP="00445DA2">
      <w:pPr>
        <w:pStyle w:val="ListParagraph"/>
        <w:numPr>
          <w:ilvl w:val="0"/>
          <w:numId w:val="38"/>
        </w:numPr>
        <w:spacing w:before="100" w:beforeAutospacing="1" w:after="100" w:afterAutospacing="1" w:line="480" w:lineRule="auto"/>
        <w:rPr>
          <w:rFonts w:ascii="Times New Roman" w:eastAsia="Times New Roman" w:hAnsi="Times New Roman" w:cs="Times New Roman"/>
          <w:kern w:val="0"/>
          <w14:ligatures w14:val="none"/>
        </w:rPr>
      </w:pPr>
      <w:r w:rsidRPr="003E0BF8">
        <w:rPr>
          <w:rFonts w:ascii="Times New Roman" w:eastAsia="Times New Roman" w:hAnsi="Times New Roman" w:cs="Times New Roman"/>
          <w:kern w:val="0"/>
          <w14:ligatures w14:val="none"/>
        </w:rPr>
        <w:t xml:space="preserve">International Labour Organization [ILO]. (2021). </w:t>
      </w:r>
      <w:r w:rsidRPr="003E0BF8">
        <w:rPr>
          <w:rFonts w:ascii="Times New Roman" w:eastAsia="Times New Roman" w:hAnsi="Times New Roman" w:cs="Times New Roman"/>
          <w:i/>
          <w:iCs/>
          <w:kern w:val="0"/>
          <w14:ligatures w14:val="none"/>
        </w:rPr>
        <w:t>The future of work in tourism: Opportunities and challenges</w:t>
      </w:r>
      <w:r w:rsidRPr="003E0BF8">
        <w:rPr>
          <w:rFonts w:ascii="Times New Roman" w:eastAsia="Times New Roman" w:hAnsi="Times New Roman" w:cs="Times New Roman"/>
          <w:kern w:val="0"/>
          <w14:ligatures w14:val="none"/>
        </w:rPr>
        <w:t>. ILO Publications.</w:t>
      </w:r>
      <w:r w:rsidRPr="003E0BF8">
        <w:rPr>
          <w:rFonts w:ascii="Times New Roman" w:eastAsia="Times New Roman" w:hAnsi="Times New Roman" w:cs="Times New Roman"/>
          <w:kern w:val="0"/>
          <w14:ligatures w14:val="none"/>
        </w:rPr>
        <w:br/>
      </w:r>
    </w:p>
    <w:p w14:paraId="3F100AC8" w14:textId="77777777" w:rsidR="003E0BF8" w:rsidRPr="003E0BF8" w:rsidRDefault="003E0BF8" w:rsidP="00445DA2">
      <w:pPr>
        <w:pStyle w:val="ListParagraph"/>
        <w:numPr>
          <w:ilvl w:val="0"/>
          <w:numId w:val="38"/>
        </w:numPr>
        <w:spacing w:before="100" w:beforeAutospacing="1" w:after="100" w:afterAutospacing="1" w:line="480" w:lineRule="auto"/>
        <w:rPr>
          <w:rFonts w:ascii="Times New Roman" w:eastAsia="Times New Roman" w:hAnsi="Times New Roman" w:cs="Times New Roman"/>
          <w:kern w:val="0"/>
          <w14:ligatures w14:val="none"/>
        </w:rPr>
      </w:pPr>
      <w:r w:rsidRPr="003E0BF8">
        <w:rPr>
          <w:rFonts w:ascii="Times New Roman" w:eastAsia="Times New Roman" w:hAnsi="Times New Roman" w:cs="Times New Roman"/>
          <w:kern w:val="0"/>
          <w14:ligatures w14:val="none"/>
        </w:rPr>
        <w:t xml:space="preserve">Ivanov, S., &amp; Webster, C. (2020). </w:t>
      </w:r>
      <w:r w:rsidRPr="003E0BF8">
        <w:rPr>
          <w:rFonts w:ascii="Times New Roman" w:eastAsia="Times New Roman" w:hAnsi="Times New Roman" w:cs="Times New Roman"/>
          <w:i/>
          <w:iCs/>
          <w:kern w:val="0"/>
          <w14:ligatures w14:val="none"/>
        </w:rPr>
        <w:t>Robots, artificial intelligence, and service automation in tourism</w:t>
      </w:r>
      <w:r w:rsidRPr="003E0BF8">
        <w:rPr>
          <w:rFonts w:ascii="Times New Roman" w:eastAsia="Times New Roman" w:hAnsi="Times New Roman" w:cs="Times New Roman"/>
          <w:kern w:val="0"/>
          <w14:ligatures w14:val="none"/>
        </w:rPr>
        <w:t>. Emerald Publishing.</w:t>
      </w:r>
      <w:r w:rsidRPr="003E0BF8">
        <w:rPr>
          <w:rFonts w:ascii="Times New Roman" w:eastAsia="Times New Roman" w:hAnsi="Times New Roman" w:cs="Times New Roman"/>
          <w:kern w:val="0"/>
          <w14:ligatures w14:val="none"/>
        </w:rPr>
        <w:br/>
      </w:r>
    </w:p>
    <w:p w14:paraId="25022740" w14:textId="77777777" w:rsidR="003E0BF8" w:rsidRPr="003E0BF8" w:rsidRDefault="003E0BF8" w:rsidP="00445DA2">
      <w:pPr>
        <w:pStyle w:val="ListParagraph"/>
        <w:numPr>
          <w:ilvl w:val="0"/>
          <w:numId w:val="38"/>
        </w:numPr>
        <w:spacing w:before="100" w:beforeAutospacing="1" w:after="100" w:afterAutospacing="1" w:line="480" w:lineRule="auto"/>
        <w:rPr>
          <w:rFonts w:ascii="Times New Roman" w:eastAsia="Times New Roman" w:hAnsi="Times New Roman" w:cs="Times New Roman"/>
          <w:kern w:val="0"/>
          <w14:ligatures w14:val="none"/>
        </w:rPr>
      </w:pPr>
      <w:r w:rsidRPr="003E0BF8">
        <w:rPr>
          <w:rFonts w:ascii="Times New Roman" w:eastAsia="Times New Roman" w:hAnsi="Times New Roman" w:cs="Times New Roman"/>
          <w:kern w:val="0"/>
          <w14:ligatures w14:val="none"/>
        </w:rPr>
        <w:t xml:space="preserve">Nam, K., Dutt, C. S., &amp; Chathoth, P. K. (2021). </w:t>
      </w:r>
      <w:r w:rsidRPr="003E0BF8">
        <w:rPr>
          <w:rFonts w:ascii="Times New Roman" w:eastAsia="Times New Roman" w:hAnsi="Times New Roman" w:cs="Times New Roman"/>
          <w:i/>
          <w:iCs/>
          <w:kern w:val="0"/>
          <w14:ligatures w14:val="none"/>
        </w:rPr>
        <w:t>Blockchain technology in tourism: Applications and implications</w:t>
      </w:r>
      <w:r w:rsidRPr="003E0BF8">
        <w:rPr>
          <w:rFonts w:ascii="Times New Roman" w:eastAsia="Times New Roman" w:hAnsi="Times New Roman" w:cs="Times New Roman"/>
          <w:kern w:val="0"/>
          <w14:ligatures w14:val="none"/>
        </w:rPr>
        <w:t>. Tourism Management Perspectives, 39, 100856.</w:t>
      </w:r>
      <w:r w:rsidRPr="003E0BF8">
        <w:rPr>
          <w:rFonts w:ascii="Times New Roman" w:eastAsia="Times New Roman" w:hAnsi="Times New Roman" w:cs="Times New Roman"/>
          <w:kern w:val="0"/>
          <w14:ligatures w14:val="none"/>
        </w:rPr>
        <w:br/>
        <w:t xml:space="preserve">Organisation for Economic Co-operation and Development [OECD]. (2022). </w:t>
      </w:r>
      <w:r w:rsidRPr="003E0BF8">
        <w:rPr>
          <w:rFonts w:ascii="Times New Roman" w:eastAsia="Times New Roman" w:hAnsi="Times New Roman" w:cs="Times New Roman"/>
          <w:i/>
          <w:iCs/>
          <w:kern w:val="0"/>
          <w14:ligatures w14:val="none"/>
        </w:rPr>
        <w:t>Skills for the future: Preparing the tourism workforce</w:t>
      </w:r>
      <w:r w:rsidRPr="003E0BF8">
        <w:rPr>
          <w:rFonts w:ascii="Times New Roman" w:eastAsia="Times New Roman" w:hAnsi="Times New Roman" w:cs="Times New Roman"/>
          <w:kern w:val="0"/>
          <w14:ligatures w14:val="none"/>
        </w:rPr>
        <w:t>. OECD Publishing.</w:t>
      </w:r>
      <w:r w:rsidRPr="003E0BF8">
        <w:rPr>
          <w:rFonts w:ascii="Times New Roman" w:eastAsia="Times New Roman" w:hAnsi="Times New Roman" w:cs="Times New Roman"/>
          <w:kern w:val="0"/>
          <w14:ligatures w14:val="none"/>
        </w:rPr>
        <w:br/>
      </w:r>
    </w:p>
    <w:p w14:paraId="047EDB48" w14:textId="77777777" w:rsidR="003E0BF8" w:rsidRPr="003E0BF8" w:rsidRDefault="003E0BF8" w:rsidP="00445DA2">
      <w:pPr>
        <w:pStyle w:val="ListParagraph"/>
        <w:numPr>
          <w:ilvl w:val="0"/>
          <w:numId w:val="38"/>
        </w:numPr>
        <w:spacing w:before="100" w:beforeAutospacing="1" w:after="100" w:afterAutospacing="1" w:line="480" w:lineRule="auto"/>
        <w:rPr>
          <w:rFonts w:ascii="Times New Roman" w:eastAsia="Times New Roman" w:hAnsi="Times New Roman" w:cs="Times New Roman"/>
          <w:kern w:val="0"/>
          <w14:ligatures w14:val="none"/>
        </w:rPr>
      </w:pPr>
      <w:r w:rsidRPr="003E0BF8">
        <w:rPr>
          <w:rFonts w:ascii="Times New Roman" w:eastAsia="Times New Roman" w:hAnsi="Times New Roman" w:cs="Times New Roman"/>
          <w:kern w:val="0"/>
          <w14:ligatures w14:val="none"/>
        </w:rPr>
        <w:t xml:space="preserve">Sigala, M. (2021). </w:t>
      </w:r>
      <w:r w:rsidRPr="003E0BF8">
        <w:rPr>
          <w:rFonts w:ascii="Times New Roman" w:eastAsia="Times New Roman" w:hAnsi="Times New Roman" w:cs="Times New Roman"/>
          <w:i/>
          <w:iCs/>
          <w:kern w:val="0"/>
          <w14:ligatures w14:val="none"/>
        </w:rPr>
        <w:t>Tourism education in the digital era: Challenges and opportunities</w:t>
      </w:r>
      <w:r w:rsidRPr="003E0BF8">
        <w:rPr>
          <w:rFonts w:ascii="Times New Roman" w:eastAsia="Times New Roman" w:hAnsi="Times New Roman" w:cs="Times New Roman"/>
          <w:kern w:val="0"/>
          <w14:ligatures w14:val="none"/>
        </w:rPr>
        <w:t>. Journal of Hospitality, Leisure, Sport &amp; Tourism Education, 29, 100326.</w:t>
      </w:r>
      <w:r w:rsidRPr="003E0BF8">
        <w:rPr>
          <w:rFonts w:ascii="Times New Roman" w:eastAsia="Times New Roman" w:hAnsi="Times New Roman" w:cs="Times New Roman"/>
          <w:kern w:val="0"/>
          <w14:ligatures w14:val="none"/>
        </w:rPr>
        <w:br/>
      </w:r>
    </w:p>
    <w:p w14:paraId="056FFE6A" w14:textId="77777777" w:rsidR="003E0BF8" w:rsidRPr="003E0BF8" w:rsidRDefault="003E0BF8" w:rsidP="00445DA2">
      <w:pPr>
        <w:pStyle w:val="ListParagraph"/>
        <w:numPr>
          <w:ilvl w:val="0"/>
          <w:numId w:val="38"/>
        </w:numPr>
        <w:spacing w:before="100" w:beforeAutospacing="1" w:after="100" w:afterAutospacing="1" w:line="480" w:lineRule="auto"/>
        <w:rPr>
          <w:rFonts w:ascii="Times New Roman" w:eastAsia="Times New Roman" w:hAnsi="Times New Roman" w:cs="Times New Roman"/>
          <w:kern w:val="0"/>
          <w14:ligatures w14:val="none"/>
        </w:rPr>
      </w:pPr>
      <w:r w:rsidRPr="003E0BF8">
        <w:rPr>
          <w:rFonts w:ascii="Times New Roman" w:eastAsia="Times New Roman" w:hAnsi="Times New Roman" w:cs="Times New Roman"/>
          <w:kern w:val="0"/>
          <w14:ligatures w14:val="none"/>
        </w:rPr>
        <w:t xml:space="preserve">United Nations Educational, Scientific and Cultural Organization [UNESCO]. (2023). </w:t>
      </w:r>
      <w:r w:rsidRPr="003E0BF8">
        <w:rPr>
          <w:rFonts w:ascii="Times New Roman" w:eastAsia="Times New Roman" w:hAnsi="Times New Roman" w:cs="Times New Roman"/>
          <w:i/>
          <w:iCs/>
          <w:kern w:val="0"/>
          <w14:ligatures w14:val="none"/>
        </w:rPr>
        <w:t>Lifelong learning in the digital age</w:t>
      </w:r>
      <w:r w:rsidRPr="003E0BF8">
        <w:rPr>
          <w:rFonts w:ascii="Times New Roman" w:eastAsia="Times New Roman" w:hAnsi="Times New Roman" w:cs="Times New Roman"/>
          <w:kern w:val="0"/>
          <w14:ligatures w14:val="none"/>
        </w:rPr>
        <w:t>. UNESCO Publications.</w:t>
      </w:r>
      <w:r w:rsidRPr="003E0BF8">
        <w:rPr>
          <w:rFonts w:ascii="Times New Roman" w:eastAsia="Times New Roman" w:hAnsi="Times New Roman" w:cs="Times New Roman"/>
          <w:kern w:val="0"/>
          <w14:ligatures w14:val="none"/>
        </w:rPr>
        <w:br/>
      </w:r>
    </w:p>
    <w:p w14:paraId="6DA6F524" w14:textId="6DB25579" w:rsidR="003E0BF8" w:rsidRPr="003E0BF8" w:rsidRDefault="003E0BF8" w:rsidP="00445DA2">
      <w:pPr>
        <w:pStyle w:val="ListParagraph"/>
        <w:numPr>
          <w:ilvl w:val="0"/>
          <w:numId w:val="38"/>
        </w:numPr>
        <w:spacing w:before="100" w:beforeAutospacing="1" w:after="100" w:afterAutospacing="1" w:line="480" w:lineRule="auto"/>
        <w:rPr>
          <w:rFonts w:ascii="Times New Roman" w:hAnsi="Times New Roman" w:cs="Times New Roman"/>
        </w:rPr>
      </w:pPr>
      <w:r w:rsidRPr="003E0BF8">
        <w:rPr>
          <w:rFonts w:ascii="Times New Roman" w:eastAsia="Times New Roman" w:hAnsi="Times New Roman" w:cs="Times New Roman"/>
          <w:kern w:val="0"/>
          <w14:ligatures w14:val="none"/>
        </w:rPr>
        <w:t xml:space="preserve">United Nations World Tourism Organization [UNWTO]. (2024). </w:t>
      </w:r>
      <w:r w:rsidRPr="003E0BF8">
        <w:rPr>
          <w:rFonts w:ascii="Times New Roman" w:eastAsia="Times New Roman" w:hAnsi="Times New Roman" w:cs="Times New Roman"/>
          <w:i/>
          <w:iCs/>
          <w:kern w:val="0"/>
          <w14:ligatures w14:val="none"/>
        </w:rPr>
        <w:t>Global guidelines for sustainable tourism workforce development</w:t>
      </w:r>
      <w:r w:rsidRPr="003E0BF8">
        <w:rPr>
          <w:rFonts w:ascii="Times New Roman" w:eastAsia="Times New Roman" w:hAnsi="Times New Roman" w:cs="Times New Roman"/>
          <w:kern w:val="0"/>
          <w14:ligatures w14:val="none"/>
        </w:rPr>
        <w:t>. UNWTO Publications.</w:t>
      </w:r>
      <w:r w:rsidRPr="003E0BF8">
        <w:rPr>
          <w:rFonts w:ascii="Times New Roman" w:eastAsia="Times New Roman" w:hAnsi="Times New Roman" w:cs="Times New Roman"/>
          <w:kern w:val="0"/>
          <w14:ligatures w14:val="none"/>
        </w:rPr>
        <w:br/>
      </w:r>
    </w:p>
    <w:sectPr w:rsidR="003E0BF8" w:rsidRPr="003E0B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3068"/>
    <w:multiLevelType w:val="multilevel"/>
    <w:tmpl w:val="700CE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F78AE"/>
    <w:multiLevelType w:val="hybridMultilevel"/>
    <w:tmpl w:val="F7925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51738"/>
    <w:multiLevelType w:val="hybridMultilevel"/>
    <w:tmpl w:val="FA320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FB4AEB"/>
    <w:multiLevelType w:val="multilevel"/>
    <w:tmpl w:val="A0649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55602"/>
    <w:multiLevelType w:val="hybridMultilevel"/>
    <w:tmpl w:val="BB2E5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E11863"/>
    <w:multiLevelType w:val="multilevel"/>
    <w:tmpl w:val="7926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15752A"/>
    <w:multiLevelType w:val="hybridMultilevel"/>
    <w:tmpl w:val="4FEC9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C827C6"/>
    <w:multiLevelType w:val="hybridMultilevel"/>
    <w:tmpl w:val="02608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617815"/>
    <w:multiLevelType w:val="multilevel"/>
    <w:tmpl w:val="190C5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8A55F8"/>
    <w:multiLevelType w:val="hybridMultilevel"/>
    <w:tmpl w:val="65C00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C0B5A"/>
    <w:multiLevelType w:val="multilevel"/>
    <w:tmpl w:val="7C8C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600696"/>
    <w:multiLevelType w:val="multilevel"/>
    <w:tmpl w:val="D2A46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C822D8"/>
    <w:multiLevelType w:val="hybridMultilevel"/>
    <w:tmpl w:val="E6BEB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2661FE"/>
    <w:multiLevelType w:val="hybridMultilevel"/>
    <w:tmpl w:val="1FCC2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E41BFC"/>
    <w:multiLevelType w:val="multilevel"/>
    <w:tmpl w:val="7EE24C48"/>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5" w15:restartNumberingAfterBreak="0">
    <w:nsid w:val="2ED60F19"/>
    <w:multiLevelType w:val="hybridMultilevel"/>
    <w:tmpl w:val="EBC44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3D6C42"/>
    <w:multiLevelType w:val="hybridMultilevel"/>
    <w:tmpl w:val="FB127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B93CCE"/>
    <w:multiLevelType w:val="multilevel"/>
    <w:tmpl w:val="C142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C300CA"/>
    <w:multiLevelType w:val="multilevel"/>
    <w:tmpl w:val="F2985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F15A40"/>
    <w:multiLevelType w:val="hybridMultilevel"/>
    <w:tmpl w:val="46A48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8E2CA5"/>
    <w:multiLevelType w:val="hybridMultilevel"/>
    <w:tmpl w:val="FF423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A868B0"/>
    <w:multiLevelType w:val="hybridMultilevel"/>
    <w:tmpl w:val="0352C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F70E14"/>
    <w:multiLevelType w:val="multilevel"/>
    <w:tmpl w:val="AA96C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8A7B6C"/>
    <w:multiLevelType w:val="hybridMultilevel"/>
    <w:tmpl w:val="4D08B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C602E4"/>
    <w:multiLevelType w:val="multilevel"/>
    <w:tmpl w:val="264A2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B25FD8"/>
    <w:multiLevelType w:val="multilevel"/>
    <w:tmpl w:val="6A1AD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D74355"/>
    <w:multiLevelType w:val="hybridMultilevel"/>
    <w:tmpl w:val="B1B02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E60425"/>
    <w:multiLevelType w:val="multilevel"/>
    <w:tmpl w:val="3FD2A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FC7A91"/>
    <w:multiLevelType w:val="multilevel"/>
    <w:tmpl w:val="AA96C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200478"/>
    <w:multiLevelType w:val="hybridMultilevel"/>
    <w:tmpl w:val="2E42E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655F8A"/>
    <w:multiLevelType w:val="hybridMultilevel"/>
    <w:tmpl w:val="F6D2A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4E4FA1"/>
    <w:multiLevelType w:val="multilevel"/>
    <w:tmpl w:val="4162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897C4B"/>
    <w:multiLevelType w:val="hybridMultilevel"/>
    <w:tmpl w:val="5766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423003"/>
    <w:multiLevelType w:val="hybridMultilevel"/>
    <w:tmpl w:val="50984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A86045"/>
    <w:multiLevelType w:val="hybridMultilevel"/>
    <w:tmpl w:val="237CA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B53115"/>
    <w:multiLevelType w:val="multilevel"/>
    <w:tmpl w:val="5E6E3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DF5DD5"/>
    <w:multiLevelType w:val="multilevel"/>
    <w:tmpl w:val="FA32F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94069D"/>
    <w:multiLevelType w:val="hybridMultilevel"/>
    <w:tmpl w:val="ED964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2D6702"/>
    <w:multiLevelType w:val="multilevel"/>
    <w:tmpl w:val="2788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346DB9"/>
    <w:multiLevelType w:val="hybridMultilevel"/>
    <w:tmpl w:val="5FEC4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0303BA"/>
    <w:multiLevelType w:val="hybridMultilevel"/>
    <w:tmpl w:val="2918F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FF561F6"/>
    <w:multiLevelType w:val="hybridMultilevel"/>
    <w:tmpl w:val="EC5C1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A54317"/>
    <w:multiLevelType w:val="multilevel"/>
    <w:tmpl w:val="0480EB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371942"/>
    <w:multiLevelType w:val="hybridMultilevel"/>
    <w:tmpl w:val="3CF4A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D41DB4"/>
    <w:multiLevelType w:val="multilevel"/>
    <w:tmpl w:val="AA96C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CB26EE"/>
    <w:multiLevelType w:val="multilevel"/>
    <w:tmpl w:val="7250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1D302A"/>
    <w:multiLevelType w:val="hybridMultilevel"/>
    <w:tmpl w:val="0F3E3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D33546"/>
    <w:multiLevelType w:val="hybridMultilevel"/>
    <w:tmpl w:val="E270A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DBD0E9F"/>
    <w:multiLevelType w:val="multilevel"/>
    <w:tmpl w:val="5D0C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0945793">
    <w:abstractNumId w:val="18"/>
  </w:num>
  <w:num w:numId="2" w16cid:durableId="1044714930">
    <w:abstractNumId w:val="38"/>
  </w:num>
  <w:num w:numId="3" w16cid:durableId="1827821317">
    <w:abstractNumId w:val="8"/>
  </w:num>
  <w:num w:numId="4" w16cid:durableId="1545674671">
    <w:abstractNumId w:val="17"/>
  </w:num>
  <w:num w:numId="5" w16cid:durableId="1437942353">
    <w:abstractNumId w:val="25"/>
  </w:num>
  <w:num w:numId="6" w16cid:durableId="1974554086">
    <w:abstractNumId w:val="36"/>
  </w:num>
  <w:num w:numId="7" w16cid:durableId="887839509">
    <w:abstractNumId w:val="27"/>
  </w:num>
  <w:num w:numId="8" w16cid:durableId="400370434">
    <w:abstractNumId w:val="0"/>
  </w:num>
  <w:num w:numId="9" w16cid:durableId="2082947019">
    <w:abstractNumId w:val="14"/>
  </w:num>
  <w:num w:numId="10" w16cid:durableId="1907378229">
    <w:abstractNumId w:val="10"/>
  </w:num>
  <w:num w:numId="11" w16cid:durableId="517234130">
    <w:abstractNumId w:val="31"/>
  </w:num>
  <w:num w:numId="12" w16cid:durableId="1079517656">
    <w:abstractNumId w:val="48"/>
  </w:num>
  <w:num w:numId="13" w16cid:durableId="324163442">
    <w:abstractNumId w:val="5"/>
  </w:num>
  <w:num w:numId="14" w16cid:durableId="432166235">
    <w:abstractNumId w:val="45"/>
  </w:num>
  <w:num w:numId="15" w16cid:durableId="1770394409">
    <w:abstractNumId w:val="28"/>
  </w:num>
  <w:num w:numId="16" w16cid:durableId="931398803">
    <w:abstractNumId w:val="24"/>
  </w:num>
  <w:num w:numId="17" w16cid:durableId="1721704441">
    <w:abstractNumId w:val="11"/>
  </w:num>
  <w:num w:numId="18" w16cid:durableId="1881630599">
    <w:abstractNumId w:val="35"/>
  </w:num>
  <w:num w:numId="19" w16cid:durableId="714698866">
    <w:abstractNumId w:val="42"/>
  </w:num>
  <w:num w:numId="20" w16cid:durableId="1693147580">
    <w:abstractNumId w:val="3"/>
  </w:num>
  <w:num w:numId="21" w16cid:durableId="1431200317">
    <w:abstractNumId w:val="6"/>
  </w:num>
  <w:num w:numId="22" w16cid:durableId="1242716143">
    <w:abstractNumId w:val="15"/>
  </w:num>
  <w:num w:numId="23" w16cid:durableId="490602741">
    <w:abstractNumId w:val="37"/>
  </w:num>
  <w:num w:numId="24" w16cid:durableId="1723097921">
    <w:abstractNumId w:val="46"/>
  </w:num>
  <w:num w:numId="25" w16cid:durableId="849491695">
    <w:abstractNumId w:val="12"/>
  </w:num>
  <w:num w:numId="26" w16cid:durableId="323050949">
    <w:abstractNumId w:val="4"/>
  </w:num>
  <w:num w:numId="27" w16cid:durableId="996493855">
    <w:abstractNumId w:val="34"/>
  </w:num>
  <w:num w:numId="28" w16cid:durableId="927544467">
    <w:abstractNumId w:val="13"/>
  </w:num>
  <w:num w:numId="29" w16cid:durableId="922685863">
    <w:abstractNumId w:val="40"/>
  </w:num>
  <w:num w:numId="30" w16cid:durableId="1669283469">
    <w:abstractNumId w:val="43"/>
  </w:num>
  <w:num w:numId="31" w16cid:durableId="847330924">
    <w:abstractNumId w:val="2"/>
  </w:num>
  <w:num w:numId="32" w16cid:durableId="207762285">
    <w:abstractNumId w:val="7"/>
  </w:num>
  <w:num w:numId="33" w16cid:durableId="1478183684">
    <w:abstractNumId w:val="9"/>
  </w:num>
  <w:num w:numId="34" w16cid:durableId="682904072">
    <w:abstractNumId w:val="29"/>
  </w:num>
  <w:num w:numId="35" w16cid:durableId="303238584">
    <w:abstractNumId w:val="41"/>
  </w:num>
  <w:num w:numId="36" w16cid:durableId="1088422791">
    <w:abstractNumId w:val="47"/>
  </w:num>
  <w:num w:numId="37" w16cid:durableId="920286473">
    <w:abstractNumId w:val="16"/>
  </w:num>
  <w:num w:numId="38" w16cid:durableId="1727728221">
    <w:abstractNumId w:val="30"/>
  </w:num>
  <w:num w:numId="39" w16cid:durableId="89129986">
    <w:abstractNumId w:val="44"/>
  </w:num>
  <w:num w:numId="40" w16cid:durableId="673994585">
    <w:abstractNumId w:val="22"/>
  </w:num>
  <w:num w:numId="41" w16cid:durableId="759958197">
    <w:abstractNumId w:val="1"/>
  </w:num>
  <w:num w:numId="42" w16cid:durableId="1261992046">
    <w:abstractNumId w:val="39"/>
  </w:num>
  <w:num w:numId="43" w16cid:durableId="998852630">
    <w:abstractNumId w:val="21"/>
  </w:num>
  <w:num w:numId="44" w16cid:durableId="1458641392">
    <w:abstractNumId w:val="19"/>
  </w:num>
  <w:num w:numId="45" w16cid:durableId="744957898">
    <w:abstractNumId w:val="20"/>
  </w:num>
  <w:num w:numId="46" w16cid:durableId="2086342628">
    <w:abstractNumId w:val="33"/>
  </w:num>
  <w:num w:numId="47" w16cid:durableId="565261834">
    <w:abstractNumId w:val="32"/>
  </w:num>
  <w:num w:numId="48" w16cid:durableId="923804455">
    <w:abstractNumId w:val="26"/>
  </w:num>
  <w:num w:numId="49" w16cid:durableId="3925807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FE7"/>
    <w:rsid w:val="0007464A"/>
    <w:rsid w:val="00140E29"/>
    <w:rsid w:val="00162F55"/>
    <w:rsid w:val="00175DDB"/>
    <w:rsid w:val="00264FAA"/>
    <w:rsid w:val="00266B87"/>
    <w:rsid w:val="00286A59"/>
    <w:rsid w:val="003409C8"/>
    <w:rsid w:val="00343407"/>
    <w:rsid w:val="003761A6"/>
    <w:rsid w:val="00385108"/>
    <w:rsid w:val="003B5F09"/>
    <w:rsid w:val="003C0A6E"/>
    <w:rsid w:val="003C5B34"/>
    <w:rsid w:val="003D6E5A"/>
    <w:rsid w:val="003E0BF8"/>
    <w:rsid w:val="00422485"/>
    <w:rsid w:val="00445DA2"/>
    <w:rsid w:val="0045304F"/>
    <w:rsid w:val="0046630C"/>
    <w:rsid w:val="004A6D96"/>
    <w:rsid w:val="004C0AD7"/>
    <w:rsid w:val="004E2C2E"/>
    <w:rsid w:val="004F1FCC"/>
    <w:rsid w:val="004F7682"/>
    <w:rsid w:val="00513C1C"/>
    <w:rsid w:val="00517FA1"/>
    <w:rsid w:val="00545BF7"/>
    <w:rsid w:val="005A78FA"/>
    <w:rsid w:val="005C276D"/>
    <w:rsid w:val="00603FF1"/>
    <w:rsid w:val="006578D1"/>
    <w:rsid w:val="00671ACB"/>
    <w:rsid w:val="006F308F"/>
    <w:rsid w:val="007013F5"/>
    <w:rsid w:val="00723CDB"/>
    <w:rsid w:val="007330C7"/>
    <w:rsid w:val="0074169E"/>
    <w:rsid w:val="00751542"/>
    <w:rsid w:val="008547AB"/>
    <w:rsid w:val="00876372"/>
    <w:rsid w:val="00931AF4"/>
    <w:rsid w:val="00955C8A"/>
    <w:rsid w:val="009B3BF1"/>
    <w:rsid w:val="00A27FE7"/>
    <w:rsid w:val="00A862E2"/>
    <w:rsid w:val="00A90B25"/>
    <w:rsid w:val="00AD136E"/>
    <w:rsid w:val="00AD668E"/>
    <w:rsid w:val="00B671FA"/>
    <w:rsid w:val="00BE3E8E"/>
    <w:rsid w:val="00BE45FC"/>
    <w:rsid w:val="00BF38BD"/>
    <w:rsid w:val="00C900DD"/>
    <w:rsid w:val="00D524ED"/>
    <w:rsid w:val="00D53F22"/>
    <w:rsid w:val="00E020FD"/>
    <w:rsid w:val="00E66E3C"/>
    <w:rsid w:val="00E75650"/>
    <w:rsid w:val="00E9767E"/>
    <w:rsid w:val="00ED350D"/>
    <w:rsid w:val="00F34CBF"/>
    <w:rsid w:val="00F369A2"/>
    <w:rsid w:val="00F5077D"/>
    <w:rsid w:val="00FB6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DF6D"/>
  <w15:chartTrackingRefBased/>
  <w15:docId w15:val="{8F927530-9180-4D87-8B49-62D0A492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F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7F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F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F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F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F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F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F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F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F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7F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F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F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F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F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F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F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FE7"/>
    <w:rPr>
      <w:rFonts w:eastAsiaTheme="majorEastAsia" w:cstheme="majorBidi"/>
      <w:color w:val="272727" w:themeColor="text1" w:themeTint="D8"/>
    </w:rPr>
  </w:style>
  <w:style w:type="paragraph" w:styleId="Title">
    <w:name w:val="Title"/>
    <w:basedOn w:val="Normal"/>
    <w:next w:val="Normal"/>
    <w:link w:val="TitleChar"/>
    <w:uiPriority w:val="10"/>
    <w:qFormat/>
    <w:rsid w:val="00A27F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F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F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F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FE7"/>
    <w:pPr>
      <w:spacing w:before="160"/>
      <w:jc w:val="center"/>
    </w:pPr>
    <w:rPr>
      <w:i/>
      <w:iCs/>
      <w:color w:val="404040" w:themeColor="text1" w:themeTint="BF"/>
    </w:rPr>
  </w:style>
  <w:style w:type="character" w:customStyle="1" w:styleId="QuoteChar">
    <w:name w:val="Quote Char"/>
    <w:basedOn w:val="DefaultParagraphFont"/>
    <w:link w:val="Quote"/>
    <w:uiPriority w:val="29"/>
    <w:rsid w:val="00A27FE7"/>
    <w:rPr>
      <w:i/>
      <w:iCs/>
      <w:color w:val="404040" w:themeColor="text1" w:themeTint="BF"/>
    </w:rPr>
  </w:style>
  <w:style w:type="paragraph" w:styleId="ListParagraph">
    <w:name w:val="List Paragraph"/>
    <w:basedOn w:val="Normal"/>
    <w:uiPriority w:val="34"/>
    <w:qFormat/>
    <w:rsid w:val="00A27FE7"/>
    <w:pPr>
      <w:ind w:left="720"/>
      <w:contextualSpacing/>
    </w:pPr>
  </w:style>
  <w:style w:type="character" w:styleId="IntenseEmphasis">
    <w:name w:val="Intense Emphasis"/>
    <w:basedOn w:val="DefaultParagraphFont"/>
    <w:uiPriority w:val="21"/>
    <w:qFormat/>
    <w:rsid w:val="00A27FE7"/>
    <w:rPr>
      <w:i/>
      <w:iCs/>
      <w:color w:val="0F4761" w:themeColor="accent1" w:themeShade="BF"/>
    </w:rPr>
  </w:style>
  <w:style w:type="paragraph" w:styleId="IntenseQuote">
    <w:name w:val="Intense Quote"/>
    <w:basedOn w:val="Normal"/>
    <w:next w:val="Normal"/>
    <w:link w:val="IntenseQuoteChar"/>
    <w:uiPriority w:val="30"/>
    <w:qFormat/>
    <w:rsid w:val="00A27F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FE7"/>
    <w:rPr>
      <w:i/>
      <w:iCs/>
      <w:color w:val="0F4761" w:themeColor="accent1" w:themeShade="BF"/>
    </w:rPr>
  </w:style>
  <w:style w:type="character" w:styleId="IntenseReference">
    <w:name w:val="Intense Reference"/>
    <w:basedOn w:val="DefaultParagraphFont"/>
    <w:uiPriority w:val="32"/>
    <w:qFormat/>
    <w:rsid w:val="00A27FE7"/>
    <w:rPr>
      <w:b/>
      <w:bCs/>
      <w:smallCaps/>
      <w:color w:val="0F4761" w:themeColor="accent1" w:themeShade="BF"/>
      <w:spacing w:val="5"/>
    </w:rPr>
  </w:style>
  <w:style w:type="paragraph" w:styleId="NormalWeb">
    <w:name w:val="Normal (Web)"/>
    <w:basedOn w:val="Normal"/>
    <w:uiPriority w:val="99"/>
    <w:semiHidden/>
    <w:unhideWhenUsed/>
    <w:rsid w:val="003E0BF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E0B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27161">
      <w:bodyDiv w:val="1"/>
      <w:marLeft w:val="0"/>
      <w:marRight w:val="0"/>
      <w:marTop w:val="0"/>
      <w:marBottom w:val="0"/>
      <w:divBdr>
        <w:top w:val="none" w:sz="0" w:space="0" w:color="auto"/>
        <w:left w:val="none" w:sz="0" w:space="0" w:color="auto"/>
        <w:bottom w:val="none" w:sz="0" w:space="0" w:color="auto"/>
        <w:right w:val="none" w:sz="0" w:space="0" w:color="auto"/>
      </w:divBdr>
      <w:divsChild>
        <w:div w:id="1161584904">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99570826">
      <w:bodyDiv w:val="1"/>
      <w:marLeft w:val="0"/>
      <w:marRight w:val="0"/>
      <w:marTop w:val="0"/>
      <w:marBottom w:val="0"/>
      <w:divBdr>
        <w:top w:val="none" w:sz="0" w:space="0" w:color="auto"/>
        <w:left w:val="none" w:sz="0" w:space="0" w:color="auto"/>
        <w:bottom w:val="none" w:sz="0" w:space="0" w:color="auto"/>
        <w:right w:val="none" w:sz="0" w:space="0" w:color="auto"/>
      </w:divBdr>
    </w:div>
    <w:div w:id="174930865">
      <w:bodyDiv w:val="1"/>
      <w:marLeft w:val="0"/>
      <w:marRight w:val="0"/>
      <w:marTop w:val="0"/>
      <w:marBottom w:val="0"/>
      <w:divBdr>
        <w:top w:val="none" w:sz="0" w:space="0" w:color="auto"/>
        <w:left w:val="none" w:sz="0" w:space="0" w:color="auto"/>
        <w:bottom w:val="none" w:sz="0" w:space="0" w:color="auto"/>
        <w:right w:val="none" w:sz="0" w:space="0" w:color="auto"/>
      </w:divBdr>
    </w:div>
    <w:div w:id="417021055">
      <w:bodyDiv w:val="1"/>
      <w:marLeft w:val="0"/>
      <w:marRight w:val="0"/>
      <w:marTop w:val="0"/>
      <w:marBottom w:val="0"/>
      <w:divBdr>
        <w:top w:val="none" w:sz="0" w:space="0" w:color="auto"/>
        <w:left w:val="none" w:sz="0" w:space="0" w:color="auto"/>
        <w:bottom w:val="none" w:sz="0" w:space="0" w:color="auto"/>
        <w:right w:val="none" w:sz="0" w:space="0" w:color="auto"/>
      </w:divBdr>
    </w:div>
    <w:div w:id="693730386">
      <w:bodyDiv w:val="1"/>
      <w:marLeft w:val="0"/>
      <w:marRight w:val="0"/>
      <w:marTop w:val="0"/>
      <w:marBottom w:val="0"/>
      <w:divBdr>
        <w:top w:val="none" w:sz="0" w:space="0" w:color="auto"/>
        <w:left w:val="none" w:sz="0" w:space="0" w:color="auto"/>
        <w:bottom w:val="none" w:sz="0" w:space="0" w:color="auto"/>
        <w:right w:val="none" w:sz="0" w:space="0" w:color="auto"/>
      </w:divBdr>
    </w:div>
    <w:div w:id="1005590583">
      <w:bodyDiv w:val="1"/>
      <w:marLeft w:val="0"/>
      <w:marRight w:val="0"/>
      <w:marTop w:val="0"/>
      <w:marBottom w:val="0"/>
      <w:divBdr>
        <w:top w:val="none" w:sz="0" w:space="0" w:color="auto"/>
        <w:left w:val="none" w:sz="0" w:space="0" w:color="auto"/>
        <w:bottom w:val="none" w:sz="0" w:space="0" w:color="auto"/>
        <w:right w:val="none" w:sz="0" w:space="0" w:color="auto"/>
      </w:divBdr>
    </w:div>
    <w:div w:id="1155997018">
      <w:bodyDiv w:val="1"/>
      <w:marLeft w:val="0"/>
      <w:marRight w:val="0"/>
      <w:marTop w:val="0"/>
      <w:marBottom w:val="0"/>
      <w:divBdr>
        <w:top w:val="none" w:sz="0" w:space="0" w:color="auto"/>
        <w:left w:val="none" w:sz="0" w:space="0" w:color="auto"/>
        <w:bottom w:val="none" w:sz="0" w:space="0" w:color="auto"/>
        <w:right w:val="none" w:sz="0" w:space="0" w:color="auto"/>
      </w:divBdr>
      <w:divsChild>
        <w:div w:id="471675729">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433671602">
      <w:bodyDiv w:val="1"/>
      <w:marLeft w:val="0"/>
      <w:marRight w:val="0"/>
      <w:marTop w:val="0"/>
      <w:marBottom w:val="0"/>
      <w:divBdr>
        <w:top w:val="none" w:sz="0" w:space="0" w:color="auto"/>
        <w:left w:val="none" w:sz="0" w:space="0" w:color="auto"/>
        <w:bottom w:val="none" w:sz="0" w:space="0" w:color="auto"/>
        <w:right w:val="none" w:sz="0" w:space="0" w:color="auto"/>
      </w:divBdr>
    </w:div>
    <w:div w:id="146842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TotalTime>
  <Pages>22</Pages>
  <Words>4771</Words>
  <Characters>27196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59</cp:revision>
  <dcterms:created xsi:type="dcterms:W3CDTF">2025-06-24T00:27:00Z</dcterms:created>
  <dcterms:modified xsi:type="dcterms:W3CDTF">2025-06-24T02:21:00Z</dcterms:modified>
</cp:coreProperties>
</file>