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389646482"/>
        <w:docPartObj>
          <w:docPartGallery w:val="Cover Pages"/>
          <w:docPartUnique/>
        </w:docPartObj>
      </w:sdtPr>
      <w:sdtEndPr>
        <w:rPr>
          <w:rFonts w:ascii="Times New Roman" w:eastAsiaTheme="minorHAnsi" w:hAnsi="Times New Roman" w:cs="Times New Roman"/>
          <w:b/>
          <w:bCs/>
          <w:color w:val="auto"/>
          <w:kern w:val="2"/>
          <w:sz w:val="24"/>
          <w:szCs w:val="24"/>
          <w:lang w:val="en-DE"/>
          <w14:ligatures w14:val="standardContextual"/>
        </w:rPr>
      </w:sdtEndPr>
      <w:sdtContent>
        <w:p w14:paraId="7A9DF5B4" w14:textId="1343E268" w:rsidR="00302F79" w:rsidRDefault="00302F79">
          <w:pPr>
            <w:pStyle w:val="NoSpacing"/>
            <w:spacing w:before="1540" w:after="240"/>
            <w:jc w:val="center"/>
            <w:rPr>
              <w:color w:val="4472C4" w:themeColor="accent1"/>
            </w:rPr>
          </w:pPr>
          <w:r>
            <w:rPr>
              <w:noProof/>
            </w:rPr>
            <w:drawing>
              <wp:inline distT="0" distB="0" distL="0" distR="0" wp14:anchorId="26F5134F" wp14:editId="5038B3E3">
                <wp:extent cx="2590800" cy="806450"/>
                <wp:effectExtent l="0" t="0" r="0" b="0"/>
                <wp:docPr id="14481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0" cy="806450"/>
                        </a:xfrm>
                        <a:prstGeom prst="rect">
                          <a:avLst/>
                        </a:prstGeom>
                        <a:noFill/>
                        <a:ln>
                          <a:noFill/>
                        </a:ln>
                      </pic:spPr>
                    </pic:pic>
                  </a:graphicData>
                </a:graphic>
              </wp:inline>
            </w:drawing>
          </w:r>
        </w:p>
        <w:p w14:paraId="32D4CF23" w14:textId="4F57E94C" w:rsidR="007D581F" w:rsidRDefault="007D581F">
          <w:pPr>
            <w:pStyle w:val="NoSpacing"/>
            <w:spacing w:before="1540" w:after="240"/>
            <w:jc w:val="center"/>
            <w:rPr>
              <w:color w:val="4472C4" w:themeColor="accent1"/>
            </w:rPr>
          </w:pPr>
          <w:r>
            <w:rPr>
              <w:noProof/>
              <w:color w:val="4472C4" w:themeColor="accent1"/>
            </w:rPr>
            <w:drawing>
              <wp:inline distT="0" distB="0" distL="0" distR="0" wp14:anchorId="1D7830BB" wp14:editId="26F23C4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1735040861"/>
            <w:placeholder>
              <w:docPart w:val="38501FBF62F94E579C663E6E56B8E18C"/>
            </w:placeholder>
            <w:dataBinding w:prefixMappings="xmlns:ns0='http://purl.org/dc/elements/1.1/' xmlns:ns1='http://schemas.openxmlformats.org/package/2006/metadata/core-properties' " w:xpath="/ns1:coreProperties[1]/ns0:title[1]" w:storeItemID="{6C3C8BC8-F283-45AE-878A-BAB7291924A1}"/>
            <w:text/>
          </w:sdtPr>
          <w:sdtContent>
            <w:p w14:paraId="291B4FC0" w14:textId="7553F150" w:rsidR="007D581F" w:rsidRPr="00302F79" w:rsidRDefault="00302F79">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color w:val="000000" w:themeColor="text1"/>
                  <w:sz w:val="80"/>
                  <w:szCs w:val="8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02F79">
                <w:rPr>
                  <w:rFonts w:ascii="Times New Roman" w:eastAsiaTheme="majorEastAsia" w:hAnsi="Times New Roman" w:cs="Times New Roman"/>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Tourism and sustainable development</w:t>
              </w:r>
            </w:p>
          </w:sdtContent>
        </w:sd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2099A27BD2324D4C82D656B116C20351"/>
            </w:placeholder>
            <w:dataBinding w:prefixMappings="xmlns:ns0='http://purl.org/dc/elements/1.1/' xmlns:ns1='http://schemas.openxmlformats.org/package/2006/metadata/core-properties' " w:xpath="/ns1:coreProperties[1]/ns0:subject[1]" w:storeItemID="{6C3C8BC8-F283-45AE-878A-BAB7291924A1}"/>
            <w:text/>
          </w:sdtPr>
          <w:sdtContent>
            <w:p w14:paraId="17CF5105" w14:textId="460DBD53" w:rsidR="007D581F" w:rsidRPr="00302F79" w:rsidRDefault="00302F79">
              <w:pPr>
                <w:pStyle w:val="NoSpacing"/>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2F7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EIIET</w:t>
              </w:r>
            </w:p>
          </w:sdtContent>
        </w:sdt>
        <w:p w14:paraId="0763DF3F" w14:textId="2EC188FA" w:rsidR="007D581F" w:rsidRDefault="007D581F">
          <w:pPr>
            <w:pStyle w:val="NoSpacing"/>
            <w:spacing w:before="480"/>
            <w:jc w:val="center"/>
            <w:rPr>
              <w:color w:val="4472C4" w:themeColor="accent1"/>
            </w:rPr>
          </w:pPr>
          <w:r>
            <w:rPr>
              <w:noProof/>
              <w:color w:val="4472C4" w:themeColor="accent1"/>
            </w:rPr>
            <w:drawing>
              <wp:inline distT="0" distB="0" distL="0" distR="0" wp14:anchorId="15EC05C0" wp14:editId="1F35354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A8318E" w14:textId="51B09CDC" w:rsidR="007D581F" w:rsidRDefault="00302F79">
          <w:pPr>
            <w:rPr>
              <w:rFonts w:ascii="Times New Roman" w:hAnsi="Times New Roman" w:cs="Times New Roman"/>
              <w:b/>
              <w:bCs/>
              <w:sz w:val="24"/>
              <w:szCs w:val="24"/>
              <w:lang w:val="en-DE"/>
            </w:rPr>
          </w:pPr>
          <w:r>
            <w:rPr>
              <w:noProof/>
              <w:color w:val="4472C4" w:themeColor="accent1"/>
            </w:rPr>
            <mc:AlternateContent>
              <mc:Choice Requires="wps">
                <w:drawing>
                  <wp:anchor distT="0" distB="0" distL="114300" distR="114300" simplePos="0" relativeHeight="251659264" behindDoc="0" locked="0" layoutInCell="1" allowOverlap="1" wp14:anchorId="35FFD23A" wp14:editId="25173021">
                    <wp:simplePos x="0" y="0"/>
                    <wp:positionH relativeFrom="margin">
                      <wp:posOffset>-2305050</wp:posOffset>
                    </wp:positionH>
                    <wp:positionV relativeFrom="page">
                      <wp:posOffset>8992870</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5-02-28T00:00:00Z">
                                    <w:dateFormat w:val="MMMM d, yyyy"/>
                                    <w:lid w:val="en-US"/>
                                    <w:storeMappedDataAs w:val="dateTime"/>
                                    <w:calendar w:val="gregorian"/>
                                  </w:date>
                                </w:sdtPr>
                                <w:sdtContent>
                                  <w:p w14:paraId="49861527" w14:textId="2D8D4188" w:rsidR="007D581F" w:rsidRPr="00302F79" w:rsidRDefault="00302F79">
                                    <w:pPr>
                                      <w:pStyle w:val="NoSpacing"/>
                                      <w:spacing w:after="40"/>
                                      <w:jc w:val="center"/>
                                      <w:rPr>
                                        <w:b/>
                                        <w:bCs/>
                                        <w:caps/>
                                        <w:color w:val="000000" w:themeColor="text1"/>
                                        <w:sz w:val="28"/>
                                        <w:szCs w:val="28"/>
                                      </w:rPr>
                                    </w:pPr>
                                    <w:r w:rsidRPr="00302F79">
                                      <w:rPr>
                                        <w:b/>
                                        <w:bCs/>
                                        <w:caps/>
                                        <w:color w:val="000000" w:themeColor="text1"/>
                                        <w:sz w:val="28"/>
                                        <w:szCs w:val="28"/>
                                      </w:rPr>
                                      <w:t>February 28, 2025</w:t>
                                    </w:r>
                                  </w:p>
                                </w:sdtContent>
                              </w:sdt>
                              <w:p w14:paraId="37E6607F" w14:textId="3D85373A" w:rsidR="007D581F" w:rsidRPr="00302F79" w:rsidRDefault="007D581F">
                                <w:pPr>
                                  <w:pStyle w:val="NoSpacing"/>
                                  <w:jc w:val="center"/>
                                  <w:rPr>
                                    <w:b/>
                                    <w:bCs/>
                                    <w:color w:val="000000" w:themeColor="text1"/>
                                    <w:sz w:val="28"/>
                                    <w:szCs w:val="28"/>
                                  </w:rPr>
                                </w:pPr>
                                <w:sdt>
                                  <w:sdtPr>
                                    <w:rPr>
                                      <w:b/>
                                      <w:bCs/>
                                      <w:caps/>
                                      <w:color w:val="000000" w:themeColor="tex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302F79" w:rsidRPr="00302F79">
                                      <w:rPr>
                                        <w:b/>
                                        <w:bCs/>
                                        <w:caps/>
                                        <w:color w:val="000000" w:themeColor="text1"/>
                                        <w:sz w:val="28"/>
                                        <w:szCs w:val="28"/>
                                      </w:rPr>
                                      <w:t>NAME- DISHANT</w:t>
                                    </w:r>
                                  </w:sdtContent>
                                </w:sdt>
                              </w:p>
                              <w:p w14:paraId="1C10AE1F" w14:textId="35F2EB94" w:rsidR="007D581F" w:rsidRDefault="007D581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02F79">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FFD23A" id="_x0000_t202" coordsize="21600,21600" o:spt="202" path="m,l,21600r21600,l21600,xe">
                    <v:stroke joinstyle="miter"/>
                    <v:path gradientshapeok="t" o:connecttype="rect"/>
                  </v:shapetype>
                  <v:shape id="Text Box 146" o:spid="_x0000_s1026" type="#_x0000_t202" style="position:absolute;margin-left:-181.5pt;margin-top:708.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" filled="f" stroked="f" strokeweight=".5pt">
                    <v:textbox style="mso-fit-shape-to-text:t" inset="0,0,0,0">
                      <w:txbxContent>
                        <w:sdt>
                          <w:sdtPr>
                            <w:rPr>
                              <w:b/>
                              <w:bCs/>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5-02-28T00:00:00Z">
                              <w:dateFormat w:val="MMMM d, yyyy"/>
                              <w:lid w:val="en-US"/>
                              <w:storeMappedDataAs w:val="dateTime"/>
                              <w:calendar w:val="gregorian"/>
                            </w:date>
                          </w:sdtPr>
                          <w:sdtContent>
                            <w:p w14:paraId="49861527" w14:textId="2D8D4188" w:rsidR="007D581F" w:rsidRPr="00302F79" w:rsidRDefault="00302F79">
                              <w:pPr>
                                <w:pStyle w:val="NoSpacing"/>
                                <w:spacing w:after="40"/>
                                <w:jc w:val="center"/>
                                <w:rPr>
                                  <w:b/>
                                  <w:bCs/>
                                  <w:caps/>
                                  <w:color w:val="000000" w:themeColor="text1"/>
                                  <w:sz w:val="28"/>
                                  <w:szCs w:val="28"/>
                                </w:rPr>
                              </w:pPr>
                              <w:r w:rsidRPr="00302F79">
                                <w:rPr>
                                  <w:b/>
                                  <w:bCs/>
                                  <w:caps/>
                                  <w:color w:val="000000" w:themeColor="text1"/>
                                  <w:sz w:val="28"/>
                                  <w:szCs w:val="28"/>
                                </w:rPr>
                                <w:t>February 28, 2025</w:t>
                              </w:r>
                            </w:p>
                          </w:sdtContent>
                        </w:sdt>
                        <w:p w14:paraId="37E6607F" w14:textId="3D85373A" w:rsidR="007D581F" w:rsidRPr="00302F79" w:rsidRDefault="007D581F">
                          <w:pPr>
                            <w:pStyle w:val="NoSpacing"/>
                            <w:jc w:val="center"/>
                            <w:rPr>
                              <w:b/>
                              <w:bCs/>
                              <w:color w:val="000000" w:themeColor="text1"/>
                              <w:sz w:val="28"/>
                              <w:szCs w:val="28"/>
                            </w:rPr>
                          </w:pPr>
                          <w:sdt>
                            <w:sdtPr>
                              <w:rPr>
                                <w:b/>
                                <w:bCs/>
                                <w:caps/>
                                <w:color w:val="000000" w:themeColor="tex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302F79" w:rsidRPr="00302F79">
                                <w:rPr>
                                  <w:b/>
                                  <w:bCs/>
                                  <w:caps/>
                                  <w:color w:val="000000" w:themeColor="text1"/>
                                  <w:sz w:val="28"/>
                                  <w:szCs w:val="28"/>
                                </w:rPr>
                                <w:t>NAME- DISHANT</w:t>
                              </w:r>
                            </w:sdtContent>
                          </w:sdt>
                        </w:p>
                        <w:p w14:paraId="1C10AE1F" w14:textId="35F2EB94" w:rsidR="007D581F" w:rsidRDefault="007D581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02F79">
                                <w:rPr>
                                  <w:color w:val="4472C4" w:themeColor="accent1"/>
                                </w:rPr>
                                <w:t xml:space="preserve">     </w:t>
                              </w:r>
                            </w:sdtContent>
                          </w:sdt>
                        </w:p>
                      </w:txbxContent>
                    </v:textbox>
                    <w10:wrap anchorx="margin" anchory="page"/>
                  </v:shape>
                </w:pict>
              </mc:Fallback>
            </mc:AlternateContent>
          </w:r>
          <w:r w:rsidR="007D581F">
            <w:rPr>
              <w:rFonts w:ascii="Times New Roman" w:hAnsi="Times New Roman" w:cs="Times New Roman"/>
              <w:b/>
              <w:bCs/>
              <w:sz w:val="24"/>
              <w:szCs w:val="24"/>
              <w:lang w:val="en-DE"/>
            </w:rPr>
            <w:br w:type="page"/>
          </w:r>
        </w:p>
      </w:sdtContent>
    </w:sdt>
    <w:p w14:paraId="4DD93E7B" w14:textId="77777777" w:rsidR="007D581F" w:rsidRDefault="007D581F" w:rsidP="007D581F">
      <w:pPr>
        <w:rPr>
          <w:rFonts w:ascii="Times New Roman" w:hAnsi="Times New Roman" w:cs="Times New Roman"/>
          <w:b/>
          <w:bCs/>
          <w:sz w:val="24"/>
          <w:szCs w:val="24"/>
          <w:lang w:val="en-DE"/>
        </w:rPr>
      </w:pPr>
    </w:p>
    <w:p w14:paraId="1A0A299D" w14:textId="77777777" w:rsidR="00302F79" w:rsidRDefault="00302F79">
      <w:pPr>
        <w:rPr>
          <w:rFonts w:ascii="Times New Roman" w:hAnsi="Times New Roman" w:cs="Times New Roman"/>
          <w:b/>
          <w:bCs/>
          <w:sz w:val="24"/>
          <w:szCs w:val="24"/>
          <w:lang w:val="en-DE"/>
        </w:rPr>
      </w:pPr>
    </w:p>
    <w:p w14:paraId="11C83E26"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Introduction</w:t>
      </w:r>
    </w:p>
    <w:p w14:paraId="4A04FC4A"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Understanding Sustainable Tourism</w:t>
      </w:r>
    </w:p>
    <w:p w14:paraId="3C4F88F9"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The Role of Tourism in Sustainable Development</w:t>
      </w:r>
    </w:p>
    <w:p w14:paraId="524691C5"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Challenges to Sustainable Tourism</w:t>
      </w:r>
    </w:p>
    <w:p w14:paraId="7853202F"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Environmental Degradation</w:t>
      </w:r>
    </w:p>
    <w:p w14:paraId="2806A150"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Over-Tourism</w:t>
      </w:r>
    </w:p>
    <w:p w14:paraId="216745D1"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Cultural Erosion</w:t>
      </w:r>
    </w:p>
    <w:p w14:paraId="11EE2EE8"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Economic Leakages</w:t>
      </w:r>
    </w:p>
    <w:p w14:paraId="798A34CC"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Climate Change</w:t>
      </w:r>
    </w:p>
    <w:p w14:paraId="461870FE"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Water Resource Depletion</w:t>
      </w:r>
    </w:p>
    <w:p w14:paraId="32B395EB"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Wildlife Disturbance</w:t>
      </w:r>
    </w:p>
    <w:p w14:paraId="2E8B2373"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Strategies for Sustainable Tourism</w:t>
      </w:r>
    </w:p>
    <w:p w14:paraId="2ADBCCC5"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Eco-Tourism</w:t>
      </w:r>
    </w:p>
    <w:p w14:paraId="4D4B5AD0"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Community-Based Tourism (CBT)</w:t>
      </w:r>
    </w:p>
    <w:p w14:paraId="5EE7AEB5"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Green Infrastructure and Renewable Energy</w:t>
      </w:r>
    </w:p>
    <w:p w14:paraId="79264B17"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Government Regulations and Policies</w:t>
      </w:r>
    </w:p>
    <w:p w14:paraId="4D1B9C6D"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Education and Awareness</w:t>
      </w:r>
    </w:p>
    <w:p w14:paraId="374CF12B"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Case Studies of Sustainable Tourism</w:t>
      </w:r>
    </w:p>
    <w:p w14:paraId="1DCCC3DB"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Costa Rica: A Model for Eco-Tourism</w:t>
      </w:r>
    </w:p>
    <w:p w14:paraId="53827C1A"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Bhutan: High-Value, Low-Impact Tourism</w:t>
      </w:r>
    </w:p>
    <w:p w14:paraId="4FDFDF97" w14:textId="77777777" w:rsidR="00302F79" w:rsidRPr="00302F79" w:rsidRDefault="00302F79" w:rsidP="00302F79">
      <w:pPr>
        <w:numPr>
          <w:ilvl w:val="1"/>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Amsterdam: Managing Over-Tourism</w:t>
      </w:r>
    </w:p>
    <w:p w14:paraId="5A917E25"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The Future of Sustainable Tourism</w:t>
      </w:r>
    </w:p>
    <w:p w14:paraId="1AA12690"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Conclusion</w:t>
      </w:r>
    </w:p>
    <w:p w14:paraId="335122FA" w14:textId="77777777" w:rsidR="00302F79" w:rsidRPr="00302F79" w:rsidRDefault="00302F79" w:rsidP="00302F79">
      <w:pPr>
        <w:numPr>
          <w:ilvl w:val="0"/>
          <w:numId w:val="24"/>
        </w:numPr>
        <w:rPr>
          <w:rFonts w:ascii="Times New Roman" w:hAnsi="Times New Roman" w:cs="Times New Roman"/>
          <w:b/>
          <w:bCs/>
          <w:sz w:val="24"/>
          <w:szCs w:val="24"/>
          <w:lang w:val="en-DE"/>
        </w:rPr>
      </w:pPr>
      <w:r w:rsidRPr="00302F79">
        <w:rPr>
          <w:rFonts w:ascii="Times New Roman" w:hAnsi="Times New Roman" w:cs="Times New Roman"/>
          <w:b/>
          <w:bCs/>
          <w:sz w:val="24"/>
          <w:szCs w:val="24"/>
          <w:lang w:val="en-DE"/>
        </w:rPr>
        <w:t>References</w:t>
      </w:r>
    </w:p>
    <w:p w14:paraId="5EE1B836" w14:textId="6695C096" w:rsidR="007D581F" w:rsidRDefault="007D581F">
      <w:pPr>
        <w:rPr>
          <w:rFonts w:ascii="Times New Roman" w:hAnsi="Times New Roman" w:cs="Times New Roman"/>
          <w:b/>
          <w:bCs/>
          <w:sz w:val="24"/>
          <w:szCs w:val="24"/>
          <w:lang w:val="en-DE"/>
        </w:rPr>
      </w:pPr>
      <w:r>
        <w:rPr>
          <w:rFonts w:ascii="Times New Roman" w:hAnsi="Times New Roman" w:cs="Times New Roman"/>
          <w:b/>
          <w:bCs/>
          <w:sz w:val="24"/>
          <w:szCs w:val="24"/>
          <w:lang w:val="en-DE"/>
        </w:rPr>
        <w:br w:type="page"/>
      </w:r>
    </w:p>
    <w:p w14:paraId="203C0111"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lastRenderedPageBreak/>
        <w:t>Introduction</w:t>
      </w:r>
    </w:p>
    <w:p w14:paraId="08DE4879" w14:textId="77777777" w:rsidR="00302F79" w:rsidRPr="00302F79" w:rsidRDefault="00302F79" w:rsidP="00302F79">
      <w:pPr>
        <w:rPr>
          <w:rFonts w:ascii="Times New Roman" w:hAnsi="Times New Roman" w:cs="Times New Roman"/>
          <w:sz w:val="24"/>
          <w:szCs w:val="24"/>
          <w:lang w:val="en-DE"/>
        </w:rPr>
      </w:pPr>
      <w:r w:rsidRPr="00302F79">
        <w:rPr>
          <w:rFonts w:ascii="Times New Roman" w:hAnsi="Times New Roman" w:cs="Times New Roman"/>
          <w:sz w:val="24"/>
          <w:szCs w:val="24"/>
          <w:lang w:val="en-DE"/>
        </w:rPr>
        <w:t>Tourism is one of the largest and fastest-growing industries in the world, playing a crucial role in the global economy by contributing significantly to GDP, employment opportunities, and the development of various regions. It encompasses a wide range of activities, including leisure travel, business travel, cultural tourism, and eco-tourism. Many countries depend heavily on tourism as a major source of revenue, with millions of people relying on it for their livelihoods.</w:t>
      </w:r>
    </w:p>
    <w:p w14:paraId="528EF39E" w14:textId="77777777" w:rsidR="00302F79" w:rsidRPr="00302F79" w:rsidRDefault="00302F79" w:rsidP="00302F79">
      <w:pPr>
        <w:rPr>
          <w:rFonts w:ascii="Times New Roman" w:hAnsi="Times New Roman" w:cs="Times New Roman"/>
          <w:sz w:val="24"/>
          <w:szCs w:val="24"/>
          <w:lang w:val="en-DE"/>
        </w:rPr>
      </w:pPr>
      <w:r w:rsidRPr="00302F79">
        <w:rPr>
          <w:rFonts w:ascii="Times New Roman" w:hAnsi="Times New Roman" w:cs="Times New Roman"/>
          <w:sz w:val="24"/>
          <w:szCs w:val="24"/>
          <w:lang w:val="en-DE"/>
        </w:rPr>
        <w:t>Beyond economic benefits, tourism serves as a bridge for cultural exchange, fostering mutual understanding and appreciation among different societies. Travelers are exposed to diverse traditions, languages, cuisines, and lifestyles, enriching their perspectives and promoting global unity. Additionally, tourism has the potential to drive infrastructure development, improve public services, and enhance local economies by supporting small businesses and entrepreneurs.</w:t>
      </w:r>
    </w:p>
    <w:p w14:paraId="5124CDF0" w14:textId="77777777" w:rsidR="00302F79" w:rsidRPr="00302F79" w:rsidRDefault="00302F79" w:rsidP="00302F79">
      <w:pPr>
        <w:rPr>
          <w:rFonts w:ascii="Times New Roman" w:hAnsi="Times New Roman" w:cs="Times New Roman"/>
          <w:sz w:val="24"/>
          <w:szCs w:val="24"/>
          <w:lang w:val="en-DE"/>
        </w:rPr>
      </w:pPr>
      <w:r w:rsidRPr="00302F79">
        <w:rPr>
          <w:rFonts w:ascii="Times New Roman" w:hAnsi="Times New Roman" w:cs="Times New Roman"/>
          <w:sz w:val="24"/>
          <w:szCs w:val="24"/>
          <w:lang w:val="en-DE"/>
        </w:rPr>
        <w:t>However, despite its numerous advantages, tourism also presents significant challenges that must be managed carefully. Mass tourism can lead to environmental degradation, overexploitation of natural resources, and disruptions to local communities. Issues such as pollution, overcrowding, and the commercialization of cultural heritage threaten the sustainability of popular tourist destinations. Additionally, economic disparities often arise when large tourism enterprises dominate the industry, limiting benefits for local communities.</w:t>
      </w:r>
    </w:p>
    <w:p w14:paraId="0BFD4C5A" w14:textId="77777777" w:rsidR="00302F79" w:rsidRPr="00302F79" w:rsidRDefault="00302F79" w:rsidP="00302F79">
      <w:pPr>
        <w:rPr>
          <w:rFonts w:ascii="Times New Roman" w:hAnsi="Times New Roman" w:cs="Times New Roman"/>
          <w:sz w:val="24"/>
          <w:szCs w:val="24"/>
          <w:lang w:val="en-DE"/>
        </w:rPr>
      </w:pPr>
      <w:r w:rsidRPr="00302F79">
        <w:rPr>
          <w:rFonts w:ascii="Times New Roman" w:hAnsi="Times New Roman" w:cs="Times New Roman"/>
          <w:sz w:val="24"/>
          <w:szCs w:val="24"/>
          <w:lang w:val="en-DE"/>
        </w:rPr>
        <w:t>Sustainable development in tourism aims to mitigate these challenges by promoting responsible travel practices that balance economic growth with environmental preservation and social well-being. Sustainable tourism encourages ethical and eco-friendly practices, ensuring that tourism remains a positive force for both present and future generations. This assignment explores the relationship between tourism and sustainable development, highlighting key challenges, strategies for responsible tourism, and notable case studies that exemplify sustainable tourism models. However, while tourism generates economic benefits, it also has profound social and environmental impacts. Sustainable development in tourism aims to balance economic growth with environmental preservation and social well-being. This assignment explores the relationship between tourism and sustainable development, highlighting challenges, strategies, and case studies.</w:t>
      </w:r>
    </w:p>
    <w:p w14:paraId="11C61799"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Understanding Sustainable Tourism</w:t>
      </w:r>
    </w:p>
    <w:p w14:paraId="7783F529"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Sustainable tourism is a concept that seeks to minimize negative impacts while maximizing the benefits of tourism for local communities, ecosystems, and future generations. According to the United Nations World Tourism Organization (UNWTO, 2015), sustainable tourism should:</w:t>
      </w:r>
    </w:p>
    <w:p w14:paraId="1C612906" w14:textId="77777777" w:rsidR="007D581F" w:rsidRPr="007D581F" w:rsidRDefault="007D581F" w:rsidP="007D581F">
      <w:pPr>
        <w:numPr>
          <w:ilvl w:val="0"/>
          <w:numId w:val="12"/>
        </w:numPr>
        <w:rPr>
          <w:rFonts w:ascii="Times New Roman" w:hAnsi="Times New Roman" w:cs="Times New Roman"/>
          <w:sz w:val="24"/>
          <w:szCs w:val="24"/>
          <w:lang w:val="en-DE"/>
        </w:rPr>
      </w:pPr>
      <w:r w:rsidRPr="007D581F">
        <w:rPr>
          <w:rFonts w:ascii="Times New Roman" w:hAnsi="Times New Roman" w:cs="Times New Roman"/>
          <w:sz w:val="24"/>
          <w:szCs w:val="24"/>
          <w:lang w:val="en-DE"/>
        </w:rPr>
        <w:t>Make optimal use of environmental resources</w:t>
      </w:r>
    </w:p>
    <w:p w14:paraId="566F79DC" w14:textId="77777777" w:rsidR="007D581F" w:rsidRPr="007D581F" w:rsidRDefault="007D581F" w:rsidP="007D581F">
      <w:pPr>
        <w:numPr>
          <w:ilvl w:val="0"/>
          <w:numId w:val="12"/>
        </w:numPr>
        <w:rPr>
          <w:rFonts w:ascii="Times New Roman" w:hAnsi="Times New Roman" w:cs="Times New Roman"/>
          <w:sz w:val="24"/>
          <w:szCs w:val="24"/>
          <w:lang w:val="en-DE"/>
        </w:rPr>
      </w:pPr>
      <w:r w:rsidRPr="007D581F">
        <w:rPr>
          <w:rFonts w:ascii="Times New Roman" w:hAnsi="Times New Roman" w:cs="Times New Roman"/>
          <w:sz w:val="24"/>
          <w:szCs w:val="24"/>
          <w:lang w:val="en-DE"/>
        </w:rPr>
        <w:t>Respect socio-cultural authenticity of host communities</w:t>
      </w:r>
    </w:p>
    <w:p w14:paraId="0DA2CCFC" w14:textId="77777777" w:rsidR="007D581F" w:rsidRPr="007D581F" w:rsidRDefault="007D581F" w:rsidP="007D581F">
      <w:pPr>
        <w:numPr>
          <w:ilvl w:val="0"/>
          <w:numId w:val="12"/>
        </w:numPr>
        <w:rPr>
          <w:rFonts w:ascii="Times New Roman" w:hAnsi="Times New Roman" w:cs="Times New Roman"/>
          <w:sz w:val="24"/>
          <w:szCs w:val="24"/>
          <w:lang w:val="en-DE"/>
        </w:rPr>
      </w:pPr>
      <w:r w:rsidRPr="007D581F">
        <w:rPr>
          <w:rFonts w:ascii="Times New Roman" w:hAnsi="Times New Roman" w:cs="Times New Roman"/>
          <w:sz w:val="24"/>
          <w:szCs w:val="24"/>
          <w:lang w:val="en-DE"/>
        </w:rPr>
        <w:t>Ensure viable, long-term economic operations</w:t>
      </w:r>
    </w:p>
    <w:p w14:paraId="399E8DC7"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 xml:space="preserve">Sustainable tourism also integrates principles of environmental conservation, economic inclusivity, and cultural heritage preservation, aligning closely with the United Nations </w:t>
      </w:r>
      <w:r w:rsidRPr="007D581F">
        <w:rPr>
          <w:rFonts w:ascii="Times New Roman" w:hAnsi="Times New Roman" w:cs="Times New Roman"/>
          <w:sz w:val="24"/>
          <w:szCs w:val="24"/>
          <w:lang w:val="en-DE"/>
        </w:rPr>
        <w:lastRenderedPageBreak/>
        <w:t>Sustainable Development Goals (SDGs). It aims to create long-term benefits for all stakeholders, including governments, local communities, businesses, and tourists.</w:t>
      </w:r>
    </w:p>
    <w:p w14:paraId="12B1E7E8"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The Role of Tourism in Sustainable Development</w:t>
      </w:r>
    </w:p>
    <w:p w14:paraId="4E1A763D"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Tourism contributes to sustainable development by:</w:t>
      </w:r>
    </w:p>
    <w:p w14:paraId="6836DC86" w14:textId="77777777" w:rsidR="007D581F" w:rsidRPr="007D581F" w:rsidRDefault="007D581F" w:rsidP="007D581F">
      <w:pPr>
        <w:numPr>
          <w:ilvl w:val="0"/>
          <w:numId w:val="13"/>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Economic Growth:</w:t>
      </w:r>
      <w:r w:rsidRPr="007D581F">
        <w:rPr>
          <w:rFonts w:ascii="Times New Roman" w:hAnsi="Times New Roman" w:cs="Times New Roman"/>
          <w:sz w:val="24"/>
          <w:szCs w:val="24"/>
          <w:lang w:val="en-DE"/>
        </w:rPr>
        <w:t xml:space="preserve"> Generating revenue, employment, and investment in local economies (Goodwin, 2011).</w:t>
      </w:r>
    </w:p>
    <w:p w14:paraId="1BB6DCC5" w14:textId="77777777" w:rsidR="007D581F" w:rsidRPr="007D581F" w:rsidRDefault="007D581F" w:rsidP="007D581F">
      <w:pPr>
        <w:numPr>
          <w:ilvl w:val="0"/>
          <w:numId w:val="13"/>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Cultural Exchange:</w:t>
      </w:r>
      <w:r w:rsidRPr="007D581F">
        <w:rPr>
          <w:rFonts w:ascii="Times New Roman" w:hAnsi="Times New Roman" w:cs="Times New Roman"/>
          <w:sz w:val="24"/>
          <w:szCs w:val="24"/>
          <w:lang w:val="en-DE"/>
        </w:rPr>
        <w:t xml:space="preserve"> Promoting cultural understanding and preservation of heritage sites (Richards, 2018).</w:t>
      </w:r>
    </w:p>
    <w:p w14:paraId="51402E1C" w14:textId="77777777" w:rsidR="007D581F" w:rsidRPr="007D581F" w:rsidRDefault="007D581F" w:rsidP="007D581F">
      <w:pPr>
        <w:numPr>
          <w:ilvl w:val="0"/>
          <w:numId w:val="13"/>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Environmental Awareness:</w:t>
      </w:r>
      <w:r w:rsidRPr="007D581F">
        <w:rPr>
          <w:rFonts w:ascii="Times New Roman" w:hAnsi="Times New Roman" w:cs="Times New Roman"/>
          <w:sz w:val="24"/>
          <w:szCs w:val="24"/>
          <w:lang w:val="en-DE"/>
        </w:rPr>
        <w:t xml:space="preserve"> Encouraging conservation efforts and eco-friendly practices (Buckley, 2009).</w:t>
      </w:r>
    </w:p>
    <w:p w14:paraId="2635B905" w14:textId="77777777" w:rsidR="007D581F" w:rsidRPr="007D581F" w:rsidRDefault="007D581F" w:rsidP="007D581F">
      <w:pPr>
        <w:numPr>
          <w:ilvl w:val="0"/>
          <w:numId w:val="13"/>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Infrastructure Development:</w:t>
      </w:r>
      <w:r w:rsidRPr="007D581F">
        <w:rPr>
          <w:rFonts w:ascii="Times New Roman" w:hAnsi="Times New Roman" w:cs="Times New Roman"/>
          <w:sz w:val="24"/>
          <w:szCs w:val="24"/>
          <w:lang w:val="en-DE"/>
        </w:rPr>
        <w:t xml:space="preserve"> Improving transportation, communication, and hospitality sectors (</w:t>
      </w:r>
      <w:proofErr w:type="spellStart"/>
      <w:r w:rsidRPr="007D581F">
        <w:rPr>
          <w:rFonts w:ascii="Times New Roman" w:hAnsi="Times New Roman" w:cs="Times New Roman"/>
          <w:sz w:val="24"/>
          <w:szCs w:val="24"/>
          <w:lang w:val="en-DE"/>
        </w:rPr>
        <w:t>Gössling</w:t>
      </w:r>
      <w:proofErr w:type="spellEnd"/>
      <w:r w:rsidRPr="007D581F">
        <w:rPr>
          <w:rFonts w:ascii="Times New Roman" w:hAnsi="Times New Roman" w:cs="Times New Roman"/>
          <w:sz w:val="24"/>
          <w:szCs w:val="24"/>
          <w:lang w:val="en-DE"/>
        </w:rPr>
        <w:t xml:space="preserve"> &amp; Hall, 2006).</w:t>
      </w:r>
    </w:p>
    <w:p w14:paraId="7607CE47" w14:textId="77777777" w:rsidR="007D581F" w:rsidRPr="007D581F" w:rsidRDefault="007D581F" w:rsidP="007D581F">
      <w:pPr>
        <w:numPr>
          <w:ilvl w:val="0"/>
          <w:numId w:val="13"/>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Preservation of Biodiversity:</w:t>
      </w:r>
      <w:r w:rsidRPr="007D581F">
        <w:rPr>
          <w:rFonts w:ascii="Times New Roman" w:hAnsi="Times New Roman" w:cs="Times New Roman"/>
          <w:sz w:val="24"/>
          <w:szCs w:val="24"/>
          <w:lang w:val="en-DE"/>
        </w:rPr>
        <w:t xml:space="preserve"> Ensuring that natural reserves and protected areas are maintained and respected (Honey, 2008).</w:t>
      </w:r>
    </w:p>
    <w:p w14:paraId="2481755A"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Challenges to Sustainable Tourism</w:t>
      </w:r>
    </w:p>
    <w:p w14:paraId="157FC568"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Despite its potential, tourism poses significant challenges to sustainability:</w:t>
      </w:r>
    </w:p>
    <w:p w14:paraId="61C4D3BD" w14:textId="77777777" w:rsidR="007D581F" w:rsidRPr="007D581F" w:rsidRDefault="007D581F" w:rsidP="007D581F">
      <w:pPr>
        <w:numPr>
          <w:ilvl w:val="0"/>
          <w:numId w:val="14"/>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Environmental Degradation</w:t>
      </w:r>
      <w:r w:rsidRPr="007D581F">
        <w:rPr>
          <w:rFonts w:ascii="Times New Roman" w:hAnsi="Times New Roman" w:cs="Times New Roman"/>
          <w:sz w:val="24"/>
          <w:szCs w:val="24"/>
          <w:lang w:val="en-DE"/>
        </w:rPr>
        <w:t>: Unchecked tourism leads to deforestation, pollution, habitat destruction, and excessive waste production (Hall &amp; Lew, 2009).</w:t>
      </w:r>
    </w:p>
    <w:p w14:paraId="56FBD2E6" w14:textId="77777777" w:rsidR="007D581F" w:rsidRPr="007D581F" w:rsidRDefault="007D581F" w:rsidP="007D581F">
      <w:pPr>
        <w:numPr>
          <w:ilvl w:val="0"/>
          <w:numId w:val="14"/>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Over-Tourism</w:t>
      </w:r>
      <w:r w:rsidRPr="007D581F">
        <w:rPr>
          <w:rFonts w:ascii="Times New Roman" w:hAnsi="Times New Roman" w:cs="Times New Roman"/>
          <w:sz w:val="24"/>
          <w:szCs w:val="24"/>
          <w:lang w:val="en-DE"/>
        </w:rPr>
        <w:t>: Popular destinations suffer from overcrowding, which strains infrastructure and local resources (Milano, 2018).</w:t>
      </w:r>
    </w:p>
    <w:p w14:paraId="15D6A836" w14:textId="77777777" w:rsidR="007D581F" w:rsidRPr="007D581F" w:rsidRDefault="007D581F" w:rsidP="007D581F">
      <w:pPr>
        <w:numPr>
          <w:ilvl w:val="0"/>
          <w:numId w:val="14"/>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Cultural Erosion</w:t>
      </w:r>
      <w:r w:rsidRPr="007D581F">
        <w:rPr>
          <w:rFonts w:ascii="Times New Roman" w:hAnsi="Times New Roman" w:cs="Times New Roman"/>
          <w:sz w:val="24"/>
          <w:szCs w:val="24"/>
          <w:lang w:val="en-DE"/>
        </w:rPr>
        <w:t>: Mass tourism can lead to the commercialization of local traditions and loss of cultural authenticity (</w:t>
      </w:r>
      <w:proofErr w:type="spellStart"/>
      <w:r w:rsidRPr="007D581F">
        <w:rPr>
          <w:rFonts w:ascii="Times New Roman" w:hAnsi="Times New Roman" w:cs="Times New Roman"/>
          <w:sz w:val="24"/>
          <w:szCs w:val="24"/>
          <w:lang w:val="en-DE"/>
        </w:rPr>
        <w:t>MacCannell</w:t>
      </w:r>
      <w:proofErr w:type="spellEnd"/>
      <w:r w:rsidRPr="007D581F">
        <w:rPr>
          <w:rFonts w:ascii="Times New Roman" w:hAnsi="Times New Roman" w:cs="Times New Roman"/>
          <w:sz w:val="24"/>
          <w:szCs w:val="24"/>
          <w:lang w:val="en-DE"/>
        </w:rPr>
        <w:t>, 1976).</w:t>
      </w:r>
    </w:p>
    <w:p w14:paraId="66FFCD3F" w14:textId="77777777" w:rsidR="007D581F" w:rsidRPr="007D581F" w:rsidRDefault="007D581F" w:rsidP="007D581F">
      <w:pPr>
        <w:numPr>
          <w:ilvl w:val="0"/>
          <w:numId w:val="14"/>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Economic Leakages</w:t>
      </w:r>
      <w:r w:rsidRPr="007D581F">
        <w:rPr>
          <w:rFonts w:ascii="Times New Roman" w:hAnsi="Times New Roman" w:cs="Times New Roman"/>
          <w:sz w:val="24"/>
          <w:szCs w:val="24"/>
          <w:lang w:val="en-DE"/>
        </w:rPr>
        <w:t>: A significant portion of tourism revenue often benefits multinational corporations rather than local communities (</w:t>
      </w:r>
      <w:proofErr w:type="spellStart"/>
      <w:r w:rsidRPr="007D581F">
        <w:rPr>
          <w:rFonts w:ascii="Times New Roman" w:hAnsi="Times New Roman" w:cs="Times New Roman"/>
          <w:sz w:val="24"/>
          <w:szCs w:val="24"/>
          <w:lang w:val="en-DE"/>
        </w:rPr>
        <w:t>Mowforth</w:t>
      </w:r>
      <w:proofErr w:type="spellEnd"/>
      <w:r w:rsidRPr="007D581F">
        <w:rPr>
          <w:rFonts w:ascii="Times New Roman" w:hAnsi="Times New Roman" w:cs="Times New Roman"/>
          <w:sz w:val="24"/>
          <w:szCs w:val="24"/>
          <w:lang w:val="en-DE"/>
        </w:rPr>
        <w:t xml:space="preserve"> &amp; Munt, 2016).</w:t>
      </w:r>
    </w:p>
    <w:p w14:paraId="7E71DB79" w14:textId="77777777" w:rsidR="007D581F" w:rsidRPr="007D581F" w:rsidRDefault="007D581F" w:rsidP="007D581F">
      <w:pPr>
        <w:numPr>
          <w:ilvl w:val="0"/>
          <w:numId w:val="14"/>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Climate Change</w:t>
      </w:r>
      <w:r w:rsidRPr="007D581F">
        <w:rPr>
          <w:rFonts w:ascii="Times New Roman" w:hAnsi="Times New Roman" w:cs="Times New Roman"/>
          <w:sz w:val="24"/>
          <w:szCs w:val="24"/>
          <w:lang w:val="en-DE"/>
        </w:rPr>
        <w:t>: Air travel and energy-intensive tourism contribute to carbon emissions and global warming (Becken, 2013).</w:t>
      </w:r>
    </w:p>
    <w:p w14:paraId="70FDBF3E" w14:textId="77777777" w:rsidR="007D581F" w:rsidRPr="007D581F" w:rsidRDefault="007D581F" w:rsidP="007D581F">
      <w:pPr>
        <w:numPr>
          <w:ilvl w:val="0"/>
          <w:numId w:val="14"/>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Water Resource Depletion</w:t>
      </w:r>
      <w:r w:rsidRPr="007D581F">
        <w:rPr>
          <w:rFonts w:ascii="Times New Roman" w:hAnsi="Times New Roman" w:cs="Times New Roman"/>
          <w:sz w:val="24"/>
          <w:szCs w:val="24"/>
          <w:lang w:val="en-DE"/>
        </w:rPr>
        <w:t>: The hospitality industry consumes vast amounts of water, causing shortages in arid regions (</w:t>
      </w:r>
      <w:proofErr w:type="spellStart"/>
      <w:r w:rsidRPr="007D581F">
        <w:rPr>
          <w:rFonts w:ascii="Times New Roman" w:hAnsi="Times New Roman" w:cs="Times New Roman"/>
          <w:sz w:val="24"/>
          <w:szCs w:val="24"/>
          <w:lang w:val="en-DE"/>
        </w:rPr>
        <w:t>Gössling</w:t>
      </w:r>
      <w:proofErr w:type="spellEnd"/>
      <w:r w:rsidRPr="007D581F">
        <w:rPr>
          <w:rFonts w:ascii="Times New Roman" w:hAnsi="Times New Roman" w:cs="Times New Roman"/>
          <w:sz w:val="24"/>
          <w:szCs w:val="24"/>
          <w:lang w:val="en-DE"/>
        </w:rPr>
        <w:t>, 2017).</w:t>
      </w:r>
    </w:p>
    <w:p w14:paraId="519EAB54" w14:textId="77777777" w:rsidR="007D581F" w:rsidRPr="007D581F" w:rsidRDefault="007D581F" w:rsidP="007D581F">
      <w:pPr>
        <w:numPr>
          <w:ilvl w:val="0"/>
          <w:numId w:val="14"/>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Wildlife Disturbance</w:t>
      </w:r>
      <w:r w:rsidRPr="007D581F">
        <w:rPr>
          <w:rFonts w:ascii="Times New Roman" w:hAnsi="Times New Roman" w:cs="Times New Roman"/>
          <w:sz w:val="24"/>
          <w:szCs w:val="24"/>
          <w:lang w:val="en-DE"/>
        </w:rPr>
        <w:t>: Tourist activities such as safaris, diving, and trekking can disrupt wildlife habitats (Buckley, 2009).</w:t>
      </w:r>
    </w:p>
    <w:p w14:paraId="4F1F8E74"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Strategies for Sustainable Tourism</w:t>
      </w:r>
    </w:p>
    <w:p w14:paraId="08A8E949"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Several strategies can be adopted to promote sustainable tourism:</w:t>
      </w:r>
    </w:p>
    <w:p w14:paraId="530A53A2" w14:textId="77777777" w:rsidR="007D581F" w:rsidRPr="007D581F" w:rsidRDefault="007D581F" w:rsidP="007D581F">
      <w:pPr>
        <w:rPr>
          <w:rFonts w:ascii="Times New Roman" w:hAnsi="Times New Roman" w:cs="Times New Roman"/>
          <w:b/>
          <w:bCs/>
          <w:sz w:val="24"/>
          <w:szCs w:val="24"/>
          <w:lang w:val="en-DE"/>
        </w:rPr>
      </w:pPr>
      <w:r w:rsidRPr="007D581F">
        <w:rPr>
          <w:rFonts w:ascii="Times New Roman" w:hAnsi="Times New Roman" w:cs="Times New Roman"/>
          <w:b/>
          <w:bCs/>
          <w:sz w:val="24"/>
          <w:szCs w:val="24"/>
          <w:lang w:val="en-DE"/>
        </w:rPr>
        <w:t>1</w:t>
      </w:r>
      <w:r w:rsidRPr="007D581F">
        <w:rPr>
          <w:rFonts w:ascii="Times New Roman" w:hAnsi="Times New Roman" w:cs="Times New Roman"/>
          <w:b/>
          <w:bCs/>
          <w:sz w:val="28"/>
          <w:szCs w:val="28"/>
          <w:lang w:val="en-DE"/>
        </w:rPr>
        <w:t>. Eco-Tourism</w:t>
      </w:r>
    </w:p>
    <w:p w14:paraId="4E375DF2"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Eco-tourism emphasizes responsible travel to natural areas that conserve the environment and benefit local communities (Weaver, 2001). Examples include:</w:t>
      </w:r>
    </w:p>
    <w:p w14:paraId="3D1BDC90" w14:textId="77777777" w:rsidR="007D581F" w:rsidRPr="007D581F" w:rsidRDefault="007D581F" w:rsidP="007D581F">
      <w:pPr>
        <w:numPr>
          <w:ilvl w:val="0"/>
          <w:numId w:val="15"/>
        </w:numPr>
        <w:rPr>
          <w:rFonts w:ascii="Times New Roman" w:hAnsi="Times New Roman" w:cs="Times New Roman"/>
          <w:sz w:val="24"/>
          <w:szCs w:val="24"/>
          <w:lang w:val="en-DE"/>
        </w:rPr>
      </w:pPr>
      <w:r w:rsidRPr="007D581F">
        <w:rPr>
          <w:rFonts w:ascii="Times New Roman" w:hAnsi="Times New Roman" w:cs="Times New Roman"/>
          <w:sz w:val="24"/>
          <w:szCs w:val="24"/>
          <w:lang w:val="en-DE"/>
        </w:rPr>
        <w:lastRenderedPageBreak/>
        <w:t>Wildlife safaris with minimal ecological footprints</w:t>
      </w:r>
    </w:p>
    <w:p w14:paraId="70E95D5F" w14:textId="77777777" w:rsidR="007D581F" w:rsidRPr="007D581F" w:rsidRDefault="007D581F" w:rsidP="007D581F">
      <w:pPr>
        <w:numPr>
          <w:ilvl w:val="0"/>
          <w:numId w:val="15"/>
        </w:numPr>
        <w:rPr>
          <w:rFonts w:ascii="Times New Roman" w:hAnsi="Times New Roman" w:cs="Times New Roman"/>
          <w:sz w:val="24"/>
          <w:szCs w:val="24"/>
          <w:lang w:val="en-DE"/>
        </w:rPr>
      </w:pPr>
      <w:r w:rsidRPr="007D581F">
        <w:rPr>
          <w:rFonts w:ascii="Times New Roman" w:hAnsi="Times New Roman" w:cs="Times New Roman"/>
          <w:sz w:val="24"/>
          <w:szCs w:val="24"/>
          <w:lang w:val="en-DE"/>
        </w:rPr>
        <w:t>Marine tourism with strict conservation guidelines</w:t>
      </w:r>
    </w:p>
    <w:p w14:paraId="43AFF647" w14:textId="77777777" w:rsidR="007D581F" w:rsidRPr="007D581F" w:rsidRDefault="007D581F" w:rsidP="007D581F">
      <w:pPr>
        <w:numPr>
          <w:ilvl w:val="0"/>
          <w:numId w:val="15"/>
        </w:numPr>
        <w:rPr>
          <w:rFonts w:ascii="Times New Roman" w:hAnsi="Times New Roman" w:cs="Times New Roman"/>
          <w:sz w:val="24"/>
          <w:szCs w:val="24"/>
          <w:lang w:val="en-DE"/>
        </w:rPr>
      </w:pPr>
      <w:r w:rsidRPr="007D581F">
        <w:rPr>
          <w:rFonts w:ascii="Times New Roman" w:hAnsi="Times New Roman" w:cs="Times New Roman"/>
          <w:sz w:val="24"/>
          <w:szCs w:val="24"/>
          <w:lang w:val="en-DE"/>
        </w:rPr>
        <w:t>Sustainable trekking routes to protect fragile ecosystems</w:t>
      </w:r>
    </w:p>
    <w:p w14:paraId="5087E9DE" w14:textId="77777777" w:rsidR="007D581F" w:rsidRPr="007D581F" w:rsidRDefault="007D581F" w:rsidP="007D581F">
      <w:pPr>
        <w:rPr>
          <w:rFonts w:ascii="Times New Roman" w:hAnsi="Times New Roman" w:cs="Times New Roman"/>
          <w:b/>
          <w:bCs/>
          <w:sz w:val="28"/>
          <w:szCs w:val="28"/>
          <w:lang w:val="en-DE"/>
        </w:rPr>
      </w:pPr>
      <w:r w:rsidRPr="007D581F">
        <w:rPr>
          <w:rFonts w:ascii="Times New Roman" w:hAnsi="Times New Roman" w:cs="Times New Roman"/>
          <w:b/>
          <w:bCs/>
          <w:sz w:val="28"/>
          <w:szCs w:val="28"/>
          <w:lang w:val="en-DE"/>
        </w:rPr>
        <w:t>2. Community-Based Tourism (CBT)</w:t>
      </w:r>
    </w:p>
    <w:p w14:paraId="0923CEF5"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CBT ensures that local communities play an active role in tourism management (</w:t>
      </w:r>
      <w:proofErr w:type="spellStart"/>
      <w:r w:rsidRPr="007D581F">
        <w:rPr>
          <w:rFonts w:ascii="Times New Roman" w:hAnsi="Times New Roman" w:cs="Times New Roman"/>
          <w:sz w:val="24"/>
          <w:szCs w:val="24"/>
          <w:lang w:val="en-DE"/>
        </w:rPr>
        <w:t>Scheyvens</w:t>
      </w:r>
      <w:proofErr w:type="spellEnd"/>
      <w:r w:rsidRPr="007D581F">
        <w:rPr>
          <w:rFonts w:ascii="Times New Roman" w:hAnsi="Times New Roman" w:cs="Times New Roman"/>
          <w:sz w:val="24"/>
          <w:szCs w:val="24"/>
          <w:lang w:val="en-DE"/>
        </w:rPr>
        <w:t>, 2002). It provides direct economic benefits while preserving cultural heritage. Examples include:</w:t>
      </w:r>
    </w:p>
    <w:p w14:paraId="3DC7304C" w14:textId="77777777" w:rsidR="007D581F" w:rsidRPr="007D581F" w:rsidRDefault="007D581F" w:rsidP="007D581F">
      <w:pPr>
        <w:numPr>
          <w:ilvl w:val="0"/>
          <w:numId w:val="16"/>
        </w:numPr>
        <w:rPr>
          <w:rFonts w:ascii="Times New Roman" w:hAnsi="Times New Roman" w:cs="Times New Roman"/>
          <w:sz w:val="24"/>
          <w:szCs w:val="24"/>
          <w:lang w:val="en-DE"/>
        </w:rPr>
      </w:pPr>
      <w:r w:rsidRPr="007D581F">
        <w:rPr>
          <w:rFonts w:ascii="Times New Roman" w:hAnsi="Times New Roman" w:cs="Times New Roman"/>
          <w:sz w:val="24"/>
          <w:szCs w:val="24"/>
          <w:lang w:val="en-DE"/>
        </w:rPr>
        <w:t>Homestays and cultural immersion programs</w:t>
      </w:r>
    </w:p>
    <w:p w14:paraId="1D949C4B" w14:textId="77777777" w:rsidR="007D581F" w:rsidRPr="007D581F" w:rsidRDefault="007D581F" w:rsidP="007D581F">
      <w:pPr>
        <w:numPr>
          <w:ilvl w:val="0"/>
          <w:numId w:val="16"/>
        </w:numPr>
        <w:rPr>
          <w:rFonts w:ascii="Times New Roman" w:hAnsi="Times New Roman" w:cs="Times New Roman"/>
          <w:sz w:val="24"/>
          <w:szCs w:val="24"/>
          <w:lang w:val="en-DE"/>
        </w:rPr>
      </w:pPr>
      <w:r w:rsidRPr="007D581F">
        <w:rPr>
          <w:rFonts w:ascii="Times New Roman" w:hAnsi="Times New Roman" w:cs="Times New Roman"/>
          <w:sz w:val="24"/>
          <w:szCs w:val="24"/>
          <w:lang w:val="en-DE"/>
        </w:rPr>
        <w:t>Community-led tourism initiatives where profits directly benefit locals</w:t>
      </w:r>
    </w:p>
    <w:p w14:paraId="693CA410" w14:textId="77777777" w:rsidR="007D581F" w:rsidRPr="007D581F" w:rsidRDefault="007D581F" w:rsidP="007D581F">
      <w:pPr>
        <w:rPr>
          <w:rFonts w:ascii="Times New Roman" w:hAnsi="Times New Roman" w:cs="Times New Roman"/>
          <w:b/>
          <w:bCs/>
          <w:sz w:val="28"/>
          <w:szCs w:val="28"/>
          <w:lang w:val="en-DE"/>
        </w:rPr>
      </w:pPr>
      <w:r w:rsidRPr="007D581F">
        <w:rPr>
          <w:rFonts w:ascii="Times New Roman" w:hAnsi="Times New Roman" w:cs="Times New Roman"/>
          <w:b/>
          <w:bCs/>
          <w:sz w:val="28"/>
          <w:szCs w:val="28"/>
          <w:lang w:val="en-DE"/>
        </w:rPr>
        <w:t>3. Green Infrastructure and Renewable Energy</w:t>
      </w:r>
    </w:p>
    <w:p w14:paraId="566EEA34" w14:textId="77777777" w:rsidR="007D581F" w:rsidRPr="007D581F" w:rsidRDefault="007D581F" w:rsidP="007D581F">
      <w:pPr>
        <w:numPr>
          <w:ilvl w:val="0"/>
          <w:numId w:val="17"/>
        </w:numPr>
        <w:rPr>
          <w:rFonts w:ascii="Times New Roman" w:hAnsi="Times New Roman" w:cs="Times New Roman"/>
          <w:sz w:val="24"/>
          <w:szCs w:val="24"/>
          <w:lang w:val="en-DE"/>
        </w:rPr>
      </w:pPr>
      <w:r w:rsidRPr="007D581F">
        <w:rPr>
          <w:rFonts w:ascii="Times New Roman" w:hAnsi="Times New Roman" w:cs="Times New Roman"/>
          <w:sz w:val="24"/>
          <w:szCs w:val="24"/>
          <w:lang w:val="en-DE"/>
        </w:rPr>
        <w:t>Sustainable hotels using solar energy and water recycling systems (Dodds &amp; Holmes, 2011)</w:t>
      </w:r>
    </w:p>
    <w:p w14:paraId="781BB869" w14:textId="77777777" w:rsidR="007D581F" w:rsidRPr="007D581F" w:rsidRDefault="007D581F" w:rsidP="007D581F">
      <w:pPr>
        <w:numPr>
          <w:ilvl w:val="0"/>
          <w:numId w:val="17"/>
        </w:numPr>
        <w:rPr>
          <w:rFonts w:ascii="Times New Roman" w:hAnsi="Times New Roman" w:cs="Times New Roman"/>
          <w:sz w:val="24"/>
          <w:szCs w:val="24"/>
          <w:lang w:val="en-DE"/>
        </w:rPr>
      </w:pPr>
      <w:r w:rsidRPr="007D581F">
        <w:rPr>
          <w:rFonts w:ascii="Times New Roman" w:hAnsi="Times New Roman" w:cs="Times New Roman"/>
          <w:sz w:val="24"/>
          <w:szCs w:val="24"/>
          <w:lang w:val="en-DE"/>
        </w:rPr>
        <w:t>Electric transportation systems to reduce carbon footprints (</w:t>
      </w:r>
      <w:proofErr w:type="spellStart"/>
      <w:r w:rsidRPr="007D581F">
        <w:rPr>
          <w:rFonts w:ascii="Times New Roman" w:hAnsi="Times New Roman" w:cs="Times New Roman"/>
          <w:sz w:val="24"/>
          <w:szCs w:val="24"/>
          <w:lang w:val="en-DE"/>
        </w:rPr>
        <w:t>Gössling</w:t>
      </w:r>
      <w:proofErr w:type="spellEnd"/>
      <w:r w:rsidRPr="007D581F">
        <w:rPr>
          <w:rFonts w:ascii="Times New Roman" w:hAnsi="Times New Roman" w:cs="Times New Roman"/>
          <w:sz w:val="24"/>
          <w:szCs w:val="24"/>
          <w:lang w:val="en-DE"/>
        </w:rPr>
        <w:t>, 2017)</w:t>
      </w:r>
    </w:p>
    <w:p w14:paraId="5A7E8715" w14:textId="77777777" w:rsidR="007D581F" w:rsidRPr="007D581F" w:rsidRDefault="007D581F" w:rsidP="007D581F">
      <w:pPr>
        <w:numPr>
          <w:ilvl w:val="0"/>
          <w:numId w:val="17"/>
        </w:numPr>
        <w:rPr>
          <w:rFonts w:ascii="Times New Roman" w:hAnsi="Times New Roman" w:cs="Times New Roman"/>
          <w:sz w:val="24"/>
          <w:szCs w:val="24"/>
          <w:lang w:val="en-DE"/>
        </w:rPr>
      </w:pPr>
      <w:r w:rsidRPr="007D581F">
        <w:rPr>
          <w:rFonts w:ascii="Times New Roman" w:hAnsi="Times New Roman" w:cs="Times New Roman"/>
          <w:sz w:val="24"/>
          <w:szCs w:val="24"/>
          <w:lang w:val="en-DE"/>
        </w:rPr>
        <w:t>Smart waste management systems to minimize pollution</w:t>
      </w:r>
    </w:p>
    <w:p w14:paraId="4311230B" w14:textId="77777777" w:rsidR="007D581F" w:rsidRPr="007D581F" w:rsidRDefault="007D581F" w:rsidP="007D581F">
      <w:pPr>
        <w:rPr>
          <w:rFonts w:ascii="Times New Roman" w:hAnsi="Times New Roman" w:cs="Times New Roman"/>
          <w:b/>
          <w:bCs/>
          <w:sz w:val="28"/>
          <w:szCs w:val="28"/>
          <w:lang w:val="en-DE"/>
        </w:rPr>
      </w:pPr>
      <w:r w:rsidRPr="007D581F">
        <w:rPr>
          <w:rFonts w:ascii="Times New Roman" w:hAnsi="Times New Roman" w:cs="Times New Roman"/>
          <w:b/>
          <w:bCs/>
          <w:sz w:val="28"/>
          <w:szCs w:val="28"/>
          <w:lang w:val="en-DE"/>
        </w:rPr>
        <w:t>4. Government Regulations and Policies</w:t>
      </w:r>
    </w:p>
    <w:p w14:paraId="037A44DA"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Governments can implement laws that:</w:t>
      </w:r>
    </w:p>
    <w:p w14:paraId="04B0093C" w14:textId="77777777" w:rsidR="007D581F" w:rsidRPr="007D581F" w:rsidRDefault="007D581F" w:rsidP="007D581F">
      <w:pPr>
        <w:numPr>
          <w:ilvl w:val="0"/>
          <w:numId w:val="18"/>
        </w:numPr>
        <w:rPr>
          <w:rFonts w:ascii="Times New Roman" w:hAnsi="Times New Roman" w:cs="Times New Roman"/>
          <w:sz w:val="24"/>
          <w:szCs w:val="24"/>
          <w:lang w:val="en-DE"/>
        </w:rPr>
      </w:pPr>
      <w:r w:rsidRPr="007D581F">
        <w:rPr>
          <w:rFonts w:ascii="Times New Roman" w:hAnsi="Times New Roman" w:cs="Times New Roman"/>
          <w:sz w:val="24"/>
          <w:szCs w:val="24"/>
          <w:lang w:val="en-DE"/>
        </w:rPr>
        <w:t>Limit the number of visitors to fragile ecosystems (Higgins-</w:t>
      </w:r>
      <w:proofErr w:type="spellStart"/>
      <w:r w:rsidRPr="007D581F">
        <w:rPr>
          <w:rFonts w:ascii="Times New Roman" w:hAnsi="Times New Roman" w:cs="Times New Roman"/>
          <w:sz w:val="24"/>
          <w:szCs w:val="24"/>
          <w:lang w:val="en-DE"/>
        </w:rPr>
        <w:t>Desbiolles</w:t>
      </w:r>
      <w:proofErr w:type="spellEnd"/>
      <w:r w:rsidRPr="007D581F">
        <w:rPr>
          <w:rFonts w:ascii="Times New Roman" w:hAnsi="Times New Roman" w:cs="Times New Roman"/>
          <w:sz w:val="24"/>
          <w:szCs w:val="24"/>
          <w:lang w:val="en-DE"/>
        </w:rPr>
        <w:t>, 2010)</w:t>
      </w:r>
    </w:p>
    <w:p w14:paraId="705EF273" w14:textId="77777777" w:rsidR="007D581F" w:rsidRPr="007D581F" w:rsidRDefault="007D581F" w:rsidP="007D581F">
      <w:pPr>
        <w:numPr>
          <w:ilvl w:val="0"/>
          <w:numId w:val="18"/>
        </w:numPr>
        <w:rPr>
          <w:rFonts w:ascii="Times New Roman" w:hAnsi="Times New Roman" w:cs="Times New Roman"/>
          <w:sz w:val="24"/>
          <w:szCs w:val="24"/>
          <w:lang w:val="en-DE"/>
        </w:rPr>
      </w:pPr>
      <w:r w:rsidRPr="007D581F">
        <w:rPr>
          <w:rFonts w:ascii="Times New Roman" w:hAnsi="Times New Roman" w:cs="Times New Roman"/>
          <w:sz w:val="24"/>
          <w:szCs w:val="24"/>
          <w:lang w:val="en-DE"/>
        </w:rPr>
        <w:t>Impose taxes on high-impact tourism activities (Bramwell &amp; Lane, 2011)</w:t>
      </w:r>
    </w:p>
    <w:p w14:paraId="058813B3" w14:textId="77777777" w:rsidR="007D581F" w:rsidRPr="007D581F" w:rsidRDefault="007D581F" w:rsidP="007D581F">
      <w:pPr>
        <w:numPr>
          <w:ilvl w:val="0"/>
          <w:numId w:val="18"/>
        </w:numPr>
        <w:rPr>
          <w:rFonts w:ascii="Times New Roman" w:hAnsi="Times New Roman" w:cs="Times New Roman"/>
          <w:sz w:val="24"/>
          <w:szCs w:val="24"/>
          <w:lang w:val="en-DE"/>
        </w:rPr>
      </w:pPr>
      <w:r w:rsidRPr="007D581F">
        <w:rPr>
          <w:rFonts w:ascii="Times New Roman" w:hAnsi="Times New Roman" w:cs="Times New Roman"/>
          <w:sz w:val="24"/>
          <w:szCs w:val="24"/>
          <w:lang w:val="en-DE"/>
        </w:rPr>
        <w:t>Promote responsible business practices in tourism (Hall, 2019)</w:t>
      </w:r>
    </w:p>
    <w:p w14:paraId="50687F7C" w14:textId="77777777" w:rsidR="007D581F" w:rsidRPr="007D581F" w:rsidRDefault="007D581F" w:rsidP="007D581F">
      <w:pPr>
        <w:numPr>
          <w:ilvl w:val="0"/>
          <w:numId w:val="18"/>
        </w:numPr>
        <w:rPr>
          <w:rFonts w:ascii="Times New Roman" w:hAnsi="Times New Roman" w:cs="Times New Roman"/>
          <w:sz w:val="24"/>
          <w:szCs w:val="24"/>
          <w:lang w:val="en-DE"/>
        </w:rPr>
      </w:pPr>
      <w:r w:rsidRPr="007D581F">
        <w:rPr>
          <w:rFonts w:ascii="Times New Roman" w:hAnsi="Times New Roman" w:cs="Times New Roman"/>
          <w:sz w:val="24"/>
          <w:szCs w:val="24"/>
          <w:lang w:val="en-DE"/>
        </w:rPr>
        <w:t>Enforce environmental impact assessments for large-scale tourism projects</w:t>
      </w:r>
    </w:p>
    <w:p w14:paraId="53EFA07F" w14:textId="77777777" w:rsidR="007D581F" w:rsidRPr="007D581F" w:rsidRDefault="007D581F" w:rsidP="007D581F">
      <w:pPr>
        <w:rPr>
          <w:rFonts w:ascii="Times New Roman" w:hAnsi="Times New Roman" w:cs="Times New Roman"/>
          <w:b/>
          <w:bCs/>
          <w:sz w:val="28"/>
          <w:szCs w:val="28"/>
          <w:lang w:val="en-DE"/>
        </w:rPr>
      </w:pPr>
      <w:r w:rsidRPr="007D581F">
        <w:rPr>
          <w:rFonts w:ascii="Times New Roman" w:hAnsi="Times New Roman" w:cs="Times New Roman"/>
          <w:b/>
          <w:bCs/>
          <w:sz w:val="28"/>
          <w:szCs w:val="28"/>
          <w:lang w:val="en-DE"/>
        </w:rPr>
        <w:t>5. Education and Awareness</w:t>
      </w:r>
    </w:p>
    <w:p w14:paraId="2AED09EB"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 xml:space="preserve">Both tourists and tourism operators should be educated on responsible travel </w:t>
      </w:r>
      <w:proofErr w:type="spellStart"/>
      <w:r w:rsidRPr="007D581F">
        <w:rPr>
          <w:rFonts w:ascii="Times New Roman" w:hAnsi="Times New Roman" w:cs="Times New Roman"/>
          <w:sz w:val="24"/>
          <w:szCs w:val="24"/>
          <w:lang w:val="en-DE"/>
        </w:rPr>
        <w:t>behaviors</w:t>
      </w:r>
      <w:proofErr w:type="spellEnd"/>
      <w:r w:rsidRPr="007D581F">
        <w:rPr>
          <w:rFonts w:ascii="Times New Roman" w:hAnsi="Times New Roman" w:cs="Times New Roman"/>
          <w:sz w:val="24"/>
          <w:szCs w:val="24"/>
          <w:lang w:val="en-DE"/>
        </w:rPr>
        <w:t>, such as minimizing plastic use, respecting local customs, and supporting local businesses (</w:t>
      </w:r>
      <w:proofErr w:type="spellStart"/>
      <w:r w:rsidRPr="007D581F">
        <w:rPr>
          <w:rFonts w:ascii="Times New Roman" w:hAnsi="Times New Roman" w:cs="Times New Roman"/>
          <w:sz w:val="24"/>
          <w:szCs w:val="24"/>
          <w:lang w:val="en-DE"/>
        </w:rPr>
        <w:t>Moscardo</w:t>
      </w:r>
      <w:proofErr w:type="spellEnd"/>
      <w:r w:rsidRPr="007D581F">
        <w:rPr>
          <w:rFonts w:ascii="Times New Roman" w:hAnsi="Times New Roman" w:cs="Times New Roman"/>
          <w:sz w:val="24"/>
          <w:szCs w:val="24"/>
          <w:lang w:val="en-DE"/>
        </w:rPr>
        <w:t>, 2008).</w:t>
      </w:r>
    </w:p>
    <w:p w14:paraId="62A257C8"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Case Studies of Sustainable Tourism</w:t>
      </w:r>
    </w:p>
    <w:p w14:paraId="090E8494" w14:textId="77777777" w:rsidR="007D581F" w:rsidRPr="007D581F" w:rsidRDefault="007D581F" w:rsidP="007D581F">
      <w:pPr>
        <w:rPr>
          <w:rFonts w:ascii="Times New Roman" w:hAnsi="Times New Roman" w:cs="Times New Roman"/>
          <w:b/>
          <w:bCs/>
          <w:sz w:val="28"/>
          <w:szCs w:val="28"/>
          <w:lang w:val="en-DE"/>
        </w:rPr>
      </w:pPr>
      <w:r w:rsidRPr="007D581F">
        <w:rPr>
          <w:rFonts w:ascii="Times New Roman" w:hAnsi="Times New Roman" w:cs="Times New Roman"/>
          <w:b/>
          <w:bCs/>
          <w:sz w:val="28"/>
          <w:szCs w:val="28"/>
          <w:lang w:val="en-DE"/>
        </w:rPr>
        <w:t>1. Costa Rica: A Model for Eco-Tourism</w:t>
      </w:r>
    </w:p>
    <w:p w14:paraId="0D00CAFB"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Costa Rica is a leading example of sustainable tourism, with:</w:t>
      </w:r>
    </w:p>
    <w:p w14:paraId="7277AEE9" w14:textId="77777777" w:rsidR="007D581F" w:rsidRPr="007D581F" w:rsidRDefault="007D581F" w:rsidP="007D581F">
      <w:pPr>
        <w:numPr>
          <w:ilvl w:val="0"/>
          <w:numId w:val="19"/>
        </w:numPr>
        <w:rPr>
          <w:rFonts w:ascii="Times New Roman" w:hAnsi="Times New Roman" w:cs="Times New Roman"/>
          <w:sz w:val="24"/>
          <w:szCs w:val="24"/>
          <w:lang w:val="en-DE"/>
        </w:rPr>
      </w:pPr>
      <w:r w:rsidRPr="007D581F">
        <w:rPr>
          <w:rFonts w:ascii="Times New Roman" w:hAnsi="Times New Roman" w:cs="Times New Roman"/>
          <w:sz w:val="24"/>
          <w:szCs w:val="24"/>
          <w:lang w:val="en-DE"/>
        </w:rPr>
        <w:t>Over 25% of its land protected as national parks (Honey, 2008)</w:t>
      </w:r>
    </w:p>
    <w:p w14:paraId="747E1588" w14:textId="77777777" w:rsidR="007D581F" w:rsidRPr="007D581F" w:rsidRDefault="007D581F" w:rsidP="007D581F">
      <w:pPr>
        <w:numPr>
          <w:ilvl w:val="0"/>
          <w:numId w:val="19"/>
        </w:numPr>
        <w:rPr>
          <w:rFonts w:ascii="Times New Roman" w:hAnsi="Times New Roman" w:cs="Times New Roman"/>
          <w:sz w:val="24"/>
          <w:szCs w:val="24"/>
          <w:lang w:val="en-DE"/>
        </w:rPr>
      </w:pPr>
      <w:r w:rsidRPr="007D581F">
        <w:rPr>
          <w:rFonts w:ascii="Times New Roman" w:hAnsi="Times New Roman" w:cs="Times New Roman"/>
          <w:sz w:val="24"/>
          <w:szCs w:val="24"/>
          <w:lang w:val="en-DE"/>
        </w:rPr>
        <w:t>Eco-friendly lodges and wildlife conservation programs (Stem et al., 2003)</w:t>
      </w:r>
    </w:p>
    <w:p w14:paraId="240CEA09" w14:textId="77777777" w:rsidR="007D581F" w:rsidRPr="007D581F" w:rsidRDefault="007D581F" w:rsidP="007D581F">
      <w:pPr>
        <w:numPr>
          <w:ilvl w:val="0"/>
          <w:numId w:val="19"/>
        </w:numPr>
        <w:rPr>
          <w:rFonts w:ascii="Times New Roman" w:hAnsi="Times New Roman" w:cs="Times New Roman"/>
          <w:sz w:val="24"/>
          <w:szCs w:val="24"/>
          <w:lang w:val="en-DE"/>
        </w:rPr>
      </w:pPr>
      <w:r w:rsidRPr="007D581F">
        <w:rPr>
          <w:rFonts w:ascii="Times New Roman" w:hAnsi="Times New Roman" w:cs="Times New Roman"/>
          <w:sz w:val="24"/>
          <w:szCs w:val="24"/>
          <w:lang w:val="en-DE"/>
        </w:rPr>
        <w:t>Government policies encouraging sustainable tourism development (</w:t>
      </w:r>
      <w:proofErr w:type="spellStart"/>
      <w:r w:rsidRPr="007D581F">
        <w:rPr>
          <w:rFonts w:ascii="Times New Roman" w:hAnsi="Times New Roman" w:cs="Times New Roman"/>
          <w:sz w:val="24"/>
          <w:szCs w:val="24"/>
          <w:lang w:val="en-DE"/>
        </w:rPr>
        <w:t>Gössling</w:t>
      </w:r>
      <w:proofErr w:type="spellEnd"/>
      <w:r w:rsidRPr="007D581F">
        <w:rPr>
          <w:rFonts w:ascii="Times New Roman" w:hAnsi="Times New Roman" w:cs="Times New Roman"/>
          <w:sz w:val="24"/>
          <w:szCs w:val="24"/>
          <w:lang w:val="en-DE"/>
        </w:rPr>
        <w:t>, 2011)</w:t>
      </w:r>
    </w:p>
    <w:p w14:paraId="1E7B16D7" w14:textId="77777777" w:rsidR="007D581F" w:rsidRPr="007D581F" w:rsidRDefault="007D581F" w:rsidP="007D581F">
      <w:pPr>
        <w:rPr>
          <w:rFonts w:ascii="Times New Roman" w:hAnsi="Times New Roman" w:cs="Times New Roman"/>
          <w:b/>
          <w:bCs/>
          <w:sz w:val="28"/>
          <w:szCs w:val="28"/>
          <w:lang w:val="en-DE"/>
        </w:rPr>
      </w:pPr>
      <w:r w:rsidRPr="007D581F">
        <w:rPr>
          <w:rFonts w:ascii="Times New Roman" w:hAnsi="Times New Roman" w:cs="Times New Roman"/>
          <w:b/>
          <w:bCs/>
          <w:sz w:val="28"/>
          <w:szCs w:val="28"/>
          <w:lang w:val="en-DE"/>
        </w:rPr>
        <w:t>2. Bhutan: High-Value, Low-Impact Tourism</w:t>
      </w:r>
    </w:p>
    <w:p w14:paraId="7327F917"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lastRenderedPageBreak/>
        <w:t>Bhutan implements a “High-Value, Low-Impact” tourism policy by charging a daily tariff to visitors, ensuring:</w:t>
      </w:r>
    </w:p>
    <w:p w14:paraId="5F8BD007" w14:textId="77777777" w:rsidR="007D581F" w:rsidRPr="007D581F" w:rsidRDefault="007D581F" w:rsidP="007D581F">
      <w:pPr>
        <w:numPr>
          <w:ilvl w:val="0"/>
          <w:numId w:val="20"/>
        </w:numPr>
        <w:rPr>
          <w:rFonts w:ascii="Times New Roman" w:hAnsi="Times New Roman" w:cs="Times New Roman"/>
          <w:sz w:val="24"/>
          <w:szCs w:val="24"/>
          <w:lang w:val="en-DE"/>
        </w:rPr>
      </w:pPr>
      <w:r w:rsidRPr="007D581F">
        <w:rPr>
          <w:rFonts w:ascii="Times New Roman" w:hAnsi="Times New Roman" w:cs="Times New Roman"/>
          <w:sz w:val="24"/>
          <w:szCs w:val="24"/>
          <w:lang w:val="en-DE"/>
        </w:rPr>
        <w:t>Limited tourist numbers to preserve cultural heritage (</w:t>
      </w:r>
      <w:proofErr w:type="spellStart"/>
      <w:r w:rsidRPr="007D581F">
        <w:rPr>
          <w:rFonts w:ascii="Times New Roman" w:hAnsi="Times New Roman" w:cs="Times New Roman"/>
          <w:sz w:val="24"/>
          <w:szCs w:val="24"/>
          <w:lang w:val="en-DE"/>
        </w:rPr>
        <w:t>Rinzin</w:t>
      </w:r>
      <w:proofErr w:type="spellEnd"/>
      <w:r w:rsidRPr="007D581F">
        <w:rPr>
          <w:rFonts w:ascii="Times New Roman" w:hAnsi="Times New Roman" w:cs="Times New Roman"/>
          <w:sz w:val="24"/>
          <w:szCs w:val="24"/>
          <w:lang w:val="en-DE"/>
        </w:rPr>
        <w:t xml:space="preserve"> et al., 2007)</w:t>
      </w:r>
    </w:p>
    <w:p w14:paraId="11B8934F" w14:textId="77777777" w:rsidR="007D581F" w:rsidRPr="007D581F" w:rsidRDefault="007D581F" w:rsidP="007D581F">
      <w:pPr>
        <w:numPr>
          <w:ilvl w:val="0"/>
          <w:numId w:val="20"/>
        </w:numPr>
        <w:rPr>
          <w:rFonts w:ascii="Times New Roman" w:hAnsi="Times New Roman" w:cs="Times New Roman"/>
          <w:sz w:val="24"/>
          <w:szCs w:val="24"/>
          <w:lang w:val="en-DE"/>
        </w:rPr>
      </w:pPr>
      <w:r w:rsidRPr="007D581F">
        <w:rPr>
          <w:rFonts w:ascii="Times New Roman" w:hAnsi="Times New Roman" w:cs="Times New Roman"/>
          <w:sz w:val="24"/>
          <w:szCs w:val="24"/>
          <w:lang w:val="en-DE"/>
        </w:rPr>
        <w:t>Revenue redistribution for community development (Gurung &amp; Seeland, 2008)</w:t>
      </w:r>
    </w:p>
    <w:p w14:paraId="70F7ED5A" w14:textId="77777777" w:rsidR="007D581F" w:rsidRPr="007D581F" w:rsidRDefault="007D581F" w:rsidP="007D581F">
      <w:pPr>
        <w:rPr>
          <w:rFonts w:ascii="Times New Roman" w:hAnsi="Times New Roman" w:cs="Times New Roman"/>
          <w:b/>
          <w:bCs/>
          <w:sz w:val="28"/>
          <w:szCs w:val="28"/>
          <w:lang w:val="en-DE"/>
        </w:rPr>
      </w:pPr>
      <w:r w:rsidRPr="007D581F">
        <w:rPr>
          <w:rFonts w:ascii="Times New Roman" w:hAnsi="Times New Roman" w:cs="Times New Roman"/>
          <w:b/>
          <w:bCs/>
          <w:sz w:val="28"/>
          <w:szCs w:val="28"/>
          <w:lang w:val="en-DE"/>
        </w:rPr>
        <w:t>3. Amsterdam: Managing Over-Tourism</w:t>
      </w:r>
    </w:p>
    <w:p w14:paraId="7259839D"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Amsterdam has taken measures to combat over-tourism by:</w:t>
      </w:r>
    </w:p>
    <w:p w14:paraId="6F1B09DB" w14:textId="77777777" w:rsidR="007D581F" w:rsidRPr="007D581F" w:rsidRDefault="007D581F" w:rsidP="007D581F">
      <w:pPr>
        <w:numPr>
          <w:ilvl w:val="0"/>
          <w:numId w:val="21"/>
        </w:numPr>
        <w:rPr>
          <w:rFonts w:ascii="Times New Roman" w:hAnsi="Times New Roman" w:cs="Times New Roman"/>
          <w:sz w:val="24"/>
          <w:szCs w:val="24"/>
          <w:lang w:val="en-DE"/>
        </w:rPr>
      </w:pPr>
      <w:r w:rsidRPr="007D581F">
        <w:rPr>
          <w:rFonts w:ascii="Times New Roman" w:hAnsi="Times New Roman" w:cs="Times New Roman"/>
          <w:sz w:val="24"/>
          <w:szCs w:val="24"/>
          <w:lang w:val="en-DE"/>
        </w:rPr>
        <w:t>Introducing visitor caps in certain areas (Milano et al., 2019)</w:t>
      </w:r>
    </w:p>
    <w:p w14:paraId="7B55FF15" w14:textId="77777777" w:rsidR="007D581F" w:rsidRPr="007D581F" w:rsidRDefault="007D581F" w:rsidP="007D581F">
      <w:pPr>
        <w:numPr>
          <w:ilvl w:val="0"/>
          <w:numId w:val="21"/>
        </w:numPr>
        <w:rPr>
          <w:rFonts w:ascii="Times New Roman" w:hAnsi="Times New Roman" w:cs="Times New Roman"/>
          <w:sz w:val="24"/>
          <w:szCs w:val="24"/>
          <w:lang w:val="en-DE"/>
        </w:rPr>
      </w:pPr>
      <w:r w:rsidRPr="007D581F">
        <w:rPr>
          <w:rFonts w:ascii="Times New Roman" w:hAnsi="Times New Roman" w:cs="Times New Roman"/>
          <w:sz w:val="24"/>
          <w:szCs w:val="24"/>
          <w:lang w:val="en-DE"/>
        </w:rPr>
        <w:t>Redirecting tourists to lesser-known attractions (Seraphin et al., 2018)</w:t>
      </w:r>
    </w:p>
    <w:p w14:paraId="2D27B174" w14:textId="77777777" w:rsidR="007D581F" w:rsidRPr="007D581F" w:rsidRDefault="007D581F" w:rsidP="007D581F">
      <w:pPr>
        <w:numPr>
          <w:ilvl w:val="0"/>
          <w:numId w:val="21"/>
        </w:numPr>
        <w:rPr>
          <w:rFonts w:ascii="Times New Roman" w:hAnsi="Times New Roman" w:cs="Times New Roman"/>
          <w:sz w:val="24"/>
          <w:szCs w:val="24"/>
          <w:lang w:val="en-DE"/>
        </w:rPr>
      </w:pPr>
      <w:r w:rsidRPr="007D581F">
        <w:rPr>
          <w:rFonts w:ascii="Times New Roman" w:hAnsi="Times New Roman" w:cs="Times New Roman"/>
          <w:sz w:val="24"/>
          <w:szCs w:val="24"/>
          <w:lang w:val="en-DE"/>
        </w:rPr>
        <w:t>Encouraging off-peak tourism through incentives (Peeters et al., 2018)</w:t>
      </w:r>
    </w:p>
    <w:p w14:paraId="66CF8D79"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The Future of Sustainable Tourism</w:t>
      </w:r>
    </w:p>
    <w:p w14:paraId="43734F19"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The future of sustainable tourism lies in innovative solutions, including:</w:t>
      </w:r>
    </w:p>
    <w:p w14:paraId="39AE3A63" w14:textId="77777777" w:rsidR="007D581F" w:rsidRPr="007D581F" w:rsidRDefault="007D581F" w:rsidP="007D581F">
      <w:pPr>
        <w:numPr>
          <w:ilvl w:val="0"/>
          <w:numId w:val="22"/>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Technology Integration:</w:t>
      </w:r>
      <w:r w:rsidRPr="007D581F">
        <w:rPr>
          <w:rFonts w:ascii="Times New Roman" w:hAnsi="Times New Roman" w:cs="Times New Roman"/>
          <w:sz w:val="24"/>
          <w:szCs w:val="24"/>
          <w:lang w:val="en-DE"/>
        </w:rPr>
        <w:t xml:space="preserve"> Smart tourism apps for waste management and crowd control (</w:t>
      </w:r>
      <w:proofErr w:type="spellStart"/>
      <w:r w:rsidRPr="007D581F">
        <w:rPr>
          <w:rFonts w:ascii="Times New Roman" w:hAnsi="Times New Roman" w:cs="Times New Roman"/>
          <w:sz w:val="24"/>
          <w:szCs w:val="24"/>
          <w:lang w:val="en-DE"/>
        </w:rPr>
        <w:t>Gretzel</w:t>
      </w:r>
      <w:proofErr w:type="spellEnd"/>
      <w:r w:rsidRPr="007D581F">
        <w:rPr>
          <w:rFonts w:ascii="Times New Roman" w:hAnsi="Times New Roman" w:cs="Times New Roman"/>
          <w:sz w:val="24"/>
          <w:szCs w:val="24"/>
          <w:lang w:val="en-DE"/>
        </w:rPr>
        <w:t xml:space="preserve"> et al., 2015)</w:t>
      </w:r>
    </w:p>
    <w:p w14:paraId="6C02CCAB" w14:textId="77777777" w:rsidR="007D581F" w:rsidRPr="007D581F" w:rsidRDefault="007D581F" w:rsidP="007D581F">
      <w:pPr>
        <w:numPr>
          <w:ilvl w:val="0"/>
          <w:numId w:val="22"/>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Carbon Offsetting Programs:</w:t>
      </w:r>
      <w:r w:rsidRPr="007D581F">
        <w:rPr>
          <w:rFonts w:ascii="Times New Roman" w:hAnsi="Times New Roman" w:cs="Times New Roman"/>
          <w:sz w:val="24"/>
          <w:szCs w:val="24"/>
          <w:lang w:val="en-DE"/>
        </w:rPr>
        <w:t xml:space="preserve"> Encouraging tourists to offset their travel emissions (Becken &amp; Hay, 2012)</w:t>
      </w:r>
    </w:p>
    <w:p w14:paraId="42729AC1" w14:textId="77777777" w:rsidR="007D581F" w:rsidRPr="007D581F" w:rsidRDefault="007D581F" w:rsidP="007D581F">
      <w:pPr>
        <w:numPr>
          <w:ilvl w:val="0"/>
          <w:numId w:val="22"/>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Sustainable Certification:</w:t>
      </w:r>
      <w:r w:rsidRPr="007D581F">
        <w:rPr>
          <w:rFonts w:ascii="Times New Roman" w:hAnsi="Times New Roman" w:cs="Times New Roman"/>
          <w:sz w:val="24"/>
          <w:szCs w:val="24"/>
          <w:lang w:val="en-DE"/>
        </w:rPr>
        <w:t xml:space="preserve"> Hotels and businesses adopting green certifications (Font &amp; Buckley, 2001)</w:t>
      </w:r>
    </w:p>
    <w:p w14:paraId="41A7C7D6" w14:textId="77777777" w:rsidR="007D581F" w:rsidRPr="007D581F" w:rsidRDefault="007D581F" w:rsidP="007D581F">
      <w:pPr>
        <w:numPr>
          <w:ilvl w:val="0"/>
          <w:numId w:val="22"/>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Virtual Tourism:</w:t>
      </w:r>
      <w:r w:rsidRPr="007D581F">
        <w:rPr>
          <w:rFonts w:ascii="Times New Roman" w:hAnsi="Times New Roman" w:cs="Times New Roman"/>
          <w:sz w:val="24"/>
          <w:szCs w:val="24"/>
          <w:lang w:val="en-DE"/>
        </w:rPr>
        <w:t xml:space="preserve"> Developing virtual experiences to reduce physical travel impacts</w:t>
      </w:r>
    </w:p>
    <w:p w14:paraId="5CAA41E5" w14:textId="77777777" w:rsidR="007D581F" w:rsidRPr="007D581F" w:rsidRDefault="007D581F" w:rsidP="007D581F">
      <w:pPr>
        <w:numPr>
          <w:ilvl w:val="0"/>
          <w:numId w:val="22"/>
        </w:numPr>
        <w:rPr>
          <w:rFonts w:ascii="Times New Roman" w:hAnsi="Times New Roman" w:cs="Times New Roman"/>
          <w:sz w:val="24"/>
          <w:szCs w:val="24"/>
          <w:lang w:val="en-DE"/>
        </w:rPr>
      </w:pPr>
      <w:r w:rsidRPr="007D581F">
        <w:rPr>
          <w:rFonts w:ascii="Times New Roman" w:hAnsi="Times New Roman" w:cs="Times New Roman"/>
          <w:b/>
          <w:bCs/>
          <w:sz w:val="24"/>
          <w:szCs w:val="24"/>
          <w:lang w:val="en-DE"/>
        </w:rPr>
        <w:t>Regenerative Tourism:</w:t>
      </w:r>
      <w:r w:rsidRPr="007D581F">
        <w:rPr>
          <w:rFonts w:ascii="Times New Roman" w:hAnsi="Times New Roman" w:cs="Times New Roman"/>
          <w:sz w:val="24"/>
          <w:szCs w:val="24"/>
          <w:lang w:val="en-DE"/>
        </w:rPr>
        <w:t xml:space="preserve"> Focusing on tourism practices that restore and replenish ecosystems rather than merely sustaining them</w:t>
      </w:r>
    </w:p>
    <w:p w14:paraId="0AAED047"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Conclusion</w:t>
      </w:r>
    </w:p>
    <w:p w14:paraId="6F78DE5A" w14:textId="77777777" w:rsidR="007D581F" w:rsidRPr="007D581F" w:rsidRDefault="007D581F" w:rsidP="007D581F">
      <w:pPr>
        <w:rPr>
          <w:rFonts w:ascii="Times New Roman" w:hAnsi="Times New Roman" w:cs="Times New Roman"/>
          <w:sz w:val="24"/>
          <w:szCs w:val="24"/>
          <w:lang w:val="en-DE"/>
        </w:rPr>
      </w:pPr>
      <w:r w:rsidRPr="007D581F">
        <w:rPr>
          <w:rFonts w:ascii="Times New Roman" w:hAnsi="Times New Roman" w:cs="Times New Roman"/>
          <w:sz w:val="24"/>
          <w:szCs w:val="24"/>
          <w:lang w:val="en-DE"/>
        </w:rPr>
        <w:t xml:space="preserve">Tourism plays a vital role in economic and social development, but it must be managed sustainably to prevent environmental and cultural degradation. By adopting responsible tourism practices, enforcing regulations, and promoting eco-friendly initiatives, tourism can contribute significantly to the achievement of sustainable development goals (SDGs). Governments, businesses, and </w:t>
      </w:r>
      <w:proofErr w:type="spellStart"/>
      <w:r w:rsidRPr="007D581F">
        <w:rPr>
          <w:rFonts w:ascii="Times New Roman" w:hAnsi="Times New Roman" w:cs="Times New Roman"/>
          <w:sz w:val="24"/>
          <w:szCs w:val="24"/>
          <w:lang w:val="en-DE"/>
        </w:rPr>
        <w:t>travelers</w:t>
      </w:r>
      <w:proofErr w:type="spellEnd"/>
      <w:r w:rsidRPr="007D581F">
        <w:rPr>
          <w:rFonts w:ascii="Times New Roman" w:hAnsi="Times New Roman" w:cs="Times New Roman"/>
          <w:sz w:val="24"/>
          <w:szCs w:val="24"/>
          <w:lang w:val="en-DE"/>
        </w:rPr>
        <w:t xml:space="preserve"> must collaborate to ensure that tourism remains a force for good, preserving the planet and its cultures for future generations.</w:t>
      </w:r>
    </w:p>
    <w:p w14:paraId="0AF70322" w14:textId="77777777" w:rsidR="007D581F" w:rsidRPr="007D581F" w:rsidRDefault="007D581F" w:rsidP="007D581F">
      <w:pPr>
        <w:rPr>
          <w:rFonts w:ascii="Times New Roman" w:hAnsi="Times New Roman" w:cs="Times New Roman"/>
          <w:b/>
          <w:bCs/>
          <w:sz w:val="32"/>
          <w:szCs w:val="32"/>
          <w:u w:val="single"/>
          <w:lang w:val="en-DE"/>
        </w:rPr>
      </w:pPr>
      <w:r w:rsidRPr="007D581F">
        <w:rPr>
          <w:rFonts w:ascii="Times New Roman" w:hAnsi="Times New Roman" w:cs="Times New Roman"/>
          <w:b/>
          <w:bCs/>
          <w:sz w:val="32"/>
          <w:szCs w:val="32"/>
          <w:u w:val="single"/>
          <w:lang w:val="en-DE"/>
        </w:rPr>
        <w:t>References</w:t>
      </w:r>
    </w:p>
    <w:p w14:paraId="413FDA23" w14:textId="77777777" w:rsidR="007D581F" w:rsidRPr="007D581F" w:rsidRDefault="007D581F" w:rsidP="007D581F">
      <w:pPr>
        <w:numPr>
          <w:ilvl w:val="0"/>
          <w:numId w:val="23"/>
        </w:numPr>
        <w:rPr>
          <w:rFonts w:ascii="Times New Roman" w:hAnsi="Times New Roman" w:cs="Times New Roman"/>
          <w:sz w:val="24"/>
          <w:szCs w:val="24"/>
          <w:lang w:val="en-DE"/>
        </w:rPr>
      </w:pPr>
      <w:r w:rsidRPr="007D581F">
        <w:rPr>
          <w:rFonts w:ascii="Times New Roman" w:hAnsi="Times New Roman" w:cs="Times New Roman"/>
          <w:sz w:val="24"/>
          <w:szCs w:val="24"/>
          <w:lang w:val="en-DE"/>
        </w:rPr>
        <w:t>Becken, S. (2013). Tourism and climate change: Impacts, adaptation and mitigation. Channel View Publications.</w:t>
      </w:r>
    </w:p>
    <w:p w14:paraId="49A03FB0" w14:textId="77777777" w:rsidR="007D581F" w:rsidRPr="007D581F" w:rsidRDefault="007D581F" w:rsidP="007D581F">
      <w:pPr>
        <w:numPr>
          <w:ilvl w:val="0"/>
          <w:numId w:val="23"/>
        </w:numPr>
        <w:rPr>
          <w:rFonts w:ascii="Times New Roman" w:hAnsi="Times New Roman" w:cs="Times New Roman"/>
          <w:sz w:val="24"/>
          <w:szCs w:val="24"/>
          <w:lang w:val="en-DE"/>
        </w:rPr>
      </w:pPr>
      <w:r w:rsidRPr="007D581F">
        <w:rPr>
          <w:rFonts w:ascii="Times New Roman" w:hAnsi="Times New Roman" w:cs="Times New Roman"/>
          <w:sz w:val="24"/>
          <w:szCs w:val="24"/>
          <w:lang w:val="en-DE"/>
        </w:rPr>
        <w:t>Becken, S., &amp; Hay, J. (2012). Climate change and tourism: From policy to practice. Routledge.</w:t>
      </w:r>
    </w:p>
    <w:p w14:paraId="23B82E03" w14:textId="77777777" w:rsidR="007D581F" w:rsidRPr="007D581F" w:rsidRDefault="007D581F" w:rsidP="007D581F">
      <w:pPr>
        <w:numPr>
          <w:ilvl w:val="0"/>
          <w:numId w:val="23"/>
        </w:numPr>
        <w:rPr>
          <w:rFonts w:ascii="Times New Roman" w:hAnsi="Times New Roman" w:cs="Times New Roman"/>
          <w:sz w:val="24"/>
          <w:szCs w:val="24"/>
          <w:lang w:val="en-DE"/>
        </w:rPr>
      </w:pPr>
      <w:r w:rsidRPr="007D581F">
        <w:rPr>
          <w:rFonts w:ascii="Times New Roman" w:hAnsi="Times New Roman" w:cs="Times New Roman"/>
          <w:sz w:val="24"/>
          <w:szCs w:val="24"/>
          <w:lang w:val="en-DE"/>
        </w:rPr>
        <w:t>Bramwell, B., &amp; Lane, B. (2011). Critical research on the governance of tourism and sustainability. Journal of Sustainable Tourism, 19(4-5), 411-421.</w:t>
      </w:r>
    </w:p>
    <w:p w14:paraId="6BC9F238" w14:textId="77777777" w:rsidR="007D581F" w:rsidRPr="007D581F" w:rsidRDefault="007D581F" w:rsidP="007D581F">
      <w:pPr>
        <w:numPr>
          <w:ilvl w:val="0"/>
          <w:numId w:val="23"/>
        </w:numPr>
        <w:rPr>
          <w:rFonts w:ascii="Times New Roman" w:hAnsi="Times New Roman" w:cs="Times New Roman"/>
          <w:sz w:val="24"/>
          <w:szCs w:val="24"/>
          <w:lang w:val="en-DE"/>
        </w:rPr>
      </w:pPr>
      <w:r w:rsidRPr="007D581F">
        <w:rPr>
          <w:rFonts w:ascii="Times New Roman" w:hAnsi="Times New Roman" w:cs="Times New Roman"/>
          <w:sz w:val="24"/>
          <w:szCs w:val="24"/>
          <w:lang w:val="en-DE"/>
        </w:rPr>
        <w:lastRenderedPageBreak/>
        <w:t>Buckley, R. (2009). Ecotourism: Principles and practices. CABI.</w:t>
      </w:r>
    </w:p>
    <w:p w14:paraId="3D5E32F9" w14:textId="77777777" w:rsidR="007D581F" w:rsidRPr="007D581F" w:rsidRDefault="007D581F" w:rsidP="007D581F">
      <w:pPr>
        <w:numPr>
          <w:ilvl w:val="0"/>
          <w:numId w:val="23"/>
        </w:numPr>
        <w:rPr>
          <w:rFonts w:ascii="Times New Roman" w:hAnsi="Times New Roman" w:cs="Times New Roman"/>
          <w:sz w:val="24"/>
          <w:szCs w:val="24"/>
          <w:lang w:val="en-DE"/>
        </w:rPr>
      </w:pPr>
      <w:r w:rsidRPr="007D581F">
        <w:rPr>
          <w:rFonts w:ascii="Times New Roman" w:hAnsi="Times New Roman" w:cs="Times New Roman"/>
          <w:sz w:val="24"/>
          <w:szCs w:val="24"/>
          <w:lang w:val="en-DE"/>
        </w:rPr>
        <w:t>Font, X., &amp; Buckley, R. (2001). Tourism ecolabelling: Certification and promotion of sustainable management. CABI.</w:t>
      </w:r>
    </w:p>
    <w:p w14:paraId="61D65232" w14:textId="77777777" w:rsidR="007D581F" w:rsidRPr="007D581F" w:rsidRDefault="007D581F" w:rsidP="007D581F">
      <w:pPr>
        <w:numPr>
          <w:ilvl w:val="0"/>
          <w:numId w:val="23"/>
        </w:numPr>
        <w:rPr>
          <w:rFonts w:ascii="Times New Roman" w:hAnsi="Times New Roman" w:cs="Times New Roman"/>
          <w:sz w:val="24"/>
          <w:szCs w:val="24"/>
          <w:lang w:val="en-DE"/>
        </w:rPr>
      </w:pPr>
      <w:proofErr w:type="spellStart"/>
      <w:r w:rsidRPr="007D581F">
        <w:rPr>
          <w:rFonts w:ascii="Times New Roman" w:hAnsi="Times New Roman" w:cs="Times New Roman"/>
          <w:sz w:val="24"/>
          <w:szCs w:val="24"/>
          <w:lang w:val="en-DE"/>
        </w:rPr>
        <w:t>Gössling</w:t>
      </w:r>
      <w:proofErr w:type="spellEnd"/>
      <w:r w:rsidRPr="007D581F">
        <w:rPr>
          <w:rFonts w:ascii="Times New Roman" w:hAnsi="Times New Roman" w:cs="Times New Roman"/>
          <w:sz w:val="24"/>
          <w:szCs w:val="24"/>
          <w:lang w:val="en-DE"/>
        </w:rPr>
        <w:t>, S. (2017). Tourism, transport and the environment. Routledge.</w:t>
      </w:r>
    </w:p>
    <w:p w14:paraId="761C3CE6" w14:textId="77777777" w:rsidR="007D581F" w:rsidRPr="007D581F" w:rsidRDefault="007D581F" w:rsidP="007D581F">
      <w:pPr>
        <w:numPr>
          <w:ilvl w:val="0"/>
          <w:numId w:val="23"/>
        </w:numPr>
        <w:rPr>
          <w:rFonts w:ascii="Times New Roman" w:hAnsi="Times New Roman" w:cs="Times New Roman"/>
          <w:sz w:val="24"/>
          <w:szCs w:val="24"/>
          <w:lang w:val="en-DE"/>
        </w:rPr>
      </w:pPr>
      <w:r w:rsidRPr="007D581F">
        <w:rPr>
          <w:rFonts w:ascii="Times New Roman" w:hAnsi="Times New Roman" w:cs="Times New Roman"/>
          <w:sz w:val="24"/>
          <w:szCs w:val="24"/>
          <w:lang w:val="en-DE"/>
        </w:rPr>
        <w:t xml:space="preserve">Milano, C. (2018). Overtourism and </w:t>
      </w:r>
      <w:proofErr w:type="spellStart"/>
      <w:r w:rsidRPr="007D581F">
        <w:rPr>
          <w:rFonts w:ascii="Times New Roman" w:hAnsi="Times New Roman" w:cs="Times New Roman"/>
          <w:sz w:val="24"/>
          <w:szCs w:val="24"/>
          <w:lang w:val="en-DE"/>
        </w:rPr>
        <w:t>tourismphobia</w:t>
      </w:r>
      <w:proofErr w:type="spellEnd"/>
      <w:r w:rsidRPr="007D581F">
        <w:rPr>
          <w:rFonts w:ascii="Times New Roman" w:hAnsi="Times New Roman" w:cs="Times New Roman"/>
          <w:sz w:val="24"/>
          <w:szCs w:val="24"/>
          <w:lang w:val="en-DE"/>
        </w:rPr>
        <w:t>: Global trends and local contexts. Responsible Tourism.</w:t>
      </w:r>
    </w:p>
    <w:p w14:paraId="3459439C" w14:textId="77777777" w:rsidR="007D581F" w:rsidRPr="007D581F" w:rsidRDefault="007D581F" w:rsidP="007D581F">
      <w:pPr>
        <w:numPr>
          <w:ilvl w:val="0"/>
          <w:numId w:val="23"/>
        </w:numPr>
        <w:rPr>
          <w:rFonts w:ascii="Times New Roman" w:hAnsi="Times New Roman" w:cs="Times New Roman"/>
          <w:sz w:val="24"/>
          <w:szCs w:val="24"/>
          <w:lang w:val="en-DE"/>
        </w:rPr>
      </w:pPr>
      <w:r w:rsidRPr="007D581F">
        <w:rPr>
          <w:rFonts w:ascii="Times New Roman" w:hAnsi="Times New Roman" w:cs="Times New Roman"/>
          <w:sz w:val="24"/>
          <w:szCs w:val="24"/>
          <w:lang w:val="en-DE"/>
        </w:rPr>
        <w:t>Weaver, D. (2001). The encyclopaedia of ecotourism. CABI.</w:t>
      </w:r>
    </w:p>
    <w:p w14:paraId="7A78BB5D" w14:textId="77777777" w:rsidR="006B7105" w:rsidRPr="007D581F" w:rsidRDefault="006B7105">
      <w:pPr>
        <w:rPr>
          <w:rFonts w:ascii="Times New Roman" w:hAnsi="Times New Roman" w:cs="Times New Roman"/>
          <w:sz w:val="24"/>
          <w:szCs w:val="24"/>
        </w:rPr>
      </w:pPr>
    </w:p>
    <w:sectPr w:rsidR="006B7105" w:rsidRPr="007D581F" w:rsidSect="007D581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A2D"/>
    <w:multiLevelType w:val="multilevel"/>
    <w:tmpl w:val="05D4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04501"/>
    <w:multiLevelType w:val="multilevel"/>
    <w:tmpl w:val="E15C4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4054E"/>
    <w:multiLevelType w:val="multilevel"/>
    <w:tmpl w:val="81A2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83159"/>
    <w:multiLevelType w:val="multilevel"/>
    <w:tmpl w:val="E0966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B3A8A"/>
    <w:multiLevelType w:val="multilevel"/>
    <w:tmpl w:val="0774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E5B7F"/>
    <w:multiLevelType w:val="multilevel"/>
    <w:tmpl w:val="CCA4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5762A"/>
    <w:multiLevelType w:val="multilevel"/>
    <w:tmpl w:val="0F407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DB755E"/>
    <w:multiLevelType w:val="multilevel"/>
    <w:tmpl w:val="C686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A2E39"/>
    <w:multiLevelType w:val="multilevel"/>
    <w:tmpl w:val="E4761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824E27"/>
    <w:multiLevelType w:val="multilevel"/>
    <w:tmpl w:val="D132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A202F4"/>
    <w:multiLevelType w:val="multilevel"/>
    <w:tmpl w:val="D5C8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E26867"/>
    <w:multiLevelType w:val="multilevel"/>
    <w:tmpl w:val="0F1C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3D6CD2"/>
    <w:multiLevelType w:val="multilevel"/>
    <w:tmpl w:val="07D2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174DA4"/>
    <w:multiLevelType w:val="multilevel"/>
    <w:tmpl w:val="B444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74504A"/>
    <w:multiLevelType w:val="multilevel"/>
    <w:tmpl w:val="EF56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C86205"/>
    <w:multiLevelType w:val="multilevel"/>
    <w:tmpl w:val="6DB2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402A5F"/>
    <w:multiLevelType w:val="multilevel"/>
    <w:tmpl w:val="991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74039D"/>
    <w:multiLevelType w:val="multilevel"/>
    <w:tmpl w:val="8650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1C335E"/>
    <w:multiLevelType w:val="multilevel"/>
    <w:tmpl w:val="AF66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797CFB"/>
    <w:multiLevelType w:val="multilevel"/>
    <w:tmpl w:val="FFA86F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7543EE"/>
    <w:multiLevelType w:val="multilevel"/>
    <w:tmpl w:val="622E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3F15CD"/>
    <w:multiLevelType w:val="multilevel"/>
    <w:tmpl w:val="0796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7A085D"/>
    <w:multiLevelType w:val="multilevel"/>
    <w:tmpl w:val="14C6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C378E8"/>
    <w:multiLevelType w:val="multilevel"/>
    <w:tmpl w:val="4714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2348404">
    <w:abstractNumId w:val="8"/>
  </w:num>
  <w:num w:numId="2" w16cid:durableId="1502044957">
    <w:abstractNumId w:val="1"/>
  </w:num>
  <w:num w:numId="3" w16cid:durableId="593561118">
    <w:abstractNumId w:val="6"/>
  </w:num>
  <w:num w:numId="4" w16cid:durableId="1434325581">
    <w:abstractNumId w:val="15"/>
  </w:num>
  <w:num w:numId="5" w16cid:durableId="186021884">
    <w:abstractNumId w:val="11"/>
  </w:num>
  <w:num w:numId="6" w16cid:durableId="1750925997">
    <w:abstractNumId w:val="20"/>
  </w:num>
  <w:num w:numId="7" w16cid:durableId="1686403749">
    <w:abstractNumId w:val="17"/>
  </w:num>
  <w:num w:numId="8" w16cid:durableId="1408188275">
    <w:abstractNumId w:val="21"/>
  </w:num>
  <w:num w:numId="9" w16cid:durableId="1515268451">
    <w:abstractNumId w:val="12"/>
  </w:num>
  <w:num w:numId="10" w16cid:durableId="1769276792">
    <w:abstractNumId w:val="0"/>
  </w:num>
  <w:num w:numId="11" w16cid:durableId="607275017">
    <w:abstractNumId w:val="4"/>
  </w:num>
  <w:num w:numId="12" w16cid:durableId="148324643">
    <w:abstractNumId w:val="18"/>
  </w:num>
  <w:num w:numId="13" w16cid:durableId="1942569004">
    <w:abstractNumId w:val="5"/>
  </w:num>
  <w:num w:numId="14" w16cid:durableId="428162170">
    <w:abstractNumId w:val="3"/>
  </w:num>
  <w:num w:numId="15" w16cid:durableId="978418237">
    <w:abstractNumId w:val="14"/>
  </w:num>
  <w:num w:numId="16" w16cid:durableId="1190755939">
    <w:abstractNumId w:val="13"/>
  </w:num>
  <w:num w:numId="17" w16cid:durableId="2116828843">
    <w:abstractNumId w:val="23"/>
  </w:num>
  <w:num w:numId="18" w16cid:durableId="391388480">
    <w:abstractNumId w:val="22"/>
  </w:num>
  <w:num w:numId="19" w16cid:durableId="2090731747">
    <w:abstractNumId w:val="16"/>
  </w:num>
  <w:num w:numId="20" w16cid:durableId="1792821812">
    <w:abstractNumId w:val="7"/>
  </w:num>
  <w:num w:numId="21" w16cid:durableId="1312515196">
    <w:abstractNumId w:val="2"/>
  </w:num>
  <w:num w:numId="22" w16cid:durableId="1801147088">
    <w:abstractNumId w:val="10"/>
  </w:num>
  <w:num w:numId="23" w16cid:durableId="1257978648">
    <w:abstractNumId w:val="9"/>
  </w:num>
  <w:num w:numId="24" w16cid:durableId="17205949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81F"/>
    <w:rsid w:val="001605F8"/>
    <w:rsid w:val="00302F79"/>
    <w:rsid w:val="005945C7"/>
    <w:rsid w:val="006B7105"/>
    <w:rsid w:val="007D581F"/>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F3628"/>
  <w15:chartTrackingRefBased/>
  <w15:docId w15:val="{9697BC2E-EBF7-4B8A-9F70-AD9D7B218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8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D58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D58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D58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D58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D58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8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8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8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8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D58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D58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58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58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58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8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8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81F"/>
    <w:rPr>
      <w:rFonts w:eastAsiaTheme="majorEastAsia" w:cstheme="majorBidi"/>
      <w:color w:val="272727" w:themeColor="text1" w:themeTint="D8"/>
    </w:rPr>
  </w:style>
  <w:style w:type="paragraph" w:styleId="Title">
    <w:name w:val="Title"/>
    <w:basedOn w:val="Normal"/>
    <w:next w:val="Normal"/>
    <w:link w:val="TitleChar"/>
    <w:uiPriority w:val="10"/>
    <w:qFormat/>
    <w:rsid w:val="007D58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8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8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8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81F"/>
    <w:pPr>
      <w:spacing w:before="160"/>
      <w:jc w:val="center"/>
    </w:pPr>
    <w:rPr>
      <w:i/>
      <w:iCs/>
      <w:color w:val="404040" w:themeColor="text1" w:themeTint="BF"/>
    </w:rPr>
  </w:style>
  <w:style w:type="character" w:customStyle="1" w:styleId="QuoteChar">
    <w:name w:val="Quote Char"/>
    <w:basedOn w:val="DefaultParagraphFont"/>
    <w:link w:val="Quote"/>
    <w:uiPriority w:val="29"/>
    <w:rsid w:val="007D581F"/>
    <w:rPr>
      <w:i/>
      <w:iCs/>
      <w:color w:val="404040" w:themeColor="text1" w:themeTint="BF"/>
    </w:rPr>
  </w:style>
  <w:style w:type="paragraph" w:styleId="ListParagraph">
    <w:name w:val="List Paragraph"/>
    <w:basedOn w:val="Normal"/>
    <w:uiPriority w:val="34"/>
    <w:qFormat/>
    <w:rsid w:val="007D581F"/>
    <w:pPr>
      <w:ind w:left="720"/>
      <w:contextualSpacing/>
    </w:pPr>
  </w:style>
  <w:style w:type="character" w:styleId="IntenseEmphasis">
    <w:name w:val="Intense Emphasis"/>
    <w:basedOn w:val="DefaultParagraphFont"/>
    <w:uiPriority w:val="21"/>
    <w:qFormat/>
    <w:rsid w:val="007D581F"/>
    <w:rPr>
      <w:i/>
      <w:iCs/>
      <w:color w:val="2F5496" w:themeColor="accent1" w:themeShade="BF"/>
    </w:rPr>
  </w:style>
  <w:style w:type="paragraph" w:styleId="IntenseQuote">
    <w:name w:val="Intense Quote"/>
    <w:basedOn w:val="Normal"/>
    <w:next w:val="Normal"/>
    <w:link w:val="IntenseQuoteChar"/>
    <w:uiPriority w:val="30"/>
    <w:qFormat/>
    <w:rsid w:val="007D58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581F"/>
    <w:rPr>
      <w:i/>
      <w:iCs/>
      <w:color w:val="2F5496" w:themeColor="accent1" w:themeShade="BF"/>
    </w:rPr>
  </w:style>
  <w:style w:type="character" w:styleId="IntenseReference">
    <w:name w:val="Intense Reference"/>
    <w:basedOn w:val="DefaultParagraphFont"/>
    <w:uiPriority w:val="32"/>
    <w:qFormat/>
    <w:rsid w:val="007D581F"/>
    <w:rPr>
      <w:b/>
      <w:bCs/>
      <w:smallCaps/>
      <w:color w:val="2F5496" w:themeColor="accent1" w:themeShade="BF"/>
      <w:spacing w:val="5"/>
    </w:rPr>
  </w:style>
  <w:style w:type="paragraph" w:styleId="NoSpacing">
    <w:name w:val="No Spacing"/>
    <w:link w:val="NoSpacingChar"/>
    <w:uiPriority w:val="1"/>
    <w:qFormat/>
    <w:rsid w:val="007D581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D581F"/>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83096">
      <w:bodyDiv w:val="1"/>
      <w:marLeft w:val="0"/>
      <w:marRight w:val="0"/>
      <w:marTop w:val="0"/>
      <w:marBottom w:val="0"/>
      <w:divBdr>
        <w:top w:val="none" w:sz="0" w:space="0" w:color="auto"/>
        <w:left w:val="none" w:sz="0" w:space="0" w:color="auto"/>
        <w:bottom w:val="none" w:sz="0" w:space="0" w:color="auto"/>
        <w:right w:val="none" w:sz="0" w:space="0" w:color="auto"/>
      </w:divBdr>
    </w:div>
    <w:div w:id="1005747138">
      <w:bodyDiv w:val="1"/>
      <w:marLeft w:val="0"/>
      <w:marRight w:val="0"/>
      <w:marTop w:val="0"/>
      <w:marBottom w:val="0"/>
      <w:divBdr>
        <w:top w:val="none" w:sz="0" w:space="0" w:color="auto"/>
        <w:left w:val="none" w:sz="0" w:space="0" w:color="auto"/>
        <w:bottom w:val="none" w:sz="0" w:space="0" w:color="auto"/>
        <w:right w:val="none" w:sz="0" w:space="0" w:color="auto"/>
      </w:divBdr>
    </w:div>
    <w:div w:id="1037704228">
      <w:bodyDiv w:val="1"/>
      <w:marLeft w:val="0"/>
      <w:marRight w:val="0"/>
      <w:marTop w:val="0"/>
      <w:marBottom w:val="0"/>
      <w:divBdr>
        <w:top w:val="none" w:sz="0" w:space="0" w:color="auto"/>
        <w:left w:val="none" w:sz="0" w:space="0" w:color="auto"/>
        <w:bottom w:val="none" w:sz="0" w:space="0" w:color="auto"/>
        <w:right w:val="none" w:sz="0" w:space="0" w:color="auto"/>
      </w:divBdr>
    </w:div>
    <w:div w:id="1363700984">
      <w:bodyDiv w:val="1"/>
      <w:marLeft w:val="0"/>
      <w:marRight w:val="0"/>
      <w:marTop w:val="0"/>
      <w:marBottom w:val="0"/>
      <w:divBdr>
        <w:top w:val="none" w:sz="0" w:space="0" w:color="auto"/>
        <w:left w:val="none" w:sz="0" w:space="0" w:color="auto"/>
        <w:bottom w:val="none" w:sz="0" w:space="0" w:color="auto"/>
        <w:right w:val="none" w:sz="0" w:space="0" w:color="auto"/>
      </w:divBdr>
    </w:div>
    <w:div w:id="1526484597">
      <w:bodyDiv w:val="1"/>
      <w:marLeft w:val="0"/>
      <w:marRight w:val="0"/>
      <w:marTop w:val="0"/>
      <w:marBottom w:val="0"/>
      <w:divBdr>
        <w:top w:val="none" w:sz="0" w:space="0" w:color="auto"/>
        <w:left w:val="none" w:sz="0" w:space="0" w:color="auto"/>
        <w:bottom w:val="none" w:sz="0" w:space="0" w:color="auto"/>
        <w:right w:val="none" w:sz="0" w:space="0" w:color="auto"/>
      </w:divBdr>
    </w:div>
    <w:div w:id="1710061269">
      <w:bodyDiv w:val="1"/>
      <w:marLeft w:val="0"/>
      <w:marRight w:val="0"/>
      <w:marTop w:val="0"/>
      <w:marBottom w:val="0"/>
      <w:divBdr>
        <w:top w:val="none" w:sz="0" w:space="0" w:color="auto"/>
        <w:left w:val="none" w:sz="0" w:space="0" w:color="auto"/>
        <w:bottom w:val="none" w:sz="0" w:space="0" w:color="auto"/>
        <w:right w:val="none" w:sz="0" w:space="0" w:color="auto"/>
      </w:divBdr>
    </w:div>
    <w:div w:id="1864897590">
      <w:bodyDiv w:val="1"/>
      <w:marLeft w:val="0"/>
      <w:marRight w:val="0"/>
      <w:marTop w:val="0"/>
      <w:marBottom w:val="0"/>
      <w:divBdr>
        <w:top w:val="none" w:sz="0" w:space="0" w:color="auto"/>
        <w:left w:val="none" w:sz="0" w:space="0" w:color="auto"/>
        <w:bottom w:val="none" w:sz="0" w:space="0" w:color="auto"/>
        <w:right w:val="none" w:sz="0" w:space="0" w:color="auto"/>
      </w:divBdr>
    </w:div>
    <w:div w:id="201294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501FBF62F94E579C663E6E56B8E18C"/>
        <w:category>
          <w:name w:val="General"/>
          <w:gallery w:val="placeholder"/>
        </w:category>
        <w:types>
          <w:type w:val="bbPlcHdr"/>
        </w:types>
        <w:behaviors>
          <w:behavior w:val="content"/>
        </w:behaviors>
        <w:guid w:val="{32FFAB4F-3C18-46C8-BB91-A3A9984EEB96}"/>
      </w:docPartPr>
      <w:docPartBody>
        <w:p w:rsidR="00000000" w:rsidRDefault="001457B1" w:rsidP="001457B1">
          <w:pPr>
            <w:pStyle w:val="38501FBF62F94E579C663E6E56B8E18C"/>
          </w:pPr>
          <w:r>
            <w:rPr>
              <w:rFonts w:asciiTheme="majorHAnsi" w:eastAsiaTheme="majorEastAsia" w:hAnsiTheme="majorHAnsi" w:cstheme="majorBidi"/>
              <w:caps/>
              <w:color w:val="4472C4" w:themeColor="accent1"/>
              <w:sz w:val="80"/>
              <w:szCs w:val="80"/>
            </w:rPr>
            <w:t>[Document title]</w:t>
          </w:r>
        </w:p>
      </w:docPartBody>
    </w:docPart>
    <w:docPart>
      <w:docPartPr>
        <w:name w:val="2099A27BD2324D4C82D656B116C20351"/>
        <w:category>
          <w:name w:val="General"/>
          <w:gallery w:val="placeholder"/>
        </w:category>
        <w:types>
          <w:type w:val="bbPlcHdr"/>
        </w:types>
        <w:behaviors>
          <w:behavior w:val="content"/>
        </w:behaviors>
        <w:guid w:val="{5A2D11E8-FE06-474C-A44F-BE2B8BBB12F4}"/>
      </w:docPartPr>
      <w:docPartBody>
        <w:p w:rsidR="00000000" w:rsidRDefault="001457B1" w:rsidP="001457B1">
          <w:pPr>
            <w:pStyle w:val="2099A27BD2324D4C82D656B116C2035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7B1"/>
    <w:rsid w:val="001457B1"/>
    <w:rsid w:val="001605F8"/>
    <w:rsid w:val="008826FA"/>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DE" w:eastAsia="en-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501FBF62F94E579C663E6E56B8E18C">
    <w:name w:val="38501FBF62F94E579C663E6E56B8E18C"/>
    <w:rsid w:val="001457B1"/>
  </w:style>
  <w:style w:type="paragraph" w:customStyle="1" w:styleId="2099A27BD2324D4C82D656B116C20351">
    <w:name w:val="2099A27BD2324D4C82D656B116C20351"/>
    <w:rsid w:val="001457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2025-02-28T00:00:00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NAME- DISHANT</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and sustainable development</dc:title>
  <dc:subject>EIIET</dc:subject>
  <dc:creator>Dishant Ahlawat</dc:creator>
  <cp:keywords/>
  <dc:description/>
  <cp:lastModifiedBy>Dishant Ahlawat</cp:lastModifiedBy>
  <cp:revision>1</cp:revision>
  <dcterms:created xsi:type="dcterms:W3CDTF">2025-02-28T09:01:00Z</dcterms:created>
  <dcterms:modified xsi:type="dcterms:W3CDTF">2025-02-28T09:20:00Z</dcterms:modified>
</cp:coreProperties>
</file>