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F93825" w14:textId="4EB54BE3" w:rsidR="00A01CAB" w:rsidRPr="00A01CAB" w:rsidRDefault="00A01CAB" w:rsidP="000848C3">
      <w:pPr>
        <w:spacing w:line="480" w:lineRule="auto"/>
        <w:rPr>
          <w:rFonts w:ascii="Times New Roman" w:hAnsi="Times New Roman" w:cs="Times New Roman"/>
          <w:b/>
          <w:bCs/>
          <w:lang w:val="en-US"/>
        </w:rPr>
      </w:pPr>
      <w:r w:rsidRPr="00A01CAB">
        <w:rPr>
          <w:rFonts w:ascii="Times New Roman" w:hAnsi="Times New Roman" w:cs="Times New Roman"/>
          <w:noProof/>
          <w:lang w:val="en-US"/>
        </w:rPr>
        <w:drawing>
          <wp:anchor distT="0" distB="0" distL="114300" distR="114300" simplePos="0" relativeHeight="251659264" behindDoc="1" locked="0" layoutInCell="1" allowOverlap="1" wp14:anchorId="2A847DB6" wp14:editId="187381C2">
            <wp:simplePos x="0" y="0"/>
            <wp:positionH relativeFrom="margin">
              <wp:posOffset>5314950</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r w:rsidRPr="00A01CAB">
        <w:rPr>
          <w:rFonts w:ascii="Times New Roman" w:hAnsi="Times New Roman" w:cs="Times New Roman"/>
          <w:b/>
          <w:bCs/>
          <w:lang w:val="en-US"/>
        </w:rPr>
        <w:t>Planning and Management of Sustainable Tourism Spaces</w:t>
      </w:r>
    </w:p>
    <w:p w14:paraId="1DEBB44B" w14:textId="77777777" w:rsidR="00A01CAB" w:rsidRPr="00A01CAB" w:rsidRDefault="00A01CAB" w:rsidP="000848C3">
      <w:pPr>
        <w:spacing w:line="480" w:lineRule="auto"/>
        <w:rPr>
          <w:rFonts w:ascii="Times New Roman" w:hAnsi="Times New Roman" w:cs="Times New Roman"/>
          <w:lang w:val="en-US"/>
        </w:rPr>
      </w:pPr>
      <w:r w:rsidRPr="00A01CAB">
        <w:rPr>
          <w:rFonts w:ascii="Times New Roman" w:hAnsi="Times New Roman" w:cs="Times New Roman"/>
          <w:lang w:val="en-US"/>
        </w:rPr>
        <w:t>Assignment 9</w:t>
      </w:r>
    </w:p>
    <w:p w14:paraId="4E60AF86" w14:textId="71B0AA9B" w:rsidR="00A01CAB" w:rsidRPr="00A01CAB" w:rsidRDefault="00A01CAB" w:rsidP="000848C3">
      <w:pPr>
        <w:spacing w:line="480" w:lineRule="auto"/>
        <w:rPr>
          <w:rFonts w:ascii="Times New Roman" w:hAnsi="Times New Roman" w:cs="Times New Roman"/>
          <w:lang w:val="en-US"/>
        </w:rPr>
      </w:pPr>
      <w:r w:rsidRPr="00A01CAB">
        <w:rPr>
          <w:rFonts w:ascii="Times New Roman" w:hAnsi="Times New Roman" w:cs="Times New Roman"/>
          <w:lang w:val="en-US"/>
        </w:rPr>
        <w:t>19.11.2025</w:t>
      </w:r>
      <w:r w:rsidRPr="00A01CAB">
        <w:rPr>
          <w:rFonts w:ascii="Times New Roman" w:hAnsi="Times New Roman" w:cs="Times New Roman"/>
          <w:lang w:val="en-US"/>
        </w:rPr>
        <w:br/>
        <w:t xml:space="preserve">Student </w:t>
      </w:r>
      <w:r w:rsidR="00386F1B" w:rsidRPr="00A01CAB">
        <w:rPr>
          <w:rFonts w:ascii="Times New Roman" w:hAnsi="Times New Roman" w:cs="Times New Roman"/>
          <w:lang w:val="en-US"/>
        </w:rPr>
        <w:t>Name:</w:t>
      </w:r>
      <w:r w:rsidRPr="00A01CAB">
        <w:rPr>
          <w:rFonts w:ascii="Times New Roman" w:hAnsi="Times New Roman" w:cs="Times New Roman"/>
          <w:lang w:val="en-US"/>
        </w:rPr>
        <w:t xml:space="preserve"> </w:t>
      </w:r>
      <w:r w:rsidR="004033F3">
        <w:rPr>
          <w:rFonts w:ascii="Times New Roman" w:hAnsi="Times New Roman" w:cs="Times New Roman"/>
          <w:lang w:val="en-US"/>
        </w:rPr>
        <w:t xml:space="preserve">Gavin </w:t>
      </w:r>
      <w:proofErr w:type="spellStart"/>
      <w:r w:rsidR="004033F3">
        <w:rPr>
          <w:rFonts w:ascii="Times New Roman" w:hAnsi="Times New Roman" w:cs="Times New Roman"/>
          <w:lang w:val="en-US"/>
        </w:rPr>
        <w:t>Gavin</w:t>
      </w:r>
      <w:proofErr w:type="spellEnd"/>
    </w:p>
    <w:p w14:paraId="154BDAC6" w14:textId="20CF607C" w:rsidR="00A01CAB" w:rsidRPr="00A01CAB" w:rsidRDefault="00A01CAB" w:rsidP="000848C3">
      <w:pPr>
        <w:spacing w:line="480" w:lineRule="auto"/>
        <w:rPr>
          <w:rFonts w:ascii="Times New Roman" w:hAnsi="Times New Roman" w:cs="Times New Roman"/>
          <w:lang w:val="en-US"/>
        </w:rPr>
      </w:pPr>
    </w:p>
    <w:p w14:paraId="68AA8955" w14:textId="77777777" w:rsidR="00A01CAB" w:rsidRPr="00A01CAB" w:rsidRDefault="00A01CAB" w:rsidP="000848C3">
      <w:pPr>
        <w:spacing w:line="480" w:lineRule="auto"/>
        <w:rPr>
          <w:rFonts w:ascii="Times New Roman" w:hAnsi="Times New Roman" w:cs="Times New Roman"/>
          <w:lang w:val="en-US"/>
        </w:rPr>
      </w:pPr>
    </w:p>
    <w:p w14:paraId="0FCA6517" w14:textId="77777777" w:rsidR="00A01CAB" w:rsidRPr="00A01CAB" w:rsidRDefault="00A01CAB" w:rsidP="000848C3">
      <w:pPr>
        <w:spacing w:line="480" w:lineRule="auto"/>
        <w:rPr>
          <w:rFonts w:ascii="Times New Roman" w:hAnsi="Times New Roman" w:cs="Times New Roman"/>
          <w:lang w:val="en-US"/>
        </w:rPr>
      </w:pPr>
    </w:p>
    <w:p w14:paraId="05751EDD" w14:textId="77777777" w:rsidR="00A01CAB" w:rsidRPr="00A01CAB" w:rsidRDefault="00A01CAB" w:rsidP="000848C3">
      <w:pPr>
        <w:spacing w:line="480" w:lineRule="auto"/>
        <w:rPr>
          <w:rFonts w:ascii="Times New Roman" w:hAnsi="Times New Roman" w:cs="Times New Roman"/>
          <w:lang w:val="en-US"/>
        </w:rPr>
      </w:pPr>
    </w:p>
    <w:p w14:paraId="677721F6" w14:textId="77777777" w:rsidR="00A01CAB" w:rsidRPr="00A01CAB" w:rsidRDefault="00A01CAB" w:rsidP="000848C3">
      <w:pPr>
        <w:spacing w:line="480" w:lineRule="auto"/>
        <w:rPr>
          <w:rFonts w:ascii="Times New Roman" w:hAnsi="Times New Roman" w:cs="Times New Roman"/>
          <w:lang w:val="en-US"/>
        </w:rPr>
      </w:pPr>
    </w:p>
    <w:p w14:paraId="2FCBFD8B" w14:textId="77777777" w:rsidR="00A01CAB" w:rsidRPr="00A01CAB" w:rsidRDefault="00A01CAB" w:rsidP="000848C3">
      <w:pPr>
        <w:spacing w:line="480" w:lineRule="auto"/>
        <w:rPr>
          <w:rFonts w:ascii="Times New Roman" w:hAnsi="Times New Roman" w:cs="Times New Roman"/>
          <w:lang w:val="en-US"/>
        </w:rPr>
      </w:pPr>
    </w:p>
    <w:p w14:paraId="0F261C48" w14:textId="3467F3AF" w:rsidR="00A01CAB" w:rsidRPr="00A01CAB" w:rsidRDefault="00A01CAB" w:rsidP="000848C3">
      <w:pPr>
        <w:spacing w:line="480" w:lineRule="auto"/>
        <w:rPr>
          <w:rFonts w:ascii="Times New Roman" w:hAnsi="Times New Roman" w:cs="Times New Roman"/>
          <w:b/>
          <w:bCs/>
          <w:lang w:val="en-US"/>
        </w:rPr>
      </w:pPr>
      <w:r w:rsidRPr="00A01CAB">
        <w:rPr>
          <w:rFonts w:ascii="Times New Roman" w:hAnsi="Times New Roman" w:cs="Times New Roman"/>
          <w:b/>
          <w:bCs/>
          <w:lang w:val="en-US"/>
        </w:rPr>
        <w:t xml:space="preserve">In no more than 1000 words, and 2-3 </w:t>
      </w:r>
      <w:r w:rsidR="00386F1B" w:rsidRPr="00A01CAB">
        <w:rPr>
          <w:rFonts w:ascii="Times New Roman" w:hAnsi="Times New Roman" w:cs="Times New Roman"/>
          <w:b/>
          <w:bCs/>
          <w:lang w:val="en-US"/>
        </w:rPr>
        <w:t>references</w:t>
      </w:r>
      <w:r w:rsidRPr="00A01CAB">
        <w:rPr>
          <w:rFonts w:ascii="Times New Roman" w:hAnsi="Times New Roman" w:cs="Times New Roman"/>
          <w:b/>
          <w:bCs/>
          <w:lang w:val="en-US"/>
        </w:rPr>
        <w:t>, choose one economic or political crisis that affected tourism in your country and explain:</w:t>
      </w:r>
    </w:p>
    <w:p w14:paraId="4417A789" w14:textId="77777777" w:rsidR="00A01CAB" w:rsidRPr="00A01CAB" w:rsidRDefault="00A01CAB" w:rsidP="000848C3">
      <w:pPr>
        <w:spacing w:line="480" w:lineRule="auto"/>
        <w:rPr>
          <w:rFonts w:ascii="Times New Roman" w:hAnsi="Times New Roman" w:cs="Times New Roman"/>
          <w:b/>
          <w:bCs/>
          <w:lang w:val="en-US"/>
        </w:rPr>
      </w:pPr>
    </w:p>
    <w:p w14:paraId="5A830125"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Type: Economic or political.</w:t>
      </w:r>
    </w:p>
    <w:p w14:paraId="6ECFC221"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When: Date or period of the crisis.</w:t>
      </w:r>
    </w:p>
    <w:p w14:paraId="33575616"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Impact: Negative effects on the tourism industry.</w:t>
      </w:r>
    </w:p>
    <w:p w14:paraId="388E6BA0" w14:textId="77777777" w:rsidR="00A01CAB" w:rsidRPr="00A01CAB" w:rsidRDefault="00A01CAB" w:rsidP="000848C3">
      <w:pPr>
        <w:pStyle w:val="ListParagraph"/>
        <w:numPr>
          <w:ilvl w:val="0"/>
          <w:numId w:val="1"/>
        </w:numPr>
        <w:spacing w:line="480" w:lineRule="auto"/>
        <w:rPr>
          <w:rFonts w:ascii="Times New Roman" w:hAnsi="Times New Roman" w:cs="Times New Roman"/>
          <w:lang w:val="en-US"/>
        </w:rPr>
      </w:pPr>
      <w:r w:rsidRPr="00A01CAB">
        <w:rPr>
          <w:rFonts w:ascii="Times New Roman" w:hAnsi="Times New Roman" w:cs="Times New Roman"/>
          <w:lang w:val="en-US"/>
        </w:rPr>
        <w:t>Response: How the country managed or mitigated it.</w:t>
      </w:r>
    </w:p>
    <w:p w14:paraId="57E36985" w14:textId="77777777" w:rsidR="00A01CAB" w:rsidRDefault="00A01CAB" w:rsidP="000848C3">
      <w:pPr>
        <w:spacing w:line="480" w:lineRule="auto"/>
        <w:rPr>
          <w:rFonts w:ascii="Times New Roman" w:hAnsi="Times New Roman" w:cs="Times New Roman"/>
          <w:lang w:val="en-US"/>
        </w:rPr>
      </w:pPr>
    </w:p>
    <w:p w14:paraId="40448B7B" w14:textId="77777777" w:rsidR="00A01CAB" w:rsidRDefault="00A01CAB" w:rsidP="000848C3">
      <w:pPr>
        <w:spacing w:line="480" w:lineRule="auto"/>
        <w:rPr>
          <w:rFonts w:ascii="Times New Roman" w:hAnsi="Times New Roman" w:cs="Times New Roman"/>
          <w:lang w:val="en-US"/>
        </w:rPr>
      </w:pPr>
    </w:p>
    <w:p w14:paraId="5FAF7093" w14:textId="77777777" w:rsidR="00A01CAB" w:rsidRDefault="00A01CAB" w:rsidP="000848C3">
      <w:pPr>
        <w:spacing w:line="480" w:lineRule="auto"/>
        <w:rPr>
          <w:rFonts w:ascii="Times New Roman" w:hAnsi="Times New Roman" w:cs="Times New Roman"/>
          <w:lang w:val="en-US"/>
        </w:rPr>
      </w:pPr>
    </w:p>
    <w:p w14:paraId="29930948" w14:textId="77777777" w:rsidR="00A01CAB" w:rsidRDefault="00A01CAB" w:rsidP="000848C3">
      <w:pPr>
        <w:spacing w:line="480" w:lineRule="auto"/>
        <w:rPr>
          <w:rFonts w:ascii="Times New Roman" w:hAnsi="Times New Roman" w:cs="Times New Roman"/>
          <w:lang w:val="en-US"/>
        </w:rPr>
      </w:pPr>
    </w:p>
    <w:p w14:paraId="0A5F1E8D" w14:textId="77777777" w:rsidR="00F93663" w:rsidRDefault="00F93663" w:rsidP="000848C3">
      <w:pPr>
        <w:spacing w:line="480" w:lineRule="auto"/>
        <w:rPr>
          <w:rFonts w:ascii="Times New Roman" w:hAnsi="Times New Roman" w:cs="Times New Roman"/>
          <w:lang w:val="en-US"/>
        </w:rPr>
      </w:pPr>
    </w:p>
    <w:p w14:paraId="796617CA" w14:textId="77777777" w:rsidR="00A01CAB" w:rsidRDefault="00A01CAB" w:rsidP="000848C3">
      <w:pPr>
        <w:spacing w:line="480" w:lineRule="auto"/>
        <w:rPr>
          <w:rFonts w:ascii="Times New Roman" w:hAnsi="Times New Roman" w:cs="Times New Roman"/>
          <w:lang w:val="en-US"/>
        </w:rPr>
      </w:pPr>
    </w:p>
    <w:p w14:paraId="5FE1E659" w14:textId="770C16ED" w:rsidR="004033F3" w:rsidRDefault="004033F3" w:rsidP="00AA1ECC">
      <w:pPr>
        <w:spacing w:line="480" w:lineRule="auto"/>
        <w:rPr>
          <w:rFonts w:ascii="Times New Roman" w:hAnsi="Times New Roman" w:cs="Times New Roman"/>
          <w:b/>
          <w:bCs/>
        </w:rPr>
      </w:pPr>
      <w:r w:rsidRPr="004033F3">
        <w:rPr>
          <w:rFonts w:ascii="Times New Roman" w:hAnsi="Times New Roman" w:cs="Times New Roman"/>
          <w:b/>
          <w:bCs/>
        </w:rPr>
        <w:lastRenderedPageBreak/>
        <w:t>The 2019 Kashmir Lockdown and Its Impact on Indian Tourism</w:t>
      </w:r>
      <w:r w:rsidRPr="004033F3">
        <w:rPr>
          <w:rFonts w:ascii="Times New Roman" w:hAnsi="Times New Roman" w:cs="Times New Roman"/>
          <w:b/>
          <w:bCs/>
        </w:rPr>
        <w:t xml:space="preserve"> </w:t>
      </w:r>
    </w:p>
    <w:p w14:paraId="24694C5A" w14:textId="77777777" w:rsidR="00E84F7F" w:rsidRPr="00E84F7F" w:rsidRDefault="00E84F7F" w:rsidP="00E84F7F">
      <w:pPr>
        <w:spacing w:line="480" w:lineRule="auto"/>
        <w:rPr>
          <w:rFonts w:ascii="Times New Roman" w:hAnsi="Times New Roman" w:cs="Times New Roman"/>
        </w:rPr>
      </w:pPr>
      <w:r w:rsidRPr="00E84F7F">
        <w:rPr>
          <w:rFonts w:ascii="Times New Roman" w:hAnsi="Times New Roman" w:cs="Times New Roman"/>
        </w:rPr>
        <w:t>Tourism is an important part of India's economy, especially in places like Jammu and Kashmir, which are known for their natural beauty, cultural heritage, and friendly people. In August 2019, though, the Indian government took away Article 370 of the Constitution, which gave Jammu and Kashmir special status. This announcement caused big political and administrative changes in the area, which led to a long lockdown. Communication blackouts, curfews, movement restrictions, and more security were all caused by the lockdown. The change in policy was political and constitutional, but it had big effects on the economy, especially on the tourism industry. This essay talks about the type of crisis, when it happened, how it hurt Indian tourism, and what steps were taken to lessen the damage.</w:t>
      </w:r>
      <w:r w:rsidRPr="00E84F7F">
        <w:rPr>
          <w:rFonts w:ascii="Times New Roman" w:hAnsi="Times New Roman" w:cs="Times New Roman"/>
        </w:rPr>
        <w:br/>
      </w:r>
      <w:r w:rsidRPr="00E84F7F">
        <w:rPr>
          <w:rFonts w:ascii="Times New Roman" w:hAnsi="Times New Roman" w:cs="Times New Roman"/>
        </w:rPr>
        <w:br/>
        <w:t xml:space="preserve">The lockdown in Kashmir in 2019 is a political and security crisis. On August 5, 2019, the government decided to repeal Article 370. After that, they put strict rules in place to keep the peace and prevent unrest. These included shutting down mobile networks and the internet, arresting political leaders, and limiting people's ability to move around (Bhardwaj, 2020). The crisis hurt not only the people who lived there, but also the tourism </w:t>
      </w:r>
      <w:proofErr w:type="gramStart"/>
      <w:r w:rsidRPr="00E84F7F">
        <w:rPr>
          <w:rFonts w:ascii="Times New Roman" w:hAnsi="Times New Roman" w:cs="Times New Roman"/>
        </w:rPr>
        <w:t>industry as a whole, since</w:t>
      </w:r>
      <w:proofErr w:type="gramEnd"/>
      <w:r w:rsidRPr="00E84F7F">
        <w:rPr>
          <w:rFonts w:ascii="Times New Roman" w:hAnsi="Times New Roman" w:cs="Times New Roman"/>
        </w:rPr>
        <w:t xml:space="preserve"> Jammu and Kashmir is one of India's most popular tourist spots. The lockdown happened during the summer, when many people usually go to Srinagar, Gulmarg, Pahalgam, and </w:t>
      </w:r>
      <w:proofErr w:type="spellStart"/>
      <w:r w:rsidRPr="00E84F7F">
        <w:rPr>
          <w:rFonts w:ascii="Times New Roman" w:hAnsi="Times New Roman" w:cs="Times New Roman"/>
        </w:rPr>
        <w:t>Sonmarg</w:t>
      </w:r>
      <w:proofErr w:type="spellEnd"/>
      <w:r w:rsidRPr="00E84F7F">
        <w:rPr>
          <w:rFonts w:ascii="Times New Roman" w:hAnsi="Times New Roman" w:cs="Times New Roman"/>
        </w:rPr>
        <w:t>.</w:t>
      </w:r>
      <w:r w:rsidRPr="00E84F7F">
        <w:rPr>
          <w:rFonts w:ascii="Times New Roman" w:hAnsi="Times New Roman" w:cs="Times New Roman"/>
        </w:rPr>
        <w:br/>
      </w:r>
      <w:r w:rsidRPr="00E84F7F">
        <w:rPr>
          <w:rFonts w:ascii="Times New Roman" w:hAnsi="Times New Roman" w:cs="Times New Roman"/>
        </w:rPr>
        <w:br/>
        <w:t xml:space="preserve">The crisis officially started on August 5, 2019, but it had effects for months. Before the announcement of the revocation, tourists were evacuated from the area. Hotels, houseboats, and tourist agencies had to close for a short time (BBC, 2019). Internet services were down for almost six months, which made it very hard for both local tourism businesses and people who </w:t>
      </w:r>
      <w:r w:rsidRPr="00E84F7F">
        <w:rPr>
          <w:rFonts w:ascii="Times New Roman" w:hAnsi="Times New Roman" w:cs="Times New Roman"/>
        </w:rPr>
        <w:lastRenderedPageBreak/>
        <w:t>wanted to visit to communicate. Section 144 also applied to the area, which stopped large groups from gathering and limited people's movement. Restrictions were slowly lifted in early 2020, but the industry took a big hit, and the COVID-19 pandemic made things even worse.</w:t>
      </w:r>
      <w:r w:rsidRPr="00E84F7F">
        <w:rPr>
          <w:rFonts w:ascii="Times New Roman" w:hAnsi="Times New Roman" w:cs="Times New Roman"/>
        </w:rPr>
        <w:br/>
      </w:r>
      <w:r w:rsidRPr="00E84F7F">
        <w:rPr>
          <w:rFonts w:ascii="Times New Roman" w:hAnsi="Times New Roman" w:cs="Times New Roman"/>
        </w:rPr>
        <w:br/>
        <w:t>The effect on tourism was very bad. The most immediate effect was that tourists stopped coming. The Ministry of Tourism (2020) says that the number of tourists in Jammu and Kashmir dropped by almost 86% in the months after the lockdown. Hotels, restaurants, and travel agencies lost money during the busiest times of the year. Houseboat operators on Dal Lake, who usually rely on visitors from other countries and from India, said they had almost no bookings for months (Shah, 2020). The sudden evacuation of tourists hurt people's trust in travel, and many states told people not to go to the area.</w:t>
      </w:r>
      <w:r w:rsidRPr="00E84F7F">
        <w:rPr>
          <w:rFonts w:ascii="Times New Roman" w:hAnsi="Times New Roman" w:cs="Times New Roman"/>
        </w:rPr>
        <w:br/>
      </w:r>
      <w:r w:rsidRPr="00E84F7F">
        <w:rPr>
          <w:rFonts w:ascii="Times New Roman" w:hAnsi="Times New Roman" w:cs="Times New Roman"/>
        </w:rPr>
        <w:br/>
        <w:t>A lot of jobs in the area were affected. Tourism is one of the biggest ways for people in Kashmir to make a living. It supports people who work in hotels, taxis, handicraft stores, trekking companies, and shikara boat services. Most people who worked in tourism lost their daily income during the lockdown. Artisans in Srinagar's carpet, pashmina, and papier-mâché industries also saw a big drop in sales because tourists make up a big part of their annual income (Hussain, 2021). Taxi drivers and pony operators in Gulmarg and Pahalgam were out of work, which made the economy even less stable in the area.</w:t>
      </w:r>
      <w:r w:rsidRPr="00E84F7F">
        <w:rPr>
          <w:rFonts w:ascii="Times New Roman" w:hAnsi="Times New Roman" w:cs="Times New Roman"/>
        </w:rPr>
        <w:br/>
      </w:r>
      <w:r w:rsidRPr="00E84F7F">
        <w:rPr>
          <w:rFonts w:ascii="Times New Roman" w:hAnsi="Times New Roman" w:cs="Times New Roman"/>
        </w:rPr>
        <w:br/>
        <w:t xml:space="preserve">Another big effect was on winter tourism, especially skiing in Gulmarg, which draws adventure tourists from India and other countries. Because of the communication blackout, people who wanted to travel couldn't call hotels or check on safety conditions. Tour operators cancelled </w:t>
      </w:r>
      <w:r w:rsidRPr="00E84F7F">
        <w:rPr>
          <w:rFonts w:ascii="Times New Roman" w:hAnsi="Times New Roman" w:cs="Times New Roman"/>
        </w:rPr>
        <w:lastRenderedPageBreak/>
        <w:t>packages, which hurt the winter economy even more. Even after some phone lines were fixed, tourism companies had trouble taking online bookings or advertising their services online because they couldn't get to the internet. This caused problems with visibility that lasted for a long time.</w:t>
      </w:r>
      <w:r w:rsidRPr="00E84F7F">
        <w:rPr>
          <w:rFonts w:ascii="Times New Roman" w:hAnsi="Times New Roman" w:cs="Times New Roman"/>
        </w:rPr>
        <w:br/>
      </w:r>
      <w:r w:rsidRPr="00E84F7F">
        <w:rPr>
          <w:rFonts w:ascii="Times New Roman" w:hAnsi="Times New Roman" w:cs="Times New Roman"/>
        </w:rPr>
        <w:br/>
        <w:t>Another effect was that people in India thought Kashmir was less safe. Ongoing news coverage of political unrest, arrests, and curfews made people think negatively, which kept families and honeymooners away. The domestic tourism market, which had helped Kashmir get back on its feet after earlier problems, was hit hard.</w:t>
      </w:r>
      <w:r w:rsidRPr="00E84F7F">
        <w:rPr>
          <w:rFonts w:ascii="Times New Roman" w:hAnsi="Times New Roman" w:cs="Times New Roman"/>
        </w:rPr>
        <w:br/>
      </w:r>
      <w:r w:rsidRPr="00E84F7F">
        <w:rPr>
          <w:rFonts w:ascii="Times New Roman" w:hAnsi="Times New Roman" w:cs="Times New Roman"/>
        </w:rPr>
        <w:br/>
        <w:t>Transportation systems were also messed up. Airlines cut back on flights to Srinagar because not many people wanted to fly there, which made travel more expensive. Local transportation services like taxis, buses, and shikaras were stopped or only ran on a limited basis. Tourists were even less likely to come back quickly because of less connectivity (Economic Times, 2020).</w:t>
      </w:r>
      <w:r w:rsidRPr="00E84F7F">
        <w:rPr>
          <w:rFonts w:ascii="Times New Roman" w:hAnsi="Times New Roman" w:cs="Times New Roman"/>
        </w:rPr>
        <w:br/>
      </w:r>
      <w:r w:rsidRPr="00E84F7F">
        <w:rPr>
          <w:rFonts w:ascii="Times New Roman" w:hAnsi="Times New Roman" w:cs="Times New Roman"/>
        </w:rPr>
        <w:br/>
        <w:t xml:space="preserve">Even though these problems were there, India came up with </w:t>
      </w:r>
      <w:proofErr w:type="gramStart"/>
      <w:r w:rsidRPr="00E84F7F">
        <w:rPr>
          <w:rFonts w:ascii="Times New Roman" w:hAnsi="Times New Roman" w:cs="Times New Roman"/>
        </w:rPr>
        <w:t>a number of</w:t>
      </w:r>
      <w:proofErr w:type="gramEnd"/>
      <w:r w:rsidRPr="00E84F7F">
        <w:rPr>
          <w:rFonts w:ascii="Times New Roman" w:hAnsi="Times New Roman" w:cs="Times New Roman"/>
        </w:rPr>
        <w:t xml:space="preserve"> ways to help stabilize and revive tourism in Kashmir. The gradual easing of restrictions was a key response. By early 2020, mobile networks and limited internet services were back up and running. This let tourism businesses get back in touch with customers and start doing business online again. The restrictions on public movement were lifted in stages, which let hotels and markets reopen slowly.</w:t>
      </w:r>
      <w:r w:rsidRPr="00E84F7F">
        <w:rPr>
          <w:rFonts w:ascii="Times New Roman" w:hAnsi="Times New Roman" w:cs="Times New Roman"/>
        </w:rPr>
        <w:br/>
      </w:r>
      <w:r w:rsidRPr="00E84F7F">
        <w:rPr>
          <w:rFonts w:ascii="Times New Roman" w:hAnsi="Times New Roman" w:cs="Times New Roman"/>
        </w:rPr>
        <w:br/>
        <w:t xml:space="preserve">There were also campaigns to promote the products. The Jammu and Kashmir Tourism </w:t>
      </w:r>
      <w:r w:rsidRPr="00E84F7F">
        <w:rPr>
          <w:rFonts w:ascii="Times New Roman" w:hAnsi="Times New Roman" w:cs="Times New Roman"/>
        </w:rPr>
        <w:lastRenderedPageBreak/>
        <w:t>Department came up with campaigns like "Paradise Awaits You" and "Welcome Back to Kashmir" that were aimed at people from India. To bring back good feelings, social media campaigns showed Gulmarg covered in snow, tulip gardens, and cultural festivals. Roadshows were held in major cities to get people to travel again when it was easier to do so.</w:t>
      </w:r>
      <w:r w:rsidRPr="00E84F7F">
        <w:rPr>
          <w:rFonts w:ascii="Times New Roman" w:hAnsi="Times New Roman" w:cs="Times New Roman"/>
        </w:rPr>
        <w:br/>
      </w:r>
      <w:r w:rsidRPr="00E84F7F">
        <w:rPr>
          <w:rFonts w:ascii="Times New Roman" w:hAnsi="Times New Roman" w:cs="Times New Roman"/>
        </w:rPr>
        <w:br/>
        <w:t>Improving infrastructure was very important for recovery. The government put money into improving roads, airports, and tourist sites (</w:t>
      </w:r>
      <w:proofErr w:type="spellStart"/>
      <w:r w:rsidRPr="00E84F7F">
        <w:rPr>
          <w:rFonts w:ascii="Times New Roman" w:hAnsi="Times New Roman" w:cs="Times New Roman"/>
        </w:rPr>
        <w:t>MoT</w:t>
      </w:r>
      <w:proofErr w:type="spellEnd"/>
      <w:r w:rsidRPr="00E84F7F">
        <w:rPr>
          <w:rFonts w:ascii="Times New Roman" w:hAnsi="Times New Roman" w:cs="Times New Roman"/>
        </w:rPr>
        <w:t>, 2021). To bring in a new group of visitors, the Gulmarg Gondola, Dal Lake facilities, and public parks were all improved. Better infrastructure helped show how things have gotten better since the crisis and made travellers feel safe again.</w:t>
      </w:r>
      <w:r w:rsidRPr="00E84F7F">
        <w:rPr>
          <w:rFonts w:ascii="Times New Roman" w:hAnsi="Times New Roman" w:cs="Times New Roman"/>
        </w:rPr>
        <w:br/>
      </w:r>
      <w:r w:rsidRPr="00E84F7F">
        <w:rPr>
          <w:rFonts w:ascii="Times New Roman" w:hAnsi="Times New Roman" w:cs="Times New Roman"/>
        </w:rPr>
        <w:br/>
        <w:t>Another big step was to promote film tourism. Bollywood movies have long loved to shoot in Kashmir. After restrictions were lifted, film production permits were quickly approved, and several film crews were invited to show off the area's natural beauty. This plan brought in millions of moviegoers, which indirectly helped tourism come back (Shafi, 2021).</w:t>
      </w:r>
      <w:r w:rsidRPr="00E84F7F">
        <w:rPr>
          <w:rFonts w:ascii="Times New Roman" w:hAnsi="Times New Roman" w:cs="Times New Roman"/>
        </w:rPr>
        <w:br/>
      </w:r>
      <w:r w:rsidRPr="00E84F7F">
        <w:rPr>
          <w:rFonts w:ascii="Times New Roman" w:hAnsi="Times New Roman" w:cs="Times New Roman"/>
        </w:rPr>
        <w:br/>
        <w:t>The government also worked with online travel agencies to promote domestic tourism packages by giving discounts on flights and hotels for tours of Kashmir. With better safety rules, adventure tourism activities like winter skiing, trekking, and paragliding came back. Business-loan moratoriums and MSME support programs helped the hospitality industry get back on its feet slowly.</w:t>
      </w:r>
      <w:r w:rsidRPr="00E84F7F">
        <w:rPr>
          <w:rFonts w:ascii="Times New Roman" w:hAnsi="Times New Roman" w:cs="Times New Roman"/>
        </w:rPr>
        <w:br/>
      </w:r>
      <w:r w:rsidRPr="00E84F7F">
        <w:rPr>
          <w:rFonts w:ascii="Times New Roman" w:hAnsi="Times New Roman" w:cs="Times New Roman"/>
        </w:rPr>
        <w:br/>
        <w:t xml:space="preserve">The crisis had a big effect, but by the end of 2021 and the beginning of 2022, tourism was getting a lot better. There were a lot more domestic tourists because people wanted to go on </w:t>
      </w:r>
      <w:r w:rsidRPr="00E84F7F">
        <w:rPr>
          <w:rFonts w:ascii="Times New Roman" w:hAnsi="Times New Roman" w:cs="Times New Roman"/>
        </w:rPr>
        <w:lastRenderedPageBreak/>
        <w:t>vacation and the security situation got better. In 2022, Kashmir had one of its highest numbers of tourists, which shows that it is very resilient and that recovery efforts are working.</w:t>
      </w:r>
      <w:r w:rsidRPr="00E84F7F">
        <w:rPr>
          <w:rFonts w:ascii="Times New Roman" w:hAnsi="Times New Roman" w:cs="Times New Roman"/>
        </w:rPr>
        <w:br/>
      </w:r>
      <w:r w:rsidRPr="00E84F7F">
        <w:rPr>
          <w:rFonts w:ascii="Times New Roman" w:hAnsi="Times New Roman" w:cs="Times New Roman"/>
        </w:rPr>
        <w:br/>
        <w:t>In the end, the 2019 Kashmir lockdown was a big political and security problem that hurt India's tourism industry a lot. It caused a huge drop in tourists, lost money for local workers, problems with transportation and communication, and problems with its reputation that will last for a long time. India was able to bring tourism back to the area by slowly easing restrictions, running promotional campaigns, upgrading infrastructure, and setting up industry support programs. The crisis shows how easily tourism can be affected by political decisions, but it also shows how quickly things can get better when the right strategies and public communication are used.</w:t>
      </w:r>
    </w:p>
    <w:p w14:paraId="0A5ED2AE" w14:textId="77777777" w:rsidR="00AA1ECC" w:rsidRDefault="00AA1ECC" w:rsidP="000848C3">
      <w:pPr>
        <w:spacing w:line="480" w:lineRule="auto"/>
        <w:rPr>
          <w:rFonts w:ascii="Times New Roman" w:hAnsi="Times New Roman" w:cs="Times New Roman"/>
          <w:b/>
          <w:bCs/>
        </w:rPr>
      </w:pPr>
    </w:p>
    <w:p w14:paraId="0F65875C" w14:textId="77777777" w:rsidR="00AA1ECC" w:rsidRDefault="00AA1ECC" w:rsidP="000848C3">
      <w:pPr>
        <w:spacing w:line="480" w:lineRule="auto"/>
        <w:rPr>
          <w:rFonts w:ascii="Times New Roman" w:hAnsi="Times New Roman" w:cs="Times New Roman"/>
          <w:b/>
          <w:bCs/>
        </w:rPr>
      </w:pPr>
    </w:p>
    <w:p w14:paraId="27A68812" w14:textId="77777777" w:rsidR="00AA1ECC" w:rsidRDefault="00AA1ECC" w:rsidP="000848C3">
      <w:pPr>
        <w:spacing w:line="480" w:lineRule="auto"/>
        <w:rPr>
          <w:rFonts w:ascii="Times New Roman" w:hAnsi="Times New Roman" w:cs="Times New Roman"/>
          <w:b/>
          <w:bCs/>
        </w:rPr>
      </w:pPr>
    </w:p>
    <w:p w14:paraId="4A110627" w14:textId="77777777" w:rsidR="00AA1ECC" w:rsidRDefault="00AA1ECC" w:rsidP="000848C3">
      <w:pPr>
        <w:spacing w:line="480" w:lineRule="auto"/>
        <w:rPr>
          <w:rFonts w:ascii="Times New Roman" w:hAnsi="Times New Roman" w:cs="Times New Roman"/>
          <w:b/>
          <w:bCs/>
        </w:rPr>
      </w:pPr>
    </w:p>
    <w:p w14:paraId="6A153E23" w14:textId="77777777" w:rsidR="00AA1ECC" w:rsidRDefault="00AA1ECC" w:rsidP="000848C3">
      <w:pPr>
        <w:spacing w:line="480" w:lineRule="auto"/>
        <w:rPr>
          <w:rFonts w:ascii="Times New Roman" w:hAnsi="Times New Roman" w:cs="Times New Roman"/>
          <w:b/>
          <w:bCs/>
        </w:rPr>
      </w:pPr>
    </w:p>
    <w:p w14:paraId="602ACC0B" w14:textId="77777777" w:rsidR="00AA1ECC" w:rsidRDefault="00AA1ECC" w:rsidP="000848C3">
      <w:pPr>
        <w:spacing w:line="480" w:lineRule="auto"/>
        <w:rPr>
          <w:rFonts w:ascii="Times New Roman" w:hAnsi="Times New Roman" w:cs="Times New Roman"/>
          <w:b/>
          <w:bCs/>
        </w:rPr>
      </w:pPr>
    </w:p>
    <w:p w14:paraId="671654AB" w14:textId="77777777" w:rsidR="00AA1ECC" w:rsidRDefault="00AA1ECC" w:rsidP="000848C3">
      <w:pPr>
        <w:spacing w:line="480" w:lineRule="auto"/>
        <w:rPr>
          <w:rFonts w:ascii="Times New Roman" w:hAnsi="Times New Roman" w:cs="Times New Roman"/>
          <w:b/>
          <w:bCs/>
        </w:rPr>
      </w:pPr>
    </w:p>
    <w:p w14:paraId="484B856A" w14:textId="77777777" w:rsidR="00AA1ECC" w:rsidRDefault="00AA1ECC" w:rsidP="000848C3">
      <w:pPr>
        <w:spacing w:line="480" w:lineRule="auto"/>
        <w:rPr>
          <w:rFonts w:ascii="Times New Roman" w:hAnsi="Times New Roman" w:cs="Times New Roman"/>
          <w:b/>
          <w:bCs/>
        </w:rPr>
      </w:pPr>
    </w:p>
    <w:p w14:paraId="7AEB7E9A" w14:textId="77777777" w:rsidR="00AA1ECC" w:rsidRDefault="00AA1ECC" w:rsidP="000848C3">
      <w:pPr>
        <w:spacing w:line="480" w:lineRule="auto"/>
        <w:rPr>
          <w:rFonts w:ascii="Times New Roman" w:hAnsi="Times New Roman" w:cs="Times New Roman"/>
          <w:b/>
          <w:bCs/>
        </w:rPr>
      </w:pPr>
    </w:p>
    <w:p w14:paraId="2FB35C5A" w14:textId="77777777" w:rsidR="00AA1ECC" w:rsidRDefault="00AA1ECC" w:rsidP="000848C3">
      <w:pPr>
        <w:spacing w:line="480" w:lineRule="auto"/>
        <w:rPr>
          <w:rFonts w:ascii="Times New Roman" w:hAnsi="Times New Roman" w:cs="Times New Roman"/>
          <w:b/>
          <w:bCs/>
        </w:rPr>
      </w:pPr>
    </w:p>
    <w:p w14:paraId="2043BC24" w14:textId="77777777" w:rsidR="0099688F" w:rsidRDefault="0099688F" w:rsidP="000848C3">
      <w:pPr>
        <w:spacing w:line="480" w:lineRule="auto"/>
        <w:rPr>
          <w:rFonts w:ascii="Times New Roman" w:hAnsi="Times New Roman" w:cs="Times New Roman"/>
          <w:b/>
          <w:bCs/>
        </w:rPr>
      </w:pPr>
    </w:p>
    <w:p w14:paraId="4483F48A" w14:textId="77777777" w:rsidR="00F93663" w:rsidRDefault="00F93663" w:rsidP="000848C3">
      <w:pPr>
        <w:spacing w:line="480" w:lineRule="auto"/>
        <w:rPr>
          <w:rFonts w:ascii="Times New Roman" w:hAnsi="Times New Roman" w:cs="Times New Roman"/>
          <w:b/>
          <w:bCs/>
        </w:rPr>
      </w:pPr>
    </w:p>
    <w:p w14:paraId="19EBD2CE" w14:textId="77777777" w:rsidR="003D1988" w:rsidRPr="001733DC" w:rsidRDefault="003D1988" w:rsidP="000848C3">
      <w:pPr>
        <w:spacing w:line="480" w:lineRule="auto"/>
        <w:rPr>
          <w:rFonts w:ascii="Times New Roman" w:hAnsi="Times New Roman" w:cs="Times New Roman"/>
        </w:rPr>
      </w:pPr>
    </w:p>
    <w:p w14:paraId="54106933" w14:textId="188D7843" w:rsidR="000848C3" w:rsidRPr="000848C3" w:rsidRDefault="000848C3" w:rsidP="000848C3">
      <w:pPr>
        <w:spacing w:line="480" w:lineRule="auto"/>
        <w:rPr>
          <w:rFonts w:ascii="Times New Roman" w:hAnsi="Times New Roman" w:cs="Times New Roman"/>
          <w:b/>
          <w:bCs/>
          <w:lang w:val="en-US"/>
        </w:rPr>
      </w:pPr>
      <w:r w:rsidRPr="000848C3">
        <w:rPr>
          <w:rFonts w:ascii="Times New Roman" w:hAnsi="Times New Roman" w:cs="Times New Roman"/>
          <w:b/>
          <w:bCs/>
          <w:lang w:val="en-US"/>
        </w:rPr>
        <w:lastRenderedPageBreak/>
        <w:t xml:space="preserve">References </w:t>
      </w:r>
    </w:p>
    <w:p w14:paraId="28E83FB7" w14:textId="77777777" w:rsidR="00E84F7F" w:rsidRPr="00E84F7F" w:rsidRDefault="00E84F7F" w:rsidP="00E84F7F">
      <w:pPr>
        <w:spacing w:line="480" w:lineRule="auto"/>
        <w:rPr>
          <w:rFonts w:ascii="Times New Roman" w:hAnsi="Times New Roman" w:cs="Times New Roman"/>
        </w:rPr>
      </w:pPr>
      <w:r w:rsidRPr="00E84F7F">
        <w:rPr>
          <w:rFonts w:ascii="Times New Roman" w:hAnsi="Times New Roman" w:cs="Times New Roman"/>
        </w:rPr>
        <w:t xml:space="preserve">BBC (2019) </w:t>
      </w:r>
      <w:r w:rsidRPr="00E84F7F">
        <w:rPr>
          <w:rFonts w:ascii="Times New Roman" w:hAnsi="Times New Roman" w:cs="Times New Roman"/>
          <w:i/>
          <w:iCs/>
        </w:rPr>
        <w:t>Kashmir: Tourists Ordered to Leave Amid Security Alert</w:t>
      </w:r>
      <w:r w:rsidRPr="00E84F7F">
        <w:rPr>
          <w:rFonts w:ascii="Times New Roman" w:hAnsi="Times New Roman" w:cs="Times New Roman"/>
        </w:rPr>
        <w:t>. BBC News, 2 August.</w:t>
      </w:r>
    </w:p>
    <w:p w14:paraId="70E12472" w14:textId="77777777" w:rsidR="00E84F7F" w:rsidRPr="00E84F7F" w:rsidRDefault="00E84F7F" w:rsidP="00E84F7F">
      <w:pPr>
        <w:spacing w:line="480" w:lineRule="auto"/>
        <w:rPr>
          <w:rFonts w:ascii="Times New Roman" w:hAnsi="Times New Roman" w:cs="Times New Roman"/>
        </w:rPr>
      </w:pPr>
      <w:r w:rsidRPr="00E84F7F">
        <w:rPr>
          <w:rFonts w:ascii="Times New Roman" w:hAnsi="Times New Roman" w:cs="Times New Roman"/>
        </w:rPr>
        <w:t xml:space="preserve">Bhardwaj, A. (2020) ‘Article 370 and the Kashmir Lockdown’, </w:t>
      </w:r>
      <w:r w:rsidRPr="00E84F7F">
        <w:rPr>
          <w:rFonts w:ascii="Times New Roman" w:hAnsi="Times New Roman" w:cs="Times New Roman"/>
          <w:i/>
          <w:iCs/>
        </w:rPr>
        <w:t>Economic and Political Weekly</w:t>
      </w:r>
      <w:r w:rsidRPr="00E84F7F">
        <w:rPr>
          <w:rFonts w:ascii="Times New Roman" w:hAnsi="Times New Roman" w:cs="Times New Roman"/>
        </w:rPr>
        <w:t>, 55(4), pp. 22–26.</w:t>
      </w:r>
    </w:p>
    <w:p w14:paraId="084028DF" w14:textId="77777777" w:rsidR="00E84F7F" w:rsidRPr="00E84F7F" w:rsidRDefault="00E84F7F" w:rsidP="00E84F7F">
      <w:pPr>
        <w:spacing w:line="480" w:lineRule="auto"/>
        <w:rPr>
          <w:rFonts w:ascii="Times New Roman" w:hAnsi="Times New Roman" w:cs="Times New Roman"/>
        </w:rPr>
      </w:pPr>
      <w:r w:rsidRPr="00E84F7F">
        <w:rPr>
          <w:rFonts w:ascii="Times New Roman" w:hAnsi="Times New Roman" w:cs="Times New Roman"/>
        </w:rPr>
        <w:t xml:space="preserve">Economic Times (2020) </w:t>
      </w:r>
      <w:r w:rsidRPr="00E84F7F">
        <w:rPr>
          <w:rFonts w:ascii="Times New Roman" w:hAnsi="Times New Roman" w:cs="Times New Roman"/>
          <w:i/>
          <w:iCs/>
        </w:rPr>
        <w:t>Kashmir Tourism Hit as Flights Reduced After Lockdown</w:t>
      </w:r>
      <w:r w:rsidRPr="00E84F7F">
        <w:rPr>
          <w:rFonts w:ascii="Times New Roman" w:hAnsi="Times New Roman" w:cs="Times New Roman"/>
        </w:rPr>
        <w:t>, 14 January.</w:t>
      </w:r>
    </w:p>
    <w:p w14:paraId="206CA571" w14:textId="77777777" w:rsidR="00E84F7F" w:rsidRPr="00E84F7F" w:rsidRDefault="00E84F7F" w:rsidP="00E84F7F">
      <w:pPr>
        <w:spacing w:line="480" w:lineRule="auto"/>
        <w:rPr>
          <w:rFonts w:ascii="Times New Roman" w:hAnsi="Times New Roman" w:cs="Times New Roman"/>
        </w:rPr>
      </w:pPr>
      <w:r w:rsidRPr="00E84F7F">
        <w:rPr>
          <w:rFonts w:ascii="Times New Roman" w:hAnsi="Times New Roman" w:cs="Times New Roman"/>
        </w:rPr>
        <w:t xml:space="preserve">Hussain, S. (2021) ‘Tourism Shutdown and Artisan Livelihoods in Kashmir’, </w:t>
      </w:r>
      <w:r w:rsidRPr="00E84F7F">
        <w:rPr>
          <w:rFonts w:ascii="Times New Roman" w:hAnsi="Times New Roman" w:cs="Times New Roman"/>
          <w:i/>
          <w:iCs/>
        </w:rPr>
        <w:t>Journal of South Asian Development</w:t>
      </w:r>
      <w:r w:rsidRPr="00E84F7F">
        <w:rPr>
          <w:rFonts w:ascii="Times New Roman" w:hAnsi="Times New Roman" w:cs="Times New Roman"/>
        </w:rPr>
        <w:t>, 16(2), pp. 145–162.</w:t>
      </w:r>
    </w:p>
    <w:p w14:paraId="03139CE6" w14:textId="77777777" w:rsidR="00E84F7F" w:rsidRPr="00E84F7F" w:rsidRDefault="00E84F7F" w:rsidP="00E84F7F">
      <w:pPr>
        <w:spacing w:line="480" w:lineRule="auto"/>
        <w:rPr>
          <w:rFonts w:ascii="Times New Roman" w:hAnsi="Times New Roman" w:cs="Times New Roman"/>
        </w:rPr>
      </w:pPr>
      <w:r w:rsidRPr="00E84F7F">
        <w:rPr>
          <w:rFonts w:ascii="Times New Roman" w:hAnsi="Times New Roman" w:cs="Times New Roman"/>
        </w:rPr>
        <w:t xml:space="preserve">Ministry of Tourism (2020) </w:t>
      </w:r>
      <w:r w:rsidRPr="00E84F7F">
        <w:rPr>
          <w:rFonts w:ascii="Times New Roman" w:hAnsi="Times New Roman" w:cs="Times New Roman"/>
          <w:i/>
          <w:iCs/>
        </w:rPr>
        <w:t xml:space="preserve">Tourism Statistics </w:t>
      </w:r>
      <w:proofErr w:type="gramStart"/>
      <w:r w:rsidRPr="00E84F7F">
        <w:rPr>
          <w:rFonts w:ascii="Times New Roman" w:hAnsi="Times New Roman" w:cs="Times New Roman"/>
          <w:i/>
          <w:iCs/>
        </w:rPr>
        <w:t>at a Glance</w:t>
      </w:r>
      <w:proofErr w:type="gramEnd"/>
      <w:r w:rsidRPr="00E84F7F">
        <w:rPr>
          <w:rFonts w:ascii="Times New Roman" w:hAnsi="Times New Roman" w:cs="Times New Roman"/>
          <w:i/>
          <w:iCs/>
        </w:rPr>
        <w:t xml:space="preserve"> 2020</w:t>
      </w:r>
      <w:r w:rsidRPr="00E84F7F">
        <w:rPr>
          <w:rFonts w:ascii="Times New Roman" w:hAnsi="Times New Roman" w:cs="Times New Roman"/>
        </w:rPr>
        <w:t>. Government of India.</w:t>
      </w:r>
    </w:p>
    <w:p w14:paraId="2276C38D" w14:textId="77777777" w:rsidR="00E84F7F" w:rsidRPr="00E84F7F" w:rsidRDefault="00E84F7F" w:rsidP="00E84F7F">
      <w:pPr>
        <w:spacing w:line="480" w:lineRule="auto"/>
        <w:rPr>
          <w:rFonts w:ascii="Times New Roman" w:hAnsi="Times New Roman" w:cs="Times New Roman"/>
        </w:rPr>
      </w:pPr>
      <w:proofErr w:type="spellStart"/>
      <w:r w:rsidRPr="00E84F7F">
        <w:rPr>
          <w:rFonts w:ascii="Times New Roman" w:hAnsi="Times New Roman" w:cs="Times New Roman"/>
        </w:rPr>
        <w:t>MoT</w:t>
      </w:r>
      <w:proofErr w:type="spellEnd"/>
      <w:r w:rsidRPr="00E84F7F">
        <w:rPr>
          <w:rFonts w:ascii="Times New Roman" w:hAnsi="Times New Roman" w:cs="Times New Roman"/>
        </w:rPr>
        <w:t xml:space="preserve"> (2021) </w:t>
      </w:r>
      <w:r w:rsidRPr="00E84F7F">
        <w:rPr>
          <w:rFonts w:ascii="Times New Roman" w:hAnsi="Times New Roman" w:cs="Times New Roman"/>
          <w:i/>
          <w:iCs/>
        </w:rPr>
        <w:t>Tourism Rebuild Measures for Jammu &amp; Kashmir</w:t>
      </w:r>
      <w:r w:rsidRPr="00E84F7F">
        <w:rPr>
          <w:rFonts w:ascii="Times New Roman" w:hAnsi="Times New Roman" w:cs="Times New Roman"/>
        </w:rPr>
        <w:t>. Ministry of Tourism, Government of India.</w:t>
      </w:r>
    </w:p>
    <w:p w14:paraId="4138C135" w14:textId="77777777" w:rsidR="00E84F7F" w:rsidRPr="00E84F7F" w:rsidRDefault="00E84F7F" w:rsidP="00E84F7F">
      <w:pPr>
        <w:spacing w:line="480" w:lineRule="auto"/>
        <w:rPr>
          <w:rFonts w:ascii="Times New Roman" w:hAnsi="Times New Roman" w:cs="Times New Roman"/>
        </w:rPr>
      </w:pPr>
      <w:r w:rsidRPr="00E84F7F">
        <w:rPr>
          <w:rFonts w:ascii="Times New Roman" w:hAnsi="Times New Roman" w:cs="Times New Roman"/>
        </w:rPr>
        <w:t xml:space="preserve">Shah, F. (2020) ‘Impact of Communication Blackout on Tourism in Kashmir’, </w:t>
      </w:r>
      <w:r w:rsidRPr="00E84F7F">
        <w:rPr>
          <w:rFonts w:ascii="Times New Roman" w:hAnsi="Times New Roman" w:cs="Times New Roman"/>
          <w:i/>
          <w:iCs/>
        </w:rPr>
        <w:t>South Asia Journal of Tourism Studies</w:t>
      </w:r>
      <w:r w:rsidRPr="00E84F7F">
        <w:rPr>
          <w:rFonts w:ascii="Times New Roman" w:hAnsi="Times New Roman" w:cs="Times New Roman"/>
        </w:rPr>
        <w:t>, 12(1), pp. 33–47.</w:t>
      </w:r>
    </w:p>
    <w:p w14:paraId="3958D596" w14:textId="77777777" w:rsidR="00E84F7F" w:rsidRPr="00E84F7F" w:rsidRDefault="00E84F7F" w:rsidP="00E84F7F">
      <w:pPr>
        <w:spacing w:line="480" w:lineRule="auto"/>
        <w:rPr>
          <w:rFonts w:ascii="Times New Roman" w:hAnsi="Times New Roman" w:cs="Times New Roman"/>
        </w:rPr>
      </w:pPr>
      <w:r w:rsidRPr="00E84F7F">
        <w:rPr>
          <w:rFonts w:ascii="Times New Roman" w:hAnsi="Times New Roman" w:cs="Times New Roman"/>
        </w:rPr>
        <w:t xml:space="preserve">Shafi, A. (2021) ‘Film Tourism and Post-Crisis Branding in Kashmir’, </w:t>
      </w:r>
      <w:r w:rsidRPr="00E84F7F">
        <w:rPr>
          <w:rFonts w:ascii="Times New Roman" w:hAnsi="Times New Roman" w:cs="Times New Roman"/>
          <w:i/>
          <w:iCs/>
        </w:rPr>
        <w:t>Journal of Tourism Research</w:t>
      </w:r>
      <w:r w:rsidRPr="00E84F7F">
        <w:rPr>
          <w:rFonts w:ascii="Times New Roman" w:hAnsi="Times New Roman" w:cs="Times New Roman"/>
        </w:rPr>
        <w:t>, 19(3), pp. 89–101.</w:t>
      </w:r>
    </w:p>
    <w:p w14:paraId="73C76660" w14:textId="77777777" w:rsidR="000848C3" w:rsidRPr="000848C3" w:rsidRDefault="000848C3" w:rsidP="000848C3">
      <w:pPr>
        <w:spacing w:line="480" w:lineRule="auto"/>
        <w:rPr>
          <w:rFonts w:ascii="Times New Roman" w:hAnsi="Times New Roman" w:cs="Times New Roman"/>
          <w:lang w:val="en-US"/>
        </w:rPr>
      </w:pPr>
    </w:p>
    <w:sectPr w:rsidR="000848C3" w:rsidRPr="000848C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627A2"/>
    <w:multiLevelType w:val="hybridMultilevel"/>
    <w:tmpl w:val="5FAE1BDA"/>
    <w:lvl w:ilvl="0" w:tplc="5E06A5F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9016A8"/>
    <w:multiLevelType w:val="hybridMultilevel"/>
    <w:tmpl w:val="A1129F88"/>
    <w:lvl w:ilvl="0" w:tplc="5E06A5F2">
      <w:numFmt w:val="bullet"/>
      <w:lvlText w:val="-"/>
      <w:lvlJc w:val="left"/>
      <w:pPr>
        <w:ind w:left="1440" w:hanging="360"/>
      </w:pPr>
      <w:rPr>
        <w:rFonts w:ascii="Times New Roman" w:eastAsiaTheme="minorHAnsi" w:hAnsi="Times New Roman" w:cs="Times New Roman"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E255543"/>
    <w:multiLevelType w:val="hybridMultilevel"/>
    <w:tmpl w:val="44C231B0"/>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EF1DA6"/>
    <w:multiLevelType w:val="hybridMultilevel"/>
    <w:tmpl w:val="1F8CC35A"/>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C570D9"/>
    <w:multiLevelType w:val="hybridMultilevel"/>
    <w:tmpl w:val="1CE6FE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A25992"/>
    <w:multiLevelType w:val="hybridMultilevel"/>
    <w:tmpl w:val="E2125502"/>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68B41BC6"/>
    <w:multiLevelType w:val="hybridMultilevel"/>
    <w:tmpl w:val="E620ED86"/>
    <w:lvl w:ilvl="0" w:tplc="5E06A5F2">
      <w:numFmt w:val="bullet"/>
      <w:lvlText w:val="-"/>
      <w:lvlJc w:val="left"/>
      <w:pPr>
        <w:ind w:left="720" w:hanging="360"/>
      </w:pPr>
      <w:rPr>
        <w:rFonts w:ascii="Times New Roman" w:eastAsiaTheme="minorHAnsi" w:hAnsi="Times New Roman" w:cs="Times New Roman" w:hint="default"/>
      </w:rPr>
    </w:lvl>
    <w:lvl w:ilvl="1" w:tplc="DE12E9C0">
      <w:numFmt w:val="bullet"/>
      <w:lvlText w:val="•"/>
      <w:lvlJc w:val="left"/>
      <w:pPr>
        <w:ind w:left="1440" w:hanging="360"/>
      </w:pPr>
      <w:rPr>
        <w:rFonts w:ascii="Times New Roman" w:eastAsiaTheme="minorHAnsi"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703916"/>
    <w:multiLevelType w:val="hybridMultilevel"/>
    <w:tmpl w:val="65947B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88899893">
    <w:abstractNumId w:val="7"/>
  </w:num>
  <w:num w:numId="2" w16cid:durableId="1926185852">
    <w:abstractNumId w:val="4"/>
  </w:num>
  <w:num w:numId="3" w16cid:durableId="1901862968">
    <w:abstractNumId w:val="6"/>
  </w:num>
  <w:num w:numId="4" w16cid:durableId="2142114883">
    <w:abstractNumId w:val="1"/>
  </w:num>
  <w:num w:numId="5" w16cid:durableId="1267732994">
    <w:abstractNumId w:val="0"/>
  </w:num>
  <w:num w:numId="6" w16cid:durableId="61952271">
    <w:abstractNumId w:val="5"/>
  </w:num>
  <w:num w:numId="7" w16cid:durableId="1545100391">
    <w:abstractNumId w:val="3"/>
  </w:num>
  <w:num w:numId="8" w16cid:durableId="7471460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CAB"/>
    <w:rsid w:val="000848C3"/>
    <w:rsid w:val="001733DC"/>
    <w:rsid w:val="00186DBC"/>
    <w:rsid w:val="001D479C"/>
    <w:rsid w:val="003500EB"/>
    <w:rsid w:val="0038681B"/>
    <w:rsid w:val="00386F1B"/>
    <w:rsid w:val="003C2AB8"/>
    <w:rsid w:val="003D1988"/>
    <w:rsid w:val="004033F3"/>
    <w:rsid w:val="00513B29"/>
    <w:rsid w:val="005476EC"/>
    <w:rsid w:val="005E472F"/>
    <w:rsid w:val="0068332B"/>
    <w:rsid w:val="006933B6"/>
    <w:rsid w:val="008227C4"/>
    <w:rsid w:val="0099688F"/>
    <w:rsid w:val="009F3C2A"/>
    <w:rsid w:val="00A01CAB"/>
    <w:rsid w:val="00A13BCF"/>
    <w:rsid w:val="00A35106"/>
    <w:rsid w:val="00A3575C"/>
    <w:rsid w:val="00A901C6"/>
    <w:rsid w:val="00A9599A"/>
    <w:rsid w:val="00AA1ECC"/>
    <w:rsid w:val="00AE62BB"/>
    <w:rsid w:val="00B15AAE"/>
    <w:rsid w:val="00B52BCD"/>
    <w:rsid w:val="00C9704C"/>
    <w:rsid w:val="00E84F7F"/>
    <w:rsid w:val="00F30B09"/>
    <w:rsid w:val="00F70A97"/>
    <w:rsid w:val="00F93663"/>
    <w:rsid w:val="00F94B12"/>
    <w:rsid w:val="00FB678C"/>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A2C9B"/>
  <w15:chartTrackingRefBased/>
  <w15:docId w15:val="{3793ACD0-B212-4B30-9B7F-E540031BA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1CAB"/>
    <w:pPr>
      <w:spacing w:after="0" w:line="240" w:lineRule="auto"/>
    </w:pPr>
    <w:rPr>
      <w:szCs w:val="24"/>
      <w:lang w:bidi="ar-SA"/>
    </w:rPr>
  </w:style>
  <w:style w:type="paragraph" w:styleId="Heading1">
    <w:name w:val="heading 1"/>
    <w:basedOn w:val="Normal"/>
    <w:next w:val="Normal"/>
    <w:link w:val="Heading1Char"/>
    <w:uiPriority w:val="9"/>
    <w:qFormat/>
    <w:rsid w:val="00A01CAB"/>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A01CAB"/>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A01CAB"/>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A01CA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1CA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1CA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1CA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1CA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1CA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1CAB"/>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A01CAB"/>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A01CAB"/>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A01CA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1CA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1CA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1CA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1CA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1CAB"/>
    <w:rPr>
      <w:rFonts w:eastAsiaTheme="majorEastAsia" w:cstheme="majorBidi"/>
      <w:color w:val="272727" w:themeColor="text1" w:themeTint="D8"/>
    </w:rPr>
  </w:style>
  <w:style w:type="paragraph" w:styleId="Title">
    <w:name w:val="Title"/>
    <w:basedOn w:val="Normal"/>
    <w:next w:val="Normal"/>
    <w:link w:val="TitleChar"/>
    <w:uiPriority w:val="10"/>
    <w:qFormat/>
    <w:rsid w:val="00A01CAB"/>
    <w:pPr>
      <w:spacing w:after="80"/>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A01CAB"/>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A01CAB"/>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A01CAB"/>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A01CAB"/>
    <w:pPr>
      <w:spacing w:before="160"/>
      <w:jc w:val="center"/>
    </w:pPr>
    <w:rPr>
      <w:i/>
      <w:iCs/>
      <w:color w:val="404040" w:themeColor="text1" w:themeTint="BF"/>
    </w:rPr>
  </w:style>
  <w:style w:type="character" w:customStyle="1" w:styleId="QuoteChar">
    <w:name w:val="Quote Char"/>
    <w:basedOn w:val="DefaultParagraphFont"/>
    <w:link w:val="Quote"/>
    <w:uiPriority w:val="29"/>
    <w:rsid w:val="00A01CAB"/>
    <w:rPr>
      <w:i/>
      <w:iCs/>
      <w:color w:val="404040" w:themeColor="text1" w:themeTint="BF"/>
    </w:rPr>
  </w:style>
  <w:style w:type="paragraph" w:styleId="ListParagraph">
    <w:name w:val="List Paragraph"/>
    <w:basedOn w:val="Normal"/>
    <w:uiPriority w:val="34"/>
    <w:qFormat/>
    <w:rsid w:val="00A01CAB"/>
    <w:pPr>
      <w:ind w:left="720"/>
      <w:contextualSpacing/>
    </w:pPr>
  </w:style>
  <w:style w:type="character" w:styleId="IntenseEmphasis">
    <w:name w:val="Intense Emphasis"/>
    <w:basedOn w:val="DefaultParagraphFont"/>
    <w:uiPriority w:val="21"/>
    <w:qFormat/>
    <w:rsid w:val="00A01CAB"/>
    <w:rPr>
      <w:i/>
      <w:iCs/>
      <w:color w:val="0F4761" w:themeColor="accent1" w:themeShade="BF"/>
    </w:rPr>
  </w:style>
  <w:style w:type="paragraph" w:styleId="IntenseQuote">
    <w:name w:val="Intense Quote"/>
    <w:basedOn w:val="Normal"/>
    <w:next w:val="Normal"/>
    <w:link w:val="IntenseQuoteChar"/>
    <w:uiPriority w:val="30"/>
    <w:qFormat/>
    <w:rsid w:val="00A01CA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1CAB"/>
    <w:rPr>
      <w:i/>
      <w:iCs/>
      <w:color w:val="0F4761" w:themeColor="accent1" w:themeShade="BF"/>
    </w:rPr>
  </w:style>
  <w:style w:type="character" w:styleId="IntenseReference">
    <w:name w:val="Intense Reference"/>
    <w:basedOn w:val="DefaultParagraphFont"/>
    <w:uiPriority w:val="32"/>
    <w:qFormat/>
    <w:rsid w:val="00A01CA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1340</Words>
  <Characters>7639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Gavin</dc:creator>
  <cp:keywords/>
  <dc:description/>
  <cp:lastModifiedBy>Preeti (24131962)</cp:lastModifiedBy>
  <cp:revision>2</cp:revision>
  <dcterms:created xsi:type="dcterms:W3CDTF">2025-11-25T15:14:00Z</dcterms:created>
  <dcterms:modified xsi:type="dcterms:W3CDTF">2025-11-25T15:14:00Z</dcterms:modified>
</cp:coreProperties>
</file>