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3AC059B4"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 :</w:t>
      </w:r>
      <w:proofErr w:type="gramEnd"/>
      <w:r w:rsidRPr="00A01CAB">
        <w:rPr>
          <w:rFonts w:ascii="Times New Roman" w:hAnsi="Times New Roman" w:cs="Times New Roman"/>
          <w:lang w:val="en-US"/>
        </w:rPr>
        <w:t xml:space="preserve"> </w:t>
      </w:r>
      <w:r w:rsidR="005E472F">
        <w:rPr>
          <w:rFonts w:ascii="Times New Roman" w:hAnsi="Times New Roman" w:cs="Times New Roman"/>
          <w:lang w:val="en-US"/>
        </w:rPr>
        <w:t>KOMAL DEVI</w:t>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46C69D51" w14:textId="77777777" w:rsidR="00A13BCF" w:rsidRDefault="00A13BCF" w:rsidP="003C2AB8">
      <w:pPr>
        <w:spacing w:line="480" w:lineRule="auto"/>
        <w:rPr>
          <w:rFonts w:ascii="Times New Roman" w:hAnsi="Times New Roman" w:cs="Times New Roman"/>
          <w:b/>
          <w:bCs/>
        </w:rPr>
      </w:pPr>
      <w:r w:rsidRPr="00A13BCF">
        <w:rPr>
          <w:rFonts w:ascii="Times New Roman" w:hAnsi="Times New Roman" w:cs="Times New Roman"/>
          <w:b/>
          <w:bCs/>
        </w:rPr>
        <w:lastRenderedPageBreak/>
        <w:t xml:space="preserve">The Impact of the COVID-19 Pandemic on Tourism in Germany </w:t>
      </w:r>
    </w:p>
    <w:p w14:paraId="531882FB" w14:textId="77777777" w:rsidR="00A13BCF" w:rsidRPr="00A13BCF" w:rsidRDefault="00A13BCF" w:rsidP="00A13BCF">
      <w:pPr>
        <w:spacing w:line="480" w:lineRule="auto"/>
        <w:rPr>
          <w:rFonts w:ascii="Times New Roman" w:hAnsi="Times New Roman" w:cs="Times New Roman"/>
        </w:rPr>
      </w:pPr>
      <w:r w:rsidRPr="00A13BCF">
        <w:rPr>
          <w:rFonts w:ascii="Times New Roman" w:hAnsi="Times New Roman" w:cs="Times New Roman"/>
        </w:rPr>
        <w:t>Germany is one of the best places in Europe for tourists to go. It has a rich cultural history, a thriving business travel industry, historical sites, and modern attractions. But when COVID-19 spread around the world in early 2020, it caused one of the worst problems in the history of Germany's tourism industry. As the virus spread through Europe, governments put in place strict public health measures, travel bans, and lockdowns. This almost completely shut down the tourism and hospitality industry. This essay looks at the type of crisis, how it grew over time, how it hurt tourism, and what Germany did to try to make the crisis less bad.</w:t>
      </w:r>
      <w:r w:rsidRPr="00A13BCF">
        <w:rPr>
          <w:rFonts w:ascii="Times New Roman" w:hAnsi="Times New Roman" w:cs="Times New Roman"/>
        </w:rPr>
        <w:br/>
      </w:r>
      <w:r w:rsidRPr="00A13BCF">
        <w:rPr>
          <w:rFonts w:ascii="Times New Roman" w:hAnsi="Times New Roman" w:cs="Times New Roman"/>
        </w:rPr>
        <w:br/>
        <w:t>The pandemic is a public health emergency that has serious effects on the economy. COVID-19 was a biological threat that directly affected global mobility, unlike past crises that were caused by political instability or an economic downturn. Germany had several waves of infections between March 2020 and late 2021. This led to national restrictions, border controls, and social distancing measures that made travel impossible. In March 2020, the World Health Organization officially called COVID-19 a pandemic. Germany then quickly put in place strict measures to slow the spread of the virus (WHO, 2020). The hospitality and travel industries were hit the hardest because tourism depends on open borders, transportation networks, and social interaction.</w:t>
      </w:r>
      <w:r w:rsidRPr="00A13BCF">
        <w:rPr>
          <w:rFonts w:ascii="Times New Roman" w:hAnsi="Times New Roman" w:cs="Times New Roman"/>
        </w:rPr>
        <w:br/>
      </w:r>
      <w:r w:rsidRPr="00A13BCF">
        <w:rPr>
          <w:rFonts w:ascii="Times New Roman" w:hAnsi="Times New Roman" w:cs="Times New Roman"/>
        </w:rPr>
        <w:br/>
        <w:t xml:space="preserve">In March 2020, the crisis got worse when Germany closed its borders and stopped tourism travel for the first time in decades. Hotels, restaurants, and event spaces had to close or only let a few people in at a time. Lufthansa, Germany's biggest airline, grounded most of its planes when international travel fell apart. Travel within the country also dropped sharply as stay-at-home </w:t>
      </w:r>
      <w:r w:rsidRPr="00A13BCF">
        <w:rPr>
          <w:rFonts w:ascii="Times New Roman" w:hAnsi="Times New Roman" w:cs="Times New Roman"/>
        </w:rPr>
        <w:lastRenderedPageBreak/>
        <w:t xml:space="preserve">orders and limits on public gatherings stayed in place. In the middle of 2020, lockdowns were slowly lifted, but new waves of infections in the winter of 2020 and spring of 2021 brought back restrictions, making the downturn last longer (OECD, 2021). Germany started to </w:t>
      </w:r>
      <w:proofErr w:type="gramStart"/>
      <w:r w:rsidRPr="00A13BCF">
        <w:rPr>
          <w:rFonts w:ascii="Times New Roman" w:hAnsi="Times New Roman" w:cs="Times New Roman"/>
        </w:rPr>
        <w:t>open up</w:t>
      </w:r>
      <w:proofErr w:type="gramEnd"/>
      <w:r w:rsidRPr="00A13BCF">
        <w:rPr>
          <w:rFonts w:ascii="Times New Roman" w:hAnsi="Times New Roman" w:cs="Times New Roman"/>
        </w:rPr>
        <w:t xml:space="preserve"> more often by the end of 2021 because more people were getting vaccinated, but the effects on tourism lasted for a long time.</w:t>
      </w:r>
      <w:r w:rsidRPr="00A13BCF">
        <w:rPr>
          <w:rFonts w:ascii="Times New Roman" w:hAnsi="Times New Roman" w:cs="Times New Roman"/>
        </w:rPr>
        <w:br/>
      </w:r>
      <w:r w:rsidRPr="00A13BCF">
        <w:rPr>
          <w:rFonts w:ascii="Times New Roman" w:hAnsi="Times New Roman" w:cs="Times New Roman"/>
        </w:rPr>
        <w:br/>
        <w:t>The bad effect on tourism was very strong. One of the first things that happened was that international tourist arrivals fell. According to Eurostat (2022), Germany's international tourism dropped by more than 70% in 2020. Berlin, Munich, Frankfurt, and Hamburg, which are usually popular places for business and leisure travellers, saw empty hotels, cancelled international conferences, and deserted tourist attractions. Cultural sites like the Brandenburg Gate, Neuschwanstein Castle, and Cologne Cathedral had the fewest visitors in decades.</w:t>
      </w:r>
      <w:r w:rsidRPr="00A13BCF">
        <w:rPr>
          <w:rFonts w:ascii="Times New Roman" w:hAnsi="Times New Roman" w:cs="Times New Roman"/>
        </w:rPr>
        <w:br/>
      </w:r>
      <w:r w:rsidRPr="00A13BCF">
        <w:rPr>
          <w:rFonts w:ascii="Times New Roman" w:hAnsi="Times New Roman" w:cs="Times New Roman"/>
        </w:rPr>
        <w:br/>
        <w:t>Business tourism, which is a big part of Germany's economy, was hit the hardest. Germany is home to some of the best trade shows in the world, like Hannover Messe and ITB Berlin, which draw millions of visitors from other countries. Almost all big conventions were cancelled or moved online during the pandemic. The German Convention Bureau (2021) said that business tourism revenue fell by more than 75%, which had a big effect on hotels, exhibition centres, transportation companies, and catering services.</w:t>
      </w:r>
      <w:r w:rsidRPr="00A13BCF">
        <w:rPr>
          <w:rFonts w:ascii="Times New Roman" w:hAnsi="Times New Roman" w:cs="Times New Roman"/>
        </w:rPr>
        <w:br/>
      </w:r>
      <w:r w:rsidRPr="00A13BCF">
        <w:rPr>
          <w:rFonts w:ascii="Times New Roman" w:hAnsi="Times New Roman" w:cs="Times New Roman"/>
        </w:rPr>
        <w:br/>
        <w:t xml:space="preserve">The hospitality industry was under more financial stress than ever before. During the worst of the lockdowns, hotels had occupancy rates below 20%, and many smaller businesses went bankrupt. Restaurants, bars, and cafés had a hard time with long closures and strict rules like only serving </w:t>
      </w:r>
      <w:r w:rsidRPr="00A13BCF">
        <w:rPr>
          <w:rFonts w:ascii="Times New Roman" w:hAnsi="Times New Roman" w:cs="Times New Roman"/>
        </w:rPr>
        <w:lastRenderedPageBreak/>
        <w:t>take-out, having limited seating, and requiring testing. DEHOGA (2021), the hotel association, said that billions of dollars in revenue were lost, with urban hotels losing the most because they depend on international guests and business travellers.</w:t>
      </w:r>
      <w:r w:rsidRPr="00A13BCF">
        <w:rPr>
          <w:rFonts w:ascii="Times New Roman" w:hAnsi="Times New Roman" w:cs="Times New Roman"/>
        </w:rPr>
        <w:br/>
      </w:r>
      <w:r w:rsidRPr="00A13BCF">
        <w:rPr>
          <w:rFonts w:ascii="Times New Roman" w:hAnsi="Times New Roman" w:cs="Times New Roman"/>
        </w:rPr>
        <w:br/>
        <w:t>Airlines and transportation companies also lost a lot of money. Lufthansa Group had record financial losses and needed help from the government to keep running (Lufthansa Annual Report, 2021). Deutsche Bahn saw a big drop in rail travel, with passenger numbers dropping by more than half in 2020. There was also a big drop in demand for tour buses, local taxis, and car rental services. These transportation problems made it even harder for tourism to bounce back because it became hard to move around and very regulated.</w:t>
      </w:r>
      <w:r w:rsidRPr="00A13BCF">
        <w:rPr>
          <w:rFonts w:ascii="Times New Roman" w:hAnsi="Times New Roman" w:cs="Times New Roman"/>
        </w:rPr>
        <w:br/>
      </w:r>
      <w:r w:rsidRPr="00A13BCF">
        <w:rPr>
          <w:rFonts w:ascii="Times New Roman" w:hAnsi="Times New Roman" w:cs="Times New Roman"/>
        </w:rPr>
        <w:br/>
        <w:t>Workers and small businesses that depend on tourism were hit hard. Germany's short-time work scheme (</w:t>
      </w:r>
      <w:proofErr w:type="spellStart"/>
      <w:r w:rsidRPr="00A13BCF">
        <w:rPr>
          <w:rFonts w:ascii="Times New Roman" w:hAnsi="Times New Roman" w:cs="Times New Roman"/>
        </w:rPr>
        <w:t>Kurzarbeit</w:t>
      </w:r>
      <w:proofErr w:type="spellEnd"/>
      <w:r w:rsidRPr="00A13BCF">
        <w:rPr>
          <w:rFonts w:ascii="Times New Roman" w:hAnsi="Times New Roman" w:cs="Times New Roman"/>
        </w:rPr>
        <w:t>) cut the hours of thousands of workers, and some of them lost their jobs completely. Small travel agencies, independent tour guides, and local souvenir shops, especially those in heritage-tourism areas, lost a lot of money. Less tourism activity was also caused by fewer international student travel and academic exchange programs.</w:t>
      </w:r>
      <w:r w:rsidRPr="00A13BCF">
        <w:rPr>
          <w:rFonts w:ascii="Times New Roman" w:hAnsi="Times New Roman" w:cs="Times New Roman"/>
        </w:rPr>
        <w:br/>
      </w:r>
      <w:r w:rsidRPr="00A13BCF">
        <w:rPr>
          <w:rFonts w:ascii="Times New Roman" w:hAnsi="Times New Roman" w:cs="Times New Roman"/>
        </w:rPr>
        <w:br/>
        <w:t xml:space="preserve">Germany took </w:t>
      </w:r>
      <w:proofErr w:type="gramStart"/>
      <w:r w:rsidRPr="00A13BCF">
        <w:rPr>
          <w:rFonts w:ascii="Times New Roman" w:hAnsi="Times New Roman" w:cs="Times New Roman"/>
        </w:rPr>
        <w:t>a number of</w:t>
      </w:r>
      <w:proofErr w:type="gramEnd"/>
      <w:r w:rsidRPr="00A13BCF">
        <w:rPr>
          <w:rFonts w:ascii="Times New Roman" w:hAnsi="Times New Roman" w:cs="Times New Roman"/>
        </w:rPr>
        <w:t xml:space="preserve"> steps to lessen the effects of the pandemic, even though it was difficult. The government put together one of the most complete economic support packages in Europe. The </w:t>
      </w:r>
      <w:proofErr w:type="spellStart"/>
      <w:r w:rsidRPr="00A13BCF">
        <w:rPr>
          <w:rFonts w:ascii="Times New Roman" w:hAnsi="Times New Roman" w:cs="Times New Roman"/>
        </w:rPr>
        <w:t>Kurzarbeit</w:t>
      </w:r>
      <w:proofErr w:type="spellEnd"/>
      <w:r w:rsidRPr="00A13BCF">
        <w:rPr>
          <w:rFonts w:ascii="Times New Roman" w:hAnsi="Times New Roman" w:cs="Times New Roman"/>
        </w:rPr>
        <w:t xml:space="preserve"> wage-support program helped keep a lot of people from losing their jobs by letting businesses cut back on hours worked while the government paid a portion of employees' wages (OECD, 2021). This program was very important for the hospitality industry to keep its staff.</w:t>
      </w:r>
      <w:r w:rsidRPr="00A13BCF">
        <w:rPr>
          <w:rFonts w:ascii="Times New Roman" w:hAnsi="Times New Roman" w:cs="Times New Roman"/>
        </w:rPr>
        <w:br/>
      </w:r>
      <w:r w:rsidRPr="00A13BCF">
        <w:rPr>
          <w:rFonts w:ascii="Times New Roman" w:hAnsi="Times New Roman" w:cs="Times New Roman"/>
        </w:rPr>
        <w:lastRenderedPageBreak/>
        <w:br/>
        <w:t xml:space="preserve">Also, programs that gave people direct financial help were started. The </w:t>
      </w:r>
      <w:proofErr w:type="spellStart"/>
      <w:r w:rsidRPr="00A13BCF">
        <w:rPr>
          <w:rFonts w:ascii="Times New Roman" w:hAnsi="Times New Roman" w:cs="Times New Roman"/>
        </w:rPr>
        <w:t>Überbrückungshilfe</w:t>
      </w:r>
      <w:proofErr w:type="spellEnd"/>
      <w:r w:rsidRPr="00A13BCF">
        <w:rPr>
          <w:rFonts w:ascii="Times New Roman" w:hAnsi="Times New Roman" w:cs="Times New Roman"/>
        </w:rPr>
        <w:t xml:space="preserve"> (Bridging Aid) and November/December Aid programs gave money to hotels, restaurants, travel agencies, and cultural institutions that lost a lot of money. For a short time, VAT on hospitality services went down from 19% to 7%, which made it easier for restaurants and food providers to make money.</w:t>
      </w:r>
      <w:r w:rsidRPr="00A13BCF">
        <w:rPr>
          <w:rFonts w:ascii="Times New Roman" w:hAnsi="Times New Roman" w:cs="Times New Roman"/>
        </w:rPr>
        <w:br/>
      </w:r>
      <w:r w:rsidRPr="00A13BCF">
        <w:rPr>
          <w:rFonts w:ascii="Times New Roman" w:hAnsi="Times New Roman" w:cs="Times New Roman"/>
        </w:rPr>
        <w:br/>
        <w:t>Germany also put in place health and safety measures so that things could safely reopen. Hotels and restaurants had to follow strict hygiene rules, use digital contact-tracing apps like Luca App, wear masks, and get tested often. To cut down on crowds, tourist attractions changed the way people moved around, and a lot of places started using online ticketing and timed entry systems.</w:t>
      </w:r>
      <w:r w:rsidRPr="00A13BCF">
        <w:rPr>
          <w:rFonts w:ascii="Times New Roman" w:hAnsi="Times New Roman" w:cs="Times New Roman"/>
        </w:rPr>
        <w:br/>
      </w:r>
      <w:r w:rsidRPr="00A13BCF">
        <w:rPr>
          <w:rFonts w:ascii="Times New Roman" w:hAnsi="Times New Roman" w:cs="Times New Roman"/>
        </w:rPr>
        <w:br/>
        <w:t>Promoting domestic tourism was another important way to lessen the damage. Germany encouraged its residents to visit places within the country because international travel was still limited. Regional tourism boards started campaigns to promote rural areas like the Black Forest, the Bavarian Alps, and the Baltic Sea coast. Travellers thought these areas were safer, more open, and less crowded, so they got better faster.</w:t>
      </w:r>
      <w:r w:rsidRPr="00A13BCF">
        <w:rPr>
          <w:rFonts w:ascii="Times New Roman" w:hAnsi="Times New Roman" w:cs="Times New Roman"/>
        </w:rPr>
        <w:br/>
      </w:r>
      <w:r w:rsidRPr="00A13BCF">
        <w:rPr>
          <w:rFonts w:ascii="Times New Roman" w:hAnsi="Times New Roman" w:cs="Times New Roman"/>
        </w:rPr>
        <w:br/>
        <w:t>Digital transformation was also very important for handling crises. Museums, tourist attractions, and event planners created virtual tours, online exhibits, and hybrid event formats. This not only helped people engage with culture during lockdowns, but it also added more long-term digital tourism options.</w:t>
      </w:r>
      <w:r w:rsidRPr="00A13BCF">
        <w:rPr>
          <w:rFonts w:ascii="Times New Roman" w:hAnsi="Times New Roman" w:cs="Times New Roman"/>
        </w:rPr>
        <w:br/>
      </w:r>
      <w:r w:rsidRPr="00A13BCF">
        <w:rPr>
          <w:rFonts w:ascii="Times New Roman" w:hAnsi="Times New Roman" w:cs="Times New Roman"/>
        </w:rPr>
        <w:br/>
      </w:r>
      <w:r w:rsidRPr="00A13BCF">
        <w:rPr>
          <w:rFonts w:ascii="Times New Roman" w:hAnsi="Times New Roman" w:cs="Times New Roman"/>
        </w:rPr>
        <w:lastRenderedPageBreak/>
        <w:t xml:space="preserve">Vaccination on a large scale made it possible for things to slowly </w:t>
      </w:r>
      <w:proofErr w:type="gramStart"/>
      <w:r w:rsidRPr="00A13BCF">
        <w:rPr>
          <w:rFonts w:ascii="Times New Roman" w:hAnsi="Times New Roman" w:cs="Times New Roman"/>
        </w:rPr>
        <w:t>open up</w:t>
      </w:r>
      <w:proofErr w:type="gramEnd"/>
      <w:r w:rsidRPr="00A13BCF">
        <w:rPr>
          <w:rFonts w:ascii="Times New Roman" w:hAnsi="Times New Roman" w:cs="Times New Roman"/>
        </w:rPr>
        <w:t xml:space="preserve"> again by the end of 2021 and 2022. Germany made the "3G" and later "2G" rules (vaccinated, recovered, and sometimes tested) to make sure that people could safely enter tourist spots. Even though recovery was slow and uneven, these frameworks helped travellers and tourism businesses feel more confident again.</w:t>
      </w:r>
      <w:r w:rsidRPr="00A13BCF">
        <w:rPr>
          <w:rFonts w:ascii="Times New Roman" w:hAnsi="Times New Roman" w:cs="Times New Roman"/>
        </w:rPr>
        <w:br/>
      </w:r>
      <w:r w:rsidRPr="00A13BCF">
        <w:rPr>
          <w:rFonts w:ascii="Times New Roman" w:hAnsi="Times New Roman" w:cs="Times New Roman"/>
        </w:rPr>
        <w:br/>
        <w:t>To sum up, the COVID-19 pandemic was one of the worst crises in the history of German tourism. As a health and economic emergency, it caused a huge drop in both international and domestic tourism, huge losses in the hospitality and transportation industries, and a complete stop to business travel. Germany's response, which included a lot of financial help, strict health rules, promoting domestic tourism, and digital transformation, helped stabilize the sector and support long-term recovery. The experience showed that tourism is vulnerable to global health threats, but it also showed how strong and flexible Germany's tourism industry is.</w:t>
      </w:r>
    </w:p>
    <w:p w14:paraId="3B5534E0" w14:textId="77777777" w:rsidR="003D1988" w:rsidRDefault="003D1988" w:rsidP="000848C3">
      <w:pPr>
        <w:spacing w:line="480" w:lineRule="auto"/>
        <w:rPr>
          <w:rFonts w:ascii="Times New Roman" w:hAnsi="Times New Roman" w:cs="Times New Roman"/>
          <w:b/>
          <w:bCs/>
        </w:rPr>
      </w:pPr>
    </w:p>
    <w:p w14:paraId="39C0DFA6" w14:textId="77777777" w:rsidR="003C2AB8" w:rsidRDefault="003C2AB8" w:rsidP="000848C3">
      <w:pPr>
        <w:spacing w:line="480" w:lineRule="auto"/>
        <w:rPr>
          <w:rFonts w:ascii="Times New Roman" w:hAnsi="Times New Roman" w:cs="Times New Roman"/>
          <w:b/>
          <w:bCs/>
        </w:rPr>
      </w:pPr>
    </w:p>
    <w:p w14:paraId="30BF973E" w14:textId="77777777" w:rsidR="003C2AB8" w:rsidRDefault="003C2AB8" w:rsidP="000848C3">
      <w:pPr>
        <w:spacing w:line="480" w:lineRule="auto"/>
        <w:rPr>
          <w:rFonts w:ascii="Times New Roman" w:hAnsi="Times New Roman" w:cs="Times New Roman"/>
          <w:b/>
          <w:bCs/>
        </w:rPr>
      </w:pPr>
    </w:p>
    <w:p w14:paraId="1B4CDCA5" w14:textId="77777777" w:rsidR="003C2AB8" w:rsidRDefault="003C2AB8" w:rsidP="000848C3">
      <w:pPr>
        <w:spacing w:line="480" w:lineRule="auto"/>
        <w:rPr>
          <w:rFonts w:ascii="Times New Roman" w:hAnsi="Times New Roman" w:cs="Times New Roman"/>
          <w:b/>
          <w:bCs/>
        </w:rPr>
      </w:pPr>
    </w:p>
    <w:p w14:paraId="58184A80" w14:textId="77777777" w:rsidR="003C2AB8" w:rsidRDefault="003C2AB8" w:rsidP="000848C3">
      <w:pPr>
        <w:spacing w:line="480" w:lineRule="auto"/>
        <w:rPr>
          <w:rFonts w:ascii="Times New Roman" w:hAnsi="Times New Roman" w:cs="Times New Roman"/>
          <w:b/>
          <w:bCs/>
        </w:rPr>
      </w:pPr>
    </w:p>
    <w:p w14:paraId="057BAA79" w14:textId="77777777" w:rsidR="003C2AB8" w:rsidRDefault="003C2AB8" w:rsidP="000848C3">
      <w:pPr>
        <w:spacing w:line="480" w:lineRule="auto"/>
        <w:rPr>
          <w:rFonts w:ascii="Times New Roman" w:hAnsi="Times New Roman" w:cs="Times New Roman"/>
          <w:b/>
          <w:bCs/>
        </w:rPr>
      </w:pPr>
    </w:p>
    <w:p w14:paraId="7938D29D" w14:textId="77777777" w:rsidR="003C2AB8" w:rsidRDefault="003C2AB8" w:rsidP="000848C3">
      <w:pPr>
        <w:spacing w:line="480" w:lineRule="auto"/>
        <w:rPr>
          <w:rFonts w:ascii="Times New Roman" w:hAnsi="Times New Roman" w:cs="Times New Roman"/>
          <w:b/>
          <w:bCs/>
        </w:rPr>
      </w:pPr>
    </w:p>
    <w:p w14:paraId="320BE2E8" w14:textId="77777777" w:rsidR="003C2AB8" w:rsidRDefault="003C2AB8" w:rsidP="000848C3">
      <w:pPr>
        <w:spacing w:line="480" w:lineRule="auto"/>
        <w:rPr>
          <w:rFonts w:ascii="Times New Roman" w:hAnsi="Times New Roman" w:cs="Times New Roman"/>
          <w:b/>
          <w:bCs/>
        </w:rPr>
      </w:pPr>
    </w:p>
    <w:p w14:paraId="3CFA63AF" w14:textId="77777777" w:rsidR="003C2AB8" w:rsidRDefault="003C2AB8"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74C4C58E"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DEHOGA (2021) </w:t>
      </w:r>
      <w:r w:rsidRPr="00A13BCF">
        <w:rPr>
          <w:rFonts w:ascii="Times New Roman" w:hAnsi="Times New Roman" w:cs="Times New Roman"/>
          <w:b/>
          <w:bCs/>
          <w:i/>
          <w:iCs/>
        </w:rPr>
        <w:t>Hotel and Gastronomy Industry Report</w:t>
      </w:r>
      <w:r w:rsidRPr="00A13BCF">
        <w:rPr>
          <w:rFonts w:ascii="Times New Roman" w:hAnsi="Times New Roman" w:cs="Times New Roman"/>
          <w:b/>
          <w:bCs/>
        </w:rPr>
        <w:t>. German Hotel and Restaurant Association.</w:t>
      </w:r>
    </w:p>
    <w:p w14:paraId="3BDBC7EE"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Eurostat (2022) </w:t>
      </w:r>
      <w:r w:rsidRPr="00A13BCF">
        <w:rPr>
          <w:rFonts w:ascii="Times New Roman" w:hAnsi="Times New Roman" w:cs="Times New Roman"/>
          <w:b/>
          <w:bCs/>
          <w:i/>
          <w:iCs/>
        </w:rPr>
        <w:t>Impact of COVID-19 on Tourism Statistics</w:t>
      </w:r>
      <w:r w:rsidRPr="00A13BCF">
        <w:rPr>
          <w:rFonts w:ascii="Times New Roman" w:hAnsi="Times New Roman" w:cs="Times New Roman"/>
          <w:b/>
          <w:bCs/>
        </w:rPr>
        <w:t>. European Commission.</w:t>
      </w:r>
    </w:p>
    <w:p w14:paraId="7991CC4D"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German Convention Bureau (2021) </w:t>
      </w:r>
      <w:r w:rsidRPr="00A13BCF">
        <w:rPr>
          <w:rFonts w:ascii="Times New Roman" w:hAnsi="Times New Roman" w:cs="Times New Roman"/>
          <w:b/>
          <w:bCs/>
          <w:i/>
          <w:iCs/>
        </w:rPr>
        <w:t>Business Events and Tourism Report</w:t>
      </w:r>
      <w:r w:rsidRPr="00A13BCF">
        <w:rPr>
          <w:rFonts w:ascii="Times New Roman" w:hAnsi="Times New Roman" w:cs="Times New Roman"/>
          <w:b/>
          <w:bCs/>
        </w:rPr>
        <w:t>. GCB Germany.</w:t>
      </w:r>
    </w:p>
    <w:p w14:paraId="695793D1"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Lufthansa Group (2021) </w:t>
      </w:r>
      <w:r w:rsidRPr="00A13BCF">
        <w:rPr>
          <w:rFonts w:ascii="Times New Roman" w:hAnsi="Times New Roman" w:cs="Times New Roman"/>
          <w:b/>
          <w:bCs/>
          <w:i/>
          <w:iCs/>
        </w:rPr>
        <w:t>Annual Report 2021</w:t>
      </w:r>
      <w:r w:rsidRPr="00A13BCF">
        <w:rPr>
          <w:rFonts w:ascii="Times New Roman" w:hAnsi="Times New Roman" w:cs="Times New Roman"/>
          <w:b/>
          <w:bCs/>
        </w:rPr>
        <w:t>. Lufthansa AG.</w:t>
      </w:r>
    </w:p>
    <w:p w14:paraId="5FCE9DDA"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OECD (2021) </w:t>
      </w:r>
      <w:r w:rsidRPr="00A13BCF">
        <w:rPr>
          <w:rFonts w:ascii="Times New Roman" w:hAnsi="Times New Roman" w:cs="Times New Roman"/>
          <w:b/>
          <w:bCs/>
          <w:i/>
          <w:iCs/>
        </w:rPr>
        <w:t>Economic Survey: Germany 2021</w:t>
      </w:r>
      <w:r w:rsidRPr="00A13BCF">
        <w:rPr>
          <w:rFonts w:ascii="Times New Roman" w:hAnsi="Times New Roman" w:cs="Times New Roman"/>
          <w:b/>
          <w:bCs/>
        </w:rPr>
        <w:t>. OECD Publishing.</w:t>
      </w:r>
    </w:p>
    <w:p w14:paraId="148AA7BD"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WHO (2020) </w:t>
      </w:r>
      <w:r w:rsidRPr="00A13BCF">
        <w:rPr>
          <w:rFonts w:ascii="Times New Roman" w:hAnsi="Times New Roman" w:cs="Times New Roman"/>
          <w:b/>
          <w:bCs/>
          <w:i/>
          <w:iCs/>
        </w:rPr>
        <w:t>COVID-19 Pandemic Declaration</w:t>
      </w:r>
      <w:r w:rsidRPr="00A13BCF">
        <w:rPr>
          <w:rFonts w:ascii="Times New Roman" w:hAnsi="Times New Roman" w:cs="Times New Roman"/>
          <w:b/>
          <w:bCs/>
        </w:rPr>
        <w:t>. World Health Organization.</w:t>
      </w:r>
    </w:p>
    <w:p w14:paraId="2651B496" w14:textId="77777777" w:rsidR="00A13BCF" w:rsidRPr="00A13BCF" w:rsidRDefault="00A13BCF" w:rsidP="00A13BCF">
      <w:pPr>
        <w:spacing w:line="480" w:lineRule="auto"/>
        <w:rPr>
          <w:rFonts w:ascii="Times New Roman" w:hAnsi="Times New Roman" w:cs="Times New Roman"/>
          <w:b/>
          <w:bCs/>
        </w:rPr>
      </w:pPr>
      <w:r w:rsidRPr="00A13BCF">
        <w:rPr>
          <w:rFonts w:ascii="Times New Roman" w:hAnsi="Times New Roman" w:cs="Times New Roman"/>
          <w:b/>
          <w:bCs/>
        </w:rPr>
        <w:t xml:space="preserve">World Bank (2021) </w:t>
      </w:r>
      <w:r w:rsidRPr="00A13BCF">
        <w:rPr>
          <w:rFonts w:ascii="Times New Roman" w:hAnsi="Times New Roman" w:cs="Times New Roman"/>
          <w:b/>
          <w:bCs/>
          <w:i/>
          <w:iCs/>
        </w:rPr>
        <w:t>Economic Impact of COVID-19 in Europe</w:t>
      </w:r>
      <w:r w:rsidRPr="00A13BCF">
        <w:rPr>
          <w:rFonts w:ascii="Times New Roman" w:hAnsi="Times New Roman" w:cs="Times New Roman"/>
          <w:b/>
          <w:bCs/>
        </w:rPr>
        <w:t>. World Bank Group.</w:t>
      </w:r>
    </w:p>
    <w:p w14:paraId="70A2F8D0" w14:textId="77777777" w:rsidR="003D1988" w:rsidRDefault="003D1988" w:rsidP="000848C3">
      <w:pPr>
        <w:spacing w:line="480" w:lineRule="auto"/>
        <w:rPr>
          <w:rFonts w:ascii="Times New Roman" w:hAnsi="Times New Roman" w:cs="Times New Roman"/>
          <w:b/>
          <w:bCs/>
        </w:rPr>
      </w:pP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lastRenderedPageBreak/>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5"/>
  </w:num>
  <w:num w:numId="2" w16cid:durableId="1926185852">
    <w:abstractNumId w:val="2"/>
  </w:num>
  <w:num w:numId="3" w16cid:durableId="1901862968">
    <w:abstractNumId w:val="4"/>
  </w:num>
  <w:num w:numId="4" w16cid:durableId="2142114883">
    <w:abstractNumId w:val="1"/>
  </w:num>
  <w:num w:numId="5" w16cid:durableId="1267732994">
    <w:abstractNumId w:val="0"/>
  </w:num>
  <w:num w:numId="6" w16cid:durableId="61952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8681B"/>
    <w:rsid w:val="003C2AB8"/>
    <w:rsid w:val="003D1988"/>
    <w:rsid w:val="00513B29"/>
    <w:rsid w:val="005476EC"/>
    <w:rsid w:val="005E472F"/>
    <w:rsid w:val="0068332B"/>
    <w:rsid w:val="006933B6"/>
    <w:rsid w:val="008227C4"/>
    <w:rsid w:val="009F3C2A"/>
    <w:rsid w:val="00A01CAB"/>
    <w:rsid w:val="00A13BCF"/>
    <w:rsid w:val="00A35106"/>
    <w:rsid w:val="00A3575C"/>
    <w:rsid w:val="00A9599A"/>
    <w:rsid w:val="00B52BCD"/>
    <w:rsid w:val="00C9704C"/>
    <w:rsid w:val="00F30B09"/>
    <w:rsid w:val="00F70A97"/>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DEVI</dc:creator>
  <cp:keywords/>
  <dc:description/>
  <cp:lastModifiedBy>Preeti (24131962)</cp:lastModifiedBy>
  <cp:revision>2</cp:revision>
  <dcterms:created xsi:type="dcterms:W3CDTF">2025-11-25T14:45:00Z</dcterms:created>
  <dcterms:modified xsi:type="dcterms:W3CDTF">2025-11-25T14:45:00Z</dcterms:modified>
</cp:coreProperties>
</file>