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CDAD" w14:textId="77777777" w:rsidR="0019504D" w:rsidRPr="003E7F97" w:rsidRDefault="0019504D" w:rsidP="00E94D0A">
      <w:pPr>
        <w:spacing w:line="480" w:lineRule="auto"/>
        <w:rPr>
          <w:lang w:val="en-US"/>
        </w:rPr>
      </w:pPr>
      <w:r w:rsidRPr="003E7F97">
        <w:rPr>
          <w:noProof/>
          <w:lang w:val="en-US"/>
        </w:rPr>
        <w:drawing>
          <wp:anchor distT="0" distB="0" distL="114300" distR="114300" simplePos="0" relativeHeight="251658240" behindDoc="1" locked="0" layoutInCell="1" allowOverlap="1" wp14:anchorId="2B1B0997" wp14:editId="474BA41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72374C" w14:textId="77777777" w:rsidR="00661030" w:rsidRPr="003E7F97" w:rsidRDefault="00494D6C" w:rsidP="00E94D0A">
      <w:pPr>
        <w:spacing w:line="480" w:lineRule="auto"/>
        <w:rPr>
          <w:b/>
          <w:bCs/>
          <w:lang w:val="en-US"/>
        </w:rPr>
      </w:pPr>
      <w:r w:rsidRPr="003E7F97">
        <w:rPr>
          <w:b/>
          <w:bCs/>
          <w:lang w:val="nl-NL"/>
        </w:rPr>
        <w:t>Operations Management in Hospitality</w:t>
      </w:r>
    </w:p>
    <w:p w14:paraId="63C02318" w14:textId="77777777" w:rsidR="0019504D" w:rsidRPr="003E7F97" w:rsidRDefault="0019504D" w:rsidP="00E94D0A">
      <w:pPr>
        <w:spacing w:line="480" w:lineRule="auto"/>
        <w:rPr>
          <w:b/>
          <w:bCs/>
          <w:lang w:val="en-US"/>
        </w:rPr>
      </w:pPr>
      <w:r w:rsidRPr="003E7F97">
        <w:rPr>
          <w:b/>
          <w:bCs/>
          <w:lang w:val="en-US"/>
        </w:rPr>
        <w:t xml:space="preserve">Assignment </w:t>
      </w:r>
      <w:r w:rsidR="00FC3CE9" w:rsidRPr="003E7F97">
        <w:rPr>
          <w:b/>
          <w:bCs/>
          <w:lang w:val="en-US"/>
        </w:rPr>
        <w:t>1</w:t>
      </w:r>
      <w:r w:rsidR="00833A1A" w:rsidRPr="003E7F97">
        <w:rPr>
          <w:b/>
          <w:bCs/>
          <w:lang w:val="en-US"/>
        </w:rPr>
        <w:t>6</w:t>
      </w:r>
    </w:p>
    <w:p w14:paraId="5D0F2A4E" w14:textId="77777777" w:rsidR="0019504D" w:rsidRPr="003E7F97" w:rsidRDefault="00606981" w:rsidP="00E94D0A">
      <w:pPr>
        <w:spacing w:line="480" w:lineRule="auto"/>
        <w:rPr>
          <w:b/>
          <w:bCs/>
          <w:lang w:val="en-US"/>
        </w:rPr>
      </w:pPr>
      <w:r w:rsidRPr="003E7F97">
        <w:rPr>
          <w:b/>
          <w:bCs/>
          <w:lang w:val="en-US"/>
        </w:rPr>
        <w:t>25</w:t>
      </w:r>
      <w:r w:rsidR="0019504D" w:rsidRPr="003E7F97">
        <w:rPr>
          <w:b/>
          <w:bCs/>
          <w:lang w:val="en-US"/>
        </w:rPr>
        <w:t>.</w:t>
      </w:r>
      <w:r w:rsidR="00E53D54" w:rsidRPr="003E7F97">
        <w:rPr>
          <w:b/>
          <w:bCs/>
          <w:lang w:val="en-US"/>
        </w:rPr>
        <w:t>0</w:t>
      </w:r>
      <w:r w:rsidR="00707466" w:rsidRPr="003E7F97">
        <w:rPr>
          <w:b/>
          <w:bCs/>
          <w:lang w:val="en-US"/>
        </w:rPr>
        <w:t>2</w:t>
      </w:r>
      <w:r w:rsidR="0019504D" w:rsidRPr="003E7F97">
        <w:rPr>
          <w:b/>
          <w:bCs/>
          <w:lang w:val="en-US"/>
        </w:rPr>
        <w:t>.202</w:t>
      </w:r>
      <w:r w:rsidR="006C53D0" w:rsidRPr="003E7F97">
        <w:rPr>
          <w:b/>
          <w:bCs/>
          <w:lang w:val="en-US"/>
        </w:rPr>
        <w:t>6</w:t>
      </w:r>
    </w:p>
    <w:p w14:paraId="15C8E56C" w14:textId="77777777" w:rsidR="0019504D" w:rsidRPr="003E7F97" w:rsidRDefault="0019504D" w:rsidP="00E94D0A">
      <w:pPr>
        <w:spacing w:line="480" w:lineRule="auto"/>
        <w:rPr>
          <w:b/>
          <w:bCs/>
        </w:rPr>
      </w:pPr>
    </w:p>
    <w:p w14:paraId="57162F22" w14:textId="77777777" w:rsidR="0019504D" w:rsidRPr="003E7F97" w:rsidRDefault="0019504D" w:rsidP="00E94D0A">
      <w:pPr>
        <w:spacing w:line="480" w:lineRule="auto"/>
        <w:rPr>
          <w:b/>
          <w:bCs/>
        </w:rPr>
      </w:pPr>
    </w:p>
    <w:p w14:paraId="091B0F76" w14:textId="77777777" w:rsidR="0019504D" w:rsidRPr="003E7F97" w:rsidRDefault="0019504D" w:rsidP="00E94D0A">
      <w:pPr>
        <w:spacing w:line="480" w:lineRule="auto"/>
        <w:rPr>
          <w:b/>
          <w:bCs/>
        </w:rPr>
      </w:pPr>
    </w:p>
    <w:p w14:paraId="6E2CC8C1" w14:textId="77777777" w:rsidR="0019504D" w:rsidRPr="003E7F97" w:rsidRDefault="0019504D" w:rsidP="00E94D0A">
      <w:pPr>
        <w:spacing w:line="480" w:lineRule="auto"/>
        <w:rPr>
          <w:b/>
          <w:bCs/>
        </w:rPr>
      </w:pPr>
    </w:p>
    <w:p w14:paraId="7C24706E" w14:textId="77777777" w:rsidR="0019504D" w:rsidRPr="003E7F97" w:rsidRDefault="0019504D" w:rsidP="00E94D0A">
      <w:pPr>
        <w:spacing w:line="480" w:lineRule="auto"/>
        <w:rPr>
          <w:b/>
          <w:bCs/>
        </w:rPr>
      </w:pPr>
    </w:p>
    <w:p w14:paraId="1CFA36CE" w14:textId="77777777" w:rsidR="0019504D" w:rsidRPr="003E7F97" w:rsidRDefault="0019504D" w:rsidP="00E94D0A">
      <w:pPr>
        <w:spacing w:line="480" w:lineRule="auto"/>
        <w:rPr>
          <w:b/>
          <w:bCs/>
        </w:rPr>
      </w:pPr>
    </w:p>
    <w:p w14:paraId="461546A4" w14:textId="77777777" w:rsidR="00EA737F" w:rsidRPr="003E7F97" w:rsidRDefault="00CD620A" w:rsidP="00E94D0A">
      <w:pPr>
        <w:spacing w:line="480" w:lineRule="auto"/>
        <w:rPr>
          <w:b/>
          <w:bCs/>
          <w:lang w:val="en-US"/>
        </w:rPr>
      </w:pPr>
      <w:r w:rsidRPr="003E7F97">
        <w:rPr>
          <w:b/>
          <w:bCs/>
          <w:lang w:val="en-US"/>
        </w:rPr>
        <w:t xml:space="preserve">In no more than </w:t>
      </w:r>
      <w:r w:rsidR="00707466" w:rsidRPr="003E7F97">
        <w:rPr>
          <w:b/>
          <w:bCs/>
          <w:lang w:val="en-US"/>
        </w:rPr>
        <w:t>1000</w:t>
      </w:r>
      <w:r w:rsidRPr="003E7F97">
        <w:rPr>
          <w:b/>
          <w:bCs/>
          <w:lang w:val="en-US"/>
        </w:rPr>
        <w:t xml:space="preserve"> words</w:t>
      </w:r>
      <w:r w:rsidR="00494D6C" w:rsidRPr="003E7F97">
        <w:rPr>
          <w:b/>
          <w:bCs/>
          <w:lang w:val="en-US"/>
        </w:rPr>
        <w:t>, and using 3-5 references</w:t>
      </w:r>
      <w:r w:rsidR="009942AA" w:rsidRPr="003E7F97">
        <w:rPr>
          <w:b/>
          <w:bCs/>
          <w:lang w:val="en-US"/>
        </w:rPr>
        <w:t>, explain</w:t>
      </w:r>
      <w:r w:rsidR="00494D6C" w:rsidRPr="003E7F97">
        <w:rPr>
          <w:b/>
          <w:bCs/>
          <w:lang w:val="en-US"/>
        </w:rPr>
        <w:t>:</w:t>
      </w:r>
      <w:r w:rsidRPr="003E7F97">
        <w:rPr>
          <w:b/>
          <w:bCs/>
          <w:lang w:val="en-US"/>
        </w:rPr>
        <w:t xml:space="preserve"> </w:t>
      </w:r>
    </w:p>
    <w:p w14:paraId="3943D832" w14:textId="77777777" w:rsidR="00EA737F" w:rsidRPr="003E7F97" w:rsidRDefault="00EA737F" w:rsidP="00E94D0A">
      <w:pPr>
        <w:spacing w:line="480" w:lineRule="auto"/>
        <w:rPr>
          <w:b/>
          <w:bCs/>
          <w:lang w:val="en-US"/>
        </w:rPr>
      </w:pPr>
    </w:p>
    <w:p w14:paraId="7AC9CF1A" w14:textId="77777777" w:rsidR="007D0325" w:rsidRPr="003E7F97" w:rsidRDefault="00FC3CE9" w:rsidP="00E94D0A">
      <w:pPr>
        <w:spacing w:line="480" w:lineRule="auto"/>
        <w:ind w:left="360"/>
        <w:rPr>
          <w:b/>
          <w:bCs/>
          <w:lang w:val="en-US"/>
        </w:rPr>
      </w:pPr>
      <w:r w:rsidRPr="003E7F97">
        <w:rPr>
          <w:b/>
          <w:bCs/>
          <w:lang w:val="en-US"/>
        </w:rPr>
        <w:t xml:space="preserve">1- </w:t>
      </w:r>
      <w:r w:rsidR="00606981" w:rsidRPr="003E7F97">
        <w:rPr>
          <w:b/>
          <w:bCs/>
          <w:lang w:val="en-US"/>
        </w:rPr>
        <w:t>How does revenue management differ between the Rooms Division and the Food &amp; Beverage department?</w:t>
      </w:r>
    </w:p>
    <w:p w14:paraId="0C87DD54" w14:textId="77777777" w:rsidR="00E94D0A" w:rsidRDefault="00E94D0A" w:rsidP="00E94D0A">
      <w:pPr>
        <w:spacing w:line="480" w:lineRule="auto"/>
        <w:ind w:left="360"/>
        <w:rPr>
          <w:lang w:val="en-US"/>
        </w:rPr>
      </w:pPr>
    </w:p>
    <w:p w14:paraId="626F5B01" w14:textId="77777777" w:rsidR="003E7F97" w:rsidRDefault="003E7F97" w:rsidP="00E94D0A">
      <w:pPr>
        <w:spacing w:line="480" w:lineRule="auto"/>
        <w:ind w:left="360"/>
        <w:rPr>
          <w:lang w:val="en-US"/>
        </w:rPr>
      </w:pPr>
    </w:p>
    <w:p w14:paraId="4325BBA5" w14:textId="77777777" w:rsidR="003E7F97" w:rsidRDefault="003E7F97" w:rsidP="00E94D0A">
      <w:pPr>
        <w:spacing w:line="480" w:lineRule="auto"/>
        <w:ind w:left="360"/>
        <w:rPr>
          <w:lang w:val="en-US"/>
        </w:rPr>
      </w:pPr>
    </w:p>
    <w:p w14:paraId="26E166D8" w14:textId="77777777" w:rsidR="003E7F97" w:rsidRDefault="003E7F97" w:rsidP="00E94D0A">
      <w:pPr>
        <w:spacing w:line="480" w:lineRule="auto"/>
        <w:ind w:left="360"/>
        <w:rPr>
          <w:lang w:val="en-US"/>
        </w:rPr>
      </w:pPr>
    </w:p>
    <w:p w14:paraId="373777BD" w14:textId="77777777" w:rsidR="003E7F97" w:rsidRDefault="003E7F97" w:rsidP="00E94D0A">
      <w:pPr>
        <w:spacing w:line="480" w:lineRule="auto"/>
        <w:ind w:left="360"/>
        <w:rPr>
          <w:lang w:val="en-US"/>
        </w:rPr>
      </w:pPr>
    </w:p>
    <w:p w14:paraId="2A4F7ED5" w14:textId="77777777" w:rsidR="003E7F97" w:rsidRDefault="003E7F97" w:rsidP="00E94D0A">
      <w:pPr>
        <w:spacing w:line="480" w:lineRule="auto"/>
        <w:ind w:left="360"/>
        <w:rPr>
          <w:lang w:val="en-US"/>
        </w:rPr>
      </w:pPr>
    </w:p>
    <w:p w14:paraId="0618A249" w14:textId="77777777" w:rsidR="003E7F97" w:rsidRDefault="003E7F97" w:rsidP="00E94D0A">
      <w:pPr>
        <w:spacing w:line="480" w:lineRule="auto"/>
        <w:ind w:left="360"/>
        <w:rPr>
          <w:lang w:val="en-US"/>
        </w:rPr>
      </w:pPr>
    </w:p>
    <w:p w14:paraId="498B0CBA" w14:textId="77777777" w:rsidR="003E7F97" w:rsidRPr="003E7F97" w:rsidRDefault="003E7F97" w:rsidP="00E94D0A">
      <w:pPr>
        <w:spacing w:line="480" w:lineRule="auto"/>
        <w:ind w:left="360"/>
        <w:rPr>
          <w:lang w:val="en-US"/>
        </w:rPr>
      </w:pPr>
    </w:p>
    <w:p w14:paraId="014DBD3E" w14:textId="77777777" w:rsidR="00E94D0A" w:rsidRPr="003E7F97" w:rsidRDefault="00E94D0A" w:rsidP="00E94D0A">
      <w:pPr>
        <w:spacing w:line="480" w:lineRule="auto"/>
        <w:rPr>
          <w:lang w:val="en-US"/>
        </w:rPr>
      </w:pPr>
    </w:p>
    <w:p w14:paraId="4E71A778" w14:textId="77777777" w:rsidR="003E7F97" w:rsidRPr="003E7F97" w:rsidRDefault="003E7F97" w:rsidP="003E7F97">
      <w:pPr>
        <w:spacing w:line="480" w:lineRule="auto"/>
        <w:ind w:left="360"/>
      </w:pPr>
      <w:r w:rsidRPr="003E7F97">
        <w:lastRenderedPageBreak/>
        <w:t>Revenue Management Differences Between the Rooms Division and Food &amp; Beverage Department</w:t>
      </w:r>
    </w:p>
    <w:p w14:paraId="793284A0" w14:textId="77777777" w:rsidR="003E7F97" w:rsidRPr="003E7F97" w:rsidRDefault="003E7F97" w:rsidP="003E7F97">
      <w:pPr>
        <w:spacing w:line="480" w:lineRule="auto"/>
        <w:ind w:left="360"/>
      </w:pPr>
      <w:r w:rsidRPr="003E7F97">
        <w:t>Introduction</w:t>
      </w:r>
    </w:p>
    <w:p w14:paraId="2216ECC2" w14:textId="77777777" w:rsidR="003E7F97" w:rsidRPr="003E7F97" w:rsidRDefault="003E7F97" w:rsidP="003E7F97">
      <w:pPr>
        <w:spacing w:line="480" w:lineRule="auto"/>
        <w:ind w:left="360"/>
      </w:pPr>
      <w:r w:rsidRPr="003E7F97">
        <w:t xml:space="preserve">Revenue management (RM) is defined as the strategic use of pricing, demand forecasting, and inventory control to maximize revenue from a fixed and perishable resource (Hayes &amp; Miller, 2011). In the hotel industry, revenue management is </w:t>
      </w:r>
      <w:proofErr w:type="gramStart"/>
      <w:r w:rsidRPr="003E7F97">
        <w:t>most commonly associated</w:t>
      </w:r>
      <w:proofErr w:type="gramEnd"/>
      <w:r w:rsidRPr="003E7F97">
        <w:t xml:space="preserve"> with the Rooms Division; however, its application within the Food &amp; Beverage (F&amp;B) department has gained increasing attention. Despite sharing the same objective of revenue optimization, the operational realities of these departments create fundamental differences in approach, metrics, and strategic focus. This report critically analyses how revenue management differs between the Rooms Division and the F&amp;B department, focusing on inventory structure, pricing models, demand control, cost implications, and performance evaluation.</w:t>
      </w:r>
    </w:p>
    <w:p w14:paraId="6485810D" w14:textId="72171C16" w:rsidR="003E7F97" w:rsidRPr="003E7F97" w:rsidRDefault="003E7F97" w:rsidP="003E7F97">
      <w:pPr>
        <w:spacing w:line="480" w:lineRule="auto"/>
        <w:ind w:left="360"/>
      </w:pPr>
    </w:p>
    <w:p w14:paraId="70B4C0DD" w14:textId="77777777" w:rsidR="003E7F97" w:rsidRPr="003E7F97" w:rsidRDefault="003E7F97" w:rsidP="003E7F97">
      <w:pPr>
        <w:spacing w:line="480" w:lineRule="auto"/>
        <w:ind w:left="360"/>
      </w:pPr>
      <w:r w:rsidRPr="003E7F97">
        <w:t>Revenue Management in the Rooms Division</w:t>
      </w:r>
    </w:p>
    <w:p w14:paraId="6157C2C3" w14:textId="77777777" w:rsidR="003E7F97" w:rsidRPr="003E7F97" w:rsidRDefault="003E7F97" w:rsidP="003E7F97">
      <w:pPr>
        <w:spacing w:line="480" w:lineRule="auto"/>
        <w:ind w:left="360"/>
      </w:pPr>
      <w:r w:rsidRPr="003E7F97">
        <w:t>The Rooms Division is typically the largest source of hotel revenue and profit. Its inventory consists of a fixed number of rooms that are perishable in nature. Once a night passes, an unsold room cannot generate revenue retroactively. This perishability creates urgency in pricing and allocation decisions (Cross, Higbie &amp; Cross, 2009).</w:t>
      </w:r>
    </w:p>
    <w:p w14:paraId="7ED7A301" w14:textId="77777777" w:rsidR="003E7F97" w:rsidRPr="003E7F97" w:rsidRDefault="003E7F97" w:rsidP="003E7F97">
      <w:pPr>
        <w:spacing w:line="480" w:lineRule="auto"/>
        <w:ind w:left="360"/>
      </w:pPr>
      <w:r w:rsidRPr="003E7F97">
        <w:t>Fixed Capacity and Perishability</w:t>
      </w:r>
    </w:p>
    <w:p w14:paraId="31955A58" w14:textId="77777777" w:rsidR="003E7F97" w:rsidRPr="003E7F97" w:rsidRDefault="003E7F97" w:rsidP="003E7F97">
      <w:pPr>
        <w:spacing w:line="480" w:lineRule="auto"/>
        <w:ind w:left="360"/>
      </w:pPr>
      <w:r w:rsidRPr="003E7F97">
        <w:t>Room supply is relatively rigid in the short term. Hotels cannot increase room capacity during peak demand periods. Therefore, revenue maximization depends on selling the right room to the right customer at the right price and time. This principle forms the foundation of yield management.</w:t>
      </w:r>
    </w:p>
    <w:p w14:paraId="49B7BAE9" w14:textId="77777777" w:rsidR="003E7F97" w:rsidRPr="003E7F97" w:rsidRDefault="003E7F97" w:rsidP="003E7F97">
      <w:pPr>
        <w:spacing w:line="480" w:lineRule="auto"/>
        <w:ind w:left="360"/>
      </w:pPr>
      <w:r w:rsidRPr="003E7F97">
        <w:lastRenderedPageBreak/>
        <w:t>Dynamic Pricing and Segmentation</w:t>
      </w:r>
    </w:p>
    <w:p w14:paraId="288A476D" w14:textId="77777777" w:rsidR="003E7F97" w:rsidRPr="003E7F97" w:rsidRDefault="003E7F97" w:rsidP="003E7F97">
      <w:pPr>
        <w:spacing w:line="480" w:lineRule="auto"/>
        <w:ind w:left="360"/>
      </w:pPr>
      <w:r w:rsidRPr="003E7F97">
        <w:t xml:space="preserve">Rooms revenue management relies heavily on demand-based pricing. Prices fluctuate based on seasonality, booking pace, competitor rates, and special events. Market segmentation is critical: corporate </w:t>
      </w:r>
      <w:proofErr w:type="spellStart"/>
      <w:r w:rsidRPr="003E7F97">
        <w:t>travelers</w:t>
      </w:r>
      <w:proofErr w:type="spellEnd"/>
      <w:r w:rsidRPr="003E7F97">
        <w:t xml:space="preserve">, leisure guests, groups, and online travel agency (OTA) customers are charged differentiated rates based on price sensitivity and booking </w:t>
      </w:r>
      <w:proofErr w:type="spellStart"/>
      <w:r w:rsidRPr="003E7F97">
        <w:t>behavior</w:t>
      </w:r>
      <w:proofErr w:type="spellEnd"/>
      <w:r w:rsidRPr="003E7F97">
        <w:t xml:space="preserve"> (Ivanov &amp; Zhechev, 2012).</w:t>
      </w:r>
    </w:p>
    <w:p w14:paraId="5BE2DEB6" w14:textId="77777777" w:rsidR="003E7F97" w:rsidRPr="003E7F97" w:rsidRDefault="003E7F97" w:rsidP="003E7F97">
      <w:pPr>
        <w:spacing w:line="480" w:lineRule="auto"/>
        <w:ind w:left="360"/>
      </w:pPr>
      <w:r w:rsidRPr="003E7F97">
        <w:t>Hotels also use tools such as:</w:t>
      </w:r>
    </w:p>
    <w:p w14:paraId="2986DC36" w14:textId="77777777" w:rsidR="003E7F97" w:rsidRPr="003E7F97" w:rsidRDefault="003E7F97" w:rsidP="003E7F97">
      <w:pPr>
        <w:numPr>
          <w:ilvl w:val="0"/>
          <w:numId w:val="10"/>
        </w:numPr>
        <w:spacing w:line="480" w:lineRule="auto"/>
      </w:pPr>
      <w:r w:rsidRPr="003E7F97">
        <w:t>Length-of-stay restrictions</w:t>
      </w:r>
    </w:p>
    <w:p w14:paraId="35BAD344" w14:textId="77777777" w:rsidR="003E7F97" w:rsidRPr="003E7F97" w:rsidRDefault="003E7F97" w:rsidP="003E7F97">
      <w:pPr>
        <w:numPr>
          <w:ilvl w:val="0"/>
          <w:numId w:val="10"/>
        </w:numPr>
        <w:spacing w:line="480" w:lineRule="auto"/>
      </w:pPr>
      <w:r w:rsidRPr="003E7F97">
        <w:t>Overbooking strategies</w:t>
      </w:r>
    </w:p>
    <w:p w14:paraId="5B47B4C3" w14:textId="77777777" w:rsidR="003E7F97" w:rsidRPr="003E7F97" w:rsidRDefault="003E7F97" w:rsidP="003E7F97">
      <w:pPr>
        <w:numPr>
          <w:ilvl w:val="0"/>
          <w:numId w:val="10"/>
        </w:numPr>
        <w:spacing w:line="480" w:lineRule="auto"/>
      </w:pPr>
      <w:r w:rsidRPr="003E7F97">
        <w:t>Advance purchase discounts</w:t>
      </w:r>
    </w:p>
    <w:p w14:paraId="68EE8D9B" w14:textId="77777777" w:rsidR="003E7F97" w:rsidRPr="003E7F97" w:rsidRDefault="003E7F97" w:rsidP="003E7F97">
      <w:pPr>
        <w:numPr>
          <w:ilvl w:val="0"/>
          <w:numId w:val="10"/>
        </w:numPr>
        <w:spacing w:line="480" w:lineRule="auto"/>
      </w:pPr>
      <w:r w:rsidRPr="003E7F97">
        <w:t>Non-refundable rates</w:t>
      </w:r>
    </w:p>
    <w:p w14:paraId="22BB5B50" w14:textId="77777777" w:rsidR="003E7F97" w:rsidRPr="003E7F97" w:rsidRDefault="003E7F97" w:rsidP="003E7F97">
      <w:pPr>
        <w:spacing w:line="480" w:lineRule="auto"/>
        <w:ind w:left="360"/>
      </w:pPr>
      <w:r w:rsidRPr="003E7F97">
        <w:t>These techniques aim to maximize occupancy and average daily rate (ADR) simultaneously.</w:t>
      </w:r>
    </w:p>
    <w:p w14:paraId="08AAC40A" w14:textId="77777777" w:rsidR="003E7F97" w:rsidRPr="003E7F97" w:rsidRDefault="003E7F97" w:rsidP="003E7F97">
      <w:pPr>
        <w:spacing w:line="480" w:lineRule="auto"/>
        <w:ind w:left="360"/>
      </w:pPr>
      <w:r w:rsidRPr="003E7F97">
        <w:t>Forecasting and Technology</w:t>
      </w:r>
    </w:p>
    <w:p w14:paraId="1A2F5B0C" w14:textId="77777777" w:rsidR="003E7F97" w:rsidRPr="003E7F97" w:rsidRDefault="003E7F97" w:rsidP="003E7F97">
      <w:pPr>
        <w:spacing w:line="480" w:lineRule="auto"/>
        <w:ind w:left="360"/>
      </w:pPr>
      <w:r w:rsidRPr="003E7F97">
        <w:t xml:space="preserve">Sophisticated forecasting systems </w:t>
      </w:r>
      <w:proofErr w:type="spellStart"/>
      <w:r w:rsidRPr="003E7F97">
        <w:t>analyze</w:t>
      </w:r>
      <w:proofErr w:type="spellEnd"/>
      <w:r w:rsidRPr="003E7F97">
        <w:t xml:space="preserve"> historical data and booking trends. Property management systems (PMS) and revenue management systems (RMS) provide predictive analytics that guide pricing decisions (Hayes &amp; Miller, 2011).</w:t>
      </w:r>
    </w:p>
    <w:p w14:paraId="25C4A3AB" w14:textId="77777777" w:rsidR="003E7F97" w:rsidRPr="003E7F97" w:rsidRDefault="003E7F97" w:rsidP="003E7F97">
      <w:pPr>
        <w:spacing w:line="480" w:lineRule="auto"/>
        <w:ind w:left="360"/>
      </w:pPr>
      <w:r w:rsidRPr="003E7F97">
        <w:t>Performance Measurement</w:t>
      </w:r>
    </w:p>
    <w:p w14:paraId="03C79577" w14:textId="77777777" w:rsidR="003E7F97" w:rsidRPr="003E7F97" w:rsidRDefault="003E7F97" w:rsidP="003E7F97">
      <w:pPr>
        <w:spacing w:line="480" w:lineRule="auto"/>
        <w:ind w:left="360"/>
      </w:pPr>
      <w:r w:rsidRPr="003E7F97">
        <w:t>Rooms Division performance is assessed using:</w:t>
      </w:r>
    </w:p>
    <w:p w14:paraId="1ABDAE81" w14:textId="77777777" w:rsidR="003E7F97" w:rsidRPr="003E7F97" w:rsidRDefault="003E7F97" w:rsidP="003E7F97">
      <w:pPr>
        <w:numPr>
          <w:ilvl w:val="0"/>
          <w:numId w:val="11"/>
        </w:numPr>
        <w:spacing w:line="480" w:lineRule="auto"/>
      </w:pPr>
      <w:r w:rsidRPr="003E7F97">
        <w:t>Occupancy Rate</w:t>
      </w:r>
    </w:p>
    <w:p w14:paraId="79DC4E25" w14:textId="77777777" w:rsidR="003E7F97" w:rsidRPr="003E7F97" w:rsidRDefault="003E7F97" w:rsidP="003E7F97">
      <w:pPr>
        <w:numPr>
          <w:ilvl w:val="0"/>
          <w:numId w:val="11"/>
        </w:numPr>
        <w:spacing w:line="480" w:lineRule="auto"/>
      </w:pPr>
      <w:r w:rsidRPr="003E7F97">
        <w:t>Average Daily Rate (ADR)</w:t>
      </w:r>
    </w:p>
    <w:p w14:paraId="13AEE5FE" w14:textId="77777777" w:rsidR="003E7F97" w:rsidRPr="003E7F97" w:rsidRDefault="003E7F97" w:rsidP="003E7F97">
      <w:pPr>
        <w:numPr>
          <w:ilvl w:val="0"/>
          <w:numId w:val="11"/>
        </w:numPr>
        <w:spacing w:line="480" w:lineRule="auto"/>
      </w:pPr>
      <w:r w:rsidRPr="003E7F97">
        <w:t>Revenue per Available Room (RevPAR)</w:t>
      </w:r>
    </w:p>
    <w:p w14:paraId="37BA0130" w14:textId="77777777" w:rsidR="003E7F97" w:rsidRPr="003E7F97" w:rsidRDefault="003E7F97" w:rsidP="003E7F97">
      <w:pPr>
        <w:spacing w:line="480" w:lineRule="auto"/>
        <w:ind w:left="360"/>
      </w:pPr>
      <w:r w:rsidRPr="003E7F97">
        <w:t>RevPAR is especially significant as it integrates both pricing and volume performance into a single indicator.</w:t>
      </w:r>
    </w:p>
    <w:p w14:paraId="75CC65F3" w14:textId="0073B5EE" w:rsidR="003E7F97" w:rsidRPr="003E7F97" w:rsidRDefault="003E7F97" w:rsidP="003E7F97">
      <w:pPr>
        <w:spacing w:line="480" w:lineRule="auto"/>
        <w:ind w:left="360"/>
      </w:pPr>
    </w:p>
    <w:p w14:paraId="3D702179" w14:textId="77777777" w:rsidR="003E7F97" w:rsidRPr="003E7F97" w:rsidRDefault="003E7F97" w:rsidP="003E7F97">
      <w:pPr>
        <w:spacing w:line="480" w:lineRule="auto"/>
        <w:ind w:left="360"/>
      </w:pPr>
      <w:r w:rsidRPr="003E7F97">
        <w:t>Revenue Management in the Food &amp; Beverage Department</w:t>
      </w:r>
    </w:p>
    <w:p w14:paraId="11C10516" w14:textId="77777777" w:rsidR="003E7F97" w:rsidRPr="003E7F97" w:rsidRDefault="003E7F97" w:rsidP="003E7F97">
      <w:pPr>
        <w:spacing w:line="480" w:lineRule="auto"/>
        <w:ind w:left="360"/>
      </w:pPr>
      <w:r w:rsidRPr="003E7F97">
        <w:t>Unlike the Rooms Division, the F&amp;B department operates in a more complex and cost-sensitive environment. Revenue management in F&amp;B has traditionally focused less on pricing optimization and more on cost control and operational efficiency (Kimes, 2008).</w:t>
      </w:r>
    </w:p>
    <w:p w14:paraId="34ECE693" w14:textId="77777777" w:rsidR="003E7F97" w:rsidRPr="003E7F97" w:rsidRDefault="003E7F97" w:rsidP="003E7F97">
      <w:pPr>
        <w:spacing w:line="480" w:lineRule="auto"/>
        <w:ind w:left="360"/>
      </w:pPr>
      <w:r w:rsidRPr="003E7F97">
        <w:t>Dual Inventory Complexity</w:t>
      </w:r>
    </w:p>
    <w:p w14:paraId="7F56571C" w14:textId="77777777" w:rsidR="003E7F97" w:rsidRPr="003E7F97" w:rsidRDefault="003E7F97" w:rsidP="003E7F97">
      <w:pPr>
        <w:spacing w:line="480" w:lineRule="auto"/>
        <w:ind w:left="360"/>
      </w:pPr>
      <w:r w:rsidRPr="003E7F97">
        <w:t xml:space="preserve">F&amp;B departments manage two types of </w:t>
      </w:r>
      <w:proofErr w:type="gramStart"/>
      <w:r w:rsidRPr="003E7F97">
        <w:t>inventory</w:t>
      </w:r>
      <w:proofErr w:type="gramEnd"/>
      <w:r w:rsidRPr="003E7F97">
        <w:t>:</w:t>
      </w:r>
    </w:p>
    <w:p w14:paraId="2E58D8D7" w14:textId="77777777" w:rsidR="003E7F97" w:rsidRPr="003E7F97" w:rsidRDefault="003E7F97" w:rsidP="003E7F97">
      <w:pPr>
        <w:numPr>
          <w:ilvl w:val="0"/>
          <w:numId w:val="12"/>
        </w:numPr>
        <w:spacing w:line="480" w:lineRule="auto"/>
      </w:pPr>
      <w:r w:rsidRPr="003E7F97">
        <w:t>Seating capacity (tables and service hours)</w:t>
      </w:r>
    </w:p>
    <w:p w14:paraId="218379C3" w14:textId="77777777" w:rsidR="003E7F97" w:rsidRPr="003E7F97" w:rsidRDefault="003E7F97" w:rsidP="003E7F97">
      <w:pPr>
        <w:numPr>
          <w:ilvl w:val="0"/>
          <w:numId w:val="12"/>
        </w:numPr>
        <w:spacing w:line="480" w:lineRule="auto"/>
      </w:pPr>
      <w:r w:rsidRPr="003E7F97">
        <w:t>Food and beverage products (ingredients subject to spoilage)</w:t>
      </w:r>
    </w:p>
    <w:p w14:paraId="4BE2F685" w14:textId="77777777" w:rsidR="003E7F97" w:rsidRPr="003E7F97" w:rsidRDefault="003E7F97" w:rsidP="003E7F97">
      <w:pPr>
        <w:spacing w:line="480" w:lineRule="auto"/>
        <w:ind w:left="360"/>
      </w:pPr>
      <w:r w:rsidRPr="003E7F97">
        <w:t>This dual nature makes F&amp;B revenue management more operationally complex than Rooms Division management.</w:t>
      </w:r>
    </w:p>
    <w:p w14:paraId="5D182D7F" w14:textId="77777777" w:rsidR="003E7F97" w:rsidRPr="003E7F97" w:rsidRDefault="003E7F97" w:rsidP="003E7F97">
      <w:pPr>
        <w:spacing w:line="480" w:lineRule="auto"/>
        <w:ind w:left="360"/>
      </w:pPr>
      <w:r w:rsidRPr="003E7F97">
        <w:t>Pricing Constraints</w:t>
      </w:r>
    </w:p>
    <w:p w14:paraId="03965188" w14:textId="77777777" w:rsidR="003E7F97" w:rsidRPr="003E7F97" w:rsidRDefault="003E7F97" w:rsidP="003E7F97">
      <w:pPr>
        <w:spacing w:line="480" w:lineRule="auto"/>
        <w:ind w:left="360"/>
      </w:pPr>
      <w:r w:rsidRPr="003E7F97">
        <w:t>Restaurant pricing is generally menu-based and does not fluctuate daily like room rates. Price changes are often limited due to customer expectations and competitive positioning. Instead of dynamic pricing, F&amp;B managers focus on menu engineering, which evaluates items based on profitability and popularity (Kimes, 2008).</w:t>
      </w:r>
    </w:p>
    <w:p w14:paraId="38C29391" w14:textId="77777777" w:rsidR="003E7F97" w:rsidRPr="003E7F97" w:rsidRDefault="003E7F97" w:rsidP="003E7F97">
      <w:pPr>
        <w:spacing w:line="480" w:lineRule="auto"/>
        <w:ind w:left="360"/>
      </w:pPr>
      <w:r w:rsidRPr="003E7F97">
        <w:t>The objective is to promote high-margin items while minimizing low-profit offerings.</w:t>
      </w:r>
    </w:p>
    <w:p w14:paraId="1BA3EE41" w14:textId="77777777" w:rsidR="003E7F97" w:rsidRPr="003E7F97" w:rsidRDefault="003E7F97" w:rsidP="003E7F97">
      <w:pPr>
        <w:spacing w:line="480" w:lineRule="auto"/>
        <w:ind w:left="360"/>
      </w:pPr>
      <w:r w:rsidRPr="003E7F97">
        <w:t>Capacity Utilization</w:t>
      </w:r>
    </w:p>
    <w:p w14:paraId="7AF7FF83" w14:textId="77777777" w:rsidR="003E7F97" w:rsidRPr="003E7F97" w:rsidRDefault="003E7F97" w:rsidP="003E7F97">
      <w:pPr>
        <w:spacing w:line="480" w:lineRule="auto"/>
        <w:ind w:left="360"/>
      </w:pPr>
      <w:r w:rsidRPr="003E7F97">
        <w:t>Since restaurants generate revenue per seat over time, managing table turnover becomes crucial. Techniques include:</w:t>
      </w:r>
    </w:p>
    <w:p w14:paraId="171244DF" w14:textId="77777777" w:rsidR="003E7F97" w:rsidRPr="003E7F97" w:rsidRDefault="003E7F97" w:rsidP="003E7F97">
      <w:pPr>
        <w:numPr>
          <w:ilvl w:val="0"/>
          <w:numId w:val="13"/>
        </w:numPr>
        <w:spacing w:line="480" w:lineRule="auto"/>
      </w:pPr>
      <w:r w:rsidRPr="003E7F97">
        <w:t>Reservation systems</w:t>
      </w:r>
    </w:p>
    <w:p w14:paraId="32E8D14A" w14:textId="77777777" w:rsidR="003E7F97" w:rsidRPr="003E7F97" w:rsidRDefault="003E7F97" w:rsidP="003E7F97">
      <w:pPr>
        <w:numPr>
          <w:ilvl w:val="0"/>
          <w:numId w:val="13"/>
        </w:numPr>
        <w:spacing w:line="480" w:lineRule="auto"/>
      </w:pPr>
      <w:r w:rsidRPr="003E7F97">
        <w:t>Time-slot management</w:t>
      </w:r>
    </w:p>
    <w:p w14:paraId="28B1D927" w14:textId="77777777" w:rsidR="003E7F97" w:rsidRPr="003E7F97" w:rsidRDefault="003E7F97" w:rsidP="003E7F97">
      <w:pPr>
        <w:numPr>
          <w:ilvl w:val="0"/>
          <w:numId w:val="13"/>
        </w:numPr>
        <w:spacing w:line="480" w:lineRule="auto"/>
      </w:pPr>
      <w:r w:rsidRPr="003E7F97">
        <w:t>Happy hour pricing</w:t>
      </w:r>
    </w:p>
    <w:p w14:paraId="49E47BC4" w14:textId="77777777" w:rsidR="003E7F97" w:rsidRPr="003E7F97" w:rsidRDefault="003E7F97" w:rsidP="003E7F97">
      <w:pPr>
        <w:numPr>
          <w:ilvl w:val="0"/>
          <w:numId w:val="13"/>
        </w:numPr>
        <w:spacing w:line="480" w:lineRule="auto"/>
      </w:pPr>
      <w:r w:rsidRPr="003E7F97">
        <w:t>Event-based promotions</w:t>
      </w:r>
    </w:p>
    <w:p w14:paraId="5D6CFCCC" w14:textId="77777777" w:rsidR="003E7F97" w:rsidRPr="003E7F97" w:rsidRDefault="003E7F97" w:rsidP="003E7F97">
      <w:pPr>
        <w:spacing w:line="480" w:lineRule="auto"/>
        <w:ind w:left="360"/>
      </w:pPr>
      <w:r w:rsidRPr="003E7F97">
        <w:lastRenderedPageBreak/>
        <w:t>Kimes (2008) introduced the metric Revenue per Available Seat Hour (</w:t>
      </w:r>
      <w:proofErr w:type="spellStart"/>
      <w:r w:rsidRPr="003E7F97">
        <w:t>RevPASH</w:t>
      </w:r>
      <w:proofErr w:type="spellEnd"/>
      <w:r w:rsidRPr="003E7F97">
        <w:t>) to measure how effectively seating capacity generates revenue over time.</w:t>
      </w:r>
    </w:p>
    <w:p w14:paraId="392AFBD8" w14:textId="77777777" w:rsidR="003E7F97" w:rsidRPr="003E7F97" w:rsidRDefault="003E7F97" w:rsidP="003E7F97">
      <w:pPr>
        <w:spacing w:line="480" w:lineRule="auto"/>
        <w:ind w:left="360"/>
      </w:pPr>
      <w:r w:rsidRPr="003E7F97">
        <w:t>Cost Control Importance</w:t>
      </w:r>
    </w:p>
    <w:p w14:paraId="410C7039" w14:textId="77777777" w:rsidR="003E7F97" w:rsidRPr="003E7F97" w:rsidRDefault="003E7F97" w:rsidP="003E7F97">
      <w:pPr>
        <w:spacing w:line="480" w:lineRule="auto"/>
        <w:ind w:left="360"/>
      </w:pPr>
      <w:r w:rsidRPr="003E7F97">
        <w:t xml:space="preserve">Unlike rooms, which have high contribution margins once fixed costs are covered, F&amp;B operations face significant variable costs such as ingredients and </w:t>
      </w:r>
      <w:proofErr w:type="spellStart"/>
      <w:r w:rsidRPr="003E7F97">
        <w:t>labor</w:t>
      </w:r>
      <w:proofErr w:type="spellEnd"/>
      <w:r w:rsidRPr="003E7F97">
        <w:t>. Therefore, profitability depends not only on revenue generation but also on controlling food cost percentage and waste.</w:t>
      </w:r>
    </w:p>
    <w:p w14:paraId="153A23FC" w14:textId="29677156" w:rsidR="003E7F97" w:rsidRPr="003E7F97" w:rsidRDefault="003E7F97" w:rsidP="003E7F97">
      <w:pPr>
        <w:spacing w:line="480" w:lineRule="auto"/>
        <w:ind w:left="360"/>
      </w:pPr>
    </w:p>
    <w:p w14:paraId="728335E3" w14:textId="77777777" w:rsidR="003E7F97" w:rsidRPr="003E7F97" w:rsidRDefault="003E7F97" w:rsidP="003E7F97">
      <w:pPr>
        <w:spacing w:line="480" w:lineRule="auto"/>
        <w:ind w:left="360"/>
      </w:pPr>
      <w:r w:rsidRPr="003E7F97">
        <w:t>Comparative Analysis</w:t>
      </w:r>
    </w:p>
    <w:p w14:paraId="2EB74046" w14:textId="77777777" w:rsidR="003E7F97" w:rsidRPr="003E7F97" w:rsidRDefault="003E7F97" w:rsidP="003E7F97">
      <w:pPr>
        <w:spacing w:line="480" w:lineRule="auto"/>
        <w:ind w:left="360"/>
      </w:pPr>
      <w:r w:rsidRPr="003E7F97">
        <w:t>1. Revenue Focus</w:t>
      </w:r>
    </w:p>
    <w:p w14:paraId="47298C2E" w14:textId="77777777" w:rsidR="003E7F97" w:rsidRPr="003E7F97" w:rsidRDefault="003E7F97" w:rsidP="003E7F97">
      <w:pPr>
        <w:spacing w:line="480" w:lineRule="auto"/>
        <w:ind w:left="360"/>
      </w:pPr>
      <w:r w:rsidRPr="003E7F97">
        <w:t>Rooms Division focuses on maximizing revenue from a fixed inventory through price optimization. F&amp;B focuses on balancing revenue growth with cost efficiency.</w:t>
      </w:r>
    </w:p>
    <w:p w14:paraId="1FF396E1" w14:textId="77777777" w:rsidR="003E7F97" w:rsidRPr="003E7F97" w:rsidRDefault="003E7F97" w:rsidP="003E7F97">
      <w:pPr>
        <w:spacing w:line="480" w:lineRule="auto"/>
        <w:ind w:left="360"/>
      </w:pPr>
      <w:r w:rsidRPr="003E7F97">
        <w:t>2. Pricing Flexibility</w:t>
      </w:r>
    </w:p>
    <w:p w14:paraId="5EF00B3B" w14:textId="77777777" w:rsidR="003E7F97" w:rsidRPr="003E7F97" w:rsidRDefault="003E7F97" w:rsidP="003E7F97">
      <w:pPr>
        <w:spacing w:line="480" w:lineRule="auto"/>
        <w:ind w:left="360"/>
      </w:pPr>
      <w:r w:rsidRPr="003E7F97">
        <w:t>Rooms pricing is highly dynamic and responsive to demand. F&amp;B pricing is relatively stable, with revenue optimization achieved through product mix rather than frequent price changes.</w:t>
      </w:r>
    </w:p>
    <w:p w14:paraId="39EBB9F0" w14:textId="77777777" w:rsidR="003E7F97" w:rsidRPr="003E7F97" w:rsidRDefault="003E7F97" w:rsidP="003E7F97">
      <w:pPr>
        <w:spacing w:line="480" w:lineRule="auto"/>
        <w:ind w:left="360"/>
      </w:pPr>
      <w:r w:rsidRPr="003E7F97">
        <w:t>3. Operational Influence</w:t>
      </w:r>
    </w:p>
    <w:p w14:paraId="23490E6C" w14:textId="77777777" w:rsidR="003E7F97" w:rsidRPr="003E7F97" w:rsidRDefault="003E7F97" w:rsidP="003E7F97">
      <w:pPr>
        <w:spacing w:line="480" w:lineRule="auto"/>
        <w:ind w:left="360"/>
      </w:pPr>
      <w:r w:rsidRPr="003E7F97">
        <w:t xml:space="preserve">Rooms revenue management is primarily analytical and </w:t>
      </w:r>
      <w:proofErr w:type="gramStart"/>
      <w:r w:rsidRPr="003E7F97">
        <w:t>technology-driven</w:t>
      </w:r>
      <w:proofErr w:type="gramEnd"/>
      <w:r w:rsidRPr="003E7F97">
        <w:t>. F&amp;B revenue management is more operationally intensive, influenced by service speed, staffing, and supply chain management.</w:t>
      </w:r>
    </w:p>
    <w:p w14:paraId="44BAFDBB" w14:textId="77777777" w:rsidR="003E7F97" w:rsidRPr="003E7F97" w:rsidRDefault="003E7F97" w:rsidP="003E7F97">
      <w:pPr>
        <w:spacing w:line="480" w:lineRule="auto"/>
        <w:ind w:left="360"/>
      </w:pPr>
      <w:r w:rsidRPr="003E7F97">
        <w:t>4. Key Metrics</w:t>
      </w:r>
    </w:p>
    <w:p w14:paraId="54A4C720" w14:textId="77777777" w:rsidR="003E7F97" w:rsidRPr="003E7F97" w:rsidRDefault="003E7F97" w:rsidP="003E7F97">
      <w:pPr>
        <w:spacing w:line="480" w:lineRule="auto"/>
        <w:ind w:left="360"/>
      </w:pPr>
      <w:r w:rsidRPr="003E7F97">
        <w:t>Rooms: RevPAR, ADR, Occupancy</w:t>
      </w:r>
      <w:r w:rsidRPr="003E7F97">
        <w:br/>
        <w:t xml:space="preserve">F&amp;B: </w:t>
      </w:r>
      <w:proofErr w:type="spellStart"/>
      <w:r w:rsidRPr="003E7F97">
        <w:t>RevPASH</w:t>
      </w:r>
      <w:proofErr w:type="spellEnd"/>
      <w:r w:rsidRPr="003E7F97">
        <w:t>, Average Check, Food Cost Percentage</w:t>
      </w:r>
    </w:p>
    <w:p w14:paraId="5077E872" w14:textId="77777777" w:rsidR="003E7F97" w:rsidRPr="003E7F97" w:rsidRDefault="003E7F97" w:rsidP="003E7F97">
      <w:pPr>
        <w:spacing w:line="480" w:lineRule="auto"/>
        <w:ind w:left="360"/>
      </w:pPr>
      <w:r w:rsidRPr="003E7F97">
        <w:t>5. Technology Adoption</w:t>
      </w:r>
    </w:p>
    <w:p w14:paraId="231D44BE" w14:textId="77777777" w:rsidR="003E7F97" w:rsidRPr="003E7F97" w:rsidRDefault="003E7F97" w:rsidP="003E7F97">
      <w:pPr>
        <w:spacing w:line="480" w:lineRule="auto"/>
        <w:ind w:left="360"/>
      </w:pPr>
      <w:r w:rsidRPr="003E7F97">
        <w:lastRenderedPageBreak/>
        <w:t>Rooms Division typically uses advanced RMS tools integrated with market intelligence platforms. F&amp;B departments increasingly use point-of-sale (POS) systems for data analysis, but technological sophistication remains comparatively lower (Cross et al., 2009).</w:t>
      </w:r>
    </w:p>
    <w:p w14:paraId="34E2F302" w14:textId="4AE40A2E" w:rsidR="003E7F97" w:rsidRPr="003E7F97" w:rsidRDefault="003E7F97" w:rsidP="003E7F97">
      <w:pPr>
        <w:spacing w:line="480" w:lineRule="auto"/>
        <w:ind w:left="360"/>
      </w:pPr>
    </w:p>
    <w:p w14:paraId="0191603C" w14:textId="77777777" w:rsidR="003E7F97" w:rsidRPr="003E7F97" w:rsidRDefault="003E7F97" w:rsidP="003E7F97">
      <w:pPr>
        <w:spacing w:line="480" w:lineRule="auto"/>
        <w:ind w:left="360"/>
      </w:pPr>
      <w:r w:rsidRPr="003E7F97">
        <w:t>Conclusion</w:t>
      </w:r>
    </w:p>
    <w:p w14:paraId="41257C5E" w14:textId="77777777" w:rsidR="003E7F97" w:rsidRPr="003E7F97" w:rsidRDefault="003E7F97" w:rsidP="003E7F97">
      <w:pPr>
        <w:spacing w:line="480" w:lineRule="auto"/>
        <w:ind w:left="360"/>
      </w:pPr>
      <w:r w:rsidRPr="003E7F97">
        <w:t xml:space="preserve">Although both departments aim to maximize revenue, the Rooms Division applies a highly structured and data-driven revenue management approach </w:t>
      </w:r>
      <w:proofErr w:type="spellStart"/>
      <w:r w:rsidRPr="003E7F97">
        <w:t>centered</w:t>
      </w:r>
      <w:proofErr w:type="spellEnd"/>
      <w:r w:rsidRPr="003E7F97">
        <w:t xml:space="preserve"> on dynamic pricing and demand forecasting. In contrast, F&amp;B revenue management emphasizes operational control, menu profitability, and seat utilization. The fundamental differences arise from inventory characteristics, pricing flexibility, and cost structures. Understanding these distinctions allows hotel managers to tailor revenue strategies effectively, ensuring overall profitability and competitive advantage.</w:t>
      </w:r>
    </w:p>
    <w:p w14:paraId="5621002F" w14:textId="7CB1C51E" w:rsidR="003E7F97" w:rsidRPr="003E7F97" w:rsidRDefault="003E7F97" w:rsidP="003E7F97">
      <w:pPr>
        <w:spacing w:line="480" w:lineRule="auto"/>
        <w:ind w:left="360"/>
      </w:pPr>
    </w:p>
    <w:p w14:paraId="4B10EECE" w14:textId="77777777" w:rsidR="003E7F97" w:rsidRPr="003E7F97" w:rsidRDefault="003E7F97" w:rsidP="003E7F97">
      <w:pPr>
        <w:spacing w:line="480" w:lineRule="auto"/>
        <w:ind w:left="360"/>
      </w:pPr>
      <w:r w:rsidRPr="003E7F97">
        <w:t>References</w:t>
      </w:r>
    </w:p>
    <w:p w14:paraId="63A6259B" w14:textId="77777777" w:rsidR="003E7F97" w:rsidRPr="003E7F97" w:rsidRDefault="003E7F97" w:rsidP="003E7F97">
      <w:pPr>
        <w:spacing w:line="480" w:lineRule="auto"/>
        <w:ind w:left="360"/>
      </w:pPr>
      <w:r w:rsidRPr="003E7F97">
        <w:t xml:space="preserve">Cross, R., Higbie, J. &amp; Cross, D. (2009) </w:t>
      </w:r>
      <w:r w:rsidRPr="003E7F97">
        <w:rPr>
          <w:i/>
          <w:iCs/>
        </w:rPr>
        <w:t>Cornell Hospitality Quarterly</w:t>
      </w:r>
      <w:r w:rsidRPr="003E7F97">
        <w:t>, 50(1), pp. 56–81.</w:t>
      </w:r>
      <w:r w:rsidRPr="003E7F97">
        <w:br/>
        <w:t xml:space="preserve">Hayes, D.K. &amp; Miller, A. (2011) </w:t>
      </w:r>
      <w:r w:rsidRPr="003E7F97">
        <w:rPr>
          <w:i/>
          <w:iCs/>
        </w:rPr>
        <w:t>Revenue Management for the Hospitality Industry</w:t>
      </w:r>
      <w:r w:rsidRPr="003E7F97">
        <w:t>. Wiley.</w:t>
      </w:r>
      <w:r w:rsidRPr="003E7F97">
        <w:br/>
        <w:t xml:space="preserve">Ivanov, S. &amp; Zhechev, V. (2012) </w:t>
      </w:r>
      <w:r w:rsidRPr="003E7F97">
        <w:rPr>
          <w:i/>
          <w:iCs/>
        </w:rPr>
        <w:t>Tourism Review</w:t>
      </w:r>
      <w:r w:rsidRPr="003E7F97">
        <w:t>, 60(2), pp. 175–197.</w:t>
      </w:r>
      <w:r w:rsidRPr="003E7F97">
        <w:br/>
        <w:t xml:space="preserve">Kimes, S.E. (2008) </w:t>
      </w:r>
      <w:r w:rsidRPr="003E7F97">
        <w:rPr>
          <w:i/>
          <w:iCs/>
        </w:rPr>
        <w:t>Cornell Hospitality Report</w:t>
      </w:r>
      <w:r w:rsidRPr="003E7F97">
        <w:t>, 8(1), pp. 1–12.</w:t>
      </w:r>
    </w:p>
    <w:p w14:paraId="2516A83E" w14:textId="77777777" w:rsidR="00E94D0A" w:rsidRPr="003E7F97" w:rsidRDefault="00E94D0A" w:rsidP="003E7F97">
      <w:pPr>
        <w:spacing w:line="480" w:lineRule="auto"/>
        <w:ind w:left="360"/>
        <w:rPr>
          <w:lang w:val="en-US"/>
        </w:rPr>
      </w:pPr>
    </w:p>
    <w:sectPr w:rsidR="00E94D0A" w:rsidRPr="003E7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2F5DCAC-A7AA-463E-A93C-6E399820D412}"/>
    <w:embedBold r:id="rId2" w:fontKey="{EF93B33F-B21F-4B7C-9796-351C407A9B60}"/>
    <w:embedItalic r:id="rId3" w:fontKey="{2848EADC-B6E7-4EDC-B548-6ECCF2B81438}"/>
  </w:font>
  <w:font w:name="Cambria">
    <w:panose1 w:val="02040503050406030204"/>
    <w:charset w:val="00"/>
    <w:family w:val="roman"/>
    <w:pitch w:val="variable"/>
    <w:sig w:usb0="E00006FF" w:usb1="420024FF" w:usb2="02000000" w:usb3="00000000" w:csb0="0000019F" w:csb1="00000000"/>
    <w:embedRegular r:id="rId4" w:fontKey="{2A2881DB-4FEB-46EE-98C3-665F6B1AF5A5}"/>
  </w:font>
  <w:font w:name="Calibri Light">
    <w:panose1 w:val="020F0302020204030204"/>
    <w:charset w:val="00"/>
    <w:family w:val="swiss"/>
    <w:pitch w:val="variable"/>
    <w:sig w:usb0="E4002EFF" w:usb1="C000247B" w:usb2="00000009" w:usb3="00000000" w:csb0="000001FF" w:csb1="00000000"/>
    <w:embedRegular r:id="rId5" w:fontKey="{D2CB6CAC-D0BD-4763-B7D6-964925CD205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C48"/>
    <w:multiLevelType w:val="multilevel"/>
    <w:tmpl w:val="721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E78F4"/>
    <w:multiLevelType w:val="multilevel"/>
    <w:tmpl w:val="DEBE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2E6619"/>
    <w:multiLevelType w:val="multilevel"/>
    <w:tmpl w:val="52B8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A2F49"/>
    <w:multiLevelType w:val="multilevel"/>
    <w:tmpl w:val="9CCE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A2163A"/>
    <w:multiLevelType w:val="multilevel"/>
    <w:tmpl w:val="DA50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892298"/>
    <w:multiLevelType w:val="multilevel"/>
    <w:tmpl w:val="B814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775612"/>
    <w:multiLevelType w:val="multilevel"/>
    <w:tmpl w:val="60A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A95079"/>
    <w:multiLevelType w:val="multilevel"/>
    <w:tmpl w:val="03D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7617242">
    <w:abstractNumId w:val="4"/>
  </w:num>
  <w:num w:numId="2" w16cid:durableId="561453694">
    <w:abstractNumId w:val="11"/>
  </w:num>
  <w:num w:numId="3" w16cid:durableId="770932124">
    <w:abstractNumId w:val="2"/>
  </w:num>
  <w:num w:numId="4" w16cid:durableId="1109160729">
    <w:abstractNumId w:val="8"/>
  </w:num>
  <w:num w:numId="5" w16cid:durableId="1079014838">
    <w:abstractNumId w:val="1"/>
  </w:num>
  <w:num w:numId="6" w16cid:durableId="1208495132">
    <w:abstractNumId w:val="12"/>
  </w:num>
  <w:num w:numId="7" w16cid:durableId="1595867433">
    <w:abstractNumId w:val="10"/>
  </w:num>
  <w:num w:numId="8" w16cid:durableId="2085293614">
    <w:abstractNumId w:val="3"/>
  </w:num>
  <w:num w:numId="9" w16cid:durableId="408041018">
    <w:abstractNumId w:val="5"/>
  </w:num>
  <w:num w:numId="10" w16cid:durableId="2059477196">
    <w:abstractNumId w:val="6"/>
  </w:num>
  <w:num w:numId="11" w16cid:durableId="136265105">
    <w:abstractNumId w:val="9"/>
  </w:num>
  <w:num w:numId="12" w16cid:durableId="1070927662">
    <w:abstractNumId w:val="7"/>
  </w:num>
  <w:num w:numId="13" w16cid:durableId="22172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7F97"/>
    <w:rsid w:val="003F6B06"/>
    <w:rsid w:val="00426865"/>
    <w:rsid w:val="00477CAA"/>
    <w:rsid w:val="00494D6C"/>
    <w:rsid w:val="00502E29"/>
    <w:rsid w:val="005E458B"/>
    <w:rsid w:val="00606981"/>
    <w:rsid w:val="006521C6"/>
    <w:rsid w:val="00661030"/>
    <w:rsid w:val="006C53D0"/>
    <w:rsid w:val="00707466"/>
    <w:rsid w:val="007D0325"/>
    <w:rsid w:val="00833A1A"/>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94D0A"/>
    <w:rsid w:val="00EA737F"/>
    <w:rsid w:val="00F25F5B"/>
    <w:rsid w:val="00F837B1"/>
    <w:rsid w:val="00FC3CE9"/>
    <w:rsid w:val="00FE42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D53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982</Words>
  <Characters>5603</Characters>
  <Application>Microsoft Office Word</Application>
  <DocSecurity>0</DocSecurity>
  <Lines>46</Lines>
  <Paragraphs>13</Paragraphs>
  <ScaleCrop>false</ScaleCrop>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2026-03-03T15:02:00Z</dcterms:created>
  <dcterms:modified xsi:type="dcterms:W3CDTF">2026-03-03T15:02:00Z</dcterms:modified>
</cp:coreProperties>
</file>