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3894C" w14:textId="77777777" w:rsidR="00650173" w:rsidRPr="00236C96" w:rsidRDefault="00650173">
      <w:pPr>
        <w:jc w:val="center"/>
        <w:rPr>
          <w:b/>
          <w:sz w:val="32"/>
          <w:szCs w:val="32"/>
          <w:lang w:val="en-GB"/>
        </w:rPr>
      </w:pPr>
    </w:p>
    <w:p w14:paraId="13A702C0" w14:textId="77777777" w:rsidR="00650173" w:rsidRPr="00236C96" w:rsidRDefault="00650173">
      <w:pPr>
        <w:rPr>
          <w:b/>
          <w:sz w:val="32"/>
          <w:szCs w:val="32"/>
          <w:lang w:val="en-GB"/>
        </w:rPr>
      </w:pPr>
    </w:p>
    <w:p w14:paraId="092146F0" w14:textId="77777777" w:rsidR="00650173" w:rsidRPr="00236C96" w:rsidRDefault="00650173">
      <w:pPr>
        <w:jc w:val="center"/>
        <w:rPr>
          <w:b/>
          <w:sz w:val="32"/>
          <w:szCs w:val="32"/>
          <w:lang w:val="en-GB"/>
        </w:rPr>
      </w:pPr>
    </w:p>
    <w:p w14:paraId="5CAB07BA" w14:textId="77777777" w:rsidR="00E069AD" w:rsidRPr="00236C96" w:rsidRDefault="00E069AD">
      <w:pPr>
        <w:jc w:val="center"/>
        <w:rPr>
          <w:b/>
          <w:sz w:val="32"/>
          <w:szCs w:val="32"/>
          <w:lang w:val="en-GB"/>
        </w:rPr>
      </w:pPr>
    </w:p>
    <w:p w14:paraId="285460A9" w14:textId="77777777" w:rsidR="00E069AD" w:rsidRPr="00236C96" w:rsidRDefault="00E34A4D">
      <w:pPr>
        <w:jc w:val="center"/>
        <w:rPr>
          <w:b/>
          <w:sz w:val="32"/>
          <w:szCs w:val="32"/>
          <w:lang w:val="en-GB"/>
        </w:rPr>
      </w:pPr>
      <w:r w:rsidRPr="00E34A4D">
        <w:rPr>
          <w:b/>
          <w:noProof/>
          <w:sz w:val="32"/>
          <w:szCs w:val="32"/>
          <w:lang w:val="en-GB"/>
        </w:rPr>
        <w:drawing>
          <wp:inline distT="0" distB="0" distL="0" distR="0" wp14:anchorId="282AEC56" wp14:editId="11B966A7">
            <wp:extent cx="2445854" cy="2232474"/>
            <wp:effectExtent l="19050" t="0" r="0" b="0"/>
            <wp:docPr id="2" name="Picture 1" descr="Our Logo and Its Significance | ei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Logo and Its Significance | eiIET"/>
                    <pic:cNvPicPr>
                      <a:picLocks noChangeAspect="1" noChangeArrowheads="1"/>
                    </pic:cNvPicPr>
                  </pic:nvPicPr>
                  <pic:blipFill>
                    <a:blip r:embed="rId8" cstate="print"/>
                    <a:srcRect/>
                    <a:stretch>
                      <a:fillRect/>
                    </a:stretch>
                  </pic:blipFill>
                  <pic:spPr bwMode="auto">
                    <a:xfrm>
                      <a:off x="0" y="0"/>
                      <a:ext cx="2449036" cy="2235378"/>
                    </a:xfrm>
                    <a:prstGeom prst="rect">
                      <a:avLst/>
                    </a:prstGeom>
                    <a:noFill/>
                    <a:ln w="9525">
                      <a:noFill/>
                      <a:miter lim="800000"/>
                      <a:headEnd/>
                      <a:tailEnd/>
                    </a:ln>
                  </pic:spPr>
                </pic:pic>
              </a:graphicData>
            </a:graphic>
          </wp:inline>
        </w:drawing>
      </w:r>
    </w:p>
    <w:p w14:paraId="480CF10F" w14:textId="77777777" w:rsidR="008E5A29" w:rsidRDefault="00E069AD">
      <w:pPr>
        <w:jc w:val="center"/>
        <w:rPr>
          <w:b/>
          <w:sz w:val="32"/>
          <w:szCs w:val="32"/>
          <w:lang w:val="en-GB"/>
        </w:rPr>
      </w:pPr>
      <w:r w:rsidRPr="00236C96">
        <w:rPr>
          <w:b/>
          <w:sz w:val="32"/>
          <w:szCs w:val="32"/>
          <w:lang w:val="en-GB"/>
        </w:rPr>
        <w:t>THE BENEFITS AND DISADVANTAGES OF TOURISM</w:t>
      </w:r>
    </w:p>
    <w:p w14:paraId="3388B919" w14:textId="77777777" w:rsidR="00E34A4D" w:rsidRDefault="00E34A4D">
      <w:pPr>
        <w:jc w:val="center"/>
        <w:rPr>
          <w:b/>
          <w:sz w:val="32"/>
          <w:szCs w:val="32"/>
          <w:lang w:val="en-GB"/>
        </w:rPr>
      </w:pPr>
    </w:p>
    <w:p w14:paraId="1F31B619" w14:textId="3080A10A" w:rsidR="00E34A4D" w:rsidRPr="00E34A4D" w:rsidRDefault="00E34A4D" w:rsidP="00E34A4D">
      <w:pPr>
        <w:jc w:val="center"/>
        <w:rPr>
          <w:b/>
          <w:sz w:val="28"/>
          <w:lang w:val="en-GB"/>
        </w:rPr>
      </w:pPr>
      <w:r w:rsidRPr="00E34A4D">
        <w:rPr>
          <w:b/>
          <w:sz w:val="28"/>
          <w:lang w:val="en-GB"/>
        </w:rPr>
        <w:t>Name:</w:t>
      </w:r>
      <w:r w:rsidR="0045718A">
        <w:rPr>
          <w:b/>
          <w:sz w:val="28"/>
          <w:lang w:val="en-GB"/>
        </w:rPr>
        <w:t xml:space="preserve"> Abhilash</w:t>
      </w:r>
    </w:p>
    <w:p w14:paraId="51239188" w14:textId="412C3120" w:rsidR="00E34A4D" w:rsidRPr="00E34A4D" w:rsidRDefault="00E34A4D" w:rsidP="00E34A4D">
      <w:pPr>
        <w:jc w:val="center"/>
        <w:rPr>
          <w:b/>
          <w:sz w:val="28"/>
          <w:lang w:val="en-GB"/>
        </w:rPr>
      </w:pPr>
      <w:r w:rsidRPr="00E34A4D">
        <w:rPr>
          <w:b/>
          <w:sz w:val="28"/>
          <w:lang w:val="en-GB"/>
        </w:rPr>
        <w:t>The Date:</w:t>
      </w:r>
      <w:r w:rsidR="0045718A">
        <w:rPr>
          <w:b/>
          <w:sz w:val="28"/>
          <w:lang w:val="en-GB"/>
        </w:rPr>
        <w:t xml:space="preserve"> 28</w:t>
      </w:r>
      <w:r w:rsidR="0045718A" w:rsidRPr="0045718A">
        <w:rPr>
          <w:b/>
          <w:sz w:val="28"/>
          <w:vertAlign w:val="superscript"/>
          <w:lang w:val="en-GB"/>
        </w:rPr>
        <w:t>th</w:t>
      </w:r>
      <w:r w:rsidR="0045718A">
        <w:rPr>
          <w:b/>
          <w:sz w:val="28"/>
          <w:lang w:val="en-GB"/>
        </w:rPr>
        <w:t xml:space="preserve"> Feb 2025</w:t>
      </w:r>
    </w:p>
    <w:p w14:paraId="5C92EDF0" w14:textId="20689B77" w:rsidR="00E34A4D" w:rsidRPr="00E34A4D" w:rsidRDefault="00E34A4D" w:rsidP="00E34A4D">
      <w:pPr>
        <w:jc w:val="center"/>
        <w:rPr>
          <w:b/>
          <w:sz w:val="28"/>
          <w:lang w:val="en-GB"/>
        </w:rPr>
      </w:pPr>
      <w:r w:rsidRPr="00E34A4D">
        <w:rPr>
          <w:b/>
          <w:sz w:val="28"/>
          <w:lang w:val="en-GB"/>
        </w:rPr>
        <w:t>Student ID number:</w:t>
      </w:r>
      <w:r w:rsidR="0045718A">
        <w:rPr>
          <w:b/>
          <w:sz w:val="28"/>
          <w:lang w:val="en-GB"/>
        </w:rPr>
        <w:t xml:space="preserve"> DE240063</w:t>
      </w:r>
    </w:p>
    <w:p w14:paraId="0BBF00BC" w14:textId="77777777" w:rsidR="00E34A4D" w:rsidRDefault="00E34A4D">
      <w:pPr>
        <w:jc w:val="center"/>
        <w:rPr>
          <w:b/>
          <w:sz w:val="32"/>
          <w:szCs w:val="32"/>
          <w:lang w:val="en-GB"/>
        </w:rPr>
      </w:pPr>
    </w:p>
    <w:p w14:paraId="398BD908" w14:textId="77777777" w:rsidR="008E5A29" w:rsidRDefault="008E5A29">
      <w:pPr>
        <w:jc w:val="center"/>
        <w:rPr>
          <w:b/>
          <w:sz w:val="32"/>
          <w:szCs w:val="32"/>
          <w:lang w:val="en-GB"/>
        </w:rPr>
      </w:pPr>
    </w:p>
    <w:p w14:paraId="4511CC3E" w14:textId="77777777" w:rsidR="00650173" w:rsidRPr="00236C96" w:rsidRDefault="00971982" w:rsidP="008E5A29">
      <w:pPr>
        <w:jc w:val="center"/>
        <w:rPr>
          <w:b/>
          <w:sz w:val="32"/>
          <w:szCs w:val="32"/>
          <w:lang w:val="en-GB"/>
        </w:rPr>
      </w:pPr>
      <w:r w:rsidRPr="00236C96">
        <w:rPr>
          <w:lang w:val="en-GB"/>
        </w:rPr>
        <w:br w:type="page"/>
      </w:r>
    </w:p>
    <w:p w14:paraId="56D5332D" w14:textId="77777777" w:rsidR="00650173" w:rsidRPr="00236C96" w:rsidRDefault="00971982">
      <w:pPr>
        <w:pStyle w:val="berschrift1"/>
        <w:rPr>
          <w:lang w:val="en-GB"/>
        </w:rPr>
      </w:pPr>
      <w:bookmarkStart w:id="0" w:name="_3opo0i756g5e" w:colFirst="0" w:colLast="0"/>
      <w:bookmarkEnd w:id="0"/>
      <w:r w:rsidRPr="00236C96">
        <w:rPr>
          <w:lang w:val="en-GB"/>
        </w:rPr>
        <w:lastRenderedPageBreak/>
        <w:t xml:space="preserve">Slide 1: Introduction </w:t>
      </w:r>
    </w:p>
    <w:p w14:paraId="4C191838" w14:textId="77777777" w:rsidR="00650173" w:rsidRPr="00236C96" w:rsidRDefault="00971982">
      <w:pPr>
        <w:numPr>
          <w:ilvl w:val="0"/>
          <w:numId w:val="8"/>
        </w:numPr>
        <w:rPr>
          <w:lang w:val="en-GB"/>
        </w:rPr>
      </w:pPr>
      <w:r w:rsidRPr="00236C96">
        <w:rPr>
          <w:lang w:val="en-GB"/>
        </w:rPr>
        <w:t>The world economy suffers from overproduction, which contributes greatly to development of tourism sector (</w:t>
      </w:r>
      <w:proofErr w:type="spellStart"/>
      <w:r w:rsidRPr="00236C96">
        <w:rPr>
          <w:lang w:val="en-GB"/>
        </w:rPr>
        <w:t>Milošević</w:t>
      </w:r>
      <w:proofErr w:type="spellEnd"/>
      <w:r w:rsidRPr="00236C96">
        <w:rPr>
          <w:lang w:val="en-GB"/>
        </w:rPr>
        <w:t xml:space="preserve"> et al., 2021)</w:t>
      </w:r>
    </w:p>
    <w:p w14:paraId="79C2F222" w14:textId="77777777" w:rsidR="00650173" w:rsidRPr="00236C96" w:rsidRDefault="00971982">
      <w:pPr>
        <w:numPr>
          <w:ilvl w:val="0"/>
          <w:numId w:val="8"/>
        </w:numPr>
        <w:rPr>
          <w:lang w:val="en-GB"/>
        </w:rPr>
      </w:pPr>
      <w:r w:rsidRPr="00236C96">
        <w:rPr>
          <w:lang w:val="en-GB"/>
        </w:rPr>
        <w:t xml:space="preserve">The revenue collected from tourism is on increase, and hotels reached $511.91 billion </w:t>
      </w:r>
      <w:r w:rsidR="00EF6D85" w:rsidRPr="00236C96">
        <w:rPr>
          <w:lang w:val="en-GB"/>
        </w:rPr>
        <w:t>(</w:t>
      </w:r>
      <w:proofErr w:type="spellStart"/>
      <w:r w:rsidR="00EF6D85" w:rsidRPr="00236C96">
        <w:rPr>
          <w:lang w:val="en-GB"/>
        </w:rPr>
        <w:t>Statista</w:t>
      </w:r>
      <w:proofErr w:type="spellEnd"/>
      <w:r w:rsidR="00EF6D85" w:rsidRPr="00236C96">
        <w:rPr>
          <w:lang w:val="en-GB"/>
        </w:rPr>
        <w:t>, 2024a)</w:t>
      </w:r>
    </w:p>
    <w:p w14:paraId="46D001BB" w14:textId="77777777" w:rsidR="00650173" w:rsidRPr="00236C96" w:rsidRDefault="00971982">
      <w:pPr>
        <w:numPr>
          <w:ilvl w:val="0"/>
          <w:numId w:val="8"/>
        </w:numPr>
        <w:rPr>
          <w:lang w:val="en-GB"/>
        </w:rPr>
      </w:pPr>
      <w:r w:rsidRPr="00236C96">
        <w:rPr>
          <w:lang w:val="en-GB"/>
        </w:rPr>
        <w:t>It helps to develop travel, culture, and business (</w:t>
      </w:r>
      <w:proofErr w:type="spellStart"/>
      <w:r w:rsidRPr="00236C96">
        <w:rPr>
          <w:color w:val="222222"/>
          <w:highlight w:val="white"/>
          <w:lang w:val="en-GB"/>
        </w:rPr>
        <w:t>Butowski</w:t>
      </w:r>
      <w:proofErr w:type="spellEnd"/>
      <w:r w:rsidRPr="00236C96">
        <w:rPr>
          <w:color w:val="222222"/>
          <w:highlight w:val="white"/>
          <w:lang w:val="en-GB"/>
        </w:rPr>
        <w:t>, 2021)</w:t>
      </w:r>
    </w:p>
    <w:p w14:paraId="34DF34AE" w14:textId="77777777" w:rsidR="00650173" w:rsidRPr="00236C96" w:rsidRDefault="00245D74">
      <w:pPr>
        <w:rPr>
          <w:lang w:val="en-GB"/>
        </w:rPr>
      </w:pPr>
      <w:r w:rsidRPr="00236C96">
        <w:rPr>
          <w:b/>
          <w:lang w:val="en-GB"/>
        </w:rPr>
        <w:t>SN:</w:t>
      </w:r>
    </w:p>
    <w:p w14:paraId="71F4D791" w14:textId="77777777" w:rsidR="00650173" w:rsidRPr="00311894" w:rsidRDefault="00971982" w:rsidP="00311894">
      <w:pPr>
        <w:ind w:firstLine="720"/>
      </w:pPr>
      <w:r w:rsidRPr="00311894">
        <w:t>The globalised globe is experiencing an overproduction of products and services, resulting in a robust tourist industry with numerous locations, tours, and attractions (</w:t>
      </w:r>
      <w:proofErr w:type="spellStart"/>
      <w:r w:rsidRPr="00311894">
        <w:t>Milošević</w:t>
      </w:r>
      <w:proofErr w:type="spellEnd"/>
      <w:r w:rsidRPr="00311894">
        <w:t xml:space="preserve"> et al., 2021). It offers the chance to travel towards new places, introduce people to different cultures, and support local businesses (</w:t>
      </w:r>
      <w:proofErr w:type="spellStart"/>
      <w:r w:rsidRPr="00311894">
        <w:rPr>
          <w:highlight w:val="white"/>
        </w:rPr>
        <w:t>Butowski</w:t>
      </w:r>
      <w:proofErr w:type="spellEnd"/>
      <w:r w:rsidRPr="00311894">
        <w:rPr>
          <w:highlight w:val="white"/>
        </w:rPr>
        <w:t>, 2021)</w:t>
      </w:r>
      <w:r w:rsidRPr="00311894">
        <w:t xml:space="preserve">. The revenue estimate shows a strong increase in all segments, with hotels attaining the greatest value of </w:t>
      </w:r>
      <w:r w:rsidR="005B7E27" w:rsidRPr="00311894">
        <w:t>$</w:t>
      </w:r>
      <w:r w:rsidRPr="00311894">
        <w:t>511.91 billion at the conclusion of comparative period (</w:t>
      </w:r>
      <w:proofErr w:type="spellStart"/>
      <w:r w:rsidRPr="00311894">
        <w:t>Statista</w:t>
      </w:r>
      <w:proofErr w:type="spellEnd"/>
      <w:r w:rsidRPr="00311894">
        <w:t>, 2024a). The purpose of this presentation is to discuss opportunities and threats that can be associated with development of tourism.</w:t>
      </w:r>
    </w:p>
    <w:p w14:paraId="58FEC624" w14:textId="77777777" w:rsidR="00650173" w:rsidRPr="00236C96" w:rsidRDefault="00971982">
      <w:pPr>
        <w:pStyle w:val="berschrift1"/>
        <w:rPr>
          <w:lang w:val="en-GB"/>
        </w:rPr>
      </w:pPr>
      <w:bookmarkStart w:id="1" w:name="_jc9hsw90mewx" w:colFirst="0" w:colLast="0"/>
      <w:bookmarkEnd w:id="1"/>
      <w:r w:rsidRPr="00236C96">
        <w:rPr>
          <w:lang w:val="en-GB"/>
        </w:rPr>
        <w:t xml:space="preserve">Slide 2: Benefits of Tourism </w:t>
      </w:r>
    </w:p>
    <w:p w14:paraId="410445A5" w14:textId="77777777" w:rsidR="00650173" w:rsidRPr="00236C96" w:rsidRDefault="00971982">
      <w:pPr>
        <w:numPr>
          <w:ilvl w:val="0"/>
          <w:numId w:val="5"/>
        </w:numPr>
        <w:rPr>
          <w:lang w:val="en-GB"/>
        </w:rPr>
      </w:pPr>
      <w:r w:rsidRPr="00236C96">
        <w:rPr>
          <w:lang w:val="en-GB"/>
        </w:rPr>
        <w:t>Supports biodiversity conservation and sustainable</w:t>
      </w:r>
      <w:r w:rsidR="009460D9" w:rsidRPr="00236C96">
        <w:rPr>
          <w:lang w:val="en-GB"/>
        </w:rPr>
        <w:t xml:space="preserve"> development (World Bank, 2024)</w:t>
      </w:r>
    </w:p>
    <w:p w14:paraId="5BF09A5D" w14:textId="77777777" w:rsidR="00650173" w:rsidRPr="00236C96" w:rsidRDefault="00971982">
      <w:pPr>
        <w:numPr>
          <w:ilvl w:val="0"/>
          <w:numId w:val="5"/>
        </w:numPr>
        <w:rPr>
          <w:lang w:val="en-GB"/>
        </w:rPr>
      </w:pPr>
      <w:r w:rsidRPr="00236C96">
        <w:rPr>
          <w:lang w:val="en-GB"/>
        </w:rPr>
        <w:t>Provides revenue for local communities through spending on acc</w:t>
      </w:r>
      <w:r w:rsidR="009460D9" w:rsidRPr="00236C96">
        <w:rPr>
          <w:lang w:val="en-GB"/>
        </w:rPr>
        <w:t>ommodation, food, and transport</w:t>
      </w:r>
    </w:p>
    <w:p w14:paraId="385ED04E" w14:textId="77777777" w:rsidR="00650173" w:rsidRPr="00236C96" w:rsidRDefault="00971982">
      <w:pPr>
        <w:numPr>
          <w:ilvl w:val="0"/>
          <w:numId w:val="5"/>
        </w:numPr>
        <w:rPr>
          <w:lang w:val="en-GB"/>
        </w:rPr>
      </w:pPr>
      <w:r w:rsidRPr="00236C96">
        <w:rPr>
          <w:lang w:val="en-GB"/>
        </w:rPr>
        <w:t>Preserves and sustains financial resources and natural resources.</w:t>
      </w:r>
    </w:p>
    <w:p w14:paraId="286A171B" w14:textId="77777777" w:rsidR="00650173" w:rsidRPr="00236C96" w:rsidRDefault="00245D74">
      <w:pPr>
        <w:rPr>
          <w:lang w:val="en-GB"/>
        </w:rPr>
      </w:pPr>
      <w:r w:rsidRPr="00236C96">
        <w:rPr>
          <w:b/>
          <w:lang w:val="en-GB"/>
        </w:rPr>
        <w:t>SN:</w:t>
      </w:r>
    </w:p>
    <w:p w14:paraId="09052753" w14:textId="77777777" w:rsidR="00650173" w:rsidRPr="00236C96" w:rsidRDefault="00971982" w:rsidP="00022D24">
      <w:pPr>
        <w:ind w:firstLine="720"/>
        <w:rPr>
          <w:lang w:val="en-GB"/>
        </w:rPr>
      </w:pPr>
      <w:r w:rsidRPr="00236C96">
        <w:rPr>
          <w:lang w:val="en-GB"/>
        </w:rPr>
        <w:t>Tourism based on nature can contribute to development and biodiversity protection by producing jobs and diversifying rural economies (</w:t>
      </w:r>
      <w:proofErr w:type="spellStart"/>
      <w:r w:rsidRPr="00236C96">
        <w:rPr>
          <w:lang w:val="en-GB"/>
        </w:rPr>
        <w:t>Worldbank</w:t>
      </w:r>
      <w:proofErr w:type="spellEnd"/>
      <w:r w:rsidRPr="00236C96">
        <w:rPr>
          <w:lang w:val="en-GB"/>
        </w:rPr>
        <w:t xml:space="preserve">, 2024). Investing in projects to </w:t>
      </w:r>
      <w:r w:rsidRPr="00236C96">
        <w:rPr>
          <w:lang w:val="en-GB"/>
        </w:rPr>
        <w:lastRenderedPageBreak/>
        <w:t>safeguard natural resources, diversify tourism enterprises, and assess local economic impact (</w:t>
      </w:r>
      <w:proofErr w:type="spellStart"/>
      <w:r w:rsidRPr="00236C96">
        <w:rPr>
          <w:lang w:val="en-GB"/>
        </w:rPr>
        <w:t>Worldbank</w:t>
      </w:r>
      <w:proofErr w:type="spellEnd"/>
      <w:r w:rsidRPr="00236C96">
        <w:rPr>
          <w:lang w:val="en-GB"/>
        </w:rPr>
        <w:t>, 2024). The World Bank is investing in programs that safeguard natural assets, diversify nature-based tourist enterprises, and distribute tourism benefits to local people.</w:t>
      </w:r>
    </w:p>
    <w:p w14:paraId="25C25DB1" w14:textId="77777777" w:rsidR="00650173" w:rsidRPr="00236C96" w:rsidRDefault="00971982">
      <w:pPr>
        <w:pStyle w:val="berschrift1"/>
        <w:rPr>
          <w:lang w:val="en-GB"/>
        </w:rPr>
      </w:pPr>
      <w:bookmarkStart w:id="2" w:name="_2k7ml53cgm8y" w:colFirst="0" w:colLast="0"/>
      <w:bookmarkEnd w:id="2"/>
      <w:r w:rsidRPr="00236C96">
        <w:rPr>
          <w:lang w:val="en-GB"/>
        </w:rPr>
        <w:t>Slide 3: Economic growth</w:t>
      </w:r>
    </w:p>
    <w:p w14:paraId="2C910E2B" w14:textId="77777777" w:rsidR="00650173" w:rsidRPr="00236C96" w:rsidRDefault="00971982">
      <w:pPr>
        <w:numPr>
          <w:ilvl w:val="0"/>
          <w:numId w:val="1"/>
        </w:numPr>
        <w:rPr>
          <w:lang w:val="en-GB"/>
        </w:rPr>
      </w:pPr>
      <w:r w:rsidRPr="00236C96">
        <w:rPr>
          <w:lang w:val="en-GB"/>
        </w:rPr>
        <w:t>It is expected that Asia-Pacific region will have a total share of 10.8% of global GDP in year 2026 (</w:t>
      </w:r>
      <w:proofErr w:type="spellStart"/>
      <w:r w:rsidRPr="00236C96">
        <w:rPr>
          <w:color w:val="222222"/>
          <w:highlight w:val="white"/>
          <w:lang w:val="en-GB"/>
        </w:rPr>
        <w:t>Rasool</w:t>
      </w:r>
      <w:proofErr w:type="spellEnd"/>
      <w:r w:rsidRPr="00236C96">
        <w:rPr>
          <w:color w:val="222222"/>
          <w:highlight w:val="white"/>
          <w:lang w:val="en-GB"/>
        </w:rPr>
        <w:t>, 2021)</w:t>
      </w:r>
    </w:p>
    <w:p w14:paraId="53D94A4E" w14:textId="77777777" w:rsidR="00650173" w:rsidRPr="00236C96" w:rsidRDefault="00971982">
      <w:pPr>
        <w:numPr>
          <w:ilvl w:val="0"/>
          <w:numId w:val="1"/>
        </w:numPr>
        <w:rPr>
          <w:color w:val="222222"/>
          <w:highlight w:val="white"/>
          <w:lang w:val="en-GB"/>
        </w:rPr>
      </w:pPr>
      <w:r w:rsidRPr="00236C96">
        <w:rPr>
          <w:color w:val="222222"/>
          <w:highlight w:val="white"/>
          <w:lang w:val="en-GB"/>
        </w:rPr>
        <w:t>Bearing will boost business and growth of the hospitality and transport industries as well as services industry.</w:t>
      </w:r>
    </w:p>
    <w:p w14:paraId="52048580" w14:textId="77777777" w:rsidR="00650173" w:rsidRPr="00236C96" w:rsidRDefault="00971982">
      <w:pPr>
        <w:numPr>
          <w:ilvl w:val="0"/>
          <w:numId w:val="1"/>
        </w:numPr>
        <w:rPr>
          <w:color w:val="222222"/>
          <w:highlight w:val="white"/>
          <w:lang w:val="en-GB"/>
        </w:rPr>
      </w:pPr>
      <w:r w:rsidRPr="00236C96">
        <w:rPr>
          <w:color w:val="222222"/>
          <w:highlight w:val="white"/>
          <w:lang w:val="en-GB"/>
        </w:rPr>
        <w:t xml:space="preserve"> It supplies foreign exchange, creates employment for people and finances infrastructure development (</w:t>
      </w:r>
      <w:proofErr w:type="spellStart"/>
      <w:r w:rsidRPr="00236C96">
        <w:rPr>
          <w:color w:val="222222"/>
          <w:highlight w:val="white"/>
          <w:lang w:val="en-GB"/>
        </w:rPr>
        <w:t>Wijesekara</w:t>
      </w:r>
      <w:proofErr w:type="spellEnd"/>
      <w:r w:rsidRPr="00236C96">
        <w:rPr>
          <w:color w:val="222222"/>
          <w:highlight w:val="white"/>
          <w:lang w:val="en-GB"/>
        </w:rPr>
        <w:t xml:space="preserve"> et al., 2022).</w:t>
      </w:r>
    </w:p>
    <w:p w14:paraId="1282604F" w14:textId="77777777" w:rsidR="00650173" w:rsidRPr="00236C96" w:rsidRDefault="00245D74">
      <w:pPr>
        <w:rPr>
          <w:lang w:val="en-GB"/>
        </w:rPr>
      </w:pPr>
      <w:r w:rsidRPr="00236C96">
        <w:rPr>
          <w:b/>
          <w:lang w:val="en-GB"/>
        </w:rPr>
        <w:t>SN:</w:t>
      </w:r>
    </w:p>
    <w:p w14:paraId="2EB58440" w14:textId="77777777" w:rsidR="00650173" w:rsidRPr="00236C96" w:rsidRDefault="00971982">
      <w:pPr>
        <w:ind w:firstLine="720"/>
        <w:rPr>
          <w:lang w:val="en-GB"/>
        </w:rPr>
      </w:pPr>
      <w:r w:rsidRPr="00236C96">
        <w:rPr>
          <w:lang w:val="en-GB"/>
        </w:rPr>
        <w:t xml:space="preserve">There is evidence that shows that it directly helps in improving economic development of a country through the provision of foreign exchange, employment opportunities, and provision of funds to support infrastructure. It improves the stability of man's finances </w:t>
      </w:r>
      <w:r w:rsidR="00EC67AF" w:rsidRPr="00236C96">
        <w:rPr>
          <w:lang w:val="en-GB"/>
        </w:rPr>
        <w:t>and</w:t>
      </w:r>
      <w:r w:rsidRPr="00236C96">
        <w:rPr>
          <w:lang w:val="en-GB"/>
        </w:rPr>
        <w:t xml:space="preserve"> promotes the growth of the industrial sector (</w:t>
      </w:r>
      <w:proofErr w:type="spellStart"/>
      <w:r w:rsidRPr="00236C96">
        <w:rPr>
          <w:color w:val="222222"/>
          <w:highlight w:val="white"/>
          <w:lang w:val="en-GB"/>
        </w:rPr>
        <w:t>Wijesekara</w:t>
      </w:r>
      <w:proofErr w:type="spellEnd"/>
      <w:r w:rsidRPr="00236C96">
        <w:rPr>
          <w:color w:val="222222"/>
          <w:highlight w:val="white"/>
          <w:lang w:val="en-GB"/>
        </w:rPr>
        <w:t xml:space="preserve"> et al., 2022)</w:t>
      </w:r>
      <w:r w:rsidRPr="00236C96">
        <w:rPr>
          <w:lang w:val="en-GB"/>
        </w:rPr>
        <w:t>. For example, the World Tourism Organization reported over 1.087 billion foreign tourist arrivals and $1075 billion in receipts in 2013, with travel and tourism expected to contribute 10.8% to GDP by 2026 (</w:t>
      </w:r>
      <w:proofErr w:type="spellStart"/>
      <w:r w:rsidRPr="00236C96">
        <w:rPr>
          <w:color w:val="222222"/>
          <w:highlight w:val="white"/>
          <w:lang w:val="en-GB"/>
        </w:rPr>
        <w:t>Rasool</w:t>
      </w:r>
      <w:proofErr w:type="spellEnd"/>
      <w:r w:rsidRPr="00236C96">
        <w:rPr>
          <w:color w:val="222222"/>
          <w:highlight w:val="white"/>
          <w:lang w:val="en-GB"/>
        </w:rPr>
        <w:t>, 2021)</w:t>
      </w:r>
      <w:r w:rsidRPr="00236C96">
        <w:rPr>
          <w:lang w:val="en-GB"/>
        </w:rPr>
        <w:t>.</w:t>
      </w:r>
    </w:p>
    <w:p w14:paraId="049F6505" w14:textId="77777777" w:rsidR="00650173" w:rsidRPr="00236C96" w:rsidRDefault="00971982">
      <w:pPr>
        <w:pStyle w:val="berschrift1"/>
        <w:rPr>
          <w:lang w:val="en-GB"/>
        </w:rPr>
      </w:pPr>
      <w:bookmarkStart w:id="3" w:name="_4wp29kot11dq" w:colFirst="0" w:colLast="0"/>
      <w:bookmarkEnd w:id="3"/>
      <w:r w:rsidRPr="00236C96">
        <w:rPr>
          <w:lang w:val="en-GB"/>
        </w:rPr>
        <w:t xml:space="preserve">Slide 4: Education and awareness </w:t>
      </w:r>
    </w:p>
    <w:p w14:paraId="71F31527" w14:textId="77777777" w:rsidR="00650173" w:rsidRPr="00236C96" w:rsidRDefault="00971982">
      <w:pPr>
        <w:numPr>
          <w:ilvl w:val="0"/>
          <w:numId w:val="4"/>
        </w:numPr>
        <w:rPr>
          <w:lang w:val="en-GB"/>
        </w:rPr>
      </w:pPr>
      <w:r w:rsidRPr="00236C96">
        <w:rPr>
          <w:lang w:val="en-GB"/>
        </w:rPr>
        <w:t>Tourism promotes knowledge acquisition from many corners of world</w:t>
      </w:r>
    </w:p>
    <w:p w14:paraId="157F7D0B" w14:textId="77777777" w:rsidR="00650173" w:rsidRPr="00236C96" w:rsidRDefault="00971982">
      <w:pPr>
        <w:numPr>
          <w:ilvl w:val="0"/>
          <w:numId w:val="4"/>
        </w:numPr>
        <w:rPr>
          <w:lang w:val="en-GB"/>
        </w:rPr>
      </w:pPr>
      <w:r w:rsidRPr="00236C96">
        <w:rPr>
          <w:lang w:val="en-GB"/>
        </w:rPr>
        <w:t>The Great Wall of China is a globally recognised landmark (Lieberman, 2023)</w:t>
      </w:r>
    </w:p>
    <w:p w14:paraId="56ECDCD8" w14:textId="77777777" w:rsidR="00650173" w:rsidRPr="00236C96" w:rsidRDefault="00392751">
      <w:pPr>
        <w:numPr>
          <w:ilvl w:val="0"/>
          <w:numId w:val="4"/>
        </w:numPr>
        <w:rPr>
          <w:lang w:val="en-GB"/>
        </w:rPr>
      </w:pPr>
      <w:r>
        <w:rPr>
          <w:lang w:val="en-GB"/>
        </w:rPr>
        <w:t>G-</w:t>
      </w:r>
      <w:r w:rsidR="00971982" w:rsidRPr="00236C96">
        <w:rPr>
          <w:lang w:val="en-GB"/>
        </w:rPr>
        <w:t>Adventures educates customers on sustainable travel (</w:t>
      </w:r>
      <w:proofErr w:type="spellStart"/>
      <w:r w:rsidR="00971982" w:rsidRPr="00236C96">
        <w:rPr>
          <w:lang w:val="en-GB"/>
        </w:rPr>
        <w:t>Gadventures</w:t>
      </w:r>
      <w:proofErr w:type="spellEnd"/>
      <w:r w:rsidR="00971982" w:rsidRPr="00236C96">
        <w:rPr>
          <w:lang w:val="en-GB"/>
        </w:rPr>
        <w:t>, 2025)</w:t>
      </w:r>
    </w:p>
    <w:p w14:paraId="57E1401B" w14:textId="77777777" w:rsidR="00650173" w:rsidRPr="00236C96" w:rsidRDefault="00245D74">
      <w:pPr>
        <w:rPr>
          <w:lang w:val="en-GB"/>
        </w:rPr>
      </w:pPr>
      <w:r w:rsidRPr="00236C96">
        <w:rPr>
          <w:b/>
          <w:lang w:val="en-GB"/>
        </w:rPr>
        <w:lastRenderedPageBreak/>
        <w:t>SN:</w:t>
      </w:r>
    </w:p>
    <w:p w14:paraId="77652C63" w14:textId="77777777" w:rsidR="00650173" w:rsidRPr="00236C96" w:rsidRDefault="00971982" w:rsidP="00022D24">
      <w:pPr>
        <w:ind w:firstLine="720"/>
        <w:rPr>
          <w:lang w:val="en-GB"/>
        </w:rPr>
      </w:pPr>
      <w:r w:rsidRPr="00236C96">
        <w:rPr>
          <w:lang w:val="en-GB"/>
        </w:rPr>
        <w:t xml:space="preserve">Education and awareness come with assimilation of knowledge that is brought by individuals in other parts of the world due to tourism. For example, exports in the form of historical monuments like the Great Wall of China are internationally recognised monuments where millions of people go to learn about past generations (Lieberman, 2023). Other types of members include those that facilitate educational tours such as National Geographic </w:t>
      </w:r>
      <w:r w:rsidR="00EC67AF" w:rsidRPr="00236C96">
        <w:rPr>
          <w:lang w:val="en-GB"/>
        </w:rPr>
        <w:t>Expeditions that</w:t>
      </w:r>
      <w:r w:rsidRPr="00236C96">
        <w:rPr>
          <w:lang w:val="en-GB"/>
        </w:rPr>
        <w:t xml:space="preserve"> organise trips that educate people on environmental and wildlife conservation. Eco-tourism firms like G Adventures ensure that clients are informed about sustainable ways of travelling while at the same time supporting the conservation of ecosystems (</w:t>
      </w:r>
      <w:proofErr w:type="spellStart"/>
      <w:r w:rsidRPr="00236C96">
        <w:rPr>
          <w:lang w:val="en-GB"/>
        </w:rPr>
        <w:t>Gadventures</w:t>
      </w:r>
      <w:proofErr w:type="spellEnd"/>
      <w:r w:rsidRPr="00236C96">
        <w:rPr>
          <w:lang w:val="en-GB"/>
        </w:rPr>
        <w:t xml:space="preserve">, 2025). </w:t>
      </w:r>
    </w:p>
    <w:p w14:paraId="7F64D755" w14:textId="77777777" w:rsidR="00650173" w:rsidRPr="00236C96" w:rsidRDefault="00971982">
      <w:pPr>
        <w:pStyle w:val="berschrift1"/>
        <w:rPr>
          <w:lang w:val="en-GB"/>
        </w:rPr>
      </w:pPr>
      <w:bookmarkStart w:id="4" w:name="_34it8vfaws3m" w:colFirst="0" w:colLast="0"/>
      <w:bookmarkEnd w:id="4"/>
      <w:r w:rsidRPr="00236C96">
        <w:rPr>
          <w:lang w:val="en-GB"/>
        </w:rPr>
        <w:t xml:space="preserve">Slide 5: Job creation </w:t>
      </w:r>
    </w:p>
    <w:p w14:paraId="5AA5E45E" w14:textId="77777777" w:rsidR="00650173" w:rsidRPr="00236C96" w:rsidRDefault="00971982">
      <w:pPr>
        <w:numPr>
          <w:ilvl w:val="0"/>
          <w:numId w:val="3"/>
        </w:numPr>
        <w:rPr>
          <w:lang w:val="en-GB"/>
        </w:rPr>
      </w:pPr>
      <w:r w:rsidRPr="00236C96">
        <w:rPr>
          <w:lang w:val="en-GB"/>
        </w:rPr>
        <w:t>India's tourism and hospitality sector is anticipated to create 61 lakh new jobs by 2034 (</w:t>
      </w:r>
      <w:proofErr w:type="spellStart"/>
      <w:r w:rsidRPr="00236C96">
        <w:rPr>
          <w:color w:val="222222"/>
          <w:highlight w:val="white"/>
          <w:lang w:val="en-GB"/>
        </w:rPr>
        <w:t>Bhan</w:t>
      </w:r>
      <w:proofErr w:type="spellEnd"/>
      <w:r w:rsidRPr="00236C96">
        <w:rPr>
          <w:color w:val="222222"/>
          <w:highlight w:val="white"/>
          <w:lang w:val="en-GB"/>
        </w:rPr>
        <w:t>, 2024)</w:t>
      </w:r>
    </w:p>
    <w:p w14:paraId="2936DA2B" w14:textId="77777777" w:rsidR="00650173" w:rsidRPr="00236C96" w:rsidRDefault="00971982">
      <w:pPr>
        <w:numPr>
          <w:ilvl w:val="0"/>
          <w:numId w:val="3"/>
        </w:numPr>
        <w:rPr>
          <w:color w:val="222222"/>
          <w:highlight w:val="white"/>
          <w:lang w:val="en-GB"/>
        </w:rPr>
      </w:pPr>
      <w:r w:rsidRPr="00236C96">
        <w:rPr>
          <w:color w:val="222222"/>
          <w:highlight w:val="white"/>
          <w:lang w:val="en-GB"/>
        </w:rPr>
        <w:t>Marriott International's impact employed 148,000 people globally in 2023 (</w:t>
      </w:r>
      <w:proofErr w:type="spellStart"/>
      <w:r w:rsidRPr="00236C96">
        <w:rPr>
          <w:color w:val="222222"/>
          <w:highlight w:val="white"/>
          <w:lang w:val="en-GB"/>
        </w:rPr>
        <w:t>Statista</w:t>
      </w:r>
      <w:proofErr w:type="spellEnd"/>
      <w:r w:rsidRPr="00236C96">
        <w:rPr>
          <w:color w:val="222222"/>
          <w:highlight w:val="white"/>
          <w:lang w:val="en-GB"/>
        </w:rPr>
        <w:t>, 2024b).</w:t>
      </w:r>
    </w:p>
    <w:p w14:paraId="385C6C4D" w14:textId="77777777" w:rsidR="00650173" w:rsidRPr="00236C96" w:rsidRDefault="00971982">
      <w:pPr>
        <w:numPr>
          <w:ilvl w:val="0"/>
          <w:numId w:val="3"/>
        </w:numPr>
        <w:rPr>
          <w:color w:val="222222"/>
          <w:highlight w:val="white"/>
          <w:lang w:val="en-GB"/>
        </w:rPr>
      </w:pPr>
      <w:r w:rsidRPr="00236C96">
        <w:rPr>
          <w:color w:val="222222"/>
          <w:highlight w:val="white"/>
          <w:lang w:val="en-GB"/>
        </w:rPr>
        <w:t>TUI Group's contribution supports 70,000 jobs worldwide (TUI Group, 2024).</w:t>
      </w:r>
    </w:p>
    <w:p w14:paraId="4CB3A727" w14:textId="77777777" w:rsidR="00650173" w:rsidRPr="00236C96" w:rsidRDefault="00245D74">
      <w:pPr>
        <w:rPr>
          <w:lang w:val="en-GB"/>
        </w:rPr>
      </w:pPr>
      <w:r w:rsidRPr="00236C96">
        <w:rPr>
          <w:b/>
          <w:lang w:val="en-GB"/>
        </w:rPr>
        <w:t>SN:</w:t>
      </w:r>
    </w:p>
    <w:p w14:paraId="23207390" w14:textId="77777777" w:rsidR="00650173" w:rsidRPr="00236C96" w:rsidRDefault="00971982" w:rsidP="00022D24">
      <w:pPr>
        <w:ind w:firstLine="720"/>
        <w:rPr>
          <w:lang w:val="en-GB"/>
        </w:rPr>
      </w:pPr>
      <w:r w:rsidRPr="00236C96">
        <w:rPr>
          <w:lang w:val="en-GB"/>
        </w:rPr>
        <w:t>Tourism serves as an employment growth sector, creating employment in such areas as hotel and catering, transport and leisure among others. For example, India's tourism and hospitality sector is anticipated to create 61 lakh new jobs by 2034 (</w:t>
      </w:r>
      <w:proofErr w:type="spellStart"/>
      <w:r w:rsidRPr="00236C96">
        <w:rPr>
          <w:color w:val="222222"/>
          <w:highlight w:val="white"/>
          <w:lang w:val="en-GB"/>
        </w:rPr>
        <w:t>Bhan</w:t>
      </w:r>
      <w:proofErr w:type="spellEnd"/>
      <w:r w:rsidRPr="00236C96">
        <w:rPr>
          <w:color w:val="222222"/>
          <w:highlight w:val="white"/>
          <w:lang w:val="en-GB"/>
        </w:rPr>
        <w:t>, 2024)</w:t>
      </w:r>
      <w:r w:rsidRPr="00236C96">
        <w:rPr>
          <w:lang w:val="en-GB"/>
        </w:rPr>
        <w:t>. For example, Marriott, a multinational hotel company, employed around 148,000 people worldwide in 2023 (</w:t>
      </w:r>
      <w:proofErr w:type="spellStart"/>
      <w:r w:rsidRPr="00236C96">
        <w:rPr>
          <w:lang w:val="en-GB"/>
        </w:rPr>
        <w:t>Statista</w:t>
      </w:r>
      <w:proofErr w:type="spellEnd"/>
      <w:r w:rsidRPr="00236C96">
        <w:rPr>
          <w:lang w:val="en-GB"/>
        </w:rPr>
        <w:t>, 2024b). Additionally, TUI Group, one of the world's largest travel companies, supports over 70,000 jobs worldwide (</w:t>
      </w:r>
      <w:proofErr w:type="spellStart"/>
      <w:r w:rsidRPr="00236C96">
        <w:rPr>
          <w:color w:val="222222"/>
          <w:highlight w:val="white"/>
          <w:lang w:val="en-GB"/>
        </w:rPr>
        <w:t>Tuigroup</w:t>
      </w:r>
      <w:proofErr w:type="spellEnd"/>
      <w:r w:rsidRPr="00236C96">
        <w:rPr>
          <w:color w:val="222222"/>
          <w:highlight w:val="white"/>
          <w:lang w:val="en-GB"/>
        </w:rPr>
        <w:t>, 2024)</w:t>
      </w:r>
      <w:r w:rsidRPr="00236C96">
        <w:rPr>
          <w:lang w:val="en-GB"/>
        </w:rPr>
        <w:t xml:space="preserve">. </w:t>
      </w:r>
    </w:p>
    <w:p w14:paraId="2EFE2079" w14:textId="77777777" w:rsidR="00650173" w:rsidRPr="00236C96" w:rsidRDefault="00971982">
      <w:pPr>
        <w:pStyle w:val="berschrift1"/>
        <w:rPr>
          <w:lang w:val="en-GB"/>
        </w:rPr>
      </w:pPr>
      <w:bookmarkStart w:id="5" w:name="_wc5k2hxkv4h4" w:colFirst="0" w:colLast="0"/>
      <w:bookmarkEnd w:id="5"/>
      <w:r w:rsidRPr="00236C96">
        <w:rPr>
          <w:lang w:val="en-GB"/>
        </w:rPr>
        <w:lastRenderedPageBreak/>
        <w:t>Slide 6: Community development</w:t>
      </w:r>
    </w:p>
    <w:p w14:paraId="66308E88" w14:textId="77777777" w:rsidR="00650173" w:rsidRPr="00236C96" w:rsidRDefault="00971982">
      <w:pPr>
        <w:numPr>
          <w:ilvl w:val="0"/>
          <w:numId w:val="11"/>
        </w:numPr>
        <w:rPr>
          <w:lang w:val="en-GB"/>
        </w:rPr>
      </w:pPr>
      <w:proofErr w:type="spellStart"/>
      <w:r w:rsidRPr="00236C96">
        <w:rPr>
          <w:lang w:val="en-GB"/>
        </w:rPr>
        <w:t>Arnstein's</w:t>
      </w:r>
      <w:proofErr w:type="spellEnd"/>
      <w:r w:rsidRPr="00236C96">
        <w:rPr>
          <w:lang w:val="en-GB"/>
        </w:rPr>
        <w:t xml:space="preserve"> Ladder of Citizen Participation is consistent with the notion of community-based tourism ( </w:t>
      </w:r>
      <w:proofErr w:type="spellStart"/>
      <w:r w:rsidRPr="00236C96">
        <w:rPr>
          <w:lang w:val="en-GB"/>
        </w:rPr>
        <w:t>Arnstein</w:t>
      </w:r>
      <w:proofErr w:type="spellEnd"/>
      <w:r w:rsidRPr="00236C96">
        <w:rPr>
          <w:lang w:val="en-GB"/>
        </w:rPr>
        <w:t>, 2019)</w:t>
      </w:r>
    </w:p>
    <w:p w14:paraId="6FD8E9AB" w14:textId="77777777" w:rsidR="00650173" w:rsidRPr="00236C96" w:rsidRDefault="00971982">
      <w:pPr>
        <w:numPr>
          <w:ilvl w:val="0"/>
          <w:numId w:val="11"/>
        </w:numPr>
        <w:rPr>
          <w:lang w:val="en-GB"/>
        </w:rPr>
      </w:pPr>
      <w:r w:rsidRPr="00236C96">
        <w:rPr>
          <w:lang w:val="en-GB"/>
        </w:rPr>
        <w:t>Provides economic advantages and cultural heritage</w:t>
      </w:r>
    </w:p>
    <w:p w14:paraId="6F894565" w14:textId="77777777" w:rsidR="00650173" w:rsidRPr="00236C96" w:rsidRDefault="00971982">
      <w:pPr>
        <w:numPr>
          <w:ilvl w:val="0"/>
          <w:numId w:val="11"/>
        </w:numPr>
        <w:rPr>
          <w:lang w:val="en-GB"/>
        </w:rPr>
      </w:pPr>
      <w:r w:rsidRPr="00236C96">
        <w:rPr>
          <w:lang w:val="en-GB"/>
        </w:rPr>
        <w:t>Airbnb’s Community Tourism Program supports local stakeholders (Airbnb, 2025)</w:t>
      </w:r>
    </w:p>
    <w:p w14:paraId="003832B3" w14:textId="77777777" w:rsidR="00650173" w:rsidRPr="00236C96" w:rsidRDefault="00245D74">
      <w:pPr>
        <w:rPr>
          <w:lang w:val="en-GB"/>
        </w:rPr>
      </w:pPr>
      <w:r w:rsidRPr="00236C96">
        <w:rPr>
          <w:b/>
          <w:lang w:val="en-GB"/>
        </w:rPr>
        <w:t>SN:</w:t>
      </w:r>
    </w:p>
    <w:p w14:paraId="06FDAC03" w14:textId="77777777" w:rsidR="00650173" w:rsidRPr="00236C96" w:rsidRDefault="00971982" w:rsidP="00022D24">
      <w:pPr>
        <w:ind w:firstLine="720"/>
        <w:rPr>
          <w:lang w:val="en-GB"/>
        </w:rPr>
      </w:pPr>
      <w:r w:rsidRPr="00236C96">
        <w:rPr>
          <w:lang w:val="en-GB"/>
        </w:rPr>
        <w:t xml:space="preserve">Community-based tourism as a concept fits onto </w:t>
      </w:r>
      <w:proofErr w:type="spellStart"/>
      <w:r w:rsidRPr="00236C96">
        <w:rPr>
          <w:lang w:val="en-GB"/>
        </w:rPr>
        <w:t>Arnstein's</w:t>
      </w:r>
      <w:proofErr w:type="spellEnd"/>
      <w:r w:rsidRPr="00236C96">
        <w:rPr>
          <w:lang w:val="en-GB"/>
        </w:rPr>
        <w:t xml:space="preserve"> Ladder of Citizen Participation, which emphasises people's involvement in decision-making (</w:t>
      </w:r>
      <w:proofErr w:type="spellStart"/>
      <w:r w:rsidRPr="00236C96">
        <w:rPr>
          <w:lang w:val="en-GB"/>
        </w:rPr>
        <w:t>Arnstein</w:t>
      </w:r>
      <w:proofErr w:type="spellEnd"/>
      <w:r w:rsidRPr="00236C96">
        <w:rPr>
          <w:lang w:val="en-GB"/>
        </w:rPr>
        <w:t xml:space="preserve">, 2019). Community involvement in tourism is of significant importance since it opens up for economic benefits, cultural heritage, and social relatedness. For example, Airbnb's Community Tourism Programme enables company to empower local stakeholders; promote innovation by assisting indigenous people to start businesses that would solve problem of tourism (Airbnb, 2025). </w:t>
      </w:r>
    </w:p>
    <w:p w14:paraId="4CBC9E4C" w14:textId="77777777" w:rsidR="00650173" w:rsidRPr="00236C96" w:rsidRDefault="00971982">
      <w:pPr>
        <w:pStyle w:val="berschrift1"/>
        <w:rPr>
          <w:lang w:val="en-GB"/>
        </w:rPr>
      </w:pPr>
      <w:bookmarkStart w:id="6" w:name="_e5sbk6b52ruw" w:colFirst="0" w:colLast="0"/>
      <w:bookmarkEnd w:id="6"/>
      <w:r w:rsidRPr="00236C96">
        <w:rPr>
          <w:lang w:val="en-GB"/>
        </w:rPr>
        <w:t xml:space="preserve">Slide 7: Disadvantages of Tourism </w:t>
      </w:r>
    </w:p>
    <w:p w14:paraId="7B119C18" w14:textId="77777777" w:rsidR="00650173" w:rsidRPr="00236C96" w:rsidRDefault="00971982">
      <w:pPr>
        <w:numPr>
          <w:ilvl w:val="0"/>
          <w:numId w:val="6"/>
        </w:numPr>
        <w:rPr>
          <w:lang w:val="en-GB"/>
        </w:rPr>
      </w:pPr>
      <w:r w:rsidRPr="00236C96">
        <w:rPr>
          <w:highlight w:val="white"/>
          <w:lang w:val="en-GB"/>
        </w:rPr>
        <w:t>Tourism can have an implication of higher prices of goods and services to the citizens of the host country</w:t>
      </w:r>
    </w:p>
    <w:p w14:paraId="6D9E351C" w14:textId="77777777" w:rsidR="00650173" w:rsidRPr="00236C96" w:rsidRDefault="00971982">
      <w:pPr>
        <w:numPr>
          <w:ilvl w:val="0"/>
          <w:numId w:val="6"/>
        </w:numPr>
        <w:rPr>
          <w:lang w:val="en-GB"/>
        </w:rPr>
      </w:pPr>
      <w:r w:rsidRPr="00236C96">
        <w:rPr>
          <w:highlight w:val="white"/>
          <w:lang w:val="en-GB"/>
        </w:rPr>
        <w:t>Social impacts on increasing the flow of tourists can also affect the rate of crime in the area (</w:t>
      </w:r>
      <w:proofErr w:type="spellStart"/>
      <w:r w:rsidRPr="00236C96">
        <w:rPr>
          <w:highlight w:val="white"/>
          <w:lang w:val="en-GB"/>
        </w:rPr>
        <w:t>Mawby</w:t>
      </w:r>
      <w:proofErr w:type="spellEnd"/>
      <w:r w:rsidRPr="00236C96">
        <w:rPr>
          <w:highlight w:val="white"/>
          <w:lang w:val="en-GB"/>
        </w:rPr>
        <w:t xml:space="preserve"> and </w:t>
      </w:r>
      <w:proofErr w:type="spellStart"/>
      <w:r w:rsidRPr="00236C96">
        <w:rPr>
          <w:highlight w:val="white"/>
          <w:lang w:val="en-GB"/>
        </w:rPr>
        <w:t>Vakhitova</w:t>
      </w:r>
      <w:proofErr w:type="spellEnd"/>
      <w:r w:rsidRPr="00236C96">
        <w:rPr>
          <w:highlight w:val="white"/>
          <w:lang w:val="en-GB"/>
        </w:rPr>
        <w:t>, 2022)</w:t>
      </w:r>
    </w:p>
    <w:p w14:paraId="69685EB1" w14:textId="77777777" w:rsidR="00650173" w:rsidRPr="00236C96" w:rsidRDefault="00971982">
      <w:pPr>
        <w:numPr>
          <w:ilvl w:val="0"/>
          <w:numId w:val="6"/>
        </w:numPr>
        <w:rPr>
          <w:lang w:val="en-GB"/>
        </w:rPr>
      </w:pPr>
      <w:r w:rsidRPr="00236C96">
        <w:rPr>
          <w:highlight w:val="white"/>
          <w:lang w:val="en-GB"/>
        </w:rPr>
        <w:t>A large proportion of the tourism revenues finds its way into the hands of outsiders as opposed to the local economy</w:t>
      </w:r>
    </w:p>
    <w:p w14:paraId="64059F50" w14:textId="77777777" w:rsidR="00650173" w:rsidRPr="00236C96" w:rsidRDefault="00245D74">
      <w:pPr>
        <w:rPr>
          <w:lang w:val="en-GB"/>
        </w:rPr>
      </w:pPr>
      <w:r w:rsidRPr="00236C96">
        <w:rPr>
          <w:b/>
          <w:lang w:val="en-GB"/>
        </w:rPr>
        <w:t>SN:</w:t>
      </w:r>
    </w:p>
    <w:p w14:paraId="46BDB94C" w14:textId="77777777" w:rsidR="00650173" w:rsidRPr="00236C96" w:rsidRDefault="00971982">
      <w:pPr>
        <w:ind w:firstLine="720"/>
        <w:rPr>
          <w:lang w:val="en-GB"/>
        </w:rPr>
      </w:pPr>
      <w:r w:rsidRPr="00236C96">
        <w:rPr>
          <w:lang w:val="en-GB"/>
        </w:rPr>
        <w:t xml:space="preserve">Tourism can bring more revenues for local </w:t>
      </w:r>
      <w:r w:rsidR="00EC67AF" w:rsidRPr="00236C96">
        <w:rPr>
          <w:lang w:val="en-GB"/>
        </w:rPr>
        <w:t>populations;</w:t>
      </w:r>
      <w:r w:rsidRPr="00236C96">
        <w:rPr>
          <w:lang w:val="en-GB"/>
        </w:rPr>
        <w:t xml:space="preserve"> it also increases the cost of living, and thus makes basic goods and services unaffordable for the local people (</w:t>
      </w:r>
      <w:proofErr w:type="spellStart"/>
      <w:r w:rsidRPr="00236C96">
        <w:rPr>
          <w:color w:val="222222"/>
          <w:highlight w:val="white"/>
          <w:lang w:val="en-GB"/>
        </w:rPr>
        <w:t>Novandi</w:t>
      </w:r>
      <w:proofErr w:type="spellEnd"/>
      <w:r w:rsidRPr="00236C96">
        <w:rPr>
          <w:color w:val="222222"/>
          <w:highlight w:val="white"/>
          <w:lang w:val="en-GB"/>
        </w:rPr>
        <w:t xml:space="preserve"> and </w:t>
      </w:r>
      <w:proofErr w:type="spellStart"/>
      <w:r w:rsidRPr="00236C96">
        <w:rPr>
          <w:color w:val="222222"/>
          <w:highlight w:val="white"/>
          <w:lang w:val="en-GB"/>
        </w:rPr>
        <w:lastRenderedPageBreak/>
        <w:t>Adi</w:t>
      </w:r>
      <w:proofErr w:type="spellEnd"/>
      <w:r w:rsidRPr="00236C96">
        <w:rPr>
          <w:color w:val="222222"/>
          <w:highlight w:val="white"/>
          <w:lang w:val="en-GB"/>
        </w:rPr>
        <w:t>, 2021</w:t>
      </w:r>
      <w:r w:rsidRPr="00236C96">
        <w:rPr>
          <w:lang w:val="en-GB"/>
        </w:rPr>
        <w:t>). It also has an implication on crime rates, community security among other social factors (</w:t>
      </w:r>
      <w:proofErr w:type="spellStart"/>
      <w:r w:rsidRPr="00236C96">
        <w:rPr>
          <w:lang w:val="en-GB"/>
        </w:rPr>
        <w:t>Mawby</w:t>
      </w:r>
      <w:proofErr w:type="spellEnd"/>
      <w:r w:rsidRPr="00236C96">
        <w:rPr>
          <w:lang w:val="en-GB"/>
        </w:rPr>
        <w:t xml:space="preserve"> and </w:t>
      </w:r>
      <w:proofErr w:type="spellStart"/>
      <w:r w:rsidRPr="00236C96">
        <w:rPr>
          <w:lang w:val="en-GB"/>
        </w:rPr>
        <w:t>Vakhitova</w:t>
      </w:r>
      <w:proofErr w:type="spellEnd"/>
      <w:r w:rsidRPr="00236C96">
        <w:rPr>
          <w:lang w:val="en-GB"/>
        </w:rPr>
        <w:t>, 2022). This is known as what economists call “economic leakage” and why there is a push better spread the tourism sector (</w:t>
      </w:r>
      <w:proofErr w:type="spellStart"/>
      <w:r w:rsidRPr="00236C96">
        <w:rPr>
          <w:lang w:val="en-GB"/>
        </w:rPr>
        <w:t>Chaitanya</w:t>
      </w:r>
      <w:proofErr w:type="spellEnd"/>
      <w:r w:rsidRPr="00236C96">
        <w:rPr>
          <w:lang w:val="en-GB"/>
        </w:rPr>
        <w:t xml:space="preserve"> and Swain, 2024).</w:t>
      </w:r>
    </w:p>
    <w:p w14:paraId="777A6E66" w14:textId="77777777" w:rsidR="00650173" w:rsidRPr="00236C96" w:rsidRDefault="00971982">
      <w:pPr>
        <w:pStyle w:val="berschrift1"/>
        <w:rPr>
          <w:lang w:val="en-GB"/>
        </w:rPr>
      </w:pPr>
      <w:bookmarkStart w:id="7" w:name="_bw0amyfhamq" w:colFirst="0" w:colLast="0"/>
      <w:bookmarkEnd w:id="7"/>
      <w:r w:rsidRPr="00236C96">
        <w:rPr>
          <w:lang w:val="en-GB"/>
        </w:rPr>
        <w:t>Slide 8: Environmental damage</w:t>
      </w:r>
    </w:p>
    <w:p w14:paraId="2EEA3E6F" w14:textId="77777777" w:rsidR="00650173" w:rsidRPr="00236C96" w:rsidRDefault="00971982">
      <w:pPr>
        <w:numPr>
          <w:ilvl w:val="0"/>
          <w:numId w:val="10"/>
        </w:numPr>
        <w:rPr>
          <w:lang w:val="en-GB"/>
        </w:rPr>
      </w:pPr>
      <w:r w:rsidRPr="00236C96">
        <w:rPr>
          <w:lang w:val="en-GB"/>
        </w:rPr>
        <w:t>The promotion of tourism damages the forests and destroys ecosystems (</w:t>
      </w:r>
      <w:proofErr w:type="spellStart"/>
      <w:r w:rsidRPr="00236C96">
        <w:rPr>
          <w:lang w:val="en-GB"/>
        </w:rPr>
        <w:t>Baloch</w:t>
      </w:r>
      <w:proofErr w:type="spellEnd"/>
      <w:r w:rsidRPr="00236C96">
        <w:rPr>
          <w:lang w:val="en-GB"/>
        </w:rPr>
        <w:t xml:space="preserve"> et al., 2023).</w:t>
      </w:r>
    </w:p>
    <w:p w14:paraId="6B69FA12" w14:textId="77777777" w:rsidR="00650173" w:rsidRPr="00236C96" w:rsidRDefault="00971982">
      <w:pPr>
        <w:numPr>
          <w:ilvl w:val="0"/>
          <w:numId w:val="10"/>
        </w:numPr>
        <w:rPr>
          <w:lang w:val="en-GB"/>
        </w:rPr>
      </w:pPr>
      <w:r w:rsidRPr="00236C96">
        <w:rPr>
          <w:lang w:val="en-GB"/>
        </w:rPr>
        <w:t xml:space="preserve"> Increased numbers of tourists bring about the pollution of the air, land, and water.</w:t>
      </w:r>
    </w:p>
    <w:p w14:paraId="5BAB64E5" w14:textId="77777777" w:rsidR="00650173" w:rsidRPr="00236C96" w:rsidRDefault="00971982">
      <w:pPr>
        <w:numPr>
          <w:ilvl w:val="0"/>
          <w:numId w:val="10"/>
        </w:numPr>
        <w:rPr>
          <w:lang w:val="en-GB"/>
        </w:rPr>
      </w:pPr>
      <w:r w:rsidRPr="00236C96">
        <w:rPr>
          <w:lang w:val="en-GB"/>
        </w:rPr>
        <w:t>Increased numbers of tourists bring about the pollution of the air, land, and water.</w:t>
      </w:r>
    </w:p>
    <w:p w14:paraId="594A95A8" w14:textId="77777777" w:rsidR="00650173" w:rsidRPr="00236C96" w:rsidRDefault="00245D74">
      <w:pPr>
        <w:rPr>
          <w:lang w:val="en-GB"/>
        </w:rPr>
      </w:pPr>
      <w:r w:rsidRPr="00236C96">
        <w:rPr>
          <w:b/>
          <w:lang w:val="en-GB"/>
        </w:rPr>
        <w:t>SN:</w:t>
      </w:r>
    </w:p>
    <w:p w14:paraId="1D5C4086" w14:textId="77777777" w:rsidR="00650173" w:rsidRPr="00236C96" w:rsidRDefault="00971982">
      <w:pPr>
        <w:ind w:firstLine="720"/>
        <w:rPr>
          <w:lang w:val="en-GB"/>
        </w:rPr>
      </w:pPr>
      <w:r w:rsidRPr="00236C96">
        <w:rPr>
          <w:lang w:val="en-GB"/>
        </w:rPr>
        <w:t>Some of the negative tourism impacts include destruction of forests, pollution the environment and "destruction of habitats" (</w:t>
      </w:r>
      <w:proofErr w:type="spellStart"/>
      <w:r w:rsidRPr="00236C96">
        <w:rPr>
          <w:color w:val="222222"/>
          <w:highlight w:val="white"/>
          <w:lang w:val="en-GB"/>
        </w:rPr>
        <w:t>Baloch</w:t>
      </w:r>
      <w:proofErr w:type="spellEnd"/>
      <w:r w:rsidRPr="00236C96">
        <w:rPr>
          <w:color w:val="222222"/>
          <w:highlight w:val="white"/>
          <w:lang w:val="en-GB"/>
        </w:rPr>
        <w:t xml:space="preserve"> et al.</w:t>
      </w:r>
      <w:r w:rsidR="00392751">
        <w:rPr>
          <w:color w:val="222222"/>
          <w:highlight w:val="white"/>
          <w:lang w:val="en-GB"/>
        </w:rPr>
        <w:t>,</w:t>
      </w:r>
      <w:r w:rsidRPr="00236C96">
        <w:rPr>
          <w:color w:val="222222"/>
          <w:highlight w:val="white"/>
          <w:lang w:val="en-GB"/>
        </w:rPr>
        <w:t xml:space="preserve"> 2023:5918)</w:t>
      </w:r>
      <w:r w:rsidRPr="00236C96">
        <w:rPr>
          <w:lang w:val="en-GB"/>
        </w:rPr>
        <w:t xml:space="preserve">. Tourists also cause overcrowding to well-known sites thus the vices including excessive use of water, generation of a lot of waste and congested traffic. Through the conducts of various water-related activities such as diving and boating, tourism has been found to cause harm to the coral reefs. </w:t>
      </w:r>
    </w:p>
    <w:p w14:paraId="77241D22" w14:textId="77777777" w:rsidR="00650173" w:rsidRPr="00236C96" w:rsidRDefault="00971982">
      <w:pPr>
        <w:pStyle w:val="berschrift1"/>
        <w:rPr>
          <w:lang w:val="en-GB"/>
        </w:rPr>
      </w:pPr>
      <w:bookmarkStart w:id="8" w:name="_7xsmxulu2ifr" w:colFirst="0" w:colLast="0"/>
      <w:bookmarkEnd w:id="8"/>
      <w:r w:rsidRPr="00236C96">
        <w:rPr>
          <w:lang w:val="en-GB"/>
        </w:rPr>
        <w:t xml:space="preserve">Slide 9: Cultural </w:t>
      </w:r>
      <w:r w:rsidR="00355871">
        <w:rPr>
          <w:lang w:val="en-GB"/>
        </w:rPr>
        <w:t>E</w:t>
      </w:r>
      <w:r w:rsidRPr="00236C96">
        <w:rPr>
          <w:lang w:val="en-GB"/>
        </w:rPr>
        <w:t>rosion</w:t>
      </w:r>
    </w:p>
    <w:p w14:paraId="3F7E93FE" w14:textId="77777777" w:rsidR="00650173" w:rsidRPr="00236C96" w:rsidRDefault="00971982">
      <w:pPr>
        <w:numPr>
          <w:ilvl w:val="0"/>
          <w:numId w:val="2"/>
        </w:numPr>
        <w:rPr>
          <w:lang w:val="en-GB"/>
        </w:rPr>
      </w:pPr>
      <w:r w:rsidRPr="00236C96">
        <w:rPr>
          <w:lang w:val="en-GB"/>
        </w:rPr>
        <w:t>Over Tourism and Cultural Conflict in Barcelona (</w:t>
      </w:r>
      <w:proofErr w:type="spellStart"/>
      <w:r w:rsidRPr="00236C96">
        <w:rPr>
          <w:lang w:val="en-GB"/>
        </w:rPr>
        <w:t>Espriu</w:t>
      </w:r>
      <w:proofErr w:type="spellEnd"/>
      <w:r w:rsidRPr="00236C96">
        <w:rPr>
          <w:lang w:val="en-GB"/>
        </w:rPr>
        <w:t>, 2024)</w:t>
      </w:r>
    </w:p>
    <w:p w14:paraId="76004DAA" w14:textId="77777777" w:rsidR="00650173" w:rsidRPr="00236C96" w:rsidRDefault="00971982">
      <w:pPr>
        <w:numPr>
          <w:ilvl w:val="0"/>
          <w:numId w:val="2"/>
        </w:numPr>
        <w:rPr>
          <w:lang w:val="en-GB"/>
        </w:rPr>
      </w:pPr>
      <w:r w:rsidRPr="00236C96">
        <w:rPr>
          <w:lang w:val="en-GB"/>
        </w:rPr>
        <w:t>Tourists frequently insult host populations</w:t>
      </w:r>
    </w:p>
    <w:p w14:paraId="04B05D29" w14:textId="77777777" w:rsidR="00650173" w:rsidRPr="00236C96" w:rsidRDefault="00971982">
      <w:pPr>
        <w:numPr>
          <w:ilvl w:val="0"/>
          <w:numId w:val="2"/>
        </w:numPr>
        <w:rPr>
          <w:lang w:val="en-GB"/>
        </w:rPr>
      </w:pPr>
      <w:r w:rsidRPr="00236C96">
        <w:rPr>
          <w:lang w:val="en-GB"/>
        </w:rPr>
        <w:t>Can result in antagonism and violations</w:t>
      </w:r>
    </w:p>
    <w:p w14:paraId="7CF29EAB" w14:textId="77777777" w:rsidR="00650173" w:rsidRPr="00236C96" w:rsidRDefault="00971982">
      <w:pPr>
        <w:numPr>
          <w:ilvl w:val="0"/>
          <w:numId w:val="2"/>
        </w:numPr>
        <w:rPr>
          <w:lang w:val="en-GB"/>
        </w:rPr>
      </w:pPr>
      <w:r w:rsidRPr="00236C96">
        <w:rPr>
          <w:lang w:val="en-GB"/>
        </w:rPr>
        <w:t>These confrontations may erode cultural integrity</w:t>
      </w:r>
    </w:p>
    <w:p w14:paraId="02BE0FD8" w14:textId="77777777" w:rsidR="00650173" w:rsidRPr="00236C96" w:rsidRDefault="00245D74">
      <w:pPr>
        <w:rPr>
          <w:lang w:val="en-GB"/>
        </w:rPr>
      </w:pPr>
      <w:r w:rsidRPr="00236C96">
        <w:rPr>
          <w:b/>
          <w:lang w:val="en-GB"/>
        </w:rPr>
        <w:t>SN:</w:t>
      </w:r>
    </w:p>
    <w:p w14:paraId="50727F66" w14:textId="77777777" w:rsidR="00650173" w:rsidRPr="00236C96" w:rsidRDefault="00971982">
      <w:pPr>
        <w:ind w:firstLine="720"/>
        <w:rPr>
          <w:lang w:val="en-GB"/>
        </w:rPr>
      </w:pPr>
      <w:r w:rsidRPr="00236C96">
        <w:rPr>
          <w:lang w:val="en-GB"/>
        </w:rPr>
        <w:lastRenderedPageBreak/>
        <w:t xml:space="preserve">Local culture often causes conflict to occur </w:t>
      </w:r>
      <w:r w:rsidR="00EC67AF" w:rsidRPr="00236C96">
        <w:rPr>
          <w:lang w:val="en-GB"/>
        </w:rPr>
        <w:t xml:space="preserve">that </w:t>
      </w:r>
      <w:r w:rsidRPr="00236C96">
        <w:rPr>
          <w:lang w:val="en-GB"/>
        </w:rPr>
        <w:t>between tourists and people of the country they are visiting (Goodman, 2024). It is found that over-tourism in cities such as Barcelona has led to different forms of conflict in the host population because tourists disrespect their hosts, party excessively, and act inappropriately (</w:t>
      </w:r>
      <w:proofErr w:type="spellStart"/>
      <w:r w:rsidRPr="00236C96">
        <w:rPr>
          <w:lang w:val="en-GB"/>
        </w:rPr>
        <w:t>Espriu</w:t>
      </w:r>
      <w:proofErr w:type="spellEnd"/>
      <w:r w:rsidRPr="00236C96">
        <w:rPr>
          <w:lang w:val="en-GB"/>
        </w:rPr>
        <w:t>, 2024). Such clashes are capable of reducing cultural integrity and causing hostility between the host community and visitors.</w:t>
      </w:r>
    </w:p>
    <w:p w14:paraId="538E5328" w14:textId="77777777" w:rsidR="00650173" w:rsidRPr="00236C96" w:rsidRDefault="00971982">
      <w:pPr>
        <w:pStyle w:val="berschrift1"/>
        <w:rPr>
          <w:lang w:val="en-GB"/>
        </w:rPr>
      </w:pPr>
      <w:bookmarkStart w:id="9" w:name="_r0h7swacg5j6" w:colFirst="0" w:colLast="0"/>
      <w:bookmarkEnd w:id="9"/>
      <w:r w:rsidRPr="00236C96">
        <w:rPr>
          <w:lang w:val="en-GB"/>
        </w:rPr>
        <w:t>Slide 10: Overcrowding</w:t>
      </w:r>
    </w:p>
    <w:p w14:paraId="161913FA" w14:textId="77777777" w:rsidR="00650173" w:rsidRPr="00236C96" w:rsidRDefault="00971982">
      <w:pPr>
        <w:numPr>
          <w:ilvl w:val="0"/>
          <w:numId w:val="7"/>
        </w:numPr>
        <w:rPr>
          <w:lang w:val="en-GB"/>
        </w:rPr>
      </w:pPr>
      <w:r w:rsidRPr="00236C96">
        <w:rPr>
          <w:lang w:val="en-GB"/>
        </w:rPr>
        <w:t>Overcrowding surpasses the capacity of the location.</w:t>
      </w:r>
    </w:p>
    <w:p w14:paraId="5B202D9E" w14:textId="77777777" w:rsidR="00650173" w:rsidRPr="00236C96" w:rsidRDefault="00971982">
      <w:pPr>
        <w:numPr>
          <w:ilvl w:val="0"/>
          <w:numId w:val="7"/>
        </w:numPr>
        <w:rPr>
          <w:lang w:val="en-GB"/>
        </w:rPr>
      </w:pPr>
      <w:r w:rsidRPr="00236C96">
        <w:rPr>
          <w:lang w:val="en-GB"/>
        </w:rPr>
        <w:t>Impacts on the environment, society, and economy</w:t>
      </w:r>
    </w:p>
    <w:p w14:paraId="7C82F165" w14:textId="77777777" w:rsidR="00650173" w:rsidRPr="00236C96" w:rsidRDefault="00971982">
      <w:pPr>
        <w:numPr>
          <w:ilvl w:val="0"/>
          <w:numId w:val="7"/>
        </w:numPr>
        <w:rPr>
          <w:lang w:val="en-GB"/>
        </w:rPr>
      </w:pPr>
      <w:r w:rsidRPr="00236C96">
        <w:rPr>
          <w:lang w:val="en-GB"/>
        </w:rPr>
        <w:t>Affects the residents' quality of life</w:t>
      </w:r>
    </w:p>
    <w:p w14:paraId="46739837" w14:textId="77777777" w:rsidR="00650173" w:rsidRPr="00236C96" w:rsidRDefault="00971982">
      <w:pPr>
        <w:numPr>
          <w:ilvl w:val="0"/>
          <w:numId w:val="7"/>
        </w:numPr>
        <w:rPr>
          <w:lang w:val="en-GB"/>
        </w:rPr>
      </w:pPr>
      <w:r w:rsidRPr="00236C96">
        <w:rPr>
          <w:lang w:val="en-GB"/>
        </w:rPr>
        <w:t>Paris emphasises the detrimental effects of overcrowding (Yu Egger, 2021)</w:t>
      </w:r>
    </w:p>
    <w:p w14:paraId="5BA35ECE" w14:textId="77777777" w:rsidR="00650173" w:rsidRPr="00236C96" w:rsidRDefault="00245D74">
      <w:pPr>
        <w:rPr>
          <w:lang w:val="en-GB"/>
        </w:rPr>
      </w:pPr>
      <w:r w:rsidRPr="00236C96">
        <w:rPr>
          <w:b/>
          <w:lang w:val="en-GB"/>
        </w:rPr>
        <w:t>SN:</w:t>
      </w:r>
    </w:p>
    <w:p w14:paraId="2578E319" w14:textId="77777777" w:rsidR="00650173" w:rsidRPr="00236C96" w:rsidRDefault="00971982">
      <w:pPr>
        <w:ind w:firstLine="720"/>
        <w:rPr>
          <w:lang w:val="en-GB"/>
        </w:rPr>
      </w:pPr>
      <w:r w:rsidRPr="00236C96">
        <w:rPr>
          <w:lang w:val="en-GB"/>
        </w:rPr>
        <w:t xml:space="preserve">Overcrowding, which occurs when </w:t>
      </w:r>
      <w:r w:rsidR="008C2DCC" w:rsidRPr="00236C96">
        <w:rPr>
          <w:lang w:val="en-GB"/>
        </w:rPr>
        <w:t>day visitors surpass a destination’s capacity</w:t>
      </w:r>
      <w:r w:rsidRPr="00236C96">
        <w:rPr>
          <w:lang w:val="en-GB"/>
        </w:rPr>
        <w:t xml:space="preserve">, can have a severe impact on the environment, society, and economy (Yu &amp; Egger, 2021). It is impacted by the sense of congestion, which has an impact on both inhabitants' quality of life. For example, the deputy mayor’s attitude towards tour buses in Paris highlights the harmful implications of overcrowding (Yu Egger, 2021). </w:t>
      </w:r>
    </w:p>
    <w:p w14:paraId="29ACFCE4" w14:textId="77777777" w:rsidR="00650173" w:rsidRPr="00236C96" w:rsidRDefault="00971982">
      <w:pPr>
        <w:pStyle w:val="berschrift1"/>
        <w:rPr>
          <w:lang w:val="en-GB"/>
        </w:rPr>
      </w:pPr>
      <w:bookmarkStart w:id="10" w:name="_iyncftjac1as" w:colFirst="0" w:colLast="0"/>
      <w:bookmarkEnd w:id="10"/>
      <w:r w:rsidRPr="00236C96">
        <w:rPr>
          <w:lang w:val="en-GB"/>
        </w:rPr>
        <w:t>Slide 11: Waste management issue</w:t>
      </w:r>
    </w:p>
    <w:p w14:paraId="6C6E8341" w14:textId="77777777" w:rsidR="00B64DC6" w:rsidRPr="00236C96" w:rsidRDefault="00971982" w:rsidP="00B64DC6">
      <w:pPr>
        <w:pStyle w:val="StandardWeb"/>
        <w:numPr>
          <w:ilvl w:val="0"/>
          <w:numId w:val="12"/>
        </w:numPr>
        <w:spacing w:before="0" w:beforeAutospacing="0" w:after="0" w:afterAutospacing="0" w:line="480" w:lineRule="auto"/>
        <w:textAlignment w:val="baseline"/>
        <w:rPr>
          <w:color w:val="000000"/>
          <w:lang w:val="en-GB"/>
        </w:rPr>
      </w:pPr>
      <w:r w:rsidRPr="00236C96">
        <w:rPr>
          <w:color w:val="000000"/>
          <w:lang w:val="en-GB"/>
        </w:rPr>
        <w:t>Tourism contributes to waste congestion, resulting in extra plastic manufacture, food waste, and sewage</w:t>
      </w:r>
    </w:p>
    <w:p w14:paraId="66AE38F1" w14:textId="77777777" w:rsidR="00B64DC6" w:rsidRPr="00236C96" w:rsidRDefault="00971982" w:rsidP="00B64DC6">
      <w:pPr>
        <w:pStyle w:val="StandardWeb"/>
        <w:numPr>
          <w:ilvl w:val="0"/>
          <w:numId w:val="12"/>
        </w:numPr>
        <w:spacing w:before="0" w:beforeAutospacing="0" w:after="0" w:afterAutospacing="0" w:line="480" w:lineRule="auto"/>
        <w:textAlignment w:val="baseline"/>
        <w:rPr>
          <w:color w:val="000000"/>
          <w:lang w:val="en-GB"/>
        </w:rPr>
      </w:pPr>
      <w:r w:rsidRPr="00236C96">
        <w:rPr>
          <w:color w:val="000000"/>
          <w:lang w:val="en-GB"/>
        </w:rPr>
        <w:t>Highly frequented regions pollute the land and water supplies</w:t>
      </w:r>
    </w:p>
    <w:p w14:paraId="44CB57C8" w14:textId="77777777" w:rsidR="00266CA7" w:rsidRPr="00236C96" w:rsidRDefault="00971982" w:rsidP="00266CA7">
      <w:pPr>
        <w:pStyle w:val="StandardWeb"/>
        <w:numPr>
          <w:ilvl w:val="0"/>
          <w:numId w:val="12"/>
        </w:numPr>
        <w:spacing w:before="0" w:beforeAutospacing="0" w:after="0" w:afterAutospacing="0" w:line="480" w:lineRule="auto"/>
        <w:textAlignment w:val="baseline"/>
        <w:rPr>
          <w:color w:val="000000"/>
          <w:lang w:val="en-GB"/>
        </w:rPr>
      </w:pPr>
      <w:r w:rsidRPr="00236C96">
        <w:rPr>
          <w:color w:val="000000"/>
          <w:lang w:val="en-GB"/>
        </w:rPr>
        <w:lastRenderedPageBreak/>
        <w:t>Food takeaway containers are the most likely to generate garbage, accounting for 19% of the total (Pandey et al., 2023)</w:t>
      </w:r>
    </w:p>
    <w:p w14:paraId="47F37284" w14:textId="77777777" w:rsidR="00650173" w:rsidRPr="00236C96" w:rsidRDefault="00245D74">
      <w:pPr>
        <w:rPr>
          <w:lang w:val="en-GB"/>
        </w:rPr>
      </w:pPr>
      <w:r w:rsidRPr="00236C96">
        <w:rPr>
          <w:b/>
          <w:lang w:val="en-GB"/>
        </w:rPr>
        <w:t>SN:</w:t>
      </w:r>
    </w:p>
    <w:p w14:paraId="617D0A24" w14:textId="77777777" w:rsidR="00650173" w:rsidRPr="00236C96" w:rsidRDefault="00971982" w:rsidP="00F8609B">
      <w:pPr>
        <w:ind w:firstLine="720"/>
        <w:rPr>
          <w:lang w:val="en-GB"/>
        </w:rPr>
      </w:pPr>
      <w:r w:rsidRPr="00236C96">
        <w:rPr>
          <w:lang w:val="en-GB"/>
        </w:rPr>
        <w:t>Tourism also contributes congestion to waste management resulting in excessive production of plastics, wasted food and sewage (McGregor et al., 2024). This has been evidenced in the highly booked or visited areas leading to the pollution of the land as well as the water sources. The waste generated in hotels is readily separated, handled, and delivered to a landfill or treatment facility. It is found that food takeaway containers contribute to waste most, with probabilities of 19%, cigarette butts 14%, single-use plastic bottles probabilities 12%, and plastics cutlery 12% (Pandey et al., 2023).</w:t>
      </w:r>
    </w:p>
    <w:p w14:paraId="14FAFF44" w14:textId="77777777" w:rsidR="00650173" w:rsidRPr="00236C96" w:rsidRDefault="00971982">
      <w:pPr>
        <w:pStyle w:val="berschrift1"/>
        <w:rPr>
          <w:lang w:val="en-GB"/>
        </w:rPr>
      </w:pPr>
      <w:bookmarkStart w:id="11" w:name="_3wiyong4jo8g" w:colFirst="0" w:colLast="0"/>
      <w:bookmarkEnd w:id="11"/>
      <w:r w:rsidRPr="00236C96">
        <w:rPr>
          <w:lang w:val="en-GB"/>
        </w:rPr>
        <w:t xml:space="preserve">Slide 12: Conclusion </w:t>
      </w:r>
    </w:p>
    <w:p w14:paraId="7C1F94AA" w14:textId="77777777" w:rsidR="00650173" w:rsidRPr="00236C96" w:rsidRDefault="00971982">
      <w:pPr>
        <w:numPr>
          <w:ilvl w:val="0"/>
          <w:numId w:val="9"/>
        </w:numPr>
        <w:rPr>
          <w:lang w:val="en-GB"/>
        </w:rPr>
      </w:pPr>
      <w:r w:rsidRPr="00236C96">
        <w:rPr>
          <w:lang w:val="en-GB"/>
        </w:rPr>
        <w:t>Tourism positively contributes to the economic status, generates employment and promotes the exchange of culture</w:t>
      </w:r>
    </w:p>
    <w:p w14:paraId="62972A1A" w14:textId="77777777" w:rsidR="00650173" w:rsidRPr="00236C96" w:rsidRDefault="00971982">
      <w:pPr>
        <w:numPr>
          <w:ilvl w:val="0"/>
          <w:numId w:val="9"/>
        </w:numPr>
        <w:rPr>
          <w:lang w:val="en-GB"/>
        </w:rPr>
      </w:pPr>
      <w:r w:rsidRPr="00236C96">
        <w:rPr>
          <w:lang w:val="en-GB"/>
        </w:rPr>
        <w:t>It has its advantages but it creates a problem of leakage, crime and detriment to culture</w:t>
      </w:r>
    </w:p>
    <w:p w14:paraId="5C371A4F" w14:textId="77777777" w:rsidR="00650173" w:rsidRPr="00236C96" w:rsidRDefault="00971982">
      <w:pPr>
        <w:numPr>
          <w:ilvl w:val="0"/>
          <w:numId w:val="9"/>
        </w:numPr>
        <w:rPr>
          <w:lang w:val="en-GB"/>
        </w:rPr>
      </w:pPr>
      <w:r w:rsidRPr="00236C96">
        <w:rPr>
          <w:lang w:val="en-GB"/>
        </w:rPr>
        <w:t>Managing sustainable tourism strategies is very important to have sustainable benefits in the long term</w:t>
      </w:r>
    </w:p>
    <w:p w14:paraId="48F933FF" w14:textId="77777777" w:rsidR="00650173" w:rsidRPr="00236C96" w:rsidRDefault="00245D74">
      <w:pPr>
        <w:rPr>
          <w:lang w:val="en-GB"/>
        </w:rPr>
      </w:pPr>
      <w:r w:rsidRPr="00236C96">
        <w:rPr>
          <w:b/>
          <w:lang w:val="en-GB"/>
        </w:rPr>
        <w:t>SN:</w:t>
      </w:r>
    </w:p>
    <w:p w14:paraId="1B4C9BAD" w14:textId="77777777" w:rsidR="000A2640" w:rsidRPr="00236C96" w:rsidRDefault="00971982">
      <w:pPr>
        <w:ind w:firstLine="720"/>
        <w:rPr>
          <w:lang w:val="en-GB"/>
        </w:rPr>
      </w:pPr>
      <w:r w:rsidRPr="00236C96">
        <w:rPr>
          <w:lang w:val="en-GB"/>
        </w:rPr>
        <w:t xml:space="preserve">In conclusion, tourism is an important aspect of the development of the world economy since it acts as a source of revenues, employment opportunities and exchange of cultures. Overcrowding and poor disposal of wastes also worsens its effect. This means that both the governments and the businesses involved in tourism have to ensure that sustainable measures will be put in place since it means environmental conservation, use of local people and </w:t>
      </w:r>
      <w:r w:rsidRPr="00236C96">
        <w:rPr>
          <w:lang w:val="en-GB"/>
        </w:rPr>
        <w:lastRenderedPageBreak/>
        <w:t>sensitisation of the economic returns. A sustainable plan ensures that development of the tourism industry is undertaken at an optimal level so that it does not pose any threat to a community or the environment.</w:t>
      </w:r>
      <w:r w:rsidR="000A2640" w:rsidRPr="00236C96">
        <w:rPr>
          <w:lang w:val="en-GB"/>
        </w:rPr>
        <w:t xml:space="preserve"> </w:t>
      </w:r>
    </w:p>
    <w:p w14:paraId="64FCEDBF" w14:textId="77777777" w:rsidR="000A2640" w:rsidRPr="00236C96" w:rsidRDefault="000A2640">
      <w:pPr>
        <w:rPr>
          <w:lang w:val="en-GB"/>
        </w:rPr>
      </w:pPr>
      <w:r w:rsidRPr="00236C96">
        <w:rPr>
          <w:lang w:val="en-GB"/>
        </w:rPr>
        <w:br w:type="page"/>
      </w:r>
    </w:p>
    <w:p w14:paraId="5639B78A" w14:textId="77777777" w:rsidR="00415D3E" w:rsidRPr="00236C96" w:rsidRDefault="000A2640" w:rsidP="000A2640">
      <w:pPr>
        <w:pStyle w:val="berschrift1"/>
        <w:rPr>
          <w:lang w:val="en-GB"/>
        </w:rPr>
      </w:pPr>
      <w:r w:rsidRPr="00236C96">
        <w:rPr>
          <w:lang w:val="en-GB"/>
        </w:rPr>
        <w:lastRenderedPageBreak/>
        <w:t>References</w:t>
      </w:r>
    </w:p>
    <w:p w14:paraId="7F430C56" w14:textId="77777777" w:rsidR="00415D3E" w:rsidRPr="00236C96" w:rsidRDefault="00415D3E" w:rsidP="00415D3E">
      <w:pPr>
        <w:pStyle w:val="StandardWeb"/>
        <w:spacing w:before="240" w:beforeAutospacing="0" w:after="240" w:afterAutospacing="0" w:line="480" w:lineRule="auto"/>
        <w:ind w:left="720" w:hanging="720"/>
        <w:rPr>
          <w:lang w:val="en-GB"/>
        </w:rPr>
      </w:pPr>
      <w:r w:rsidRPr="00236C96">
        <w:rPr>
          <w:color w:val="000000"/>
          <w:lang w:val="en-GB"/>
        </w:rPr>
        <w:t xml:space="preserve">Airbnb, (2025). </w:t>
      </w:r>
      <w:r w:rsidRPr="00236C96">
        <w:rPr>
          <w:i/>
          <w:iCs/>
          <w:color w:val="000000"/>
          <w:lang w:val="en-GB"/>
        </w:rPr>
        <w:t>Community Tourism Programme</w:t>
      </w:r>
      <w:r w:rsidRPr="00236C96">
        <w:rPr>
          <w:color w:val="000000"/>
          <w:lang w:val="en-GB"/>
        </w:rPr>
        <w:t>.</w:t>
      </w:r>
      <w:hyperlink r:id="rId9" w:history="1">
        <w:r w:rsidR="00F8609B" w:rsidRPr="0066469D">
          <w:rPr>
            <w:rStyle w:val="Hyperlink"/>
            <w:lang w:val="en-GB"/>
          </w:rPr>
          <w:t xml:space="preserve"> https://news.airbnb.com/tag/community-tourism-programme/</w:t>
        </w:r>
      </w:hyperlink>
      <w:r w:rsidR="00F8609B">
        <w:rPr>
          <w:lang w:val="en-GB"/>
        </w:rPr>
        <w:t xml:space="preserve"> </w:t>
      </w:r>
    </w:p>
    <w:p w14:paraId="4A3D2BF6" w14:textId="77777777" w:rsidR="00415D3E" w:rsidRPr="00236C96" w:rsidRDefault="00415D3E" w:rsidP="00415D3E">
      <w:pPr>
        <w:pStyle w:val="StandardWeb"/>
        <w:spacing w:before="240" w:beforeAutospacing="0" w:after="240" w:afterAutospacing="0" w:line="480" w:lineRule="auto"/>
        <w:ind w:left="720" w:hanging="720"/>
        <w:rPr>
          <w:lang w:val="en-GB"/>
        </w:rPr>
      </w:pPr>
      <w:proofErr w:type="spellStart"/>
      <w:r w:rsidRPr="00236C96">
        <w:rPr>
          <w:color w:val="000000"/>
          <w:lang w:val="en-GB"/>
        </w:rPr>
        <w:t>Arnstein</w:t>
      </w:r>
      <w:proofErr w:type="spellEnd"/>
      <w:r w:rsidRPr="00236C96">
        <w:rPr>
          <w:color w:val="000000"/>
          <w:lang w:val="en-GB"/>
        </w:rPr>
        <w:t xml:space="preserve">, S. R. (2019). A ladder of citizen participation. </w:t>
      </w:r>
      <w:r w:rsidRPr="00236C96">
        <w:rPr>
          <w:i/>
          <w:iCs/>
          <w:color w:val="000000"/>
          <w:lang w:val="en-GB"/>
        </w:rPr>
        <w:t>Journal of the American planning association</w:t>
      </w:r>
      <w:r w:rsidRPr="00236C96">
        <w:rPr>
          <w:color w:val="000000"/>
          <w:lang w:val="en-GB"/>
        </w:rPr>
        <w:t xml:space="preserve">, </w:t>
      </w:r>
      <w:r w:rsidRPr="00236C96">
        <w:rPr>
          <w:i/>
          <w:iCs/>
          <w:color w:val="000000"/>
          <w:lang w:val="en-GB"/>
        </w:rPr>
        <w:t>85</w:t>
      </w:r>
      <w:r w:rsidRPr="00236C96">
        <w:rPr>
          <w:color w:val="000000"/>
          <w:lang w:val="en-GB"/>
        </w:rPr>
        <w:t>(1), 24-34.</w:t>
      </w:r>
    </w:p>
    <w:p w14:paraId="27CC6BCA" w14:textId="77777777" w:rsidR="00415D3E" w:rsidRPr="00236C96" w:rsidRDefault="00415D3E" w:rsidP="00415D3E">
      <w:pPr>
        <w:ind w:left="720" w:hanging="720"/>
        <w:rPr>
          <w:color w:val="222222"/>
          <w:shd w:val="clear" w:color="auto" w:fill="FFFFFF"/>
          <w:lang w:val="en-GB"/>
        </w:rPr>
      </w:pPr>
      <w:proofErr w:type="spellStart"/>
      <w:r w:rsidRPr="00236C96">
        <w:rPr>
          <w:color w:val="222222"/>
          <w:shd w:val="clear" w:color="auto" w:fill="FFFFFF"/>
          <w:lang w:val="en-GB"/>
        </w:rPr>
        <w:t>Baloch</w:t>
      </w:r>
      <w:proofErr w:type="spellEnd"/>
      <w:r w:rsidRPr="00236C96">
        <w:rPr>
          <w:color w:val="222222"/>
          <w:shd w:val="clear" w:color="auto" w:fill="FFFFFF"/>
          <w:lang w:val="en-GB"/>
        </w:rPr>
        <w:t xml:space="preserve">, Q. B., Shah, S. N., Iqbal, N., </w:t>
      </w:r>
      <w:proofErr w:type="spellStart"/>
      <w:r w:rsidRPr="00236C96">
        <w:rPr>
          <w:color w:val="222222"/>
          <w:shd w:val="clear" w:color="auto" w:fill="FFFFFF"/>
          <w:lang w:val="en-GB"/>
        </w:rPr>
        <w:t>Sheeraz</w:t>
      </w:r>
      <w:proofErr w:type="spellEnd"/>
      <w:r w:rsidRPr="00236C96">
        <w:rPr>
          <w:color w:val="222222"/>
          <w:shd w:val="clear" w:color="auto" w:fill="FFFFFF"/>
          <w:lang w:val="en-GB"/>
        </w:rPr>
        <w:t xml:space="preserve">, M., </w:t>
      </w:r>
      <w:proofErr w:type="spellStart"/>
      <w:r w:rsidRPr="00236C96">
        <w:rPr>
          <w:color w:val="222222"/>
          <w:shd w:val="clear" w:color="auto" w:fill="FFFFFF"/>
          <w:lang w:val="en-GB"/>
        </w:rPr>
        <w:t>Asadullah</w:t>
      </w:r>
      <w:proofErr w:type="spellEnd"/>
      <w:r w:rsidRPr="00236C96">
        <w:rPr>
          <w:color w:val="222222"/>
          <w:shd w:val="clear" w:color="auto" w:fill="FFFFFF"/>
          <w:lang w:val="en-GB"/>
        </w:rPr>
        <w:t xml:space="preserve">, M., </w:t>
      </w:r>
      <w:proofErr w:type="spellStart"/>
      <w:r w:rsidRPr="00236C96">
        <w:rPr>
          <w:color w:val="222222"/>
          <w:shd w:val="clear" w:color="auto" w:fill="FFFFFF"/>
          <w:lang w:val="en-GB"/>
        </w:rPr>
        <w:t>Mahar</w:t>
      </w:r>
      <w:proofErr w:type="spellEnd"/>
      <w:r w:rsidRPr="00236C96">
        <w:rPr>
          <w:color w:val="222222"/>
          <w:shd w:val="clear" w:color="auto" w:fill="FFFFFF"/>
          <w:lang w:val="en-GB"/>
        </w:rPr>
        <w:t>, S., &amp; Khan, A. U. (2023). Impact of tourism development upon environmental sustainability: a suggested framework for sustainable ecotourism. </w:t>
      </w:r>
      <w:r w:rsidRPr="00236C96">
        <w:rPr>
          <w:i/>
          <w:iCs/>
          <w:color w:val="222222"/>
          <w:shd w:val="clear" w:color="auto" w:fill="FFFFFF"/>
          <w:lang w:val="en-GB"/>
        </w:rPr>
        <w:t>Environmental Science and Pollution Research</w:t>
      </w:r>
      <w:r w:rsidRPr="00236C96">
        <w:rPr>
          <w:color w:val="222222"/>
          <w:shd w:val="clear" w:color="auto" w:fill="FFFFFF"/>
          <w:lang w:val="en-GB"/>
        </w:rPr>
        <w:t>, </w:t>
      </w:r>
      <w:r w:rsidRPr="00236C96">
        <w:rPr>
          <w:i/>
          <w:iCs/>
          <w:color w:val="222222"/>
          <w:shd w:val="clear" w:color="auto" w:fill="FFFFFF"/>
          <w:lang w:val="en-GB"/>
        </w:rPr>
        <w:t>30</w:t>
      </w:r>
      <w:r w:rsidRPr="00236C96">
        <w:rPr>
          <w:color w:val="222222"/>
          <w:shd w:val="clear" w:color="auto" w:fill="FFFFFF"/>
          <w:lang w:val="en-GB"/>
        </w:rPr>
        <w:t xml:space="preserve">(3), 5917-5930. DOI: </w:t>
      </w:r>
      <w:r w:rsidRPr="00F8609B">
        <w:rPr>
          <w:shd w:val="clear" w:color="auto" w:fill="FFFFFF"/>
          <w:lang w:val="en-GB"/>
        </w:rPr>
        <w:t>10.1007/s11356-022-22496-w</w:t>
      </w:r>
    </w:p>
    <w:p w14:paraId="684FDBAE" w14:textId="77777777" w:rsidR="00415D3E" w:rsidRPr="00236C96" w:rsidRDefault="00415D3E" w:rsidP="00415D3E">
      <w:pPr>
        <w:ind w:left="720" w:hanging="720"/>
        <w:rPr>
          <w:color w:val="222222"/>
          <w:shd w:val="clear" w:color="auto" w:fill="FFFFFF"/>
          <w:lang w:val="en-GB"/>
        </w:rPr>
      </w:pPr>
      <w:proofErr w:type="spellStart"/>
      <w:r w:rsidRPr="00236C96">
        <w:rPr>
          <w:color w:val="222222"/>
          <w:shd w:val="clear" w:color="auto" w:fill="FFFFFF"/>
          <w:lang w:val="en-GB"/>
        </w:rPr>
        <w:t>Bhan</w:t>
      </w:r>
      <w:proofErr w:type="spellEnd"/>
      <w:r w:rsidRPr="00236C96">
        <w:rPr>
          <w:color w:val="222222"/>
          <w:shd w:val="clear" w:color="auto" w:fill="FFFFFF"/>
          <w:lang w:val="en-GB"/>
        </w:rPr>
        <w:t xml:space="preserve">, S., (2024). Tourism holds key to India’s job creation and economic growth, says G20 Sherpa Amitabh Kant. </w:t>
      </w:r>
      <w:hyperlink r:id="rId10" w:history="1">
        <w:r w:rsidRPr="00236C96">
          <w:rPr>
            <w:rStyle w:val="Hyperlink"/>
            <w:shd w:val="clear" w:color="auto" w:fill="FFFFFF"/>
            <w:lang w:val="en-GB"/>
          </w:rPr>
          <w:t>https://www.cnbctv18.com/travel/tourism-holds-key-to-job-creation-in-india-amitabh-kant-19526373.htm</w:t>
        </w:r>
      </w:hyperlink>
    </w:p>
    <w:p w14:paraId="5AAB7DFF" w14:textId="77777777" w:rsidR="00415D3E" w:rsidRPr="00236C96" w:rsidRDefault="00415D3E" w:rsidP="00415D3E">
      <w:pPr>
        <w:ind w:left="720" w:hanging="720"/>
        <w:rPr>
          <w:color w:val="222222"/>
          <w:shd w:val="clear" w:color="auto" w:fill="FFFFFF"/>
          <w:lang w:val="en-GB"/>
        </w:rPr>
      </w:pPr>
      <w:proofErr w:type="spellStart"/>
      <w:r w:rsidRPr="00236C96">
        <w:rPr>
          <w:color w:val="222222"/>
          <w:shd w:val="clear" w:color="auto" w:fill="FFFFFF"/>
          <w:lang w:val="en-GB"/>
        </w:rPr>
        <w:t>Butowski</w:t>
      </w:r>
      <w:proofErr w:type="spellEnd"/>
      <w:r w:rsidRPr="00236C96">
        <w:rPr>
          <w:color w:val="222222"/>
          <w:shd w:val="clear" w:color="auto" w:fill="FFFFFF"/>
          <w:lang w:val="en-GB"/>
        </w:rPr>
        <w:t xml:space="preserve">, L., (2021). Sustainable tourism: a </w:t>
      </w:r>
      <w:proofErr w:type="spellStart"/>
      <w:r w:rsidRPr="00236C96">
        <w:rPr>
          <w:color w:val="222222"/>
          <w:shd w:val="clear" w:color="auto" w:fill="FFFFFF"/>
          <w:lang w:val="en-GB"/>
        </w:rPr>
        <w:t>human-centered</w:t>
      </w:r>
      <w:proofErr w:type="spellEnd"/>
      <w:r w:rsidRPr="00236C96">
        <w:rPr>
          <w:color w:val="222222"/>
          <w:shd w:val="clear" w:color="auto" w:fill="FFFFFF"/>
          <w:lang w:val="en-GB"/>
        </w:rPr>
        <w:t xml:space="preserve"> approach. </w:t>
      </w:r>
      <w:r w:rsidRPr="00F8609B">
        <w:rPr>
          <w:i/>
          <w:color w:val="222222"/>
          <w:shd w:val="clear" w:color="auto" w:fill="FFFFFF"/>
          <w:lang w:val="en-GB"/>
        </w:rPr>
        <w:t>Sustainability, 13</w:t>
      </w:r>
      <w:r w:rsidRPr="00236C96">
        <w:rPr>
          <w:color w:val="222222"/>
          <w:shd w:val="clear" w:color="auto" w:fill="FFFFFF"/>
          <w:lang w:val="en-GB"/>
        </w:rPr>
        <w:t xml:space="preserve">(4), p.1835. DOI: </w:t>
      </w:r>
      <w:r w:rsidRPr="00F8609B">
        <w:rPr>
          <w:shd w:val="clear" w:color="auto" w:fill="FFFFFF"/>
          <w:lang w:val="en-GB"/>
        </w:rPr>
        <w:t>10.3390/su13041835</w:t>
      </w:r>
    </w:p>
    <w:p w14:paraId="000D8D09" w14:textId="77777777" w:rsidR="00415D3E" w:rsidRPr="00236C96" w:rsidRDefault="00415D3E" w:rsidP="00415D3E">
      <w:pPr>
        <w:pStyle w:val="StandardWeb"/>
        <w:spacing w:before="240" w:beforeAutospacing="0" w:after="240" w:afterAutospacing="0" w:line="480" w:lineRule="auto"/>
        <w:ind w:left="720" w:hanging="720"/>
        <w:rPr>
          <w:lang w:val="en-GB"/>
        </w:rPr>
      </w:pPr>
      <w:proofErr w:type="spellStart"/>
      <w:r w:rsidRPr="00236C96">
        <w:rPr>
          <w:color w:val="000000"/>
          <w:lang w:val="en-GB"/>
        </w:rPr>
        <w:t>Chaitanya</w:t>
      </w:r>
      <w:proofErr w:type="spellEnd"/>
      <w:r w:rsidRPr="00236C96">
        <w:rPr>
          <w:color w:val="000000"/>
          <w:lang w:val="en-GB"/>
        </w:rPr>
        <w:t xml:space="preserve">, A.K. &amp; Swain, S.K., (2024). Economic leakages in tourism: A comprehensive review of theoretical and empirical perspectives. </w:t>
      </w:r>
      <w:r w:rsidRPr="00236C96">
        <w:rPr>
          <w:i/>
          <w:iCs/>
          <w:color w:val="000000"/>
          <w:lang w:val="en-GB"/>
        </w:rPr>
        <w:t>Tourism Economics</w:t>
      </w:r>
      <w:r w:rsidRPr="00236C96">
        <w:rPr>
          <w:color w:val="000000"/>
          <w:lang w:val="en-GB"/>
        </w:rPr>
        <w:t xml:space="preserve">, </w:t>
      </w:r>
      <w:r w:rsidRPr="00236C96">
        <w:rPr>
          <w:i/>
          <w:iCs/>
          <w:color w:val="000000"/>
          <w:lang w:val="en-GB"/>
        </w:rPr>
        <w:t>30</w:t>
      </w:r>
      <w:r w:rsidRPr="00236C96">
        <w:rPr>
          <w:color w:val="000000"/>
          <w:lang w:val="en-GB"/>
        </w:rPr>
        <w:t>(5), pp.1306-1323. DOI:</w:t>
      </w:r>
      <w:r w:rsidRPr="00F8609B">
        <w:rPr>
          <w:lang w:val="en-GB"/>
        </w:rPr>
        <w:t xml:space="preserve"> 10.1177/13548166231204648</w:t>
      </w:r>
    </w:p>
    <w:p w14:paraId="22E84D3D" w14:textId="77777777" w:rsidR="00415D3E" w:rsidRPr="00236C96" w:rsidRDefault="00415D3E" w:rsidP="00415D3E">
      <w:pPr>
        <w:pStyle w:val="StandardWeb"/>
        <w:spacing w:before="240" w:beforeAutospacing="0" w:after="240" w:afterAutospacing="0" w:line="480" w:lineRule="auto"/>
        <w:ind w:left="720" w:hanging="720"/>
        <w:rPr>
          <w:lang w:val="en-GB"/>
        </w:rPr>
      </w:pPr>
      <w:proofErr w:type="spellStart"/>
      <w:r w:rsidRPr="00236C96">
        <w:rPr>
          <w:color w:val="000000"/>
          <w:lang w:val="en-GB"/>
        </w:rPr>
        <w:t>Espriu</w:t>
      </w:r>
      <w:proofErr w:type="spellEnd"/>
      <w:r w:rsidRPr="00236C96">
        <w:rPr>
          <w:color w:val="000000"/>
          <w:lang w:val="en-GB"/>
        </w:rPr>
        <w:t xml:space="preserve">, B.C., (2024). </w:t>
      </w:r>
      <w:proofErr w:type="spellStart"/>
      <w:r w:rsidRPr="00236C96">
        <w:rPr>
          <w:i/>
          <w:iCs/>
          <w:color w:val="000000"/>
          <w:lang w:val="en-GB"/>
        </w:rPr>
        <w:t>Overtourism</w:t>
      </w:r>
      <w:proofErr w:type="spellEnd"/>
      <w:r w:rsidRPr="00236C96">
        <w:rPr>
          <w:i/>
          <w:iCs/>
          <w:color w:val="000000"/>
          <w:lang w:val="en-GB"/>
        </w:rPr>
        <w:t>: Barcelona Sparks Global Rethinking</w:t>
      </w:r>
      <w:r w:rsidRPr="00236C96">
        <w:rPr>
          <w:color w:val="000000"/>
          <w:lang w:val="en-GB"/>
        </w:rPr>
        <w:t>.</w:t>
      </w:r>
      <w:hyperlink r:id="rId11" w:history="1">
        <w:r w:rsidRPr="00236C96">
          <w:rPr>
            <w:rStyle w:val="Hyperlink"/>
            <w:color w:val="000000"/>
            <w:lang w:val="en-GB"/>
          </w:rPr>
          <w:t xml:space="preserve"> </w:t>
        </w:r>
        <w:r w:rsidRPr="00236C96">
          <w:rPr>
            <w:rStyle w:val="Hyperlink"/>
            <w:color w:val="1155CC"/>
            <w:lang w:val="en-GB"/>
          </w:rPr>
          <w:t>https://www.greeneuropeanjournal.eu/overtourism-barcelona-sparks-global-rethinking/</w:t>
        </w:r>
      </w:hyperlink>
    </w:p>
    <w:p w14:paraId="44E7F521" w14:textId="77777777" w:rsidR="00415D3E" w:rsidRPr="00236C96" w:rsidRDefault="00415D3E" w:rsidP="00415D3E">
      <w:pPr>
        <w:pStyle w:val="StandardWeb"/>
        <w:spacing w:before="240" w:beforeAutospacing="0" w:after="240" w:afterAutospacing="0" w:line="480" w:lineRule="auto"/>
        <w:ind w:left="720" w:hanging="720"/>
        <w:rPr>
          <w:lang w:val="en-GB"/>
        </w:rPr>
      </w:pPr>
      <w:proofErr w:type="spellStart"/>
      <w:r w:rsidRPr="00236C96">
        <w:rPr>
          <w:color w:val="000000"/>
          <w:lang w:val="en-GB"/>
        </w:rPr>
        <w:lastRenderedPageBreak/>
        <w:t>Gadventures</w:t>
      </w:r>
      <w:proofErr w:type="spellEnd"/>
      <w:r w:rsidRPr="00236C96">
        <w:rPr>
          <w:color w:val="000000"/>
          <w:lang w:val="en-GB"/>
        </w:rPr>
        <w:t xml:space="preserve">, (2025). </w:t>
      </w:r>
      <w:r w:rsidRPr="00F8609B">
        <w:rPr>
          <w:i/>
          <w:color w:val="000000"/>
          <w:lang w:val="en-GB"/>
        </w:rPr>
        <w:t>Bring on the world with small group travel</w:t>
      </w:r>
      <w:r w:rsidRPr="00236C96">
        <w:rPr>
          <w:color w:val="000000"/>
          <w:lang w:val="en-GB"/>
        </w:rPr>
        <w:t>.</w:t>
      </w:r>
      <w:hyperlink r:id="rId12" w:history="1">
        <w:r w:rsidRPr="00236C96">
          <w:rPr>
            <w:rStyle w:val="Hyperlink"/>
            <w:color w:val="000000"/>
            <w:lang w:val="en-GB"/>
          </w:rPr>
          <w:t xml:space="preserve"> </w:t>
        </w:r>
        <w:r w:rsidRPr="00236C96">
          <w:rPr>
            <w:rStyle w:val="Hyperlink"/>
            <w:color w:val="1155CC"/>
            <w:lang w:val="en-GB"/>
          </w:rPr>
          <w:t>https://www.gadventures.com/?srsltid=AfmBOoqGU3I8qIIFVSmL0WmZjbA3G_RPItfwOUor1lbk9m_kMykVFlf-</w:t>
        </w:r>
      </w:hyperlink>
    </w:p>
    <w:p w14:paraId="11B3BD8C" w14:textId="77777777" w:rsidR="00415D3E" w:rsidRPr="00236C96" w:rsidRDefault="00415D3E" w:rsidP="00415D3E">
      <w:pPr>
        <w:pStyle w:val="StandardWeb"/>
        <w:spacing w:before="240" w:beforeAutospacing="0" w:after="240" w:afterAutospacing="0" w:line="480" w:lineRule="auto"/>
        <w:ind w:left="720" w:hanging="720"/>
        <w:rPr>
          <w:lang w:val="en-GB"/>
        </w:rPr>
      </w:pPr>
      <w:r w:rsidRPr="00236C96">
        <w:rPr>
          <w:color w:val="000000"/>
          <w:lang w:val="en-GB"/>
        </w:rPr>
        <w:t xml:space="preserve">Goodman, P., (2024). </w:t>
      </w:r>
      <w:r w:rsidRPr="00236C96">
        <w:rPr>
          <w:i/>
          <w:iCs/>
          <w:color w:val="000000"/>
          <w:lang w:val="en-GB"/>
        </w:rPr>
        <w:t>The Advantages and Disadvantages of Tourism</w:t>
      </w:r>
      <w:r w:rsidRPr="00236C96">
        <w:rPr>
          <w:color w:val="000000"/>
          <w:lang w:val="en-GB"/>
        </w:rPr>
        <w:t>.</w:t>
      </w:r>
      <w:hyperlink r:id="rId13" w:anchor=":~:text=Disadvantages%20of%20Tourism-,Environmental.,%2C%20sick%20pay%2C%20or%20healthcare" w:history="1">
        <w:r w:rsidRPr="00236C96">
          <w:rPr>
            <w:rStyle w:val="Hyperlink"/>
            <w:color w:val="000000"/>
            <w:lang w:val="en-GB"/>
          </w:rPr>
          <w:t xml:space="preserve"> </w:t>
        </w:r>
        <w:r w:rsidRPr="00236C96">
          <w:rPr>
            <w:rStyle w:val="Hyperlink"/>
            <w:color w:val="1155CC"/>
            <w:lang w:val="en-GB"/>
          </w:rPr>
          <w:t>https://discover.hubpages.com/politics/Advantages-and-disadvantages-of-tourism#:~:text=Disadvantages%20of%20Tourism-,Environmental.,%2C%20sick%20pay%2C%20or%20healthcare</w:t>
        </w:r>
      </w:hyperlink>
      <w:r w:rsidRPr="00236C96">
        <w:rPr>
          <w:color w:val="000000"/>
          <w:lang w:val="en-GB"/>
        </w:rPr>
        <w:t>.</w:t>
      </w:r>
    </w:p>
    <w:p w14:paraId="377B4D12" w14:textId="77777777" w:rsidR="00415D3E" w:rsidRPr="00236C96" w:rsidRDefault="00415D3E" w:rsidP="00415D3E">
      <w:pPr>
        <w:pStyle w:val="StandardWeb"/>
        <w:spacing w:before="0" w:beforeAutospacing="0" w:after="240" w:afterAutospacing="0" w:line="480" w:lineRule="auto"/>
        <w:ind w:left="720" w:hanging="720"/>
        <w:rPr>
          <w:lang w:val="en-GB"/>
        </w:rPr>
      </w:pPr>
      <w:r w:rsidRPr="00236C96">
        <w:rPr>
          <w:color w:val="000000"/>
          <w:lang w:val="en-GB"/>
        </w:rPr>
        <w:t xml:space="preserve">Lieberman, M., (2023). </w:t>
      </w:r>
      <w:r w:rsidRPr="00236C96">
        <w:rPr>
          <w:i/>
          <w:iCs/>
          <w:color w:val="000000"/>
          <w:lang w:val="en-GB"/>
        </w:rPr>
        <w:t>17 Facts About the Great Wall of China You Should Know</w:t>
      </w:r>
      <w:r w:rsidRPr="00236C96">
        <w:rPr>
          <w:color w:val="000000"/>
          <w:lang w:val="en-GB"/>
        </w:rPr>
        <w:t>.</w:t>
      </w:r>
      <w:hyperlink r:id="rId14" w:history="1">
        <w:r w:rsidRPr="00236C96">
          <w:rPr>
            <w:rStyle w:val="Hyperlink"/>
            <w:color w:val="000000"/>
            <w:lang w:val="en-GB"/>
          </w:rPr>
          <w:t xml:space="preserve"> </w:t>
        </w:r>
        <w:r w:rsidRPr="00236C96">
          <w:rPr>
            <w:rStyle w:val="Hyperlink"/>
            <w:color w:val="1155CC"/>
            <w:lang w:val="en-GB"/>
          </w:rPr>
          <w:t>https://www.travelandleisure.com/travel-tips/the-great-wall-of-china</w:t>
        </w:r>
      </w:hyperlink>
    </w:p>
    <w:p w14:paraId="104881A3" w14:textId="77777777" w:rsidR="00415D3E" w:rsidRPr="00236C96" w:rsidRDefault="00415D3E" w:rsidP="00415D3E">
      <w:pPr>
        <w:pStyle w:val="StandardWeb"/>
        <w:spacing w:before="240" w:beforeAutospacing="0" w:after="240" w:afterAutospacing="0" w:line="480" w:lineRule="auto"/>
        <w:ind w:left="720" w:hanging="720"/>
        <w:rPr>
          <w:lang w:val="en-GB"/>
        </w:rPr>
      </w:pPr>
      <w:proofErr w:type="spellStart"/>
      <w:r w:rsidRPr="00236C96">
        <w:rPr>
          <w:color w:val="000000"/>
          <w:lang w:val="en-GB"/>
        </w:rPr>
        <w:t>Mawby</w:t>
      </w:r>
      <w:proofErr w:type="spellEnd"/>
      <w:r w:rsidRPr="00236C96">
        <w:rPr>
          <w:color w:val="000000"/>
          <w:lang w:val="en-GB"/>
        </w:rPr>
        <w:t xml:space="preserve">, R.I. &amp; </w:t>
      </w:r>
      <w:proofErr w:type="spellStart"/>
      <w:r w:rsidRPr="00236C96">
        <w:rPr>
          <w:color w:val="000000"/>
          <w:lang w:val="en-GB"/>
        </w:rPr>
        <w:t>Vakhitova</w:t>
      </w:r>
      <w:proofErr w:type="spellEnd"/>
      <w:r w:rsidRPr="00236C96">
        <w:rPr>
          <w:color w:val="000000"/>
          <w:lang w:val="en-GB"/>
        </w:rPr>
        <w:t xml:space="preserve">, Z.I., (2022). Researching the relationship between tourism, crime and security: The tourism industry and the disenfranchised citizens. In </w:t>
      </w:r>
      <w:r w:rsidRPr="00236C96">
        <w:rPr>
          <w:i/>
          <w:iCs/>
          <w:color w:val="000000"/>
          <w:lang w:val="en-GB"/>
        </w:rPr>
        <w:t>The handbook of security</w:t>
      </w:r>
      <w:r w:rsidRPr="00236C96">
        <w:rPr>
          <w:color w:val="000000"/>
          <w:lang w:val="en-GB"/>
        </w:rPr>
        <w:t xml:space="preserve"> (pp. 581-601). Cham: Springer International Publishing. DOI:</w:t>
      </w:r>
      <w:r w:rsidRPr="00F8609B">
        <w:rPr>
          <w:lang w:val="en-GB"/>
        </w:rPr>
        <w:t xml:space="preserve"> 10.1007/978-3-030-91735-7_27</w:t>
      </w:r>
    </w:p>
    <w:p w14:paraId="48A1F260" w14:textId="77777777" w:rsidR="00415D3E" w:rsidRPr="00236C96" w:rsidRDefault="00415D3E" w:rsidP="00415D3E">
      <w:pPr>
        <w:ind w:left="720" w:hanging="720"/>
        <w:rPr>
          <w:color w:val="222222"/>
          <w:shd w:val="clear" w:color="auto" w:fill="FFFFFF"/>
          <w:lang w:val="en-GB"/>
        </w:rPr>
      </w:pPr>
      <w:r w:rsidRPr="00236C96">
        <w:rPr>
          <w:color w:val="222222"/>
          <w:shd w:val="clear" w:color="auto" w:fill="FFFFFF"/>
          <w:lang w:val="en-GB"/>
        </w:rPr>
        <w:t xml:space="preserve">McGregor, K., </w:t>
      </w:r>
      <w:proofErr w:type="spellStart"/>
      <w:r w:rsidRPr="00236C96">
        <w:rPr>
          <w:color w:val="222222"/>
          <w:shd w:val="clear" w:color="auto" w:fill="FFFFFF"/>
          <w:lang w:val="en-GB"/>
        </w:rPr>
        <w:t>Becken</w:t>
      </w:r>
      <w:proofErr w:type="spellEnd"/>
      <w:r w:rsidRPr="00236C96">
        <w:rPr>
          <w:color w:val="222222"/>
          <w:shd w:val="clear" w:color="auto" w:fill="FFFFFF"/>
          <w:lang w:val="en-GB"/>
        </w:rPr>
        <w:t xml:space="preserve">, S., Vada, S., &amp; Mackey, B. (2024). Enhancing compliance assessment through regenerative transformations–A food waste perspective. </w:t>
      </w:r>
      <w:r w:rsidRPr="00F8609B">
        <w:rPr>
          <w:i/>
          <w:color w:val="222222"/>
          <w:shd w:val="clear" w:color="auto" w:fill="FFFFFF"/>
          <w:lang w:val="en-GB"/>
        </w:rPr>
        <w:t xml:space="preserve">Journal of Sustainable Tourism, </w:t>
      </w:r>
      <w:r w:rsidRPr="00236C96">
        <w:rPr>
          <w:color w:val="222222"/>
          <w:shd w:val="clear" w:color="auto" w:fill="FFFFFF"/>
          <w:lang w:val="en-GB"/>
        </w:rPr>
        <w:t xml:space="preserve">1-20. DOI: </w:t>
      </w:r>
      <w:r w:rsidRPr="00F8609B">
        <w:rPr>
          <w:shd w:val="clear" w:color="auto" w:fill="FFFFFF"/>
          <w:lang w:val="en-GB"/>
        </w:rPr>
        <w:t>10.1080/09669582.2024.2348118</w:t>
      </w:r>
    </w:p>
    <w:p w14:paraId="07DC3481" w14:textId="77777777" w:rsidR="00415D3E" w:rsidRPr="00236C96" w:rsidRDefault="00415D3E" w:rsidP="00415D3E">
      <w:pPr>
        <w:ind w:left="720" w:hanging="720"/>
        <w:rPr>
          <w:color w:val="222222"/>
          <w:shd w:val="clear" w:color="auto" w:fill="FFFFFF"/>
          <w:lang w:val="en-GB"/>
        </w:rPr>
      </w:pPr>
      <w:proofErr w:type="spellStart"/>
      <w:r w:rsidRPr="00236C96">
        <w:rPr>
          <w:color w:val="222222"/>
          <w:shd w:val="clear" w:color="auto" w:fill="FFFFFF"/>
          <w:lang w:val="en-GB"/>
        </w:rPr>
        <w:t>Milošević</w:t>
      </w:r>
      <w:proofErr w:type="spellEnd"/>
      <w:r w:rsidRPr="00236C96">
        <w:rPr>
          <w:color w:val="222222"/>
          <w:shd w:val="clear" w:color="auto" w:fill="FFFFFF"/>
          <w:lang w:val="en-GB"/>
        </w:rPr>
        <w:t xml:space="preserve">, S. Đ., </w:t>
      </w:r>
      <w:proofErr w:type="spellStart"/>
      <w:r w:rsidRPr="00236C96">
        <w:rPr>
          <w:color w:val="222222"/>
          <w:shd w:val="clear" w:color="auto" w:fill="FFFFFF"/>
          <w:lang w:val="en-GB"/>
        </w:rPr>
        <w:t>Dražić</w:t>
      </w:r>
      <w:proofErr w:type="spellEnd"/>
      <w:r w:rsidRPr="00236C96">
        <w:rPr>
          <w:color w:val="222222"/>
          <w:shd w:val="clear" w:color="auto" w:fill="FFFFFF"/>
          <w:lang w:val="en-GB"/>
        </w:rPr>
        <w:t xml:space="preserve">, G., </w:t>
      </w:r>
      <w:proofErr w:type="spellStart"/>
      <w:r w:rsidRPr="00236C96">
        <w:rPr>
          <w:color w:val="222222"/>
          <w:shd w:val="clear" w:color="auto" w:fill="FFFFFF"/>
          <w:lang w:val="en-GB"/>
        </w:rPr>
        <w:t>Milovanović</w:t>
      </w:r>
      <w:proofErr w:type="spellEnd"/>
      <w:r w:rsidRPr="00236C96">
        <w:rPr>
          <w:color w:val="222222"/>
          <w:shd w:val="clear" w:color="auto" w:fill="FFFFFF"/>
          <w:lang w:val="en-GB"/>
        </w:rPr>
        <w:t xml:space="preserve">, J., &amp; </w:t>
      </w:r>
      <w:proofErr w:type="spellStart"/>
      <w:r w:rsidRPr="00236C96">
        <w:rPr>
          <w:color w:val="222222"/>
          <w:shd w:val="clear" w:color="auto" w:fill="FFFFFF"/>
          <w:lang w:val="en-GB"/>
        </w:rPr>
        <w:t>Đorđević</w:t>
      </w:r>
      <w:proofErr w:type="spellEnd"/>
      <w:r w:rsidRPr="00236C96">
        <w:rPr>
          <w:color w:val="222222"/>
          <w:shd w:val="clear" w:color="auto" w:fill="FFFFFF"/>
          <w:lang w:val="en-GB"/>
        </w:rPr>
        <w:t xml:space="preserve">, S. (2021). Strategic advantages and disadvantages for rural tourism development in </w:t>
      </w:r>
      <w:proofErr w:type="spellStart"/>
      <w:r w:rsidRPr="00236C96">
        <w:rPr>
          <w:color w:val="222222"/>
          <w:shd w:val="clear" w:color="auto" w:fill="FFFFFF"/>
          <w:lang w:val="en-GB"/>
        </w:rPr>
        <w:t>Dinaric</w:t>
      </w:r>
      <w:proofErr w:type="spellEnd"/>
      <w:r w:rsidRPr="00236C96">
        <w:rPr>
          <w:color w:val="222222"/>
          <w:shd w:val="clear" w:color="auto" w:fill="FFFFFF"/>
          <w:lang w:val="en-GB"/>
        </w:rPr>
        <w:t xml:space="preserve"> Alps/case </w:t>
      </w:r>
      <w:proofErr w:type="spellStart"/>
      <w:r w:rsidRPr="00236C96">
        <w:rPr>
          <w:color w:val="222222"/>
          <w:shd w:val="clear" w:color="auto" w:fill="FFFFFF"/>
          <w:lang w:val="en-GB"/>
        </w:rPr>
        <w:t>Tropolje</w:t>
      </w:r>
      <w:proofErr w:type="spellEnd"/>
      <w:r w:rsidRPr="00236C96">
        <w:rPr>
          <w:color w:val="222222"/>
          <w:shd w:val="clear" w:color="auto" w:fill="FFFFFF"/>
          <w:lang w:val="en-GB"/>
        </w:rPr>
        <w:t>. </w:t>
      </w:r>
      <w:r w:rsidRPr="00236C96">
        <w:rPr>
          <w:i/>
          <w:iCs/>
          <w:color w:val="222222"/>
          <w:shd w:val="clear" w:color="auto" w:fill="FFFFFF"/>
          <w:lang w:val="en-GB"/>
        </w:rPr>
        <w:t>Економика пољопривреде</w:t>
      </w:r>
      <w:r w:rsidRPr="00236C96">
        <w:rPr>
          <w:color w:val="222222"/>
          <w:shd w:val="clear" w:color="auto" w:fill="FFFFFF"/>
          <w:lang w:val="en-GB"/>
        </w:rPr>
        <w:t>, </w:t>
      </w:r>
      <w:r w:rsidRPr="00236C96">
        <w:rPr>
          <w:i/>
          <w:iCs/>
          <w:color w:val="222222"/>
          <w:shd w:val="clear" w:color="auto" w:fill="FFFFFF"/>
          <w:lang w:val="en-GB"/>
        </w:rPr>
        <w:t>68</w:t>
      </w:r>
      <w:r w:rsidRPr="00236C96">
        <w:rPr>
          <w:color w:val="222222"/>
          <w:shd w:val="clear" w:color="auto" w:fill="FFFFFF"/>
          <w:lang w:val="en-GB"/>
        </w:rPr>
        <w:t xml:space="preserve">(3), 701-712. </w:t>
      </w:r>
      <w:hyperlink r:id="rId15" w:history="1">
        <w:r w:rsidRPr="00236C96">
          <w:rPr>
            <w:rStyle w:val="Hyperlink"/>
            <w:shd w:val="clear" w:color="auto" w:fill="FFFFFF"/>
            <w:lang w:val="en-GB"/>
          </w:rPr>
          <w:t>https://cyberleninka.ru/article/n/strategic-advantages-and-disadvantages-for-rural-tourism-development-in-dinaric-alps-case-tropolje</w:t>
        </w:r>
      </w:hyperlink>
      <w:r w:rsidRPr="00236C96">
        <w:rPr>
          <w:color w:val="222222"/>
          <w:shd w:val="clear" w:color="auto" w:fill="FFFFFF"/>
          <w:lang w:val="en-GB"/>
        </w:rPr>
        <w:t xml:space="preserve"> </w:t>
      </w:r>
    </w:p>
    <w:p w14:paraId="25D6F45C" w14:textId="77777777" w:rsidR="00415D3E" w:rsidRPr="00236C96" w:rsidRDefault="00415D3E" w:rsidP="00415D3E">
      <w:pPr>
        <w:pStyle w:val="StandardWeb"/>
        <w:spacing w:before="240" w:beforeAutospacing="0" w:after="240" w:afterAutospacing="0" w:line="480" w:lineRule="auto"/>
        <w:ind w:left="720" w:hanging="720"/>
        <w:rPr>
          <w:lang w:val="en-GB"/>
        </w:rPr>
      </w:pPr>
      <w:proofErr w:type="spellStart"/>
      <w:r w:rsidRPr="00236C96">
        <w:rPr>
          <w:color w:val="222222"/>
          <w:shd w:val="clear" w:color="auto" w:fill="FFFFFF"/>
          <w:lang w:val="en-GB"/>
        </w:rPr>
        <w:lastRenderedPageBreak/>
        <w:t>Novandi</w:t>
      </w:r>
      <w:proofErr w:type="spellEnd"/>
      <w:r w:rsidRPr="00236C96">
        <w:rPr>
          <w:color w:val="222222"/>
          <w:shd w:val="clear" w:color="auto" w:fill="FFFFFF"/>
          <w:lang w:val="en-GB"/>
        </w:rPr>
        <w:t xml:space="preserve">, H. R., &amp; </w:t>
      </w:r>
      <w:proofErr w:type="spellStart"/>
      <w:r w:rsidRPr="00236C96">
        <w:rPr>
          <w:color w:val="222222"/>
          <w:shd w:val="clear" w:color="auto" w:fill="FFFFFF"/>
          <w:lang w:val="en-GB"/>
        </w:rPr>
        <w:t>Adi</w:t>
      </w:r>
      <w:proofErr w:type="spellEnd"/>
      <w:r w:rsidRPr="00236C96">
        <w:rPr>
          <w:color w:val="222222"/>
          <w:shd w:val="clear" w:color="auto" w:fill="FFFFFF"/>
          <w:lang w:val="en-GB"/>
        </w:rPr>
        <w:t xml:space="preserve">, I. R. (2021). The Impact of Local Economic Development through Community-Based Tourism on Economic Welfare of the Community in </w:t>
      </w:r>
      <w:proofErr w:type="spellStart"/>
      <w:r w:rsidRPr="00236C96">
        <w:rPr>
          <w:color w:val="222222"/>
          <w:shd w:val="clear" w:color="auto" w:fill="FFFFFF"/>
          <w:lang w:val="en-GB"/>
        </w:rPr>
        <w:t>Tamansari</w:t>
      </w:r>
      <w:proofErr w:type="spellEnd"/>
      <w:r w:rsidRPr="00236C96">
        <w:rPr>
          <w:color w:val="222222"/>
          <w:shd w:val="clear" w:color="auto" w:fill="FFFFFF"/>
          <w:lang w:val="en-GB"/>
        </w:rPr>
        <w:t xml:space="preserve"> Village, </w:t>
      </w:r>
      <w:proofErr w:type="spellStart"/>
      <w:r w:rsidRPr="00236C96">
        <w:rPr>
          <w:color w:val="222222"/>
          <w:shd w:val="clear" w:color="auto" w:fill="FFFFFF"/>
          <w:lang w:val="en-GB"/>
        </w:rPr>
        <w:t>Banyuwangi</w:t>
      </w:r>
      <w:proofErr w:type="spellEnd"/>
      <w:r w:rsidRPr="00236C96">
        <w:rPr>
          <w:color w:val="222222"/>
          <w:shd w:val="clear" w:color="auto" w:fill="FFFFFF"/>
          <w:lang w:val="en-GB"/>
        </w:rPr>
        <w:t xml:space="preserve">, East Java, Indonesia. </w:t>
      </w:r>
      <w:r w:rsidRPr="00236C96">
        <w:rPr>
          <w:i/>
          <w:iCs/>
          <w:color w:val="222222"/>
          <w:shd w:val="clear" w:color="auto" w:fill="FFFFFF"/>
          <w:lang w:val="en-GB"/>
        </w:rPr>
        <w:t>Indonesian Journal of Social Work</w:t>
      </w:r>
      <w:r w:rsidRPr="00236C96">
        <w:rPr>
          <w:color w:val="222222"/>
          <w:shd w:val="clear" w:color="auto" w:fill="FFFFFF"/>
          <w:lang w:val="en-GB"/>
        </w:rPr>
        <w:t xml:space="preserve">, </w:t>
      </w:r>
      <w:r w:rsidRPr="00236C96">
        <w:rPr>
          <w:i/>
          <w:iCs/>
          <w:color w:val="222222"/>
          <w:shd w:val="clear" w:color="auto" w:fill="FFFFFF"/>
          <w:lang w:val="en-GB"/>
        </w:rPr>
        <w:t>5</w:t>
      </w:r>
      <w:r w:rsidRPr="00236C96">
        <w:rPr>
          <w:color w:val="222222"/>
          <w:shd w:val="clear" w:color="auto" w:fill="FFFFFF"/>
          <w:lang w:val="en-GB"/>
        </w:rPr>
        <w:t>(1), 1-11. DOI:</w:t>
      </w:r>
      <w:r w:rsidRPr="00F8609B">
        <w:rPr>
          <w:shd w:val="clear" w:color="auto" w:fill="FFFFFF"/>
          <w:lang w:val="en-GB"/>
        </w:rPr>
        <w:t xml:space="preserve"> 10.31595/ijsw.v5i1.406</w:t>
      </w:r>
    </w:p>
    <w:p w14:paraId="42692971" w14:textId="77777777" w:rsidR="00415D3E" w:rsidRPr="00236C96" w:rsidRDefault="00415D3E" w:rsidP="00415D3E">
      <w:pPr>
        <w:ind w:left="720" w:hanging="720"/>
        <w:rPr>
          <w:lang w:val="en-GB"/>
        </w:rPr>
      </w:pPr>
      <w:r w:rsidRPr="00236C96">
        <w:rPr>
          <w:color w:val="000000"/>
          <w:lang w:val="en-GB"/>
        </w:rPr>
        <w:t xml:space="preserve">Pandey, P., Dhiman, M., Chopra, P., &amp; </w:t>
      </w:r>
      <w:proofErr w:type="spellStart"/>
      <w:r w:rsidRPr="00236C96">
        <w:rPr>
          <w:color w:val="000000"/>
          <w:lang w:val="en-GB"/>
        </w:rPr>
        <w:t>Adlakha</w:t>
      </w:r>
      <w:proofErr w:type="spellEnd"/>
      <w:r w:rsidRPr="00236C96">
        <w:rPr>
          <w:color w:val="000000"/>
          <w:lang w:val="en-GB"/>
        </w:rPr>
        <w:t xml:space="preserve">, A. (2023). Investigating the role of tourists and impact of knowledge, behaviour, and attitude towards plastic waste generation. </w:t>
      </w:r>
      <w:r w:rsidRPr="00236C96">
        <w:rPr>
          <w:i/>
          <w:iCs/>
          <w:color w:val="000000"/>
          <w:lang w:val="en-GB"/>
        </w:rPr>
        <w:t>Circular Economy and Sustainability</w:t>
      </w:r>
      <w:r w:rsidRPr="00236C96">
        <w:rPr>
          <w:color w:val="000000"/>
          <w:lang w:val="en-GB"/>
        </w:rPr>
        <w:t xml:space="preserve">, </w:t>
      </w:r>
      <w:r w:rsidRPr="00236C96">
        <w:rPr>
          <w:i/>
          <w:iCs/>
          <w:color w:val="000000"/>
          <w:lang w:val="en-GB"/>
        </w:rPr>
        <w:t>3</w:t>
      </w:r>
      <w:r w:rsidRPr="00236C96">
        <w:rPr>
          <w:color w:val="000000"/>
          <w:lang w:val="en-GB"/>
        </w:rPr>
        <w:t>(2), 1013-1027. DOI:</w:t>
      </w:r>
      <w:r w:rsidRPr="00F8609B">
        <w:rPr>
          <w:lang w:val="en-GB"/>
        </w:rPr>
        <w:t xml:space="preserve"> 10.1007/s43615-022-00216-3</w:t>
      </w:r>
      <w:r w:rsidRPr="00236C96">
        <w:rPr>
          <w:lang w:val="en-GB"/>
        </w:rPr>
        <w:t xml:space="preserve"> </w:t>
      </w:r>
    </w:p>
    <w:p w14:paraId="57679A7B" w14:textId="77777777" w:rsidR="00415D3E" w:rsidRPr="00236C96" w:rsidRDefault="00415D3E" w:rsidP="00415D3E">
      <w:pPr>
        <w:ind w:left="720" w:hanging="720"/>
        <w:rPr>
          <w:color w:val="222222"/>
          <w:shd w:val="clear" w:color="auto" w:fill="FFFFFF"/>
          <w:lang w:val="en-GB"/>
        </w:rPr>
      </w:pPr>
      <w:proofErr w:type="spellStart"/>
      <w:r w:rsidRPr="00236C96">
        <w:rPr>
          <w:color w:val="222222"/>
          <w:shd w:val="clear" w:color="auto" w:fill="FFFFFF"/>
          <w:lang w:val="en-GB"/>
        </w:rPr>
        <w:t>Rasool</w:t>
      </w:r>
      <w:proofErr w:type="spellEnd"/>
      <w:r w:rsidRPr="00236C96">
        <w:rPr>
          <w:color w:val="222222"/>
          <w:shd w:val="clear" w:color="auto" w:fill="FFFFFF"/>
          <w:lang w:val="en-GB"/>
        </w:rPr>
        <w:t xml:space="preserve">, H., </w:t>
      </w:r>
      <w:proofErr w:type="spellStart"/>
      <w:r w:rsidRPr="00236C96">
        <w:rPr>
          <w:color w:val="222222"/>
          <w:shd w:val="clear" w:color="auto" w:fill="FFFFFF"/>
          <w:lang w:val="en-GB"/>
        </w:rPr>
        <w:t>Maqbool</w:t>
      </w:r>
      <w:proofErr w:type="spellEnd"/>
      <w:r w:rsidRPr="00236C96">
        <w:rPr>
          <w:color w:val="222222"/>
          <w:shd w:val="clear" w:color="auto" w:fill="FFFFFF"/>
          <w:lang w:val="en-GB"/>
        </w:rPr>
        <w:t xml:space="preserve">, S., &amp; </w:t>
      </w:r>
      <w:proofErr w:type="spellStart"/>
      <w:r w:rsidRPr="00236C96">
        <w:rPr>
          <w:color w:val="222222"/>
          <w:shd w:val="clear" w:color="auto" w:fill="FFFFFF"/>
          <w:lang w:val="en-GB"/>
        </w:rPr>
        <w:t>Tarique</w:t>
      </w:r>
      <w:proofErr w:type="spellEnd"/>
      <w:r w:rsidRPr="00236C96">
        <w:rPr>
          <w:color w:val="222222"/>
          <w:shd w:val="clear" w:color="auto" w:fill="FFFFFF"/>
          <w:lang w:val="en-GB"/>
        </w:rPr>
        <w:t xml:space="preserve">, M. (2021). The relationship between tourism and economic growth among BRICS countries: a panel </w:t>
      </w:r>
      <w:proofErr w:type="spellStart"/>
      <w:r w:rsidRPr="00236C96">
        <w:rPr>
          <w:color w:val="222222"/>
          <w:shd w:val="clear" w:color="auto" w:fill="FFFFFF"/>
          <w:lang w:val="en-GB"/>
        </w:rPr>
        <w:t>cointegration</w:t>
      </w:r>
      <w:proofErr w:type="spellEnd"/>
      <w:r w:rsidRPr="00236C96">
        <w:rPr>
          <w:color w:val="222222"/>
          <w:shd w:val="clear" w:color="auto" w:fill="FFFFFF"/>
          <w:lang w:val="en-GB"/>
        </w:rPr>
        <w:t xml:space="preserve"> analysis. </w:t>
      </w:r>
      <w:r w:rsidRPr="00236C96">
        <w:rPr>
          <w:i/>
          <w:iCs/>
          <w:color w:val="222222"/>
          <w:shd w:val="clear" w:color="auto" w:fill="FFFFFF"/>
          <w:lang w:val="en-GB"/>
        </w:rPr>
        <w:t>Future Business Journal</w:t>
      </w:r>
      <w:r w:rsidRPr="00236C96">
        <w:rPr>
          <w:color w:val="222222"/>
          <w:shd w:val="clear" w:color="auto" w:fill="FFFFFF"/>
          <w:lang w:val="en-GB"/>
        </w:rPr>
        <w:t>, </w:t>
      </w:r>
      <w:r w:rsidRPr="00236C96">
        <w:rPr>
          <w:i/>
          <w:iCs/>
          <w:color w:val="222222"/>
          <w:shd w:val="clear" w:color="auto" w:fill="FFFFFF"/>
          <w:lang w:val="en-GB"/>
        </w:rPr>
        <w:t>7</w:t>
      </w:r>
      <w:r w:rsidRPr="00236C96">
        <w:rPr>
          <w:color w:val="222222"/>
          <w:shd w:val="clear" w:color="auto" w:fill="FFFFFF"/>
          <w:lang w:val="en-GB"/>
        </w:rPr>
        <w:t xml:space="preserve">(1), 1. DOI: </w:t>
      </w:r>
      <w:r w:rsidRPr="00F8609B">
        <w:rPr>
          <w:shd w:val="clear" w:color="auto" w:fill="FFFFFF"/>
          <w:lang w:val="en-GB"/>
        </w:rPr>
        <w:t>10.1186/s43093-020-00048-3</w:t>
      </w:r>
      <w:r w:rsidRPr="00236C96">
        <w:rPr>
          <w:color w:val="222222"/>
          <w:shd w:val="clear" w:color="auto" w:fill="FFFFFF"/>
          <w:lang w:val="en-GB"/>
        </w:rPr>
        <w:t xml:space="preserve"> </w:t>
      </w:r>
    </w:p>
    <w:p w14:paraId="3C9E56FF" w14:textId="77777777" w:rsidR="00415D3E" w:rsidRPr="00236C96" w:rsidRDefault="00415D3E" w:rsidP="00415D3E">
      <w:pPr>
        <w:ind w:left="720" w:hanging="720"/>
        <w:rPr>
          <w:color w:val="222222"/>
          <w:shd w:val="clear" w:color="auto" w:fill="FFFFFF"/>
          <w:lang w:val="en-GB"/>
        </w:rPr>
      </w:pPr>
      <w:proofErr w:type="spellStart"/>
      <w:r w:rsidRPr="00236C96">
        <w:rPr>
          <w:color w:val="222222"/>
          <w:shd w:val="clear" w:color="auto" w:fill="FFFFFF"/>
          <w:lang w:val="en-GB"/>
        </w:rPr>
        <w:t>Statista</w:t>
      </w:r>
      <w:proofErr w:type="spellEnd"/>
      <w:r w:rsidRPr="00236C96">
        <w:rPr>
          <w:color w:val="222222"/>
          <w:shd w:val="clear" w:color="auto" w:fill="FFFFFF"/>
          <w:lang w:val="en-GB"/>
        </w:rPr>
        <w:t xml:space="preserve">, (2024a). </w:t>
      </w:r>
      <w:r w:rsidRPr="00F8609B">
        <w:rPr>
          <w:i/>
          <w:color w:val="222222"/>
          <w:shd w:val="clear" w:color="auto" w:fill="FFFFFF"/>
          <w:lang w:val="en-GB"/>
        </w:rPr>
        <w:t>Revenue of the travel and tourism market worldwide from 2020 to 2029, by segment</w:t>
      </w:r>
      <w:r w:rsidRPr="00236C96">
        <w:rPr>
          <w:color w:val="222222"/>
          <w:shd w:val="clear" w:color="auto" w:fill="FFFFFF"/>
          <w:lang w:val="en-GB"/>
        </w:rPr>
        <w:t xml:space="preserve">. </w:t>
      </w:r>
      <w:hyperlink r:id="rId16" w:history="1">
        <w:r w:rsidRPr="00236C96">
          <w:rPr>
            <w:rStyle w:val="Hyperlink"/>
            <w:shd w:val="clear" w:color="auto" w:fill="FFFFFF"/>
            <w:lang w:val="en-GB"/>
          </w:rPr>
          <w:t>https://www.statista.com/forecasts/1238973/revenue-in-the-travel-and-tourism-market-worldwide</w:t>
        </w:r>
      </w:hyperlink>
    </w:p>
    <w:p w14:paraId="217C4736" w14:textId="77777777" w:rsidR="00415D3E" w:rsidRPr="00236C96" w:rsidRDefault="00415D3E" w:rsidP="00415D3E">
      <w:pPr>
        <w:ind w:left="720" w:hanging="720"/>
        <w:rPr>
          <w:color w:val="222222"/>
          <w:shd w:val="clear" w:color="auto" w:fill="FFFFFF"/>
          <w:lang w:val="en-GB"/>
        </w:rPr>
      </w:pPr>
      <w:proofErr w:type="spellStart"/>
      <w:r w:rsidRPr="00236C96">
        <w:rPr>
          <w:color w:val="222222"/>
          <w:shd w:val="clear" w:color="auto" w:fill="FFFFFF"/>
          <w:lang w:val="en-GB"/>
        </w:rPr>
        <w:t>Statista</w:t>
      </w:r>
      <w:proofErr w:type="spellEnd"/>
      <w:r w:rsidRPr="00236C96">
        <w:rPr>
          <w:color w:val="222222"/>
          <w:shd w:val="clear" w:color="auto" w:fill="FFFFFF"/>
          <w:lang w:val="en-GB"/>
        </w:rPr>
        <w:t xml:space="preserve">, (2024b). </w:t>
      </w:r>
      <w:r w:rsidRPr="00F8609B">
        <w:rPr>
          <w:i/>
          <w:color w:val="222222"/>
          <w:shd w:val="clear" w:color="auto" w:fill="FFFFFF"/>
          <w:lang w:val="en-GB"/>
        </w:rPr>
        <w:t>Employees of Marriott from 2007 to 2023</w:t>
      </w:r>
      <w:r w:rsidRPr="00236C96">
        <w:rPr>
          <w:color w:val="222222"/>
          <w:shd w:val="clear" w:color="auto" w:fill="FFFFFF"/>
          <w:lang w:val="en-GB"/>
        </w:rPr>
        <w:t xml:space="preserve">. </w:t>
      </w:r>
      <w:hyperlink r:id="rId17" w:history="1">
        <w:r w:rsidRPr="00236C96">
          <w:rPr>
            <w:rStyle w:val="Hyperlink"/>
            <w:shd w:val="clear" w:color="auto" w:fill="FFFFFF"/>
            <w:lang w:val="en-GB"/>
          </w:rPr>
          <w:t>https://www.statista.com/statistics/297269/number-of-marriott-international-employees-worldwide/</w:t>
        </w:r>
      </w:hyperlink>
      <w:r w:rsidRPr="00236C96">
        <w:rPr>
          <w:color w:val="222222"/>
          <w:shd w:val="clear" w:color="auto" w:fill="FFFFFF"/>
          <w:lang w:val="en-GB"/>
        </w:rPr>
        <w:t xml:space="preserve"> </w:t>
      </w:r>
    </w:p>
    <w:p w14:paraId="37C49C8A" w14:textId="77777777" w:rsidR="00415D3E" w:rsidRPr="00236C96" w:rsidRDefault="00415D3E" w:rsidP="00415D3E">
      <w:pPr>
        <w:ind w:left="720" w:hanging="720"/>
        <w:rPr>
          <w:color w:val="222222"/>
          <w:shd w:val="clear" w:color="auto" w:fill="FFFFFF"/>
          <w:lang w:val="en-GB"/>
        </w:rPr>
      </w:pPr>
      <w:proofErr w:type="spellStart"/>
      <w:r w:rsidRPr="00236C96">
        <w:rPr>
          <w:color w:val="222222"/>
          <w:shd w:val="clear" w:color="auto" w:fill="FFFFFF"/>
          <w:lang w:val="en-GB"/>
        </w:rPr>
        <w:t>Tuigroup</w:t>
      </w:r>
      <w:proofErr w:type="spellEnd"/>
      <w:r w:rsidRPr="00236C96">
        <w:rPr>
          <w:color w:val="222222"/>
          <w:shd w:val="clear" w:color="auto" w:fill="FFFFFF"/>
          <w:lang w:val="en-GB"/>
        </w:rPr>
        <w:t xml:space="preserve">, (2024). </w:t>
      </w:r>
      <w:r w:rsidRPr="00F8609B">
        <w:rPr>
          <w:i/>
          <w:color w:val="222222"/>
          <w:shd w:val="clear" w:color="auto" w:fill="FFFFFF"/>
          <w:lang w:val="en-GB"/>
        </w:rPr>
        <w:t>About us.</w:t>
      </w:r>
      <w:r w:rsidRPr="00236C96">
        <w:rPr>
          <w:color w:val="222222"/>
          <w:shd w:val="clear" w:color="auto" w:fill="FFFFFF"/>
          <w:lang w:val="en-GB"/>
        </w:rPr>
        <w:t xml:space="preserve"> </w:t>
      </w:r>
      <w:hyperlink r:id="rId18" w:history="1">
        <w:r w:rsidRPr="00236C96">
          <w:rPr>
            <w:rStyle w:val="Hyperlink"/>
            <w:shd w:val="clear" w:color="auto" w:fill="FFFFFF"/>
            <w:lang w:val="en-GB"/>
          </w:rPr>
          <w:t>https://www.tuigroup.com/en-en/about-us</w:t>
        </w:r>
      </w:hyperlink>
    </w:p>
    <w:p w14:paraId="0CB61D46" w14:textId="77777777" w:rsidR="00415D3E" w:rsidRPr="00236C96" w:rsidRDefault="00415D3E" w:rsidP="00415D3E">
      <w:pPr>
        <w:ind w:left="720" w:hanging="720"/>
        <w:rPr>
          <w:color w:val="222222"/>
          <w:shd w:val="clear" w:color="auto" w:fill="FFFFFF"/>
          <w:lang w:val="en-GB"/>
        </w:rPr>
      </w:pPr>
      <w:proofErr w:type="spellStart"/>
      <w:r w:rsidRPr="00236C96">
        <w:rPr>
          <w:color w:val="222222"/>
          <w:shd w:val="clear" w:color="auto" w:fill="FFFFFF"/>
          <w:lang w:val="en-GB"/>
        </w:rPr>
        <w:t>Wijesekara</w:t>
      </w:r>
      <w:proofErr w:type="spellEnd"/>
      <w:r w:rsidRPr="00236C96">
        <w:rPr>
          <w:color w:val="222222"/>
          <w:shd w:val="clear" w:color="auto" w:fill="FFFFFF"/>
          <w:lang w:val="en-GB"/>
        </w:rPr>
        <w:t xml:space="preserve">, C., </w:t>
      </w:r>
      <w:proofErr w:type="spellStart"/>
      <w:r w:rsidRPr="00236C96">
        <w:rPr>
          <w:color w:val="222222"/>
          <w:shd w:val="clear" w:color="auto" w:fill="FFFFFF"/>
          <w:lang w:val="en-GB"/>
        </w:rPr>
        <w:t>Tittagalla</w:t>
      </w:r>
      <w:proofErr w:type="spellEnd"/>
      <w:r w:rsidRPr="00236C96">
        <w:rPr>
          <w:color w:val="222222"/>
          <w:shd w:val="clear" w:color="auto" w:fill="FFFFFF"/>
          <w:lang w:val="en-GB"/>
        </w:rPr>
        <w:t xml:space="preserve">, C., </w:t>
      </w:r>
      <w:proofErr w:type="spellStart"/>
      <w:r w:rsidRPr="00236C96">
        <w:rPr>
          <w:color w:val="222222"/>
          <w:shd w:val="clear" w:color="auto" w:fill="FFFFFF"/>
          <w:lang w:val="en-GB"/>
        </w:rPr>
        <w:t>Jayathilaka</w:t>
      </w:r>
      <w:proofErr w:type="spellEnd"/>
      <w:r w:rsidRPr="00236C96">
        <w:rPr>
          <w:color w:val="222222"/>
          <w:shd w:val="clear" w:color="auto" w:fill="FFFFFF"/>
          <w:lang w:val="en-GB"/>
        </w:rPr>
        <w:t xml:space="preserve">, A., </w:t>
      </w:r>
      <w:proofErr w:type="spellStart"/>
      <w:r w:rsidRPr="00236C96">
        <w:rPr>
          <w:color w:val="222222"/>
          <w:shd w:val="clear" w:color="auto" w:fill="FFFFFF"/>
          <w:lang w:val="en-GB"/>
        </w:rPr>
        <w:t>Ilukpotha</w:t>
      </w:r>
      <w:proofErr w:type="spellEnd"/>
      <w:r w:rsidRPr="00236C96">
        <w:rPr>
          <w:color w:val="222222"/>
          <w:shd w:val="clear" w:color="auto" w:fill="FFFFFF"/>
          <w:lang w:val="en-GB"/>
        </w:rPr>
        <w:t xml:space="preserve">, U., </w:t>
      </w:r>
      <w:proofErr w:type="spellStart"/>
      <w:r w:rsidRPr="00236C96">
        <w:rPr>
          <w:color w:val="222222"/>
          <w:shd w:val="clear" w:color="auto" w:fill="FFFFFF"/>
          <w:lang w:val="en-GB"/>
        </w:rPr>
        <w:t>Jayathilaka</w:t>
      </w:r>
      <w:proofErr w:type="spellEnd"/>
      <w:r w:rsidRPr="00236C96">
        <w:rPr>
          <w:color w:val="222222"/>
          <w:shd w:val="clear" w:color="auto" w:fill="FFFFFF"/>
          <w:lang w:val="en-GB"/>
        </w:rPr>
        <w:t xml:space="preserve">, R., &amp; </w:t>
      </w:r>
      <w:proofErr w:type="spellStart"/>
      <w:r w:rsidRPr="00236C96">
        <w:rPr>
          <w:color w:val="222222"/>
          <w:shd w:val="clear" w:color="auto" w:fill="FFFFFF"/>
          <w:lang w:val="en-GB"/>
        </w:rPr>
        <w:t>Jayasinghe</w:t>
      </w:r>
      <w:proofErr w:type="spellEnd"/>
      <w:r w:rsidRPr="00236C96">
        <w:rPr>
          <w:color w:val="222222"/>
          <w:shd w:val="clear" w:color="auto" w:fill="FFFFFF"/>
          <w:lang w:val="en-GB"/>
        </w:rPr>
        <w:t>, P. (2022). Tourism and economic growth: A global study on Granger causality and wavelet coherence. </w:t>
      </w:r>
      <w:proofErr w:type="spellStart"/>
      <w:r w:rsidRPr="00236C96">
        <w:rPr>
          <w:i/>
          <w:iCs/>
          <w:color w:val="222222"/>
          <w:shd w:val="clear" w:color="auto" w:fill="FFFFFF"/>
          <w:lang w:val="en-GB"/>
        </w:rPr>
        <w:t>Plos</w:t>
      </w:r>
      <w:proofErr w:type="spellEnd"/>
      <w:r w:rsidRPr="00236C96">
        <w:rPr>
          <w:i/>
          <w:iCs/>
          <w:color w:val="222222"/>
          <w:shd w:val="clear" w:color="auto" w:fill="FFFFFF"/>
          <w:lang w:val="en-GB"/>
        </w:rPr>
        <w:t xml:space="preserve"> one</w:t>
      </w:r>
      <w:r w:rsidRPr="00236C96">
        <w:rPr>
          <w:color w:val="222222"/>
          <w:shd w:val="clear" w:color="auto" w:fill="FFFFFF"/>
          <w:lang w:val="en-GB"/>
        </w:rPr>
        <w:t>, </w:t>
      </w:r>
      <w:r w:rsidRPr="00236C96">
        <w:rPr>
          <w:i/>
          <w:iCs/>
          <w:color w:val="222222"/>
          <w:shd w:val="clear" w:color="auto" w:fill="FFFFFF"/>
          <w:lang w:val="en-GB"/>
        </w:rPr>
        <w:t>17</w:t>
      </w:r>
      <w:r w:rsidRPr="00236C96">
        <w:rPr>
          <w:color w:val="222222"/>
          <w:shd w:val="clear" w:color="auto" w:fill="FFFFFF"/>
          <w:lang w:val="en-GB"/>
        </w:rPr>
        <w:t xml:space="preserve">(9), e0274386.  DOI: </w:t>
      </w:r>
      <w:r w:rsidRPr="00F8609B">
        <w:rPr>
          <w:shd w:val="clear" w:color="auto" w:fill="FFFFFF"/>
          <w:lang w:val="en-GB"/>
        </w:rPr>
        <w:t>10.1371/journal.pone.0274386</w:t>
      </w:r>
    </w:p>
    <w:p w14:paraId="418DB051" w14:textId="77777777" w:rsidR="00415D3E" w:rsidRPr="00236C96" w:rsidRDefault="00415D3E" w:rsidP="00415D3E">
      <w:pPr>
        <w:ind w:left="720" w:hanging="720"/>
        <w:rPr>
          <w:color w:val="222222"/>
          <w:shd w:val="clear" w:color="auto" w:fill="FFFFFF"/>
          <w:lang w:val="en-GB"/>
        </w:rPr>
      </w:pPr>
      <w:proofErr w:type="spellStart"/>
      <w:r w:rsidRPr="00236C96">
        <w:rPr>
          <w:color w:val="222222"/>
          <w:shd w:val="clear" w:color="auto" w:fill="FFFFFF"/>
          <w:lang w:val="en-GB"/>
        </w:rPr>
        <w:t>Worldbank</w:t>
      </w:r>
      <w:proofErr w:type="spellEnd"/>
      <w:r w:rsidRPr="00236C96">
        <w:rPr>
          <w:color w:val="222222"/>
          <w:shd w:val="clear" w:color="auto" w:fill="FFFFFF"/>
          <w:lang w:val="en-GB"/>
        </w:rPr>
        <w:t xml:space="preserve">, (2024). </w:t>
      </w:r>
      <w:r w:rsidRPr="00F8609B">
        <w:rPr>
          <w:i/>
          <w:color w:val="222222"/>
          <w:shd w:val="clear" w:color="auto" w:fill="FFFFFF"/>
          <w:lang w:val="en-GB"/>
        </w:rPr>
        <w:t>The Economic Benefits of Nature-Based Tourism</w:t>
      </w:r>
      <w:r w:rsidRPr="00236C96">
        <w:rPr>
          <w:color w:val="222222"/>
          <w:shd w:val="clear" w:color="auto" w:fill="FFFFFF"/>
          <w:lang w:val="en-GB"/>
        </w:rPr>
        <w:t xml:space="preserve">. </w:t>
      </w:r>
      <w:hyperlink r:id="rId19" w:history="1">
        <w:r w:rsidRPr="00236C96">
          <w:rPr>
            <w:rStyle w:val="Hyperlink"/>
            <w:shd w:val="clear" w:color="auto" w:fill="FFFFFF"/>
            <w:lang w:val="en-GB"/>
          </w:rPr>
          <w:t>https://www.worldbank.org/en/topic/environment/brief/nature-based-tourism</w:t>
        </w:r>
      </w:hyperlink>
      <w:r w:rsidRPr="00236C96">
        <w:rPr>
          <w:color w:val="222222"/>
          <w:shd w:val="clear" w:color="auto" w:fill="FFFFFF"/>
          <w:lang w:val="en-GB"/>
        </w:rPr>
        <w:t xml:space="preserve"> </w:t>
      </w:r>
    </w:p>
    <w:p w14:paraId="73B1DB81" w14:textId="77777777" w:rsidR="00415D3E" w:rsidRPr="00236C96" w:rsidRDefault="00415D3E" w:rsidP="00415D3E">
      <w:pPr>
        <w:pStyle w:val="StandardWeb"/>
        <w:spacing w:before="240" w:beforeAutospacing="0" w:after="240" w:afterAutospacing="0" w:line="480" w:lineRule="auto"/>
        <w:ind w:left="720" w:hanging="720"/>
        <w:rPr>
          <w:lang w:val="en-GB"/>
        </w:rPr>
      </w:pPr>
      <w:r w:rsidRPr="00236C96">
        <w:rPr>
          <w:color w:val="000000"/>
          <w:lang w:val="en-GB"/>
        </w:rPr>
        <w:lastRenderedPageBreak/>
        <w:t xml:space="preserve">Yu, J., &amp; Egger, R. (2021). Tourist experiences at overcrowded attractions: A text analytics approach. In </w:t>
      </w:r>
      <w:r w:rsidRPr="00236C96">
        <w:rPr>
          <w:i/>
          <w:iCs/>
          <w:color w:val="000000"/>
          <w:lang w:val="en-GB"/>
        </w:rPr>
        <w:t>Information and Communication Technologies in Tourism 2021: Proceedings of the ENTER 2021 eTourism Conference, January 19–22, 2021</w:t>
      </w:r>
      <w:r w:rsidRPr="00236C96">
        <w:rPr>
          <w:color w:val="000000"/>
          <w:lang w:val="en-GB"/>
        </w:rPr>
        <w:t xml:space="preserve"> (pp. 231-243). Springer International Publishing. DOI:</w:t>
      </w:r>
      <w:r w:rsidRPr="00F8609B">
        <w:rPr>
          <w:lang w:val="en-GB"/>
        </w:rPr>
        <w:t xml:space="preserve"> 10.1007/978-3-030-65785-7_21</w:t>
      </w:r>
    </w:p>
    <w:p w14:paraId="093EDA07" w14:textId="77777777" w:rsidR="00650173" w:rsidRPr="00236C96" w:rsidRDefault="000A2640" w:rsidP="000A2640">
      <w:pPr>
        <w:pStyle w:val="berschrift1"/>
        <w:rPr>
          <w:lang w:val="en-GB"/>
        </w:rPr>
      </w:pPr>
      <w:r w:rsidRPr="00236C96">
        <w:rPr>
          <w:lang w:val="en-GB"/>
        </w:rPr>
        <w:br/>
      </w:r>
    </w:p>
    <w:p w14:paraId="4B3F0340" w14:textId="77777777" w:rsidR="00650173" w:rsidRPr="00236C96" w:rsidRDefault="00650173">
      <w:pPr>
        <w:spacing w:before="240" w:after="240"/>
        <w:rPr>
          <w:color w:val="1155CC"/>
          <w:u w:val="single"/>
          <w:lang w:val="en-GB"/>
        </w:rPr>
      </w:pPr>
    </w:p>
    <w:p w14:paraId="4B6C9DBE" w14:textId="77777777" w:rsidR="00650173" w:rsidRPr="00236C96" w:rsidRDefault="00650173">
      <w:pPr>
        <w:rPr>
          <w:lang w:val="en-GB"/>
        </w:rPr>
      </w:pPr>
    </w:p>
    <w:p w14:paraId="20EC66A8" w14:textId="77777777" w:rsidR="00650173" w:rsidRPr="00236C96" w:rsidRDefault="00650173">
      <w:pPr>
        <w:rPr>
          <w:sz w:val="32"/>
          <w:szCs w:val="32"/>
          <w:lang w:val="en-GB"/>
        </w:rPr>
      </w:pPr>
    </w:p>
    <w:sectPr w:rsidR="00650173" w:rsidRPr="00236C96" w:rsidSect="00E069AD">
      <w:headerReference w:type="default" r:id="rId20"/>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46C0B" w14:textId="77777777" w:rsidR="00EE618E" w:rsidRDefault="00EE618E" w:rsidP="00F64B02">
      <w:pPr>
        <w:spacing w:line="240" w:lineRule="auto"/>
      </w:pPr>
      <w:r>
        <w:separator/>
      </w:r>
    </w:p>
  </w:endnote>
  <w:endnote w:type="continuationSeparator" w:id="0">
    <w:p w14:paraId="31036EFB" w14:textId="77777777" w:rsidR="00EE618E" w:rsidRDefault="00EE618E" w:rsidP="00F64B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EEF22" w14:textId="77777777" w:rsidR="00EE618E" w:rsidRDefault="00EE618E" w:rsidP="00F64B02">
      <w:pPr>
        <w:spacing w:line="240" w:lineRule="auto"/>
      </w:pPr>
      <w:r>
        <w:separator/>
      </w:r>
    </w:p>
  </w:footnote>
  <w:footnote w:type="continuationSeparator" w:id="0">
    <w:p w14:paraId="09FE2E77" w14:textId="77777777" w:rsidR="00EE618E" w:rsidRDefault="00EE618E" w:rsidP="00F64B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2525492"/>
      <w:docPartObj>
        <w:docPartGallery w:val="Page Numbers (Top of Page)"/>
        <w:docPartUnique/>
      </w:docPartObj>
    </w:sdtPr>
    <w:sdtEndPr>
      <w:rPr>
        <w:noProof/>
      </w:rPr>
    </w:sdtEndPr>
    <w:sdtContent>
      <w:p w14:paraId="0D64EE57" w14:textId="77777777" w:rsidR="00F64B02" w:rsidRDefault="00950542">
        <w:pPr>
          <w:pStyle w:val="Kopfzeile"/>
          <w:jc w:val="right"/>
        </w:pPr>
        <w:r w:rsidRPr="00F64B02">
          <w:rPr>
            <w:sz w:val="20"/>
          </w:rPr>
          <w:fldChar w:fldCharType="begin"/>
        </w:r>
        <w:r w:rsidR="00F64B02" w:rsidRPr="00F64B02">
          <w:rPr>
            <w:sz w:val="20"/>
          </w:rPr>
          <w:instrText xml:space="preserve"> PAGE   \* MERGEFORMAT </w:instrText>
        </w:r>
        <w:r w:rsidRPr="00F64B02">
          <w:rPr>
            <w:sz w:val="20"/>
          </w:rPr>
          <w:fldChar w:fldCharType="separate"/>
        </w:r>
        <w:r w:rsidR="00F8609B">
          <w:rPr>
            <w:noProof/>
            <w:sz w:val="20"/>
          </w:rPr>
          <w:t>9</w:t>
        </w:r>
        <w:r w:rsidRPr="00F64B02">
          <w:rPr>
            <w:noProof/>
            <w:sz w:val="20"/>
          </w:rPr>
          <w:fldChar w:fldCharType="end"/>
        </w:r>
      </w:p>
    </w:sdtContent>
  </w:sdt>
  <w:p w14:paraId="74184583" w14:textId="77777777" w:rsidR="00F64B02" w:rsidRDefault="00F64B0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CB9F"/>
    <w:multiLevelType w:val="hybridMultilevel"/>
    <w:tmpl w:val="00000000"/>
    <w:lvl w:ilvl="0" w:tplc="962E0C46">
      <w:start w:val="1"/>
      <w:numFmt w:val="bullet"/>
      <w:lvlText w:val="●"/>
      <w:lvlJc w:val="left"/>
      <w:pPr>
        <w:ind w:left="720" w:hanging="360"/>
      </w:pPr>
      <w:rPr>
        <w:u w:val="none"/>
      </w:rPr>
    </w:lvl>
    <w:lvl w:ilvl="1" w:tplc="1A2C8442">
      <w:start w:val="1"/>
      <w:numFmt w:val="bullet"/>
      <w:lvlText w:val="○"/>
      <w:lvlJc w:val="left"/>
      <w:pPr>
        <w:ind w:left="1440" w:hanging="360"/>
      </w:pPr>
      <w:rPr>
        <w:u w:val="none"/>
      </w:rPr>
    </w:lvl>
    <w:lvl w:ilvl="2" w:tplc="53043228">
      <w:start w:val="1"/>
      <w:numFmt w:val="bullet"/>
      <w:lvlText w:val="■"/>
      <w:lvlJc w:val="left"/>
      <w:pPr>
        <w:ind w:left="2160" w:hanging="360"/>
      </w:pPr>
      <w:rPr>
        <w:u w:val="none"/>
      </w:rPr>
    </w:lvl>
    <w:lvl w:ilvl="3" w:tplc="82428940">
      <w:start w:val="1"/>
      <w:numFmt w:val="bullet"/>
      <w:lvlText w:val="●"/>
      <w:lvlJc w:val="left"/>
      <w:pPr>
        <w:ind w:left="2880" w:hanging="360"/>
      </w:pPr>
      <w:rPr>
        <w:u w:val="none"/>
      </w:rPr>
    </w:lvl>
    <w:lvl w:ilvl="4" w:tplc="DF4CEA04">
      <w:start w:val="1"/>
      <w:numFmt w:val="bullet"/>
      <w:lvlText w:val="○"/>
      <w:lvlJc w:val="left"/>
      <w:pPr>
        <w:ind w:left="3600" w:hanging="360"/>
      </w:pPr>
      <w:rPr>
        <w:u w:val="none"/>
      </w:rPr>
    </w:lvl>
    <w:lvl w:ilvl="5" w:tplc="3E9071F6">
      <w:start w:val="1"/>
      <w:numFmt w:val="bullet"/>
      <w:lvlText w:val="■"/>
      <w:lvlJc w:val="left"/>
      <w:pPr>
        <w:ind w:left="4320" w:hanging="360"/>
      </w:pPr>
      <w:rPr>
        <w:u w:val="none"/>
      </w:rPr>
    </w:lvl>
    <w:lvl w:ilvl="6" w:tplc="4A565B04">
      <w:start w:val="1"/>
      <w:numFmt w:val="bullet"/>
      <w:lvlText w:val="●"/>
      <w:lvlJc w:val="left"/>
      <w:pPr>
        <w:ind w:left="5040" w:hanging="360"/>
      </w:pPr>
      <w:rPr>
        <w:u w:val="none"/>
      </w:rPr>
    </w:lvl>
    <w:lvl w:ilvl="7" w:tplc="0320658E">
      <w:start w:val="1"/>
      <w:numFmt w:val="bullet"/>
      <w:lvlText w:val="○"/>
      <w:lvlJc w:val="left"/>
      <w:pPr>
        <w:ind w:left="5760" w:hanging="360"/>
      </w:pPr>
      <w:rPr>
        <w:u w:val="none"/>
      </w:rPr>
    </w:lvl>
    <w:lvl w:ilvl="8" w:tplc="71D8FAE0">
      <w:start w:val="1"/>
      <w:numFmt w:val="bullet"/>
      <w:lvlText w:val="■"/>
      <w:lvlJc w:val="left"/>
      <w:pPr>
        <w:ind w:left="6480" w:hanging="360"/>
      </w:pPr>
      <w:rPr>
        <w:u w:val="none"/>
      </w:rPr>
    </w:lvl>
  </w:abstractNum>
  <w:abstractNum w:abstractNumId="1" w15:restartNumberingAfterBreak="0">
    <w:nsid w:val="0B38CE20"/>
    <w:multiLevelType w:val="hybridMultilevel"/>
    <w:tmpl w:val="00000000"/>
    <w:lvl w:ilvl="0" w:tplc="18BC5964">
      <w:start w:val="1"/>
      <w:numFmt w:val="bullet"/>
      <w:lvlText w:val="●"/>
      <w:lvlJc w:val="left"/>
      <w:pPr>
        <w:ind w:left="720" w:hanging="360"/>
      </w:pPr>
      <w:rPr>
        <w:u w:val="none"/>
      </w:rPr>
    </w:lvl>
    <w:lvl w:ilvl="1" w:tplc="D9A2D378">
      <w:start w:val="1"/>
      <w:numFmt w:val="bullet"/>
      <w:lvlText w:val="○"/>
      <w:lvlJc w:val="left"/>
      <w:pPr>
        <w:ind w:left="1440" w:hanging="360"/>
      </w:pPr>
      <w:rPr>
        <w:u w:val="none"/>
      </w:rPr>
    </w:lvl>
    <w:lvl w:ilvl="2" w:tplc="4DCE4B8A">
      <w:start w:val="1"/>
      <w:numFmt w:val="bullet"/>
      <w:lvlText w:val="■"/>
      <w:lvlJc w:val="left"/>
      <w:pPr>
        <w:ind w:left="2160" w:hanging="360"/>
      </w:pPr>
      <w:rPr>
        <w:u w:val="none"/>
      </w:rPr>
    </w:lvl>
    <w:lvl w:ilvl="3" w:tplc="7456ABD6">
      <w:start w:val="1"/>
      <w:numFmt w:val="bullet"/>
      <w:lvlText w:val="●"/>
      <w:lvlJc w:val="left"/>
      <w:pPr>
        <w:ind w:left="2880" w:hanging="360"/>
      </w:pPr>
      <w:rPr>
        <w:u w:val="none"/>
      </w:rPr>
    </w:lvl>
    <w:lvl w:ilvl="4" w:tplc="A5BCB8C2">
      <w:start w:val="1"/>
      <w:numFmt w:val="bullet"/>
      <w:lvlText w:val="○"/>
      <w:lvlJc w:val="left"/>
      <w:pPr>
        <w:ind w:left="3600" w:hanging="360"/>
      </w:pPr>
      <w:rPr>
        <w:u w:val="none"/>
      </w:rPr>
    </w:lvl>
    <w:lvl w:ilvl="5" w:tplc="72B065E0">
      <w:start w:val="1"/>
      <w:numFmt w:val="bullet"/>
      <w:lvlText w:val="■"/>
      <w:lvlJc w:val="left"/>
      <w:pPr>
        <w:ind w:left="4320" w:hanging="360"/>
      </w:pPr>
      <w:rPr>
        <w:u w:val="none"/>
      </w:rPr>
    </w:lvl>
    <w:lvl w:ilvl="6" w:tplc="BA8ACEAA">
      <w:start w:val="1"/>
      <w:numFmt w:val="bullet"/>
      <w:lvlText w:val="●"/>
      <w:lvlJc w:val="left"/>
      <w:pPr>
        <w:ind w:left="5040" w:hanging="360"/>
      </w:pPr>
      <w:rPr>
        <w:u w:val="none"/>
      </w:rPr>
    </w:lvl>
    <w:lvl w:ilvl="7" w:tplc="DACA102A">
      <w:start w:val="1"/>
      <w:numFmt w:val="bullet"/>
      <w:lvlText w:val="○"/>
      <w:lvlJc w:val="left"/>
      <w:pPr>
        <w:ind w:left="5760" w:hanging="360"/>
      </w:pPr>
      <w:rPr>
        <w:u w:val="none"/>
      </w:rPr>
    </w:lvl>
    <w:lvl w:ilvl="8" w:tplc="6C0C7EF2">
      <w:start w:val="1"/>
      <w:numFmt w:val="bullet"/>
      <w:lvlText w:val="■"/>
      <w:lvlJc w:val="left"/>
      <w:pPr>
        <w:ind w:left="6480" w:hanging="360"/>
      </w:pPr>
      <w:rPr>
        <w:u w:val="none"/>
      </w:rPr>
    </w:lvl>
  </w:abstractNum>
  <w:abstractNum w:abstractNumId="2" w15:restartNumberingAfterBreak="0">
    <w:nsid w:val="17C0F578"/>
    <w:multiLevelType w:val="hybridMultilevel"/>
    <w:tmpl w:val="00000000"/>
    <w:lvl w:ilvl="0" w:tplc="DF9A93AE">
      <w:start w:val="1"/>
      <w:numFmt w:val="bullet"/>
      <w:lvlText w:val="●"/>
      <w:lvlJc w:val="left"/>
      <w:pPr>
        <w:ind w:left="720" w:hanging="360"/>
      </w:pPr>
      <w:rPr>
        <w:u w:val="none"/>
      </w:rPr>
    </w:lvl>
    <w:lvl w:ilvl="1" w:tplc="13F8827C">
      <w:start w:val="1"/>
      <w:numFmt w:val="bullet"/>
      <w:lvlText w:val="○"/>
      <w:lvlJc w:val="left"/>
      <w:pPr>
        <w:ind w:left="1440" w:hanging="360"/>
      </w:pPr>
      <w:rPr>
        <w:u w:val="none"/>
      </w:rPr>
    </w:lvl>
    <w:lvl w:ilvl="2" w:tplc="76E6E014">
      <w:start w:val="1"/>
      <w:numFmt w:val="bullet"/>
      <w:lvlText w:val="■"/>
      <w:lvlJc w:val="left"/>
      <w:pPr>
        <w:ind w:left="2160" w:hanging="360"/>
      </w:pPr>
      <w:rPr>
        <w:u w:val="none"/>
      </w:rPr>
    </w:lvl>
    <w:lvl w:ilvl="3" w:tplc="DFECF34A">
      <w:start w:val="1"/>
      <w:numFmt w:val="bullet"/>
      <w:lvlText w:val="●"/>
      <w:lvlJc w:val="left"/>
      <w:pPr>
        <w:ind w:left="2880" w:hanging="360"/>
      </w:pPr>
      <w:rPr>
        <w:u w:val="none"/>
      </w:rPr>
    </w:lvl>
    <w:lvl w:ilvl="4" w:tplc="22ACA15C">
      <w:start w:val="1"/>
      <w:numFmt w:val="bullet"/>
      <w:lvlText w:val="○"/>
      <w:lvlJc w:val="left"/>
      <w:pPr>
        <w:ind w:left="3600" w:hanging="360"/>
      </w:pPr>
      <w:rPr>
        <w:u w:val="none"/>
      </w:rPr>
    </w:lvl>
    <w:lvl w:ilvl="5" w:tplc="BDECBAAE">
      <w:start w:val="1"/>
      <w:numFmt w:val="bullet"/>
      <w:lvlText w:val="■"/>
      <w:lvlJc w:val="left"/>
      <w:pPr>
        <w:ind w:left="4320" w:hanging="360"/>
      </w:pPr>
      <w:rPr>
        <w:u w:val="none"/>
      </w:rPr>
    </w:lvl>
    <w:lvl w:ilvl="6" w:tplc="2FB49952">
      <w:start w:val="1"/>
      <w:numFmt w:val="bullet"/>
      <w:lvlText w:val="●"/>
      <w:lvlJc w:val="left"/>
      <w:pPr>
        <w:ind w:left="5040" w:hanging="360"/>
      </w:pPr>
      <w:rPr>
        <w:u w:val="none"/>
      </w:rPr>
    </w:lvl>
    <w:lvl w:ilvl="7" w:tplc="54CEE2D0">
      <w:start w:val="1"/>
      <w:numFmt w:val="bullet"/>
      <w:lvlText w:val="○"/>
      <w:lvlJc w:val="left"/>
      <w:pPr>
        <w:ind w:left="5760" w:hanging="360"/>
      </w:pPr>
      <w:rPr>
        <w:u w:val="none"/>
      </w:rPr>
    </w:lvl>
    <w:lvl w:ilvl="8" w:tplc="FEB40782">
      <w:start w:val="1"/>
      <w:numFmt w:val="bullet"/>
      <w:lvlText w:val="■"/>
      <w:lvlJc w:val="left"/>
      <w:pPr>
        <w:ind w:left="6480" w:hanging="360"/>
      </w:pPr>
      <w:rPr>
        <w:u w:val="none"/>
      </w:rPr>
    </w:lvl>
  </w:abstractNum>
  <w:abstractNum w:abstractNumId="3" w15:restartNumberingAfterBreak="0">
    <w:nsid w:val="17EC57E3"/>
    <w:multiLevelType w:val="hybridMultilevel"/>
    <w:tmpl w:val="00000000"/>
    <w:lvl w:ilvl="0" w:tplc="884C61FA">
      <w:start w:val="1"/>
      <w:numFmt w:val="bullet"/>
      <w:lvlText w:val="●"/>
      <w:lvlJc w:val="left"/>
      <w:pPr>
        <w:ind w:left="720" w:hanging="360"/>
      </w:pPr>
      <w:rPr>
        <w:u w:val="none"/>
      </w:rPr>
    </w:lvl>
    <w:lvl w:ilvl="1" w:tplc="47D6458C">
      <w:start w:val="1"/>
      <w:numFmt w:val="bullet"/>
      <w:lvlText w:val="○"/>
      <w:lvlJc w:val="left"/>
      <w:pPr>
        <w:ind w:left="1440" w:hanging="360"/>
      </w:pPr>
      <w:rPr>
        <w:u w:val="none"/>
      </w:rPr>
    </w:lvl>
    <w:lvl w:ilvl="2" w:tplc="57A267CA">
      <w:start w:val="1"/>
      <w:numFmt w:val="bullet"/>
      <w:lvlText w:val="■"/>
      <w:lvlJc w:val="left"/>
      <w:pPr>
        <w:ind w:left="2160" w:hanging="360"/>
      </w:pPr>
      <w:rPr>
        <w:u w:val="none"/>
      </w:rPr>
    </w:lvl>
    <w:lvl w:ilvl="3" w:tplc="18CCC602">
      <w:start w:val="1"/>
      <w:numFmt w:val="bullet"/>
      <w:lvlText w:val="●"/>
      <w:lvlJc w:val="left"/>
      <w:pPr>
        <w:ind w:left="2880" w:hanging="360"/>
      </w:pPr>
      <w:rPr>
        <w:u w:val="none"/>
      </w:rPr>
    </w:lvl>
    <w:lvl w:ilvl="4" w:tplc="C7BAE636">
      <w:start w:val="1"/>
      <w:numFmt w:val="bullet"/>
      <w:lvlText w:val="○"/>
      <w:lvlJc w:val="left"/>
      <w:pPr>
        <w:ind w:left="3600" w:hanging="360"/>
      </w:pPr>
      <w:rPr>
        <w:u w:val="none"/>
      </w:rPr>
    </w:lvl>
    <w:lvl w:ilvl="5" w:tplc="577247AE">
      <w:start w:val="1"/>
      <w:numFmt w:val="bullet"/>
      <w:lvlText w:val="■"/>
      <w:lvlJc w:val="left"/>
      <w:pPr>
        <w:ind w:left="4320" w:hanging="360"/>
      </w:pPr>
      <w:rPr>
        <w:u w:val="none"/>
      </w:rPr>
    </w:lvl>
    <w:lvl w:ilvl="6" w:tplc="54B87040">
      <w:start w:val="1"/>
      <w:numFmt w:val="bullet"/>
      <w:lvlText w:val="●"/>
      <w:lvlJc w:val="left"/>
      <w:pPr>
        <w:ind w:left="5040" w:hanging="360"/>
      </w:pPr>
      <w:rPr>
        <w:u w:val="none"/>
      </w:rPr>
    </w:lvl>
    <w:lvl w:ilvl="7" w:tplc="BDA63D7E">
      <w:start w:val="1"/>
      <w:numFmt w:val="bullet"/>
      <w:lvlText w:val="○"/>
      <w:lvlJc w:val="left"/>
      <w:pPr>
        <w:ind w:left="5760" w:hanging="360"/>
      </w:pPr>
      <w:rPr>
        <w:u w:val="none"/>
      </w:rPr>
    </w:lvl>
    <w:lvl w:ilvl="8" w:tplc="7758CB30">
      <w:start w:val="1"/>
      <w:numFmt w:val="bullet"/>
      <w:lvlText w:val="■"/>
      <w:lvlJc w:val="left"/>
      <w:pPr>
        <w:ind w:left="6480" w:hanging="360"/>
      </w:pPr>
      <w:rPr>
        <w:u w:val="none"/>
      </w:rPr>
    </w:lvl>
  </w:abstractNum>
  <w:abstractNum w:abstractNumId="4" w15:restartNumberingAfterBreak="0">
    <w:nsid w:val="24375B70"/>
    <w:multiLevelType w:val="hybridMultilevel"/>
    <w:tmpl w:val="00000000"/>
    <w:lvl w:ilvl="0" w:tplc="D83065FA">
      <w:start w:val="1"/>
      <w:numFmt w:val="bullet"/>
      <w:lvlText w:val="●"/>
      <w:lvlJc w:val="left"/>
      <w:pPr>
        <w:ind w:left="720" w:hanging="360"/>
      </w:pPr>
      <w:rPr>
        <w:u w:val="none"/>
      </w:rPr>
    </w:lvl>
    <w:lvl w:ilvl="1" w:tplc="925EC9C6">
      <w:start w:val="1"/>
      <w:numFmt w:val="bullet"/>
      <w:lvlText w:val="○"/>
      <w:lvlJc w:val="left"/>
      <w:pPr>
        <w:ind w:left="1440" w:hanging="360"/>
      </w:pPr>
      <w:rPr>
        <w:u w:val="none"/>
      </w:rPr>
    </w:lvl>
    <w:lvl w:ilvl="2" w:tplc="2CA655D6">
      <w:start w:val="1"/>
      <w:numFmt w:val="bullet"/>
      <w:lvlText w:val="■"/>
      <w:lvlJc w:val="left"/>
      <w:pPr>
        <w:ind w:left="2160" w:hanging="360"/>
      </w:pPr>
      <w:rPr>
        <w:u w:val="none"/>
      </w:rPr>
    </w:lvl>
    <w:lvl w:ilvl="3" w:tplc="75B04C40">
      <w:start w:val="1"/>
      <w:numFmt w:val="bullet"/>
      <w:lvlText w:val="●"/>
      <w:lvlJc w:val="left"/>
      <w:pPr>
        <w:ind w:left="2880" w:hanging="360"/>
      </w:pPr>
      <w:rPr>
        <w:u w:val="none"/>
      </w:rPr>
    </w:lvl>
    <w:lvl w:ilvl="4" w:tplc="91B2BBF6">
      <w:start w:val="1"/>
      <w:numFmt w:val="bullet"/>
      <w:lvlText w:val="○"/>
      <w:lvlJc w:val="left"/>
      <w:pPr>
        <w:ind w:left="3600" w:hanging="360"/>
      </w:pPr>
      <w:rPr>
        <w:u w:val="none"/>
      </w:rPr>
    </w:lvl>
    <w:lvl w:ilvl="5" w:tplc="6868CC96">
      <w:start w:val="1"/>
      <w:numFmt w:val="bullet"/>
      <w:lvlText w:val="■"/>
      <w:lvlJc w:val="left"/>
      <w:pPr>
        <w:ind w:left="4320" w:hanging="360"/>
      </w:pPr>
      <w:rPr>
        <w:u w:val="none"/>
      </w:rPr>
    </w:lvl>
    <w:lvl w:ilvl="6" w:tplc="1D2C890A">
      <w:start w:val="1"/>
      <w:numFmt w:val="bullet"/>
      <w:lvlText w:val="●"/>
      <w:lvlJc w:val="left"/>
      <w:pPr>
        <w:ind w:left="5040" w:hanging="360"/>
      </w:pPr>
      <w:rPr>
        <w:u w:val="none"/>
      </w:rPr>
    </w:lvl>
    <w:lvl w:ilvl="7" w:tplc="B9E6336C">
      <w:start w:val="1"/>
      <w:numFmt w:val="bullet"/>
      <w:lvlText w:val="○"/>
      <w:lvlJc w:val="left"/>
      <w:pPr>
        <w:ind w:left="5760" w:hanging="360"/>
      </w:pPr>
      <w:rPr>
        <w:u w:val="none"/>
      </w:rPr>
    </w:lvl>
    <w:lvl w:ilvl="8" w:tplc="428C7484">
      <w:start w:val="1"/>
      <w:numFmt w:val="bullet"/>
      <w:lvlText w:val="■"/>
      <w:lvlJc w:val="left"/>
      <w:pPr>
        <w:ind w:left="6480" w:hanging="360"/>
      </w:pPr>
      <w:rPr>
        <w:u w:val="none"/>
      </w:rPr>
    </w:lvl>
  </w:abstractNum>
  <w:abstractNum w:abstractNumId="5" w15:restartNumberingAfterBreak="0">
    <w:nsid w:val="26F3117D"/>
    <w:multiLevelType w:val="hybridMultilevel"/>
    <w:tmpl w:val="00000000"/>
    <w:lvl w:ilvl="0" w:tplc="E12A8204">
      <w:start w:val="1"/>
      <w:numFmt w:val="bullet"/>
      <w:lvlText w:val="●"/>
      <w:lvlJc w:val="left"/>
      <w:pPr>
        <w:ind w:left="720" w:hanging="360"/>
      </w:pPr>
      <w:rPr>
        <w:u w:val="none"/>
      </w:rPr>
    </w:lvl>
    <w:lvl w:ilvl="1" w:tplc="385EBC70">
      <w:start w:val="1"/>
      <w:numFmt w:val="bullet"/>
      <w:lvlText w:val="○"/>
      <w:lvlJc w:val="left"/>
      <w:pPr>
        <w:ind w:left="1440" w:hanging="360"/>
      </w:pPr>
      <w:rPr>
        <w:u w:val="none"/>
      </w:rPr>
    </w:lvl>
    <w:lvl w:ilvl="2" w:tplc="90325098">
      <w:start w:val="1"/>
      <w:numFmt w:val="bullet"/>
      <w:lvlText w:val="■"/>
      <w:lvlJc w:val="left"/>
      <w:pPr>
        <w:ind w:left="2160" w:hanging="360"/>
      </w:pPr>
      <w:rPr>
        <w:u w:val="none"/>
      </w:rPr>
    </w:lvl>
    <w:lvl w:ilvl="3" w:tplc="52A01D18">
      <w:start w:val="1"/>
      <w:numFmt w:val="bullet"/>
      <w:lvlText w:val="●"/>
      <w:lvlJc w:val="left"/>
      <w:pPr>
        <w:ind w:left="2880" w:hanging="360"/>
      </w:pPr>
      <w:rPr>
        <w:u w:val="none"/>
      </w:rPr>
    </w:lvl>
    <w:lvl w:ilvl="4" w:tplc="A6602876">
      <w:start w:val="1"/>
      <w:numFmt w:val="bullet"/>
      <w:lvlText w:val="○"/>
      <w:lvlJc w:val="left"/>
      <w:pPr>
        <w:ind w:left="3600" w:hanging="360"/>
      </w:pPr>
      <w:rPr>
        <w:u w:val="none"/>
      </w:rPr>
    </w:lvl>
    <w:lvl w:ilvl="5" w:tplc="93D860E0">
      <w:start w:val="1"/>
      <w:numFmt w:val="bullet"/>
      <w:lvlText w:val="■"/>
      <w:lvlJc w:val="left"/>
      <w:pPr>
        <w:ind w:left="4320" w:hanging="360"/>
      </w:pPr>
      <w:rPr>
        <w:u w:val="none"/>
      </w:rPr>
    </w:lvl>
    <w:lvl w:ilvl="6" w:tplc="E3688892">
      <w:start w:val="1"/>
      <w:numFmt w:val="bullet"/>
      <w:lvlText w:val="●"/>
      <w:lvlJc w:val="left"/>
      <w:pPr>
        <w:ind w:left="5040" w:hanging="360"/>
      </w:pPr>
      <w:rPr>
        <w:u w:val="none"/>
      </w:rPr>
    </w:lvl>
    <w:lvl w:ilvl="7" w:tplc="B3B230E8">
      <w:start w:val="1"/>
      <w:numFmt w:val="bullet"/>
      <w:lvlText w:val="○"/>
      <w:lvlJc w:val="left"/>
      <w:pPr>
        <w:ind w:left="5760" w:hanging="360"/>
      </w:pPr>
      <w:rPr>
        <w:u w:val="none"/>
      </w:rPr>
    </w:lvl>
    <w:lvl w:ilvl="8" w:tplc="A34C472C">
      <w:start w:val="1"/>
      <w:numFmt w:val="bullet"/>
      <w:lvlText w:val="■"/>
      <w:lvlJc w:val="left"/>
      <w:pPr>
        <w:ind w:left="6480" w:hanging="360"/>
      </w:pPr>
      <w:rPr>
        <w:u w:val="none"/>
      </w:rPr>
    </w:lvl>
  </w:abstractNum>
  <w:abstractNum w:abstractNumId="6" w15:restartNumberingAfterBreak="0">
    <w:nsid w:val="29C27ECA"/>
    <w:multiLevelType w:val="hybridMultilevel"/>
    <w:tmpl w:val="00000000"/>
    <w:lvl w:ilvl="0" w:tplc="1A126D4C">
      <w:start w:val="1"/>
      <w:numFmt w:val="bullet"/>
      <w:lvlText w:val="●"/>
      <w:lvlJc w:val="left"/>
      <w:pPr>
        <w:ind w:left="720" w:hanging="360"/>
      </w:pPr>
      <w:rPr>
        <w:u w:val="none"/>
      </w:rPr>
    </w:lvl>
    <w:lvl w:ilvl="1" w:tplc="8D349BD4">
      <w:start w:val="1"/>
      <w:numFmt w:val="bullet"/>
      <w:lvlText w:val="○"/>
      <w:lvlJc w:val="left"/>
      <w:pPr>
        <w:ind w:left="1440" w:hanging="360"/>
      </w:pPr>
      <w:rPr>
        <w:u w:val="none"/>
      </w:rPr>
    </w:lvl>
    <w:lvl w:ilvl="2" w:tplc="80720EBE">
      <w:start w:val="1"/>
      <w:numFmt w:val="bullet"/>
      <w:lvlText w:val="■"/>
      <w:lvlJc w:val="left"/>
      <w:pPr>
        <w:ind w:left="2160" w:hanging="360"/>
      </w:pPr>
      <w:rPr>
        <w:u w:val="none"/>
      </w:rPr>
    </w:lvl>
    <w:lvl w:ilvl="3" w:tplc="00E4AA16">
      <w:start w:val="1"/>
      <w:numFmt w:val="bullet"/>
      <w:lvlText w:val="●"/>
      <w:lvlJc w:val="left"/>
      <w:pPr>
        <w:ind w:left="2880" w:hanging="360"/>
      </w:pPr>
      <w:rPr>
        <w:u w:val="none"/>
      </w:rPr>
    </w:lvl>
    <w:lvl w:ilvl="4" w:tplc="98B4BCFA">
      <w:start w:val="1"/>
      <w:numFmt w:val="bullet"/>
      <w:lvlText w:val="○"/>
      <w:lvlJc w:val="left"/>
      <w:pPr>
        <w:ind w:left="3600" w:hanging="360"/>
      </w:pPr>
      <w:rPr>
        <w:u w:val="none"/>
      </w:rPr>
    </w:lvl>
    <w:lvl w:ilvl="5" w:tplc="4236645C">
      <w:start w:val="1"/>
      <w:numFmt w:val="bullet"/>
      <w:lvlText w:val="■"/>
      <w:lvlJc w:val="left"/>
      <w:pPr>
        <w:ind w:left="4320" w:hanging="360"/>
      </w:pPr>
      <w:rPr>
        <w:u w:val="none"/>
      </w:rPr>
    </w:lvl>
    <w:lvl w:ilvl="6" w:tplc="B5D4015C">
      <w:start w:val="1"/>
      <w:numFmt w:val="bullet"/>
      <w:lvlText w:val="●"/>
      <w:lvlJc w:val="left"/>
      <w:pPr>
        <w:ind w:left="5040" w:hanging="360"/>
      </w:pPr>
      <w:rPr>
        <w:u w:val="none"/>
      </w:rPr>
    </w:lvl>
    <w:lvl w:ilvl="7" w:tplc="816EDE8A">
      <w:start w:val="1"/>
      <w:numFmt w:val="bullet"/>
      <w:lvlText w:val="○"/>
      <w:lvlJc w:val="left"/>
      <w:pPr>
        <w:ind w:left="5760" w:hanging="360"/>
      </w:pPr>
      <w:rPr>
        <w:u w:val="none"/>
      </w:rPr>
    </w:lvl>
    <w:lvl w:ilvl="8" w:tplc="04D4B048">
      <w:start w:val="1"/>
      <w:numFmt w:val="bullet"/>
      <w:lvlText w:val="■"/>
      <w:lvlJc w:val="left"/>
      <w:pPr>
        <w:ind w:left="6480" w:hanging="360"/>
      </w:pPr>
      <w:rPr>
        <w:u w:val="none"/>
      </w:rPr>
    </w:lvl>
  </w:abstractNum>
  <w:abstractNum w:abstractNumId="7" w15:restartNumberingAfterBreak="0">
    <w:nsid w:val="2CDFF94F"/>
    <w:multiLevelType w:val="hybridMultilevel"/>
    <w:tmpl w:val="00000000"/>
    <w:lvl w:ilvl="0" w:tplc="A8DEBB22">
      <w:start w:val="1"/>
      <w:numFmt w:val="bullet"/>
      <w:lvlText w:val="●"/>
      <w:lvlJc w:val="left"/>
      <w:pPr>
        <w:ind w:left="720" w:hanging="360"/>
      </w:pPr>
      <w:rPr>
        <w:u w:val="none"/>
      </w:rPr>
    </w:lvl>
    <w:lvl w:ilvl="1" w:tplc="8BCC9168">
      <w:start w:val="1"/>
      <w:numFmt w:val="bullet"/>
      <w:lvlText w:val="○"/>
      <w:lvlJc w:val="left"/>
      <w:pPr>
        <w:ind w:left="1440" w:hanging="360"/>
      </w:pPr>
      <w:rPr>
        <w:u w:val="none"/>
      </w:rPr>
    </w:lvl>
    <w:lvl w:ilvl="2" w:tplc="E5408654">
      <w:start w:val="1"/>
      <w:numFmt w:val="bullet"/>
      <w:lvlText w:val="■"/>
      <w:lvlJc w:val="left"/>
      <w:pPr>
        <w:ind w:left="2160" w:hanging="360"/>
      </w:pPr>
      <w:rPr>
        <w:u w:val="none"/>
      </w:rPr>
    </w:lvl>
    <w:lvl w:ilvl="3" w:tplc="B5E82B18">
      <w:start w:val="1"/>
      <w:numFmt w:val="bullet"/>
      <w:lvlText w:val="●"/>
      <w:lvlJc w:val="left"/>
      <w:pPr>
        <w:ind w:left="2880" w:hanging="360"/>
      </w:pPr>
      <w:rPr>
        <w:u w:val="none"/>
      </w:rPr>
    </w:lvl>
    <w:lvl w:ilvl="4" w:tplc="95D0E8C6">
      <w:start w:val="1"/>
      <w:numFmt w:val="bullet"/>
      <w:lvlText w:val="○"/>
      <w:lvlJc w:val="left"/>
      <w:pPr>
        <w:ind w:left="3600" w:hanging="360"/>
      </w:pPr>
      <w:rPr>
        <w:u w:val="none"/>
      </w:rPr>
    </w:lvl>
    <w:lvl w:ilvl="5" w:tplc="AC1E94EE">
      <w:start w:val="1"/>
      <w:numFmt w:val="bullet"/>
      <w:lvlText w:val="■"/>
      <w:lvlJc w:val="left"/>
      <w:pPr>
        <w:ind w:left="4320" w:hanging="360"/>
      </w:pPr>
      <w:rPr>
        <w:u w:val="none"/>
      </w:rPr>
    </w:lvl>
    <w:lvl w:ilvl="6" w:tplc="099CE606">
      <w:start w:val="1"/>
      <w:numFmt w:val="bullet"/>
      <w:lvlText w:val="●"/>
      <w:lvlJc w:val="left"/>
      <w:pPr>
        <w:ind w:left="5040" w:hanging="360"/>
      </w:pPr>
      <w:rPr>
        <w:u w:val="none"/>
      </w:rPr>
    </w:lvl>
    <w:lvl w:ilvl="7" w:tplc="F5C055C8">
      <w:start w:val="1"/>
      <w:numFmt w:val="bullet"/>
      <w:lvlText w:val="○"/>
      <w:lvlJc w:val="left"/>
      <w:pPr>
        <w:ind w:left="5760" w:hanging="360"/>
      </w:pPr>
      <w:rPr>
        <w:u w:val="none"/>
      </w:rPr>
    </w:lvl>
    <w:lvl w:ilvl="8" w:tplc="52B2DAFE">
      <w:start w:val="1"/>
      <w:numFmt w:val="bullet"/>
      <w:lvlText w:val="■"/>
      <w:lvlJc w:val="left"/>
      <w:pPr>
        <w:ind w:left="6480" w:hanging="360"/>
      </w:pPr>
      <w:rPr>
        <w:u w:val="none"/>
      </w:rPr>
    </w:lvl>
  </w:abstractNum>
  <w:abstractNum w:abstractNumId="8" w15:restartNumberingAfterBreak="0">
    <w:nsid w:val="45926249"/>
    <w:multiLevelType w:val="hybridMultilevel"/>
    <w:tmpl w:val="00000000"/>
    <w:lvl w:ilvl="0" w:tplc="038C5CBA">
      <w:start w:val="1"/>
      <w:numFmt w:val="bullet"/>
      <w:lvlText w:val="●"/>
      <w:lvlJc w:val="left"/>
      <w:pPr>
        <w:ind w:left="720" w:hanging="360"/>
      </w:pPr>
      <w:rPr>
        <w:u w:val="none"/>
      </w:rPr>
    </w:lvl>
    <w:lvl w:ilvl="1" w:tplc="AC26CA72">
      <w:start w:val="1"/>
      <w:numFmt w:val="bullet"/>
      <w:lvlText w:val="○"/>
      <w:lvlJc w:val="left"/>
      <w:pPr>
        <w:ind w:left="1440" w:hanging="360"/>
      </w:pPr>
      <w:rPr>
        <w:u w:val="none"/>
      </w:rPr>
    </w:lvl>
    <w:lvl w:ilvl="2" w:tplc="2CD2E890">
      <w:start w:val="1"/>
      <w:numFmt w:val="bullet"/>
      <w:lvlText w:val="■"/>
      <w:lvlJc w:val="left"/>
      <w:pPr>
        <w:ind w:left="2160" w:hanging="360"/>
      </w:pPr>
      <w:rPr>
        <w:u w:val="none"/>
      </w:rPr>
    </w:lvl>
    <w:lvl w:ilvl="3" w:tplc="85243D98">
      <w:start w:val="1"/>
      <w:numFmt w:val="bullet"/>
      <w:lvlText w:val="●"/>
      <w:lvlJc w:val="left"/>
      <w:pPr>
        <w:ind w:left="2880" w:hanging="360"/>
      </w:pPr>
      <w:rPr>
        <w:u w:val="none"/>
      </w:rPr>
    </w:lvl>
    <w:lvl w:ilvl="4" w:tplc="5964C9EC">
      <w:start w:val="1"/>
      <w:numFmt w:val="bullet"/>
      <w:lvlText w:val="○"/>
      <w:lvlJc w:val="left"/>
      <w:pPr>
        <w:ind w:left="3600" w:hanging="360"/>
      </w:pPr>
      <w:rPr>
        <w:u w:val="none"/>
      </w:rPr>
    </w:lvl>
    <w:lvl w:ilvl="5" w:tplc="DEB0C998">
      <w:start w:val="1"/>
      <w:numFmt w:val="bullet"/>
      <w:lvlText w:val="■"/>
      <w:lvlJc w:val="left"/>
      <w:pPr>
        <w:ind w:left="4320" w:hanging="360"/>
      </w:pPr>
      <w:rPr>
        <w:u w:val="none"/>
      </w:rPr>
    </w:lvl>
    <w:lvl w:ilvl="6" w:tplc="8326C466">
      <w:start w:val="1"/>
      <w:numFmt w:val="bullet"/>
      <w:lvlText w:val="●"/>
      <w:lvlJc w:val="left"/>
      <w:pPr>
        <w:ind w:left="5040" w:hanging="360"/>
      </w:pPr>
      <w:rPr>
        <w:u w:val="none"/>
      </w:rPr>
    </w:lvl>
    <w:lvl w:ilvl="7" w:tplc="1D8CC2DE">
      <w:start w:val="1"/>
      <w:numFmt w:val="bullet"/>
      <w:lvlText w:val="○"/>
      <w:lvlJc w:val="left"/>
      <w:pPr>
        <w:ind w:left="5760" w:hanging="360"/>
      </w:pPr>
      <w:rPr>
        <w:u w:val="none"/>
      </w:rPr>
    </w:lvl>
    <w:lvl w:ilvl="8" w:tplc="6C4ABBEC">
      <w:start w:val="1"/>
      <w:numFmt w:val="bullet"/>
      <w:lvlText w:val="■"/>
      <w:lvlJc w:val="left"/>
      <w:pPr>
        <w:ind w:left="6480" w:hanging="360"/>
      </w:pPr>
      <w:rPr>
        <w:u w:val="none"/>
      </w:rPr>
    </w:lvl>
  </w:abstractNum>
  <w:abstractNum w:abstractNumId="9" w15:restartNumberingAfterBreak="0">
    <w:nsid w:val="58F203A8"/>
    <w:multiLevelType w:val="multilevel"/>
    <w:tmpl w:val="E6780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4A8075"/>
    <w:multiLevelType w:val="hybridMultilevel"/>
    <w:tmpl w:val="00000000"/>
    <w:lvl w:ilvl="0" w:tplc="537C494E">
      <w:start w:val="1"/>
      <w:numFmt w:val="bullet"/>
      <w:lvlText w:val="●"/>
      <w:lvlJc w:val="left"/>
      <w:pPr>
        <w:ind w:left="720" w:hanging="360"/>
      </w:pPr>
      <w:rPr>
        <w:u w:val="none"/>
      </w:rPr>
    </w:lvl>
    <w:lvl w:ilvl="1" w:tplc="B762B6AA">
      <w:start w:val="1"/>
      <w:numFmt w:val="bullet"/>
      <w:lvlText w:val="○"/>
      <w:lvlJc w:val="left"/>
      <w:pPr>
        <w:ind w:left="1440" w:hanging="360"/>
      </w:pPr>
      <w:rPr>
        <w:u w:val="none"/>
      </w:rPr>
    </w:lvl>
    <w:lvl w:ilvl="2" w:tplc="21900414">
      <w:start w:val="1"/>
      <w:numFmt w:val="bullet"/>
      <w:lvlText w:val="■"/>
      <w:lvlJc w:val="left"/>
      <w:pPr>
        <w:ind w:left="2160" w:hanging="360"/>
      </w:pPr>
      <w:rPr>
        <w:u w:val="none"/>
      </w:rPr>
    </w:lvl>
    <w:lvl w:ilvl="3" w:tplc="D446079E">
      <w:start w:val="1"/>
      <w:numFmt w:val="bullet"/>
      <w:lvlText w:val="●"/>
      <w:lvlJc w:val="left"/>
      <w:pPr>
        <w:ind w:left="2880" w:hanging="360"/>
      </w:pPr>
      <w:rPr>
        <w:u w:val="none"/>
      </w:rPr>
    </w:lvl>
    <w:lvl w:ilvl="4" w:tplc="BCBE5C22">
      <w:start w:val="1"/>
      <w:numFmt w:val="bullet"/>
      <w:lvlText w:val="○"/>
      <w:lvlJc w:val="left"/>
      <w:pPr>
        <w:ind w:left="3600" w:hanging="360"/>
      </w:pPr>
      <w:rPr>
        <w:u w:val="none"/>
      </w:rPr>
    </w:lvl>
    <w:lvl w:ilvl="5" w:tplc="210E9896">
      <w:start w:val="1"/>
      <w:numFmt w:val="bullet"/>
      <w:lvlText w:val="■"/>
      <w:lvlJc w:val="left"/>
      <w:pPr>
        <w:ind w:left="4320" w:hanging="360"/>
      </w:pPr>
      <w:rPr>
        <w:u w:val="none"/>
      </w:rPr>
    </w:lvl>
    <w:lvl w:ilvl="6" w:tplc="2D76722A">
      <w:start w:val="1"/>
      <w:numFmt w:val="bullet"/>
      <w:lvlText w:val="●"/>
      <w:lvlJc w:val="left"/>
      <w:pPr>
        <w:ind w:left="5040" w:hanging="360"/>
      </w:pPr>
      <w:rPr>
        <w:u w:val="none"/>
      </w:rPr>
    </w:lvl>
    <w:lvl w:ilvl="7" w:tplc="3B24229C">
      <w:start w:val="1"/>
      <w:numFmt w:val="bullet"/>
      <w:lvlText w:val="○"/>
      <w:lvlJc w:val="left"/>
      <w:pPr>
        <w:ind w:left="5760" w:hanging="360"/>
      </w:pPr>
      <w:rPr>
        <w:u w:val="none"/>
      </w:rPr>
    </w:lvl>
    <w:lvl w:ilvl="8" w:tplc="000C38B0">
      <w:start w:val="1"/>
      <w:numFmt w:val="bullet"/>
      <w:lvlText w:val="■"/>
      <w:lvlJc w:val="left"/>
      <w:pPr>
        <w:ind w:left="6480" w:hanging="360"/>
      </w:pPr>
      <w:rPr>
        <w:u w:val="none"/>
      </w:rPr>
    </w:lvl>
  </w:abstractNum>
  <w:abstractNum w:abstractNumId="11" w15:restartNumberingAfterBreak="0">
    <w:nsid w:val="624AE7B4"/>
    <w:multiLevelType w:val="hybridMultilevel"/>
    <w:tmpl w:val="00000000"/>
    <w:lvl w:ilvl="0" w:tplc="D2E2B446">
      <w:start w:val="1"/>
      <w:numFmt w:val="bullet"/>
      <w:lvlText w:val="●"/>
      <w:lvlJc w:val="left"/>
      <w:pPr>
        <w:ind w:left="720" w:hanging="360"/>
      </w:pPr>
      <w:rPr>
        <w:u w:val="none"/>
      </w:rPr>
    </w:lvl>
    <w:lvl w:ilvl="1" w:tplc="767C042A">
      <w:start w:val="1"/>
      <w:numFmt w:val="bullet"/>
      <w:lvlText w:val="○"/>
      <w:lvlJc w:val="left"/>
      <w:pPr>
        <w:ind w:left="1440" w:hanging="360"/>
      </w:pPr>
      <w:rPr>
        <w:u w:val="none"/>
      </w:rPr>
    </w:lvl>
    <w:lvl w:ilvl="2" w:tplc="175EE0F6">
      <w:start w:val="1"/>
      <w:numFmt w:val="bullet"/>
      <w:lvlText w:val="■"/>
      <w:lvlJc w:val="left"/>
      <w:pPr>
        <w:ind w:left="2160" w:hanging="360"/>
      </w:pPr>
      <w:rPr>
        <w:u w:val="none"/>
      </w:rPr>
    </w:lvl>
    <w:lvl w:ilvl="3" w:tplc="E1507A92">
      <w:start w:val="1"/>
      <w:numFmt w:val="bullet"/>
      <w:lvlText w:val="●"/>
      <w:lvlJc w:val="left"/>
      <w:pPr>
        <w:ind w:left="2880" w:hanging="360"/>
      </w:pPr>
      <w:rPr>
        <w:u w:val="none"/>
      </w:rPr>
    </w:lvl>
    <w:lvl w:ilvl="4" w:tplc="D43A48DA">
      <w:start w:val="1"/>
      <w:numFmt w:val="bullet"/>
      <w:lvlText w:val="○"/>
      <w:lvlJc w:val="left"/>
      <w:pPr>
        <w:ind w:left="3600" w:hanging="360"/>
      </w:pPr>
      <w:rPr>
        <w:u w:val="none"/>
      </w:rPr>
    </w:lvl>
    <w:lvl w:ilvl="5" w:tplc="328A6678">
      <w:start w:val="1"/>
      <w:numFmt w:val="bullet"/>
      <w:lvlText w:val="■"/>
      <w:lvlJc w:val="left"/>
      <w:pPr>
        <w:ind w:left="4320" w:hanging="360"/>
      </w:pPr>
      <w:rPr>
        <w:u w:val="none"/>
      </w:rPr>
    </w:lvl>
    <w:lvl w:ilvl="6" w:tplc="93FA5CDC">
      <w:start w:val="1"/>
      <w:numFmt w:val="bullet"/>
      <w:lvlText w:val="●"/>
      <w:lvlJc w:val="left"/>
      <w:pPr>
        <w:ind w:left="5040" w:hanging="360"/>
      </w:pPr>
      <w:rPr>
        <w:u w:val="none"/>
      </w:rPr>
    </w:lvl>
    <w:lvl w:ilvl="7" w:tplc="CE8A005E">
      <w:start w:val="1"/>
      <w:numFmt w:val="bullet"/>
      <w:lvlText w:val="○"/>
      <w:lvlJc w:val="left"/>
      <w:pPr>
        <w:ind w:left="5760" w:hanging="360"/>
      </w:pPr>
      <w:rPr>
        <w:u w:val="none"/>
      </w:rPr>
    </w:lvl>
    <w:lvl w:ilvl="8" w:tplc="6A8609EA">
      <w:start w:val="1"/>
      <w:numFmt w:val="bullet"/>
      <w:lvlText w:val="■"/>
      <w:lvlJc w:val="left"/>
      <w:pPr>
        <w:ind w:left="6480" w:hanging="360"/>
      </w:pPr>
      <w:rPr>
        <w:u w:val="none"/>
      </w:rPr>
    </w:lvl>
  </w:abstractNum>
  <w:num w:numId="1" w16cid:durableId="1682121393">
    <w:abstractNumId w:val="10"/>
  </w:num>
  <w:num w:numId="2" w16cid:durableId="506484553">
    <w:abstractNumId w:val="5"/>
  </w:num>
  <w:num w:numId="3" w16cid:durableId="945885276">
    <w:abstractNumId w:val="11"/>
  </w:num>
  <w:num w:numId="4" w16cid:durableId="875855738">
    <w:abstractNumId w:val="7"/>
  </w:num>
  <w:num w:numId="5" w16cid:durableId="1889024549">
    <w:abstractNumId w:val="6"/>
  </w:num>
  <w:num w:numId="6" w16cid:durableId="918711898">
    <w:abstractNumId w:val="0"/>
  </w:num>
  <w:num w:numId="7" w16cid:durableId="1086924966">
    <w:abstractNumId w:val="1"/>
  </w:num>
  <w:num w:numId="8" w16cid:durableId="745230238">
    <w:abstractNumId w:val="2"/>
  </w:num>
  <w:num w:numId="9" w16cid:durableId="1110008042">
    <w:abstractNumId w:val="3"/>
  </w:num>
  <w:num w:numId="10" w16cid:durableId="780153759">
    <w:abstractNumId w:val="8"/>
  </w:num>
  <w:num w:numId="11" w16cid:durableId="829910546">
    <w:abstractNumId w:val="4"/>
  </w:num>
  <w:num w:numId="12" w16cid:durableId="12685434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173"/>
    <w:rsid w:val="00022D24"/>
    <w:rsid w:val="00053DE1"/>
    <w:rsid w:val="000A2640"/>
    <w:rsid w:val="000D59D7"/>
    <w:rsid w:val="00140CA8"/>
    <w:rsid w:val="00236C96"/>
    <w:rsid w:val="00245D74"/>
    <w:rsid w:val="00266CA7"/>
    <w:rsid w:val="00295CA6"/>
    <w:rsid w:val="00311894"/>
    <w:rsid w:val="0032754D"/>
    <w:rsid w:val="00355871"/>
    <w:rsid w:val="00392751"/>
    <w:rsid w:val="00415D3E"/>
    <w:rsid w:val="0045718A"/>
    <w:rsid w:val="004B3436"/>
    <w:rsid w:val="005B7E27"/>
    <w:rsid w:val="00646190"/>
    <w:rsid w:val="00650173"/>
    <w:rsid w:val="006F261B"/>
    <w:rsid w:val="0084507F"/>
    <w:rsid w:val="008C2DCC"/>
    <w:rsid w:val="008E5A29"/>
    <w:rsid w:val="009460D9"/>
    <w:rsid w:val="00950542"/>
    <w:rsid w:val="00971982"/>
    <w:rsid w:val="00A35AD6"/>
    <w:rsid w:val="00B61EA0"/>
    <w:rsid w:val="00B64DC6"/>
    <w:rsid w:val="00D2762D"/>
    <w:rsid w:val="00DB4248"/>
    <w:rsid w:val="00DD19F5"/>
    <w:rsid w:val="00E069AD"/>
    <w:rsid w:val="00E34A4D"/>
    <w:rsid w:val="00E56155"/>
    <w:rsid w:val="00EC67AF"/>
    <w:rsid w:val="00EE618E"/>
    <w:rsid w:val="00EF4DFB"/>
    <w:rsid w:val="00EF6D85"/>
    <w:rsid w:val="00F64B02"/>
    <w:rsid w:val="00F86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ABB4B"/>
  <w15:docId w15:val="{EB56EB0F-D872-4D43-BFA5-7D641A700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style>
  <w:style w:type="paragraph" w:styleId="berschrift1">
    <w:name w:val="heading 1"/>
    <w:basedOn w:val="Standard"/>
    <w:next w:val="Standard"/>
    <w:pPr>
      <w:keepNext/>
      <w:keepLines/>
      <w:spacing w:before="400" w:after="120"/>
      <w:outlineLvl w:val="0"/>
    </w:pPr>
    <w:rPr>
      <w:b/>
      <w:sz w:val="28"/>
      <w:szCs w:val="28"/>
    </w:rPr>
  </w:style>
  <w:style w:type="paragraph" w:styleId="berschrift2">
    <w:name w:val="heading 2"/>
    <w:basedOn w:val="Standard"/>
    <w:next w:val="Standard"/>
    <w:pPr>
      <w:keepNext/>
      <w:keepLines/>
      <w:spacing w:before="360" w:after="120"/>
      <w:outlineLvl w:val="1"/>
    </w:pPr>
    <w:rPr>
      <w:sz w:val="32"/>
      <w:szCs w:val="32"/>
    </w:rPr>
  </w:style>
  <w:style w:type="paragraph" w:styleId="berschrift3">
    <w:name w:val="heading 3"/>
    <w:basedOn w:val="Standard"/>
    <w:next w:val="Standard"/>
    <w:pPr>
      <w:keepNext/>
      <w:keepLines/>
      <w:spacing w:before="320" w:after="80"/>
      <w:outlineLvl w:val="2"/>
    </w:pPr>
    <w:rPr>
      <w:color w:val="434343"/>
      <w:sz w:val="28"/>
      <w:szCs w:val="28"/>
    </w:rPr>
  </w:style>
  <w:style w:type="paragraph" w:styleId="berschrift4">
    <w:name w:val="heading 4"/>
    <w:basedOn w:val="Standard"/>
    <w:next w:val="Standard"/>
    <w:pPr>
      <w:keepNext/>
      <w:keepLines/>
      <w:spacing w:before="280" w:after="80"/>
      <w:outlineLvl w:val="3"/>
    </w:pPr>
    <w:rPr>
      <w:color w:val="666666"/>
    </w:rPr>
  </w:style>
  <w:style w:type="paragraph" w:styleId="berschrift5">
    <w:name w:val="heading 5"/>
    <w:basedOn w:val="Standard"/>
    <w:next w:val="Standard"/>
    <w:pPr>
      <w:keepNext/>
      <w:keepLines/>
      <w:spacing w:before="240" w:after="80"/>
      <w:outlineLvl w:val="4"/>
    </w:pPr>
    <w:rPr>
      <w:color w:val="666666"/>
      <w:sz w:val="22"/>
      <w:szCs w:val="22"/>
    </w:rPr>
  </w:style>
  <w:style w:type="paragraph" w:styleId="berschrift6">
    <w:name w:val="heading 6"/>
    <w:basedOn w:val="Standard"/>
    <w:next w:val="Standard"/>
    <w:pPr>
      <w:keepNext/>
      <w:keepLines/>
      <w:spacing w:before="240" w:after="80"/>
      <w:outlineLvl w:val="5"/>
    </w:pPr>
    <w:rPr>
      <w:i/>
      <w:color w:val="666666"/>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el">
    <w:name w:val="Title"/>
    <w:basedOn w:val="Standard"/>
    <w:next w:val="Standard"/>
    <w:pPr>
      <w:keepNext/>
      <w:keepLines/>
      <w:spacing w:after="60"/>
    </w:pPr>
    <w:rPr>
      <w:sz w:val="52"/>
      <w:szCs w:val="52"/>
    </w:rPr>
  </w:style>
  <w:style w:type="paragraph" w:styleId="Untertitel">
    <w:name w:val="Subtitle"/>
    <w:basedOn w:val="Standard"/>
    <w:next w:val="Standard"/>
    <w:pPr>
      <w:keepNext/>
      <w:keepLines/>
      <w:spacing w:after="320"/>
    </w:pPr>
    <w:rPr>
      <w:rFonts w:ascii="Arial" w:eastAsia="Arial" w:hAnsi="Arial" w:cs="Arial"/>
      <w:color w:val="666666"/>
      <w:sz w:val="30"/>
      <w:szCs w:val="30"/>
    </w:rPr>
  </w:style>
  <w:style w:type="paragraph" w:styleId="Sprechblasentext">
    <w:name w:val="Balloon Text"/>
    <w:basedOn w:val="Standard"/>
    <w:link w:val="BalloonTextChar"/>
    <w:uiPriority w:val="99"/>
    <w:semiHidden/>
    <w:unhideWhenUsed/>
    <w:rsid w:val="009460D9"/>
    <w:pPr>
      <w:spacing w:line="240" w:lineRule="auto"/>
    </w:pPr>
    <w:rPr>
      <w:rFonts w:ascii="Tahoma" w:hAnsi="Tahoma" w:cs="Tahoma"/>
      <w:sz w:val="16"/>
      <w:szCs w:val="16"/>
    </w:rPr>
  </w:style>
  <w:style w:type="character" w:customStyle="1" w:styleId="BalloonTextChar">
    <w:name w:val="Balloon Text Char"/>
    <w:basedOn w:val="Absatz-Standardschriftart"/>
    <w:link w:val="Sprechblasentext"/>
    <w:uiPriority w:val="99"/>
    <w:semiHidden/>
    <w:rsid w:val="009460D9"/>
    <w:rPr>
      <w:rFonts w:ascii="Tahoma" w:hAnsi="Tahoma" w:cs="Tahoma"/>
      <w:sz w:val="16"/>
      <w:szCs w:val="16"/>
    </w:rPr>
  </w:style>
  <w:style w:type="paragraph" w:styleId="StandardWeb">
    <w:name w:val="Normal (Web)"/>
    <w:basedOn w:val="Standard"/>
    <w:uiPriority w:val="99"/>
    <w:unhideWhenUsed/>
    <w:rsid w:val="00B64DC6"/>
    <w:pPr>
      <w:spacing w:before="100" w:beforeAutospacing="1" w:after="100" w:afterAutospacing="1" w:line="240" w:lineRule="auto"/>
    </w:pPr>
    <w:rPr>
      <w:lang w:val="en-IN" w:eastAsia="en-IN"/>
    </w:rPr>
  </w:style>
  <w:style w:type="character" w:styleId="Hyperlink">
    <w:name w:val="Hyperlink"/>
    <w:basedOn w:val="Absatz-Standardschriftart"/>
    <w:uiPriority w:val="99"/>
    <w:unhideWhenUsed/>
    <w:rsid w:val="00415D3E"/>
    <w:rPr>
      <w:color w:val="0000FF" w:themeColor="hyperlink"/>
      <w:u w:val="single"/>
    </w:rPr>
  </w:style>
  <w:style w:type="paragraph" w:styleId="Kopfzeile">
    <w:name w:val="header"/>
    <w:basedOn w:val="Standard"/>
    <w:link w:val="HeaderChar"/>
    <w:uiPriority w:val="99"/>
    <w:unhideWhenUsed/>
    <w:rsid w:val="00F64B02"/>
    <w:pPr>
      <w:tabs>
        <w:tab w:val="center" w:pos="4513"/>
        <w:tab w:val="right" w:pos="9026"/>
      </w:tabs>
      <w:spacing w:line="240" w:lineRule="auto"/>
    </w:pPr>
  </w:style>
  <w:style w:type="character" w:customStyle="1" w:styleId="HeaderChar">
    <w:name w:val="Header Char"/>
    <w:basedOn w:val="Absatz-Standardschriftart"/>
    <w:link w:val="Kopfzeile"/>
    <w:uiPriority w:val="99"/>
    <w:rsid w:val="00F64B02"/>
  </w:style>
  <w:style w:type="paragraph" w:styleId="Fuzeile">
    <w:name w:val="footer"/>
    <w:basedOn w:val="Standard"/>
    <w:link w:val="FooterChar"/>
    <w:uiPriority w:val="99"/>
    <w:unhideWhenUsed/>
    <w:rsid w:val="00F64B02"/>
    <w:pPr>
      <w:tabs>
        <w:tab w:val="center" w:pos="4513"/>
        <w:tab w:val="right" w:pos="9026"/>
      </w:tabs>
      <w:spacing w:line="240" w:lineRule="auto"/>
    </w:pPr>
  </w:style>
  <w:style w:type="character" w:customStyle="1" w:styleId="FooterChar">
    <w:name w:val="Footer Char"/>
    <w:basedOn w:val="Absatz-Standardschriftart"/>
    <w:link w:val="Fuzeile"/>
    <w:uiPriority w:val="99"/>
    <w:rsid w:val="00F64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scover.hubpages.com/politics/Advantages-and-disadvantages-of-tourism" TargetMode="External"/><Relationship Id="rId18" Type="http://schemas.openxmlformats.org/officeDocument/2006/relationships/hyperlink" Target="https://www.tuigroup.com/en-en/about-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adventures.com/?srsltid=AfmBOoqGU3I8qIIFVSmL0WmZjbA3G_RPItfwOUor1lbk9m_kMykVFlf-" TargetMode="External"/><Relationship Id="rId17" Type="http://schemas.openxmlformats.org/officeDocument/2006/relationships/hyperlink" Target="https://www.statista.com/statistics/297269/number-of-marriott-international-employees-worldwide/" TargetMode="External"/><Relationship Id="rId2" Type="http://schemas.openxmlformats.org/officeDocument/2006/relationships/numbering" Target="numbering.xml"/><Relationship Id="rId16" Type="http://schemas.openxmlformats.org/officeDocument/2006/relationships/hyperlink" Target="https://www.statista.com/forecasts/1238973/revenue-in-the-travel-and-tourism-market-worldwi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eeneuropeanjournal.eu/overtourism-barcelona-sparks-global-rethinking/" TargetMode="External"/><Relationship Id="rId5" Type="http://schemas.openxmlformats.org/officeDocument/2006/relationships/webSettings" Target="webSettings.xml"/><Relationship Id="rId15" Type="http://schemas.openxmlformats.org/officeDocument/2006/relationships/hyperlink" Target="https://cyberleninka.ru/article/n/strategic-advantages-and-disadvantages-for-rural-tourism-development-in-dinaric-alps-case-tropolje" TargetMode="External"/><Relationship Id="rId10" Type="http://schemas.openxmlformats.org/officeDocument/2006/relationships/hyperlink" Target="https://www.cnbctv18.com/travel/tourism-holds-key-to-job-creation-in-india-amitabh-kant-19526373.htm" TargetMode="External"/><Relationship Id="rId19" Type="http://schemas.openxmlformats.org/officeDocument/2006/relationships/hyperlink" Target="https://www.worldbank.org/en/topic/environment/brief/nature-based-tourism" TargetMode="External"/><Relationship Id="rId4" Type="http://schemas.openxmlformats.org/officeDocument/2006/relationships/settings" Target="settings.xml"/><Relationship Id="rId9" Type="http://schemas.openxmlformats.org/officeDocument/2006/relationships/hyperlink" Target="%20https://news.airbnb.com/tag/community-tourism-programme/" TargetMode="External"/><Relationship Id="rId14" Type="http://schemas.openxmlformats.org/officeDocument/2006/relationships/hyperlink" Target="https://www.travelandleisure.com/travel-tips/the-great-wall-of-chin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9F7FD-306F-4EDB-A385-58542188F7B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2182</Words>
  <Characters>13750</Characters>
  <Application>Microsoft Office Word</Application>
  <DocSecurity>0</DocSecurity>
  <Lines>114</Lines>
  <Paragraphs>31</Paragraphs>
  <ScaleCrop>false</ScaleCrop>
  <Company/>
  <LinksUpToDate>false</LinksUpToDate>
  <CharactersWithSpaces>15901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Abhilash LNU</cp:lastModifiedBy>
  <cp:revision>2</cp:revision>
  <dcterms:created xsi:type="dcterms:W3CDTF">2025-02-28T07:10:00Z</dcterms:created>
  <dcterms:modified xsi:type="dcterms:W3CDTF">2025-02-28T07:10:00Z</dcterms:modified>
</cp:coreProperties>
</file>