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CE803" w14:textId="59A31CE5" w:rsidR="00D57847" w:rsidRPr="00D57847" w:rsidRDefault="00D57847" w:rsidP="00D57847">
      <w:pPr>
        <w:jc w:val="right"/>
        <w:rPr>
          <w:rFonts w:ascii="Times New Roman" w:hAnsi="Times New Roman" w:cs="Times New Roman"/>
          <w:b/>
          <w:bCs/>
          <w:sz w:val="32"/>
          <w:szCs w:val="32"/>
        </w:rPr>
      </w:pPr>
      <w:r>
        <w:rPr>
          <w:rFonts w:ascii="Times New Roman" w:hAnsi="Times New Roman" w:cs="Times New Roman"/>
          <w:b/>
          <w:bCs/>
          <w:noProof/>
          <w:sz w:val="32"/>
          <w:szCs w:val="32"/>
        </w:rPr>
        <w:drawing>
          <wp:inline distT="0" distB="0" distL="0" distR="0" wp14:anchorId="61985202" wp14:editId="00C4312D">
            <wp:extent cx="1819529" cy="1524213"/>
            <wp:effectExtent l="0" t="0" r="9525" b="0"/>
            <wp:docPr id="1788818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818198" name="Picture 1788818198"/>
                    <pic:cNvPicPr/>
                  </pic:nvPicPr>
                  <pic:blipFill>
                    <a:blip r:embed="rId7">
                      <a:extLst>
                        <a:ext uri="{28A0092B-C50C-407E-A947-70E740481C1C}">
                          <a14:useLocalDpi xmlns:a14="http://schemas.microsoft.com/office/drawing/2010/main" val="0"/>
                        </a:ext>
                      </a:extLst>
                    </a:blip>
                    <a:stretch>
                      <a:fillRect/>
                    </a:stretch>
                  </pic:blipFill>
                  <pic:spPr>
                    <a:xfrm>
                      <a:off x="0" y="0"/>
                      <a:ext cx="1819529" cy="1524213"/>
                    </a:xfrm>
                    <a:prstGeom prst="rect">
                      <a:avLst/>
                    </a:prstGeom>
                  </pic:spPr>
                </pic:pic>
              </a:graphicData>
            </a:graphic>
          </wp:inline>
        </w:drawing>
      </w:r>
    </w:p>
    <w:p w14:paraId="43A38276" w14:textId="77777777" w:rsidR="00D57847" w:rsidRDefault="00D57847" w:rsidP="0027514B">
      <w:pPr>
        <w:jc w:val="center"/>
        <w:rPr>
          <w:rFonts w:ascii="Times New Roman" w:hAnsi="Times New Roman" w:cs="Times New Roman"/>
          <w:b/>
          <w:bCs/>
          <w:sz w:val="56"/>
          <w:szCs w:val="56"/>
        </w:rPr>
      </w:pPr>
    </w:p>
    <w:p w14:paraId="4D577099" w14:textId="77777777" w:rsidR="00D57847" w:rsidRDefault="00D57847" w:rsidP="0027514B">
      <w:pPr>
        <w:jc w:val="center"/>
        <w:rPr>
          <w:rFonts w:ascii="Times New Roman" w:hAnsi="Times New Roman" w:cs="Times New Roman"/>
          <w:b/>
          <w:bCs/>
          <w:sz w:val="56"/>
          <w:szCs w:val="56"/>
        </w:rPr>
      </w:pPr>
    </w:p>
    <w:p w14:paraId="43A284DD" w14:textId="72D0BFB5" w:rsidR="0027514B" w:rsidRDefault="0027514B" w:rsidP="0027514B">
      <w:pPr>
        <w:jc w:val="center"/>
        <w:rPr>
          <w:rFonts w:ascii="Times New Roman" w:hAnsi="Times New Roman" w:cs="Times New Roman"/>
          <w:b/>
          <w:bCs/>
          <w:sz w:val="56"/>
          <w:szCs w:val="56"/>
        </w:rPr>
      </w:pPr>
      <w:r w:rsidRPr="0027514B">
        <w:rPr>
          <w:rFonts w:ascii="Times New Roman" w:hAnsi="Times New Roman" w:cs="Times New Roman"/>
          <w:b/>
          <w:bCs/>
          <w:sz w:val="56"/>
          <w:szCs w:val="56"/>
        </w:rPr>
        <w:t>Organizational Structure, Culture, and Business Performance</w:t>
      </w:r>
    </w:p>
    <w:p w14:paraId="28BBE919" w14:textId="77777777" w:rsidR="0027514B" w:rsidRDefault="0027514B" w:rsidP="0027514B">
      <w:pPr>
        <w:jc w:val="center"/>
        <w:rPr>
          <w:rFonts w:ascii="Times New Roman" w:hAnsi="Times New Roman" w:cs="Times New Roman"/>
          <w:b/>
          <w:bCs/>
          <w:sz w:val="56"/>
          <w:szCs w:val="56"/>
        </w:rPr>
      </w:pPr>
    </w:p>
    <w:p w14:paraId="72622EE8" w14:textId="77777777" w:rsidR="0027514B" w:rsidRDefault="0027514B" w:rsidP="0027514B">
      <w:pPr>
        <w:jc w:val="center"/>
        <w:rPr>
          <w:rFonts w:ascii="Times New Roman" w:hAnsi="Times New Roman" w:cs="Times New Roman"/>
          <w:b/>
          <w:bCs/>
          <w:sz w:val="56"/>
          <w:szCs w:val="56"/>
        </w:rPr>
      </w:pPr>
    </w:p>
    <w:p w14:paraId="19ED4851" w14:textId="77777777" w:rsidR="0027514B" w:rsidRPr="0027514B" w:rsidRDefault="0027514B" w:rsidP="0027514B">
      <w:pPr>
        <w:jc w:val="center"/>
        <w:rPr>
          <w:rFonts w:ascii="Times New Roman" w:hAnsi="Times New Roman" w:cs="Times New Roman"/>
          <w:b/>
          <w:bCs/>
          <w:sz w:val="56"/>
          <w:szCs w:val="56"/>
        </w:rPr>
      </w:pPr>
    </w:p>
    <w:p w14:paraId="26DF4623" w14:textId="5B0F40C6" w:rsidR="00D324F6" w:rsidRDefault="0027514B" w:rsidP="00D324F6">
      <w:pPr>
        <w:rPr>
          <w:rFonts w:ascii="Times New Roman" w:hAnsi="Times New Roman" w:cs="Times New Roman"/>
          <w:sz w:val="28"/>
          <w:szCs w:val="28"/>
        </w:rPr>
      </w:pPr>
      <w:r w:rsidRPr="0027514B">
        <w:rPr>
          <w:b/>
          <w:bCs/>
          <w:sz w:val="44"/>
          <w:szCs w:val="44"/>
        </w:rPr>
        <w:t>Student Name:</w:t>
      </w:r>
      <w:r w:rsidRPr="0027514B">
        <w:rPr>
          <w:sz w:val="44"/>
          <w:szCs w:val="44"/>
        </w:rPr>
        <w:t xml:space="preserve"> </w:t>
      </w:r>
      <w:r w:rsidR="00F5219D">
        <w:rPr>
          <w:sz w:val="44"/>
          <w:szCs w:val="44"/>
        </w:rPr>
        <w:t>Monika</w:t>
      </w:r>
      <w:r w:rsidRPr="0027514B">
        <w:rPr>
          <w:sz w:val="44"/>
          <w:szCs w:val="44"/>
        </w:rPr>
        <w:br/>
      </w:r>
      <w:r w:rsidRPr="0027514B">
        <w:rPr>
          <w:b/>
          <w:bCs/>
          <w:sz w:val="44"/>
          <w:szCs w:val="44"/>
        </w:rPr>
        <w:t>Student ID:</w:t>
      </w:r>
      <w:r w:rsidRPr="0027514B">
        <w:rPr>
          <w:sz w:val="44"/>
          <w:szCs w:val="44"/>
        </w:rPr>
        <w:t xml:space="preserve"> </w:t>
      </w:r>
      <w:r w:rsidR="00F5219D">
        <w:rPr>
          <w:sz w:val="44"/>
          <w:szCs w:val="44"/>
        </w:rPr>
        <w:t>DE240147</w:t>
      </w:r>
      <w:r w:rsidRPr="0027514B">
        <w:rPr>
          <w:sz w:val="44"/>
          <w:szCs w:val="44"/>
        </w:rPr>
        <w:br/>
      </w:r>
      <w:r w:rsidRPr="0027514B">
        <w:rPr>
          <w:b/>
          <w:bCs/>
          <w:sz w:val="44"/>
          <w:szCs w:val="44"/>
        </w:rPr>
        <w:t>Module:</w:t>
      </w:r>
      <w:r w:rsidRPr="0027514B">
        <w:rPr>
          <w:sz w:val="44"/>
          <w:szCs w:val="44"/>
        </w:rPr>
        <w:t xml:space="preserve"> M05 – Business Organization and Management</w:t>
      </w:r>
      <w:r w:rsidRPr="0027514B">
        <w:rPr>
          <w:sz w:val="44"/>
          <w:szCs w:val="44"/>
        </w:rPr>
        <w:br/>
      </w:r>
      <w:r w:rsidRPr="0027514B">
        <w:rPr>
          <w:b/>
          <w:bCs/>
          <w:sz w:val="44"/>
          <w:szCs w:val="44"/>
        </w:rPr>
        <w:t>Assignment:</w:t>
      </w:r>
      <w:r w:rsidRPr="0027514B">
        <w:rPr>
          <w:sz w:val="44"/>
          <w:szCs w:val="44"/>
        </w:rPr>
        <w:t xml:space="preserve"> Organizational Structure, Culture, and Business Performance</w:t>
      </w:r>
      <w:r w:rsidRPr="0027514B">
        <w:rPr>
          <w:sz w:val="44"/>
          <w:szCs w:val="44"/>
        </w:rPr>
        <w:br/>
      </w:r>
      <w:r w:rsidR="00D324F6" w:rsidRPr="00D324F6">
        <w:rPr>
          <w:rFonts w:ascii="Times New Roman" w:hAnsi="Times New Roman" w:cs="Times New Roman"/>
          <w:sz w:val="28"/>
          <w:szCs w:val="28"/>
        </w:rPr>
        <w:t xml:space="preserve"> </w:t>
      </w:r>
    </w:p>
    <w:p w14:paraId="3D23BD7D" w14:textId="7F35E400" w:rsidR="00D324F6" w:rsidRDefault="00D324F6" w:rsidP="00D324F6">
      <w:pPr>
        <w:rPr>
          <w:rFonts w:ascii="Times New Roman" w:hAnsi="Times New Roman" w:cs="Times New Roman"/>
          <w:sz w:val="28"/>
          <w:szCs w:val="28"/>
        </w:rPr>
      </w:pPr>
    </w:p>
    <w:p w14:paraId="7797376A" w14:textId="6D79F581" w:rsidR="00D324F6" w:rsidRDefault="00D324F6" w:rsidP="00D324F6">
      <w:pPr>
        <w:rPr>
          <w:rFonts w:ascii="Times New Roman" w:hAnsi="Times New Roman" w:cs="Times New Roman"/>
          <w:sz w:val="28"/>
          <w:szCs w:val="28"/>
        </w:rPr>
      </w:pPr>
    </w:p>
    <w:p w14:paraId="147BD9E0" w14:textId="77777777" w:rsidR="00D324F6" w:rsidRPr="00D324F6" w:rsidRDefault="00D324F6" w:rsidP="00D324F6">
      <w:pPr>
        <w:rPr>
          <w:rFonts w:ascii="Times New Roman" w:hAnsi="Times New Roman" w:cs="Times New Roman"/>
          <w:b/>
          <w:bCs/>
          <w:sz w:val="48"/>
          <w:szCs w:val="48"/>
        </w:rPr>
      </w:pPr>
      <w:r w:rsidRPr="00D324F6">
        <w:rPr>
          <w:rFonts w:ascii="Times New Roman" w:hAnsi="Times New Roman" w:cs="Times New Roman"/>
          <w:b/>
          <w:bCs/>
          <w:sz w:val="48"/>
          <w:szCs w:val="48"/>
        </w:rPr>
        <w:t>Table of Contents</w:t>
      </w:r>
    </w:p>
    <w:p w14:paraId="6E622BD5" w14:textId="77777777" w:rsidR="00D324F6" w:rsidRPr="00D324F6" w:rsidRDefault="00D324F6" w:rsidP="00D324F6">
      <w:pPr>
        <w:numPr>
          <w:ilvl w:val="0"/>
          <w:numId w:val="6"/>
        </w:numPr>
        <w:rPr>
          <w:rFonts w:ascii="Times New Roman" w:hAnsi="Times New Roman" w:cs="Times New Roman"/>
          <w:sz w:val="28"/>
          <w:szCs w:val="28"/>
        </w:rPr>
      </w:pPr>
      <w:r w:rsidRPr="00D324F6">
        <w:rPr>
          <w:rFonts w:ascii="Times New Roman" w:hAnsi="Times New Roman" w:cs="Times New Roman"/>
          <w:b/>
          <w:bCs/>
          <w:sz w:val="28"/>
          <w:szCs w:val="28"/>
        </w:rPr>
        <w:t>Abstract</w:t>
      </w:r>
      <w:r w:rsidRPr="00D324F6">
        <w:rPr>
          <w:rFonts w:ascii="Times New Roman" w:hAnsi="Times New Roman" w:cs="Times New Roman"/>
          <w:sz w:val="28"/>
          <w:szCs w:val="28"/>
        </w:rPr>
        <w:t xml:space="preserve"> .................................................. 2</w:t>
      </w:r>
    </w:p>
    <w:p w14:paraId="473872D4" w14:textId="77777777" w:rsidR="00D324F6" w:rsidRPr="00D324F6" w:rsidRDefault="00D324F6" w:rsidP="00D324F6">
      <w:pPr>
        <w:numPr>
          <w:ilvl w:val="0"/>
          <w:numId w:val="6"/>
        </w:numPr>
        <w:rPr>
          <w:rFonts w:ascii="Times New Roman" w:hAnsi="Times New Roman" w:cs="Times New Roman"/>
          <w:sz w:val="28"/>
          <w:szCs w:val="28"/>
        </w:rPr>
      </w:pPr>
      <w:r w:rsidRPr="00D324F6">
        <w:rPr>
          <w:rFonts w:ascii="Times New Roman" w:hAnsi="Times New Roman" w:cs="Times New Roman"/>
          <w:b/>
          <w:bCs/>
          <w:sz w:val="28"/>
          <w:szCs w:val="28"/>
        </w:rPr>
        <w:t>Introduction</w:t>
      </w:r>
      <w:r w:rsidRPr="00D324F6">
        <w:rPr>
          <w:rFonts w:ascii="Times New Roman" w:hAnsi="Times New Roman" w:cs="Times New Roman"/>
          <w:sz w:val="28"/>
          <w:szCs w:val="28"/>
        </w:rPr>
        <w:t xml:space="preserve"> ............................................. 2</w:t>
      </w:r>
    </w:p>
    <w:p w14:paraId="5B9A10F2" w14:textId="77777777" w:rsidR="00D324F6" w:rsidRPr="00D324F6" w:rsidRDefault="00D324F6" w:rsidP="00D324F6">
      <w:pPr>
        <w:numPr>
          <w:ilvl w:val="0"/>
          <w:numId w:val="6"/>
        </w:numPr>
        <w:rPr>
          <w:rFonts w:ascii="Times New Roman" w:hAnsi="Times New Roman" w:cs="Times New Roman"/>
          <w:sz w:val="28"/>
          <w:szCs w:val="28"/>
        </w:rPr>
      </w:pPr>
      <w:r w:rsidRPr="00D324F6">
        <w:rPr>
          <w:rFonts w:ascii="Times New Roman" w:hAnsi="Times New Roman" w:cs="Times New Roman"/>
          <w:b/>
          <w:bCs/>
          <w:sz w:val="28"/>
          <w:szCs w:val="28"/>
        </w:rPr>
        <w:t>Literature Review</w:t>
      </w:r>
      <w:r w:rsidRPr="00D324F6">
        <w:rPr>
          <w:rFonts w:ascii="Times New Roman" w:hAnsi="Times New Roman" w:cs="Times New Roman"/>
          <w:sz w:val="28"/>
          <w:szCs w:val="28"/>
        </w:rPr>
        <w:t xml:space="preserve"> ...................................... 4</w:t>
      </w:r>
      <w:r w:rsidRPr="00D324F6">
        <w:rPr>
          <w:rFonts w:ascii="Times New Roman" w:hAnsi="Times New Roman" w:cs="Times New Roman"/>
          <w:sz w:val="28"/>
          <w:szCs w:val="28"/>
        </w:rPr>
        <w:br/>
        <w:t>3.1 Organizational Structure ............................. 4</w:t>
      </w:r>
      <w:r w:rsidRPr="00D324F6">
        <w:rPr>
          <w:rFonts w:ascii="Times New Roman" w:hAnsi="Times New Roman" w:cs="Times New Roman"/>
          <w:sz w:val="28"/>
          <w:szCs w:val="28"/>
        </w:rPr>
        <w:br/>
        <w:t>3.2 Functional Structure .................................. 4</w:t>
      </w:r>
      <w:r w:rsidRPr="00D324F6">
        <w:rPr>
          <w:rFonts w:ascii="Times New Roman" w:hAnsi="Times New Roman" w:cs="Times New Roman"/>
          <w:sz w:val="28"/>
          <w:szCs w:val="28"/>
        </w:rPr>
        <w:br/>
        <w:t>3.3 Divisional Structure ................................... 5</w:t>
      </w:r>
      <w:r w:rsidRPr="00D324F6">
        <w:rPr>
          <w:rFonts w:ascii="Times New Roman" w:hAnsi="Times New Roman" w:cs="Times New Roman"/>
          <w:sz w:val="28"/>
          <w:szCs w:val="28"/>
        </w:rPr>
        <w:br/>
        <w:t>3.4 Matrix Structure ......................................... 6</w:t>
      </w:r>
      <w:r w:rsidRPr="00D324F6">
        <w:rPr>
          <w:rFonts w:ascii="Times New Roman" w:hAnsi="Times New Roman" w:cs="Times New Roman"/>
          <w:sz w:val="28"/>
          <w:szCs w:val="28"/>
        </w:rPr>
        <w:br/>
        <w:t>3.5 Flat Structure .............................................. 6</w:t>
      </w:r>
      <w:r w:rsidRPr="00D324F6">
        <w:rPr>
          <w:rFonts w:ascii="Times New Roman" w:hAnsi="Times New Roman" w:cs="Times New Roman"/>
          <w:sz w:val="28"/>
          <w:szCs w:val="28"/>
        </w:rPr>
        <w:br/>
        <w:t>3.6 Organizational Culture ................................. 7</w:t>
      </w:r>
      <w:r w:rsidRPr="00D324F6">
        <w:rPr>
          <w:rFonts w:ascii="Times New Roman" w:hAnsi="Times New Roman" w:cs="Times New Roman"/>
          <w:sz w:val="28"/>
          <w:szCs w:val="28"/>
        </w:rPr>
        <w:br/>
        <w:t>3.7 Structure, Culture and Business Performance ... 8</w:t>
      </w:r>
    </w:p>
    <w:p w14:paraId="4088FD43" w14:textId="77777777" w:rsidR="00D324F6" w:rsidRPr="00D324F6" w:rsidRDefault="00D324F6" w:rsidP="00D324F6">
      <w:pPr>
        <w:numPr>
          <w:ilvl w:val="0"/>
          <w:numId w:val="6"/>
        </w:numPr>
        <w:rPr>
          <w:rFonts w:ascii="Times New Roman" w:hAnsi="Times New Roman" w:cs="Times New Roman"/>
          <w:sz w:val="28"/>
          <w:szCs w:val="28"/>
        </w:rPr>
      </w:pPr>
      <w:r w:rsidRPr="00D324F6">
        <w:rPr>
          <w:rFonts w:ascii="Times New Roman" w:hAnsi="Times New Roman" w:cs="Times New Roman"/>
          <w:b/>
          <w:bCs/>
          <w:sz w:val="28"/>
          <w:szCs w:val="28"/>
        </w:rPr>
        <w:t>Methodology</w:t>
      </w:r>
      <w:r w:rsidRPr="00D324F6">
        <w:rPr>
          <w:rFonts w:ascii="Times New Roman" w:hAnsi="Times New Roman" w:cs="Times New Roman"/>
          <w:sz w:val="28"/>
          <w:szCs w:val="28"/>
        </w:rPr>
        <w:t xml:space="preserve"> ............................................... 9</w:t>
      </w:r>
    </w:p>
    <w:p w14:paraId="6268DC03" w14:textId="77777777" w:rsidR="00D324F6" w:rsidRPr="00D324F6" w:rsidRDefault="00D324F6" w:rsidP="00D324F6">
      <w:pPr>
        <w:numPr>
          <w:ilvl w:val="0"/>
          <w:numId w:val="6"/>
        </w:numPr>
        <w:rPr>
          <w:rFonts w:ascii="Times New Roman" w:hAnsi="Times New Roman" w:cs="Times New Roman"/>
          <w:sz w:val="28"/>
          <w:szCs w:val="28"/>
        </w:rPr>
      </w:pPr>
      <w:r w:rsidRPr="00D324F6">
        <w:rPr>
          <w:rFonts w:ascii="Times New Roman" w:hAnsi="Times New Roman" w:cs="Times New Roman"/>
          <w:b/>
          <w:bCs/>
          <w:sz w:val="28"/>
          <w:szCs w:val="28"/>
        </w:rPr>
        <w:t>Findings</w:t>
      </w:r>
      <w:r w:rsidRPr="00D324F6">
        <w:rPr>
          <w:rFonts w:ascii="Times New Roman" w:hAnsi="Times New Roman" w:cs="Times New Roman"/>
          <w:sz w:val="28"/>
          <w:szCs w:val="28"/>
        </w:rPr>
        <w:t xml:space="preserve"> .................................................... 10</w:t>
      </w:r>
      <w:r w:rsidRPr="00D324F6">
        <w:rPr>
          <w:rFonts w:ascii="Times New Roman" w:hAnsi="Times New Roman" w:cs="Times New Roman"/>
          <w:sz w:val="28"/>
          <w:szCs w:val="28"/>
        </w:rPr>
        <w:br/>
        <w:t>5.1 Procter &amp; Gamble ....................................... 10</w:t>
      </w:r>
      <w:r w:rsidRPr="00D324F6">
        <w:rPr>
          <w:rFonts w:ascii="Times New Roman" w:hAnsi="Times New Roman" w:cs="Times New Roman"/>
          <w:sz w:val="28"/>
          <w:szCs w:val="28"/>
        </w:rPr>
        <w:br/>
        <w:t>5.2 W. L. Gore &amp; Associates ............................. 10</w:t>
      </w:r>
      <w:r w:rsidRPr="00D324F6">
        <w:rPr>
          <w:rFonts w:ascii="Times New Roman" w:hAnsi="Times New Roman" w:cs="Times New Roman"/>
          <w:sz w:val="28"/>
          <w:szCs w:val="28"/>
        </w:rPr>
        <w:br/>
        <w:t>5.3 Haier ........................................................... 11</w:t>
      </w:r>
      <w:r w:rsidRPr="00D324F6">
        <w:rPr>
          <w:rFonts w:ascii="Times New Roman" w:hAnsi="Times New Roman" w:cs="Times New Roman"/>
          <w:sz w:val="28"/>
          <w:szCs w:val="28"/>
        </w:rPr>
        <w:br/>
        <w:t>5.4 Main Findings .............................................. 12</w:t>
      </w:r>
    </w:p>
    <w:p w14:paraId="6BCD55C6" w14:textId="77777777" w:rsidR="00D324F6" w:rsidRPr="00D324F6" w:rsidRDefault="00D324F6" w:rsidP="00D324F6">
      <w:pPr>
        <w:numPr>
          <w:ilvl w:val="0"/>
          <w:numId w:val="6"/>
        </w:numPr>
        <w:rPr>
          <w:rFonts w:ascii="Times New Roman" w:hAnsi="Times New Roman" w:cs="Times New Roman"/>
          <w:sz w:val="28"/>
          <w:szCs w:val="28"/>
        </w:rPr>
      </w:pPr>
      <w:r w:rsidRPr="00D324F6">
        <w:rPr>
          <w:rFonts w:ascii="Times New Roman" w:hAnsi="Times New Roman" w:cs="Times New Roman"/>
          <w:b/>
          <w:bCs/>
          <w:sz w:val="28"/>
          <w:szCs w:val="28"/>
        </w:rPr>
        <w:t>Discussion</w:t>
      </w:r>
      <w:r w:rsidRPr="00D324F6">
        <w:rPr>
          <w:rFonts w:ascii="Times New Roman" w:hAnsi="Times New Roman" w:cs="Times New Roman"/>
          <w:sz w:val="28"/>
          <w:szCs w:val="28"/>
        </w:rPr>
        <w:t xml:space="preserve"> .................................................. 13</w:t>
      </w:r>
      <w:r w:rsidRPr="00D324F6">
        <w:rPr>
          <w:rFonts w:ascii="Times New Roman" w:hAnsi="Times New Roman" w:cs="Times New Roman"/>
          <w:sz w:val="28"/>
          <w:szCs w:val="28"/>
        </w:rPr>
        <w:br/>
        <w:t>6.1 Impact on Communication ............................ 13</w:t>
      </w:r>
      <w:r w:rsidRPr="00D324F6">
        <w:rPr>
          <w:rFonts w:ascii="Times New Roman" w:hAnsi="Times New Roman" w:cs="Times New Roman"/>
          <w:sz w:val="28"/>
          <w:szCs w:val="28"/>
        </w:rPr>
        <w:br/>
        <w:t>6.2 Impact on Employee Motivation .................... 13</w:t>
      </w:r>
      <w:r w:rsidRPr="00D324F6">
        <w:rPr>
          <w:rFonts w:ascii="Times New Roman" w:hAnsi="Times New Roman" w:cs="Times New Roman"/>
          <w:sz w:val="28"/>
          <w:szCs w:val="28"/>
        </w:rPr>
        <w:br/>
        <w:t>6.3 Impact on Teamwork .................................... 14</w:t>
      </w:r>
      <w:r w:rsidRPr="00D324F6">
        <w:rPr>
          <w:rFonts w:ascii="Times New Roman" w:hAnsi="Times New Roman" w:cs="Times New Roman"/>
          <w:sz w:val="28"/>
          <w:szCs w:val="28"/>
        </w:rPr>
        <w:br/>
        <w:t>6.4 Impact on Decision-Making .......................... 15</w:t>
      </w:r>
      <w:r w:rsidRPr="00D324F6">
        <w:rPr>
          <w:rFonts w:ascii="Times New Roman" w:hAnsi="Times New Roman" w:cs="Times New Roman"/>
          <w:sz w:val="28"/>
          <w:szCs w:val="28"/>
        </w:rPr>
        <w:br/>
        <w:t>6.5 Organizational Structure, Culture and Performance ... 16</w:t>
      </w:r>
      <w:r w:rsidRPr="00D324F6">
        <w:rPr>
          <w:rFonts w:ascii="Times New Roman" w:hAnsi="Times New Roman" w:cs="Times New Roman"/>
          <w:sz w:val="28"/>
          <w:szCs w:val="28"/>
        </w:rPr>
        <w:br/>
        <w:t>6.6 Recommendations for Improving Business Efficiency ... 17</w:t>
      </w:r>
    </w:p>
    <w:p w14:paraId="3F608258" w14:textId="77777777" w:rsidR="00D324F6" w:rsidRPr="00D324F6" w:rsidRDefault="00D324F6" w:rsidP="00D324F6">
      <w:pPr>
        <w:numPr>
          <w:ilvl w:val="0"/>
          <w:numId w:val="6"/>
        </w:numPr>
        <w:rPr>
          <w:rFonts w:ascii="Times New Roman" w:hAnsi="Times New Roman" w:cs="Times New Roman"/>
          <w:sz w:val="28"/>
          <w:szCs w:val="28"/>
        </w:rPr>
      </w:pPr>
      <w:r w:rsidRPr="00D324F6">
        <w:rPr>
          <w:rFonts w:ascii="Times New Roman" w:hAnsi="Times New Roman" w:cs="Times New Roman"/>
          <w:b/>
          <w:bCs/>
          <w:sz w:val="28"/>
          <w:szCs w:val="28"/>
        </w:rPr>
        <w:t>Conclusion</w:t>
      </w:r>
      <w:r w:rsidRPr="00D324F6">
        <w:rPr>
          <w:rFonts w:ascii="Times New Roman" w:hAnsi="Times New Roman" w:cs="Times New Roman"/>
          <w:sz w:val="28"/>
          <w:szCs w:val="28"/>
        </w:rPr>
        <w:t xml:space="preserve"> .................................................. 18</w:t>
      </w:r>
    </w:p>
    <w:p w14:paraId="747535B8" w14:textId="77777777" w:rsidR="00D324F6" w:rsidRPr="00D324F6" w:rsidRDefault="00D324F6" w:rsidP="00D324F6">
      <w:pPr>
        <w:numPr>
          <w:ilvl w:val="0"/>
          <w:numId w:val="6"/>
        </w:numPr>
        <w:rPr>
          <w:rFonts w:ascii="Times New Roman" w:hAnsi="Times New Roman" w:cs="Times New Roman"/>
          <w:sz w:val="28"/>
          <w:szCs w:val="28"/>
        </w:rPr>
      </w:pPr>
      <w:r w:rsidRPr="00D324F6">
        <w:rPr>
          <w:rFonts w:ascii="Times New Roman" w:hAnsi="Times New Roman" w:cs="Times New Roman"/>
          <w:b/>
          <w:bCs/>
          <w:sz w:val="28"/>
          <w:szCs w:val="28"/>
        </w:rPr>
        <w:t>References</w:t>
      </w:r>
      <w:r w:rsidRPr="00D324F6">
        <w:rPr>
          <w:rFonts w:ascii="Times New Roman" w:hAnsi="Times New Roman" w:cs="Times New Roman"/>
          <w:sz w:val="28"/>
          <w:szCs w:val="28"/>
        </w:rPr>
        <w:t xml:space="preserve"> .................................................. 20</w:t>
      </w:r>
    </w:p>
    <w:p w14:paraId="4F9AC62F" w14:textId="77777777" w:rsidR="00D324F6" w:rsidRPr="00D324F6" w:rsidRDefault="00D324F6" w:rsidP="00D324F6">
      <w:pPr>
        <w:numPr>
          <w:ilvl w:val="0"/>
          <w:numId w:val="6"/>
        </w:numPr>
        <w:rPr>
          <w:rFonts w:ascii="Times New Roman" w:hAnsi="Times New Roman" w:cs="Times New Roman"/>
          <w:sz w:val="28"/>
          <w:szCs w:val="28"/>
        </w:rPr>
      </w:pPr>
      <w:r w:rsidRPr="00D324F6">
        <w:rPr>
          <w:rFonts w:ascii="Times New Roman" w:hAnsi="Times New Roman" w:cs="Times New Roman"/>
          <w:b/>
          <w:bCs/>
          <w:sz w:val="28"/>
          <w:szCs w:val="28"/>
        </w:rPr>
        <w:lastRenderedPageBreak/>
        <w:t>Appendices</w:t>
      </w:r>
      <w:r w:rsidRPr="00D324F6">
        <w:rPr>
          <w:rFonts w:ascii="Times New Roman" w:hAnsi="Times New Roman" w:cs="Times New Roman"/>
          <w:sz w:val="28"/>
          <w:szCs w:val="28"/>
        </w:rPr>
        <w:t xml:space="preserve"> .................................................. 20</w:t>
      </w:r>
      <w:r w:rsidRPr="00D324F6">
        <w:rPr>
          <w:rFonts w:ascii="Times New Roman" w:hAnsi="Times New Roman" w:cs="Times New Roman"/>
          <w:sz w:val="28"/>
          <w:szCs w:val="28"/>
        </w:rPr>
        <w:br/>
        <w:t>9.1 Appendix A: Comparison of Organizational Structures ... 20</w:t>
      </w:r>
      <w:r w:rsidRPr="00D324F6">
        <w:rPr>
          <w:rFonts w:ascii="Times New Roman" w:hAnsi="Times New Roman" w:cs="Times New Roman"/>
          <w:sz w:val="28"/>
          <w:szCs w:val="28"/>
        </w:rPr>
        <w:br/>
        <w:t>9.2 Appendix B: Structure and Culture Relationship ... 21</w:t>
      </w:r>
      <w:r w:rsidRPr="00D324F6">
        <w:rPr>
          <w:rFonts w:ascii="Times New Roman" w:hAnsi="Times New Roman" w:cs="Times New Roman"/>
          <w:sz w:val="28"/>
          <w:szCs w:val="28"/>
        </w:rPr>
        <w:br/>
        <w:t>9.3 Appendix C: Company Examples .................... 22</w:t>
      </w:r>
    </w:p>
    <w:p w14:paraId="09384E76" w14:textId="3C58D250" w:rsidR="0027514B" w:rsidRPr="00D324F6" w:rsidRDefault="0027514B" w:rsidP="004E1468">
      <w:pPr>
        <w:rPr>
          <w:rFonts w:ascii="Times New Roman" w:hAnsi="Times New Roman" w:cs="Times New Roman"/>
          <w:sz w:val="28"/>
          <w:szCs w:val="28"/>
        </w:rPr>
      </w:pPr>
    </w:p>
    <w:p w14:paraId="5026B5A5" w14:textId="77777777" w:rsidR="0027514B" w:rsidRPr="0027514B" w:rsidRDefault="0027514B" w:rsidP="0027514B">
      <w:pPr>
        <w:rPr>
          <w:b/>
          <w:bCs/>
          <w:sz w:val="48"/>
          <w:szCs w:val="48"/>
        </w:rPr>
      </w:pPr>
      <w:r w:rsidRPr="0027514B">
        <w:rPr>
          <w:b/>
          <w:bCs/>
          <w:sz w:val="48"/>
          <w:szCs w:val="48"/>
        </w:rPr>
        <w:t>Abstract</w:t>
      </w:r>
    </w:p>
    <w:p w14:paraId="78135E4B"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 xml:space="preserve">Organizational structure and organizational culture are two important factors that influence how a business operates. Organizational structure determines how jobs, responsibilities, authority and communication are arranged, while organizational culture represents the shared values, beliefs and </w:t>
      </w:r>
      <w:proofErr w:type="spellStart"/>
      <w:r w:rsidRPr="0027514B">
        <w:rPr>
          <w:rFonts w:ascii="Times New Roman" w:hAnsi="Times New Roman" w:cs="Times New Roman"/>
          <w:szCs w:val="24"/>
        </w:rPr>
        <w:t>behaviours</w:t>
      </w:r>
      <w:proofErr w:type="spellEnd"/>
      <w:r w:rsidRPr="0027514B">
        <w:rPr>
          <w:rFonts w:ascii="Times New Roman" w:hAnsi="Times New Roman" w:cs="Times New Roman"/>
          <w:szCs w:val="24"/>
        </w:rPr>
        <w:t xml:space="preserve"> that influence how employees work. This report examines the relationship between organizational structure, culture and business performance. It focuses particularly on functional, divisional, matrix and flat organizational structures and assesses their advantages and limitations.</w:t>
      </w:r>
    </w:p>
    <w:p w14:paraId="1A155DE8"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The report uses secondary research from management books, academic journal articles and official company information. Procter &amp; Gamble, W. L. Gore &amp; Associates and Haier are used as real-world examples. The analysis shows that there is no single organizational structure that is suitable for every business. Functional structures provide specialization and clear responsibility but can create departmental barriers. Divisional structures improve market focus but may duplicate resources. Matrix structures support cooperation across functions but may create unclear authority. Flat structures can increase employee involvement and decision speed but can create coordination problems.</w:t>
      </w:r>
    </w:p>
    <w:p w14:paraId="40C04E18"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Organizational culture can also influence communication, motivation, teamwork, innovation and decision-making. The report finds that structure and culture should support each other. A flexible structure is unlikely to succeed without a culture based on trust, communication and accountability. Similarly, a strong culture cannot completely compensate for a poorly designed structure. The report therefore recommends that organizations use structures that reflect their size, strategy and operating environment while developing cultures that encourage communication, employee involvement, learning and clear accountability.</w:t>
      </w:r>
    </w:p>
    <w:p w14:paraId="2C80CD21" w14:textId="52683607" w:rsidR="0027514B" w:rsidRPr="0027514B" w:rsidRDefault="0027514B" w:rsidP="0027514B">
      <w:pPr>
        <w:rPr>
          <w:szCs w:val="24"/>
        </w:rPr>
      </w:pPr>
    </w:p>
    <w:p w14:paraId="644A3FBB" w14:textId="77777777" w:rsidR="0027514B" w:rsidRPr="0027514B" w:rsidRDefault="0027514B" w:rsidP="0027514B">
      <w:pPr>
        <w:rPr>
          <w:b/>
          <w:bCs/>
          <w:sz w:val="48"/>
          <w:szCs w:val="48"/>
        </w:rPr>
      </w:pPr>
      <w:r w:rsidRPr="0027514B">
        <w:rPr>
          <w:b/>
          <w:bCs/>
          <w:sz w:val="48"/>
          <w:szCs w:val="48"/>
        </w:rPr>
        <w:t>1. Introduction</w:t>
      </w:r>
    </w:p>
    <w:p w14:paraId="0F7BD37C"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 xml:space="preserve">Organizations need a system for dividing work, coordinating employees and making decisions. Organizational structure provides this system. It identifies different positions in a company, establishes reporting relationships and helps employees understand their responsibilities. </w:t>
      </w:r>
      <w:r w:rsidRPr="0027514B">
        <w:rPr>
          <w:rFonts w:ascii="Times New Roman" w:hAnsi="Times New Roman" w:cs="Times New Roman"/>
          <w:szCs w:val="24"/>
        </w:rPr>
        <w:lastRenderedPageBreak/>
        <w:t>Structure is therefore an important part of management because it determines how different parts of a business work together.</w:t>
      </w:r>
    </w:p>
    <w:p w14:paraId="1C6CFAC4"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 xml:space="preserve">Organizations also develop cultures. Organizational culture refers to the shared beliefs, assumptions, values and </w:t>
      </w:r>
      <w:proofErr w:type="spellStart"/>
      <w:r w:rsidRPr="0027514B">
        <w:rPr>
          <w:rFonts w:ascii="Times New Roman" w:hAnsi="Times New Roman" w:cs="Times New Roman"/>
          <w:szCs w:val="24"/>
        </w:rPr>
        <w:t>behaviours</w:t>
      </w:r>
      <w:proofErr w:type="spellEnd"/>
      <w:r w:rsidRPr="0027514B">
        <w:rPr>
          <w:rFonts w:ascii="Times New Roman" w:hAnsi="Times New Roman" w:cs="Times New Roman"/>
          <w:szCs w:val="24"/>
        </w:rPr>
        <w:t xml:space="preserve"> that influence how people behave at work. Culture may affect how employees communicate with managers, how willing they are to share ideas, how teams solve problems and how decisions are made.</w:t>
      </w:r>
    </w:p>
    <w:p w14:paraId="1BDCE5F5"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Structure and culture are closely connected. For example, a company may introduce a flat structure to give employees more authority. However, if senior managers continue to control every decision and employees are afraid to disagree with them, the benefits of the flat structure may not be achieved. In the opposite situation, an organization may encourage teamwork and innovation but maintain a highly bureaucratic structure that slows communication and decision-making.</w:t>
      </w:r>
    </w:p>
    <w:p w14:paraId="046E96B0"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Organizational design has become particularly important as companies operate in increasingly competitive and rapidly changing environments. Businesses must respond to technological development, changing customer expectations, international competition and new ways of working. Structures that were effective in stable business environments may be less suitable when businesses need to respond quickly to change.</w:t>
      </w:r>
    </w:p>
    <w:p w14:paraId="219797A2"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Burns and Stalker (1961) made an important distinction between mechanistic and organic organizations. Mechanistic organizations depend more strongly on hierarchy, formal responsibilities and centralized authority. Organic organizations use more flexible roles and communication between different areas of a business. Their work remains important because modern organizations often need to find an appropriate balance between control and flexibility.</w:t>
      </w:r>
    </w:p>
    <w:p w14:paraId="4FA0F672"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 xml:space="preserve">The purpose of this report is to </w:t>
      </w:r>
      <w:proofErr w:type="spellStart"/>
      <w:r w:rsidRPr="0027514B">
        <w:rPr>
          <w:rFonts w:ascii="Times New Roman" w:hAnsi="Times New Roman" w:cs="Times New Roman"/>
          <w:szCs w:val="24"/>
        </w:rPr>
        <w:t>analyse</w:t>
      </w:r>
      <w:proofErr w:type="spellEnd"/>
      <w:r w:rsidRPr="0027514B">
        <w:rPr>
          <w:rFonts w:ascii="Times New Roman" w:hAnsi="Times New Roman" w:cs="Times New Roman"/>
          <w:szCs w:val="24"/>
        </w:rPr>
        <w:t xml:space="preserve"> how organizational structure and culture influence business performance. Four main organizational structures are examined: functional, divisional, matrix and flat structures. The report also discusses how organizational culture influences communication, motivation, teamwork and decision-making.</w:t>
      </w:r>
    </w:p>
    <w:p w14:paraId="6D1B5006"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Three companies are used as real-world examples. Procter &amp; Gamble (P&amp;G) demonstrates how a large multinational organization can combine different structural dimensions. W. L. Gore &amp; Associates demonstrates a less hierarchical approach based on a lattice communication structure. Haier demonstrates a highly decentralized system involving entrepreneurial microenterprises.</w:t>
      </w:r>
    </w:p>
    <w:p w14:paraId="4BD9E380"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The central argument of this report is that no single organizational structure is automatically superior. The effectiveness of a structure depends on factors including organizational size, strategy, technology, workforce and business environment. Business performance is strongest when organizational structure, culture and strategy support each other.</w:t>
      </w:r>
    </w:p>
    <w:p w14:paraId="00F97FF1" w14:textId="74C1728B" w:rsidR="0027514B" w:rsidRPr="0027514B" w:rsidRDefault="0027514B" w:rsidP="0027514B">
      <w:pPr>
        <w:rPr>
          <w:rFonts w:ascii="Times New Roman" w:hAnsi="Times New Roman" w:cs="Times New Roman"/>
          <w:szCs w:val="24"/>
        </w:rPr>
      </w:pPr>
    </w:p>
    <w:p w14:paraId="7EADFD3D" w14:textId="77777777" w:rsidR="0027514B" w:rsidRPr="0027514B" w:rsidRDefault="0027514B" w:rsidP="0027514B">
      <w:pPr>
        <w:rPr>
          <w:rFonts w:ascii="Times New Roman" w:hAnsi="Times New Roman" w:cs="Times New Roman"/>
          <w:b/>
          <w:bCs/>
          <w:sz w:val="48"/>
          <w:szCs w:val="48"/>
        </w:rPr>
      </w:pPr>
      <w:r w:rsidRPr="0027514B">
        <w:rPr>
          <w:rFonts w:ascii="Times New Roman" w:hAnsi="Times New Roman" w:cs="Times New Roman"/>
          <w:b/>
          <w:bCs/>
          <w:sz w:val="48"/>
          <w:szCs w:val="48"/>
        </w:rPr>
        <w:lastRenderedPageBreak/>
        <w:t>2. Literature Review</w:t>
      </w:r>
    </w:p>
    <w:p w14:paraId="73D9124E" w14:textId="77777777" w:rsidR="0027514B" w:rsidRPr="0027514B" w:rsidRDefault="0027514B" w:rsidP="0027514B">
      <w:pPr>
        <w:rPr>
          <w:rFonts w:ascii="Times New Roman" w:hAnsi="Times New Roman" w:cs="Times New Roman"/>
          <w:b/>
          <w:bCs/>
          <w:sz w:val="36"/>
          <w:szCs w:val="36"/>
        </w:rPr>
      </w:pPr>
      <w:r w:rsidRPr="0027514B">
        <w:rPr>
          <w:rFonts w:ascii="Times New Roman" w:hAnsi="Times New Roman" w:cs="Times New Roman"/>
          <w:b/>
          <w:bCs/>
          <w:sz w:val="36"/>
          <w:szCs w:val="36"/>
        </w:rPr>
        <w:t>2.1 Organizational Structure</w:t>
      </w:r>
    </w:p>
    <w:p w14:paraId="69A03D88"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Organizational structure explains how work is divided and coordinated within an organization. It identifies who performs particular activities, who has authority, who reports to whom and how information moves through the company.</w:t>
      </w:r>
    </w:p>
    <w:p w14:paraId="43658CB5"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Bright and Cortes (2019) explain that organizations can use different structures depending on their requirements and environment. Common structures include functional, divisional, matrix, geographical and more flexible team-based arrangements.</w:t>
      </w:r>
    </w:p>
    <w:p w14:paraId="29D3D0B9"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Structure is important because organizations contain people with different skills and responsibilities. A large company may include employees in marketing, finance, operations, human resources, information technology and supply chain management. Without coordination, these areas may work towards separate objectives rather than the overall goals of the business.</w:t>
      </w:r>
    </w:p>
    <w:p w14:paraId="3DFB224C"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One important feature of structure is centralization. A centralized organization concentrates important decision-making authority at senior levels. A decentralized organization distributes more authority to managers and employees closer to operations and customers.</w:t>
      </w:r>
    </w:p>
    <w:p w14:paraId="665F9653"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Another feature is formalization. Highly formalized organizations depend strongly on rules, procedures and defined responsibilities. Formalization can increase consistency but may reduce flexibility if employees need permission before responding to changing situations.</w:t>
      </w:r>
    </w:p>
    <w:p w14:paraId="7C16CA63"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Organizational design should therefore balance control with flexibility. Burns and Stalker (1961) suggested that mechanistic structures are more appropriate in stable conditions, while organic structures can be more suitable in changing environments. This supports contingency thinking, which argues that there is no universal structure that is best for every organization.</w:t>
      </w:r>
    </w:p>
    <w:p w14:paraId="115F28CF" w14:textId="1B8AA552" w:rsidR="0027514B" w:rsidRPr="0027514B" w:rsidRDefault="0027514B" w:rsidP="0027514B">
      <w:pPr>
        <w:rPr>
          <w:rFonts w:ascii="Times New Roman" w:hAnsi="Times New Roman" w:cs="Times New Roman"/>
          <w:szCs w:val="24"/>
        </w:rPr>
      </w:pPr>
    </w:p>
    <w:p w14:paraId="0AAD55F5" w14:textId="77777777" w:rsidR="0027514B" w:rsidRPr="0027514B" w:rsidRDefault="0027514B" w:rsidP="0027514B">
      <w:pPr>
        <w:rPr>
          <w:rFonts w:ascii="Times New Roman" w:hAnsi="Times New Roman" w:cs="Times New Roman"/>
          <w:b/>
          <w:bCs/>
          <w:sz w:val="36"/>
          <w:szCs w:val="36"/>
        </w:rPr>
      </w:pPr>
      <w:r w:rsidRPr="0027514B">
        <w:rPr>
          <w:rFonts w:ascii="Times New Roman" w:hAnsi="Times New Roman" w:cs="Times New Roman"/>
          <w:b/>
          <w:bCs/>
          <w:sz w:val="36"/>
          <w:szCs w:val="36"/>
        </w:rPr>
        <w:t>2.2 Functional Structure</w:t>
      </w:r>
    </w:p>
    <w:p w14:paraId="36C759CB"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A functional organizational structure groups employees according to specialist business functions. Typical departments include marketing, finance, human resources, operations and information technology.</w:t>
      </w:r>
    </w:p>
    <w:p w14:paraId="18CC86A8"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The main advantage of the functional structure is specialization. Employees working in the same area can develop strong professional knowledge. Finance specialists can concentrate on accounting and financial control, while marketing employees can develop expertise in customers, communication and branding.</w:t>
      </w:r>
    </w:p>
    <w:p w14:paraId="7956A090"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lastRenderedPageBreak/>
        <w:t>Functional structures also provide clear reporting relationships. Employees usually report to a manager with knowledge of their specialist area. This can make employee development and technical supervision easier.</w:t>
      </w:r>
    </w:p>
    <w:p w14:paraId="0B5AA3BC"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Bright and Cortes (2019) explain that functional structures can provide specialization, straightforward reporting relationships and economies of scale. However, they also identify problems when departments become isolated from each other.</w:t>
      </w:r>
    </w:p>
    <w:p w14:paraId="2F481AAC"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This isolation is sometimes described as the creation of organizational silos. For example, marketing employees may understand customer requirements while operations employees understand production limitations. If communication between the departments is weak, marketing may make promises that operations cannot easily deliver.</w:t>
      </w:r>
    </w:p>
    <w:p w14:paraId="7C33F4E0"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Functional structures can therefore become less efficient when business problems require cooperation between several specialist areas. Senior managers may become responsible for coordinating too many cross-functional decisions.</w:t>
      </w:r>
    </w:p>
    <w:p w14:paraId="70461EA6"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Functional structures remain useful, particularly where specialist expertise, efficiency and standardization are important. However, organizations operating in rapidly changing markets may need additional mechanisms such as cross-functional teams to prevent departments from becoming separated.</w:t>
      </w:r>
    </w:p>
    <w:p w14:paraId="5FC72F7A" w14:textId="77777777" w:rsidR="0027514B" w:rsidRPr="0027514B" w:rsidRDefault="0027514B" w:rsidP="0027514B">
      <w:pPr>
        <w:rPr>
          <w:rFonts w:ascii="Times New Roman" w:hAnsi="Times New Roman" w:cs="Times New Roman"/>
          <w:b/>
          <w:bCs/>
          <w:sz w:val="36"/>
          <w:szCs w:val="36"/>
        </w:rPr>
      </w:pPr>
      <w:r w:rsidRPr="0027514B">
        <w:rPr>
          <w:rFonts w:ascii="Times New Roman" w:hAnsi="Times New Roman" w:cs="Times New Roman"/>
          <w:b/>
          <w:bCs/>
          <w:sz w:val="36"/>
          <w:szCs w:val="36"/>
        </w:rPr>
        <w:t>2.3 Divisional Structure</w:t>
      </w:r>
    </w:p>
    <w:p w14:paraId="77755334"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A divisional structure separates an organization according to products, services, customers or geographical markets. Each division can contain several functions such as marketing, finance and operations.</w:t>
      </w:r>
    </w:p>
    <w:p w14:paraId="6B05E3B4"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For example, a multinational business may have separate divisions for Europe, Asia and North America. Alternatively, a company may organize divisions around different product categories.</w:t>
      </w:r>
    </w:p>
    <w:p w14:paraId="5BFD6D4B"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A major advantage is greater business focus. Employees within one division can concentrate on the requirements of a particular product or market. Managers can also be given greater responsibility for the performance of their division.</w:t>
      </w:r>
    </w:p>
    <w:p w14:paraId="2456CEA8"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Divisional structures can support faster decisions because divisional managers do not always need to wait for central headquarters to make operational decisions. This can be particularly valuable for multinational companies where customer needs and competitive conditions vary between countries.</w:t>
      </w:r>
    </w:p>
    <w:p w14:paraId="3142D8E6"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However, divisional structures can create duplication. If every division has its own finance, marketing and human resources teams, the organization may use more resources than a centralized functional structure.</w:t>
      </w:r>
    </w:p>
    <w:p w14:paraId="6C87CF89"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lastRenderedPageBreak/>
        <w:t>Divisions may also become too independent. Managers may concentrate on the performance of their own business unit rather than the performance of the whole organization.</w:t>
      </w:r>
    </w:p>
    <w:p w14:paraId="3131AEC2"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Bright and Cortes (2019) note that divisional structures improve focus, accountability and customer responsiveness, but divisions can become isolated and experience problems in coordinating company-wide systems.</w:t>
      </w:r>
    </w:p>
    <w:p w14:paraId="5A0A2935"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Therefore, divisional structures are particularly useful for large and diversified businesses but require systems that connect divisions to the wider organizational strategy.</w:t>
      </w:r>
    </w:p>
    <w:p w14:paraId="52DBC333" w14:textId="6571AC48" w:rsidR="0027514B" w:rsidRPr="0027514B" w:rsidRDefault="0027514B" w:rsidP="0027514B">
      <w:pPr>
        <w:rPr>
          <w:rFonts w:ascii="Times New Roman" w:hAnsi="Times New Roman" w:cs="Times New Roman"/>
          <w:szCs w:val="24"/>
        </w:rPr>
      </w:pPr>
    </w:p>
    <w:p w14:paraId="53DC5969" w14:textId="77777777" w:rsidR="0027514B" w:rsidRPr="0027514B" w:rsidRDefault="0027514B" w:rsidP="0027514B">
      <w:pPr>
        <w:rPr>
          <w:rFonts w:ascii="Times New Roman" w:hAnsi="Times New Roman" w:cs="Times New Roman"/>
          <w:b/>
          <w:bCs/>
          <w:sz w:val="36"/>
          <w:szCs w:val="36"/>
        </w:rPr>
      </w:pPr>
      <w:r w:rsidRPr="0027514B">
        <w:rPr>
          <w:rFonts w:ascii="Times New Roman" w:hAnsi="Times New Roman" w:cs="Times New Roman"/>
          <w:b/>
          <w:bCs/>
          <w:sz w:val="36"/>
          <w:szCs w:val="36"/>
        </w:rPr>
        <w:t>2.4 Matrix Structure</w:t>
      </w:r>
    </w:p>
    <w:p w14:paraId="475F01D6"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A matrix structure combines two or more organizational dimensions. Employees may belong to a functional department while also working within a product, project or geographical team.</w:t>
      </w:r>
    </w:p>
    <w:p w14:paraId="22D64FC7"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For example, a marketing specialist may report to a marketing manager while working with a project manager responsible for launching a new product.</w:t>
      </w:r>
    </w:p>
    <w:p w14:paraId="12BF4163"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Galbraith (1971) explained that matrix design attempts to combine the benefits of functional specialization with the advantages of product or project organization. Instead of choosing only one basis for organization, the matrix connects both.</w:t>
      </w:r>
    </w:p>
    <w:p w14:paraId="4E3C405D"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Matrix structures can improve horizontal communication. Employees from different departments can work directly with each other rather than sending all information through senior managers. This may improve knowledge sharing and problem-solving.</w:t>
      </w:r>
    </w:p>
    <w:p w14:paraId="787E21F9"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They can also improve resource use because specialist employees may contribute to several projects.</w:t>
      </w:r>
    </w:p>
    <w:p w14:paraId="19EA46C5"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However, one of the major weaknesses of matrix organization is dual authority. Bright and Cortes (2019) explain that employees in matrix structures may report to both departmental and project managers. Conflicting instructions may therefore create confusion.</w:t>
      </w:r>
    </w:p>
    <w:p w14:paraId="4BA9AA0A"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For example, a functional manager might ask an employee to concentrate on technical quality while a project manager asks the same employee to meet a short deadline. Without clearly defined priorities, the employee may not know which request should receive greater attention.</w:t>
      </w:r>
    </w:p>
    <w:p w14:paraId="46ED1D7F"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Matrix structures can therefore improve coordination while also increasing the amount of communication and negotiation required. Their success depends heavily on clear decision rights, cooperation and conflict-management skills.</w:t>
      </w:r>
    </w:p>
    <w:p w14:paraId="11915F24" w14:textId="54EB2DC8" w:rsidR="0027514B" w:rsidRPr="0027514B" w:rsidRDefault="0027514B" w:rsidP="0027514B">
      <w:pPr>
        <w:rPr>
          <w:rFonts w:ascii="Times New Roman" w:hAnsi="Times New Roman" w:cs="Times New Roman"/>
          <w:szCs w:val="24"/>
        </w:rPr>
      </w:pPr>
    </w:p>
    <w:p w14:paraId="10FB9EEE" w14:textId="77777777" w:rsidR="0027514B" w:rsidRPr="0027514B" w:rsidRDefault="0027514B" w:rsidP="0027514B">
      <w:pPr>
        <w:rPr>
          <w:rFonts w:ascii="Times New Roman" w:hAnsi="Times New Roman" w:cs="Times New Roman"/>
          <w:b/>
          <w:bCs/>
          <w:sz w:val="36"/>
          <w:szCs w:val="36"/>
        </w:rPr>
      </w:pPr>
      <w:r w:rsidRPr="0027514B">
        <w:rPr>
          <w:rFonts w:ascii="Times New Roman" w:hAnsi="Times New Roman" w:cs="Times New Roman"/>
          <w:b/>
          <w:bCs/>
          <w:sz w:val="36"/>
          <w:szCs w:val="36"/>
        </w:rPr>
        <w:t>2.5 Flat Structure</w:t>
      </w:r>
    </w:p>
    <w:p w14:paraId="200CC271"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lastRenderedPageBreak/>
        <w:t>A flat organizational structure contains fewer management layers and distributes more authority to employees and teams.</w:t>
      </w:r>
    </w:p>
    <w:p w14:paraId="248C2273"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In traditional hierarchical organizations, information may travel through several levels of management. A flat structure attempts to shorten these communication channels.</w:t>
      </w:r>
    </w:p>
    <w:p w14:paraId="2F124E80"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Bright and Cortes (2019) describe flat or horizontal organizations as systems in which individuals across an organization have greater ability to participate in decisions.</w:t>
      </w:r>
    </w:p>
    <w:p w14:paraId="6C5A4B3B"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One important advantage is speed. Employees who understand a customer problem may be able to respond directly rather than waiting for approval from several managers.</w:t>
      </w:r>
    </w:p>
    <w:p w14:paraId="5F050241"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Flat structures can also support employee empowerment. Giving employees responsibility may increase their involvement in the organization and encourage initiative.</w:t>
      </w:r>
    </w:p>
    <w:p w14:paraId="5E346023"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However, flat structures do not mean that management is unnecessary. Employees still require strategic direction, coordination, performance standards and access to support.</w:t>
      </w:r>
    </w:p>
    <w:p w14:paraId="1A590778"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A possible disadvantage occurs when managers become responsible for very large numbers of employees. Individual employees may receive less supervision or development support.</w:t>
      </w:r>
    </w:p>
    <w:p w14:paraId="64803785"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Role clarity can also become a problem. If employees are encouraged to make decisions but the limits of their authority are unclear, responsibility may become difficult to identify.</w:t>
      </w:r>
    </w:p>
    <w:p w14:paraId="25DEDA9C"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Therefore, flat structures can support innovation and responsiveness, but they require strong communication and clearly understood accountability.</w:t>
      </w:r>
    </w:p>
    <w:p w14:paraId="71755EB9" w14:textId="76F18513" w:rsidR="0027514B" w:rsidRPr="0027514B" w:rsidRDefault="0027514B" w:rsidP="0027514B">
      <w:pPr>
        <w:rPr>
          <w:rFonts w:ascii="Times New Roman" w:hAnsi="Times New Roman" w:cs="Times New Roman"/>
          <w:szCs w:val="24"/>
        </w:rPr>
      </w:pPr>
    </w:p>
    <w:p w14:paraId="3EBFC70F" w14:textId="77777777" w:rsidR="0027514B" w:rsidRPr="0027514B" w:rsidRDefault="0027514B" w:rsidP="0027514B">
      <w:pPr>
        <w:rPr>
          <w:rFonts w:ascii="Times New Roman" w:hAnsi="Times New Roman" w:cs="Times New Roman"/>
          <w:b/>
          <w:bCs/>
          <w:sz w:val="36"/>
          <w:szCs w:val="36"/>
        </w:rPr>
      </w:pPr>
      <w:r w:rsidRPr="0027514B">
        <w:rPr>
          <w:rFonts w:ascii="Times New Roman" w:hAnsi="Times New Roman" w:cs="Times New Roman"/>
          <w:b/>
          <w:bCs/>
          <w:sz w:val="36"/>
          <w:szCs w:val="36"/>
        </w:rPr>
        <w:t>2.6 Organizational Culture</w:t>
      </w:r>
    </w:p>
    <w:p w14:paraId="5E445AFF"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 xml:space="preserve">Organizational culture describes the shared values, beliefs and assumptions that influence </w:t>
      </w:r>
      <w:proofErr w:type="spellStart"/>
      <w:r w:rsidRPr="0027514B">
        <w:rPr>
          <w:rFonts w:ascii="Times New Roman" w:hAnsi="Times New Roman" w:cs="Times New Roman"/>
          <w:szCs w:val="24"/>
        </w:rPr>
        <w:t>behaviour</w:t>
      </w:r>
      <w:proofErr w:type="spellEnd"/>
      <w:r w:rsidRPr="0027514B">
        <w:rPr>
          <w:rFonts w:ascii="Times New Roman" w:hAnsi="Times New Roman" w:cs="Times New Roman"/>
          <w:szCs w:val="24"/>
        </w:rPr>
        <w:t xml:space="preserve"> inside an organization.</w:t>
      </w:r>
    </w:p>
    <w:p w14:paraId="7F63CC96"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Schein (2010) explains culture through three levels: artifacts, espoused beliefs and values, and basic underlying assumptions.</w:t>
      </w:r>
    </w:p>
    <w:p w14:paraId="32ACA289"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 xml:space="preserve">Artifacts are visible elements of organizational culture. They can include office design, employee </w:t>
      </w:r>
      <w:proofErr w:type="spellStart"/>
      <w:r w:rsidRPr="0027514B">
        <w:rPr>
          <w:rFonts w:ascii="Times New Roman" w:hAnsi="Times New Roman" w:cs="Times New Roman"/>
          <w:szCs w:val="24"/>
        </w:rPr>
        <w:t>behaviour</w:t>
      </w:r>
      <w:proofErr w:type="spellEnd"/>
      <w:r w:rsidRPr="0027514B">
        <w:rPr>
          <w:rFonts w:ascii="Times New Roman" w:hAnsi="Times New Roman" w:cs="Times New Roman"/>
          <w:szCs w:val="24"/>
        </w:rPr>
        <w:t>, company language, ceremonies and working practices.</w:t>
      </w:r>
    </w:p>
    <w:p w14:paraId="23E427FB"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Espoused values are the values that an organization says are important. Examples include customer service, teamwork, innovation and integrity.</w:t>
      </w:r>
    </w:p>
    <w:p w14:paraId="02DE833B"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Basic assumptions are deeper beliefs that employees may accept without actively thinking about them. For example, employees may develop an assumption that mistakes will be punished or, alternatively, that mistakes can be discussed openly and used for learning.</w:t>
      </w:r>
    </w:p>
    <w:p w14:paraId="2D5D2702"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lastRenderedPageBreak/>
        <w:t xml:space="preserve">This distinction is important because a company's stated values do not always represent actual </w:t>
      </w:r>
      <w:proofErr w:type="spellStart"/>
      <w:r w:rsidRPr="0027514B">
        <w:rPr>
          <w:rFonts w:ascii="Times New Roman" w:hAnsi="Times New Roman" w:cs="Times New Roman"/>
          <w:szCs w:val="24"/>
        </w:rPr>
        <w:t>behaviour</w:t>
      </w:r>
      <w:proofErr w:type="spellEnd"/>
      <w:r w:rsidRPr="0027514B">
        <w:rPr>
          <w:rFonts w:ascii="Times New Roman" w:hAnsi="Times New Roman" w:cs="Times New Roman"/>
          <w:szCs w:val="24"/>
        </w:rPr>
        <w:t>. An organization may state that it encourages innovation while managers reject ideas that challenge existing practices.</w:t>
      </w:r>
    </w:p>
    <w:p w14:paraId="69AE3086"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Culture can influence organizational effectiveness. Denison and Mishra (1995) identified involvement, consistency, adaptability and mission as important cultural characteristics and found relationships between these cultural traits and organizational effectiveness.</w:t>
      </w:r>
    </w:p>
    <w:p w14:paraId="5A886962"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 xml:space="preserve">More recent research also suggests that the relationship is complex. O'Reilly, Cao and Sull (2024), using a sample of 309 firms, identified different culture patterns related to performance, people and customers and found that they have different associations with organizational performance. This suggests that simply describing a culture as "strong" is not sufficient. The particular </w:t>
      </w:r>
      <w:proofErr w:type="spellStart"/>
      <w:r w:rsidRPr="0027514B">
        <w:rPr>
          <w:rFonts w:ascii="Times New Roman" w:hAnsi="Times New Roman" w:cs="Times New Roman"/>
          <w:szCs w:val="24"/>
        </w:rPr>
        <w:t>behaviours</w:t>
      </w:r>
      <w:proofErr w:type="spellEnd"/>
      <w:r w:rsidRPr="0027514B">
        <w:rPr>
          <w:rFonts w:ascii="Times New Roman" w:hAnsi="Times New Roman" w:cs="Times New Roman"/>
          <w:szCs w:val="24"/>
        </w:rPr>
        <w:t xml:space="preserve"> encouraged by the culture matter.</w:t>
      </w:r>
    </w:p>
    <w:p w14:paraId="3E3FB33D"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 xml:space="preserve">A meta-analysis by Liu, Tsui and </w:t>
      </w:r>
      <w:proofErr w:type="spellStart"/>
      <w:r w:rsidRPr="0027514B">
        <w:rPr>
          <w:rFonts w:ascii="Times New Roman" w:hAnsi="Times New Roman" w:cs="Times New Roman"/>
          <w:szCs w:val="24"/>
        </w:rPr>
        <w:t>Kianto</w:t>
      </w:r>
      <w:proofErr w:type="spellEnd"/>
      <w:r w:rsidRPr="0027514B">
        <w:rPr>
          <w:rFonts w:ascii="Times New Roman" w:hAnsi="Times New Roman" w:cs="Times New Roman"/>
          <w:szCs w:val="24"/>
        </w:rPr>
        <w:t xml:space="preserve"> (2021) found a positive relationship between knowledge-friendly organizational culture and both financial and non-financial organizational performance. This is important in modern organizations because employees increasingly depend on sharing specialist knowledge across departments.</w:t>
      </w:r>
    </w:p>
    <w:p w14:paraId="2CCBEE72" w14:textId="2A8B2D2E" w:rsidR="0027514B" w:rsidRPr="0027514B" w:rsidRDefault="0027514B" w:rsidP="0027514B">
      <w:pPr>
        <w:rPr>
          <w:rFonts w:ascii="Times New Roman" w:hAnsi="Times New Roman" w:cs="Times New Roman"/>
          <w:szCs w:val="24"/>
        </w:rPr>
      </w:pPr>
    </w:p>
    <w:p w14:paraId="2687699A" w14:textId="77777777" w:rsidR="0027514B" w:rsidRPr="0027514B" w:rsidRDefault="0027514B" w:rsidP="0027514B">
      <w:pPr>
        <w:rPr>
          <w:rFonts w:ascii="Times New Roman" w:hAnsi="Times New Roman" w:cs="Times New Roman"/>
          <w:b/>
          <w:bCs/>
          <w:sz w:val="36"/>
          <w:szCs w:val="36"/>
        </w:rPr>
      </w:pPr>
      <w:r w:rsidRPr="0027514B">
        <w:rPr>
          <w:rFonts w:ascii="Times New Roman" w:hAnsi="Times New Roman" w:cs="Times New Roman"/>
          <w:b/>
          <w:bCs/>
          <w:sz w:val="36"/>
          <w:szCs w:val="36"/>
        </w:rPr>
        <w:t>2.7 Structure, Culture and Business Performance</w:t>
      </w:r>
    </w:p>
    <w:p w14:paraId="33EAF8C9"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 xml:space="preserve">Organizational structure and culture should not be </w:t>
      </w:r>
      <w:proofErr w:type="spellStart"/>
      <w:r w:rsidRPr="0027514B">
        <w:rPr>
          <w:rFonts w:ascii="Times New Roman" w:hAnsi="Times New Roman" w:cs="Times New Roman"/>
          <w:szCs w:val="24"/>
        </w:rPr>
        <w:t>analysed</w:t>
      </w:r>
      <w:proofErr w:type="spellEnd"/>
      <w:r w:rsidRPr="0027514B">
        <w:rPr>
          <w:rFonts w:ascii="Times New Roman" w:hAnsi="Times New Roman" w:cs="Times New Roman"/>
          <w:szCs w:val="24"/>
        </w:rPr>
        <w:t xml:space="preserve"> separately because they influence each other.</w:t>
      </w:r>
    </w:p>
    <w:p w14:paraId="58570791" w14:textId="77777777" w:rsidR="0027514B" w:rsidRPr="0027514B" w:rsidRDefault="0027514B" w:rsidP="0027514B">
      <w:pPr>
        <w:rPr>
          <w:rFonts w:ascii="Times New Roman" w:hAnsi="Times New Roman" w:cs="Times New Roman"/>
          <w:szCs w:val="24"/>
        </w:rPr>
      </w:pPr>
      <w:proofErr w:type="spellStart"/>
      <w:r w:rsidRPr="0027514B">
        <w:rPr>
          <w:rFonts w:ascii="Times New Roman" w:hAnsi="Times New Roman" w:cs="Times New Roman"/>
          <w:szCs w:val="24"/>
        </w:rPr>
        <w:t>Koufteros</w:t>
      </w:r>
      <w:proofErr w:type="spellEnd"/>
      <w:r w:rsidRPr="0027514B">
        <w:rPr>
          <w:rFonts w:ascii="Times New Roman" w:hAnsi="Times New Roman" w:cs="Times New Roman"/>
          <w:szCs w:val="24"/>
        </w:rPr>
        <w:t xml:space="preserve"> et al. (2007) found relationships between organizational culture, structure, communication and performance. Their research suggests that cultural values can influence organizational design and that structure can then affect communication and operational practices.</w:t>
      </w:r>
    </w:p>
    <w:p w14:paraId="1DCA29A2"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Zheng, Yang and McLean (2010) studied 301 organizations and found that knowledge management played an important mediating role between organizational culture, structure, strategy and organizational effectiveness. This suggests that performance does not improve simply because a company chooses a particular structure. The structure must support useful organizational processes such as sharing and applying knowledge.</w:t>
      </w:r>
    </w:p>
    <w:p w14:paraId="6FABEB2A"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 xml:space="preserve">Culture can also affect innovation. Hogan and Coote (2014) found support for relationships between cultural values, norms, innovative </w:t>
      </w:r>
      <w:proofErr w:type="spellStart"/>
      <w:r w:rsidRPr="0027514B">
        <w:rPr>
          <w:rFonts w:ascii="Times New Roman" w:hAnsi="Times New Roman" w:cs="Times New Roman"/>
          <w:szCs w:val="24"/>
        </w:rPr>
        <w:t>behaviour</w:t>
      </w:r>
      <w:proofErr w:type="spellEnd"/>
      <w:r w:rsidRPr="0027514B">
        <w:rPr>
          <w:rFonts w:ascii="Times New Roman" w:hAnsi="Times New Roman" w:cs="Times New Roman"/>
          <w:szCs w:val="24"/>
        </w:rPr>
        <w:t xml:space="preserve"> and organizational performance.</w:t>
      </w:r>
    </w:p>
    <w:p w14:paraId="316996C1"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This evidence supports a combined approach. Structure creates formal relationships, while culture influences how people behave within those relationships.</w:t>
      </w:r>
    </w:p>
    <w:p w14:paraId="3AC9448D"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A matrix structure, for example, formally creates cross-functional relationships. However, if employees refuse to share information, the structure will not achieve effective collaboration.</w:t>
      </w:r>
    </w:p>
    <w:p w14:paraId="5657B847"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lastRenderedPageBreak/>
        <w:t>Similarly, a flat structure formally gives employees greater authority, but employees may avoid making decisions if the organizational culture punishes failure.</w:t>
      </w:r>
    </w:p>
    <w:p w14:paraId="7E455A93"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Business performance therefore depends partly on alignment between strategy, structure and culture.</w:t>
      </w:r>
    </w:p>
    <w:p w14:paraId="45B0B0FD" w14:textId="2CE21431" w:rsidR="0027514B" w:rsidRPr="0027514B" w:rsidRDefault="0027514B" w:rsidP="0027514B">
      <w:pPr>
        <w:rPr>
          <w:rFonts w:ascii="Times New Roman" w:hAnsi="Times New Roman" w:cs="Times New Roman"/>
          <w:szCs w:val="24"/>
        </w:rPr>
      </w:pPr>
    </w:p>
    <w:p w14:paraId="2682AFDB" w14:textId="77777777" w:rsidR="0027514B" w:rsidRPr="0027514B" w:rsidRDefault="0027514B" w:rsidP="0027514B">
      <w:pPr>
        <w:rPr>
          <w:rFonts w:ascii="Times New Roman" w:hAnsi="Times New Roman" w:cs="Times New Roman"/>
          <w:b/>
          <w:bCs/>
          <w:sz w:val="48"/>
          <w:szCs w:val="48"/>
        </w:rPr>
      </w:pPr>
      <w:r w:rsidRPr="0027514B">
        <w:rPr>
          <w:rFonts w:ascii="Times New Roman" w:hAnsi="Times New Roman" w:cs="Times New Roman"/>
          <w:b/>
          <w:bCs/>
          <w:sz w:val="48"/>
          <w:szCs w:val="48"/>
        </w:rPr>
        <w:t>3. Methodology</w:t>
      </w:r>
    </w:p>
    <w:p w14:paraId="7EA12525"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 xml:space="preserve">This report uses a secondary research methodology. Secondary research involves </w:t>
      </w:r>
      <w:proofErr w:type="spellStart"/>
      <w:r w:rsidRPr="0027514B">
        <w:rPr>
          <w:rFonts w:ascii="Times New Roman" w:hAnsi="Times New Roman" w:cs="Times New Roman"/>
          <w:szCs w:val="24"/>
        </w:rPr>
        <w:t>analysing</w:t>
      </w:r>
      <w:proofErr w:type="spellEnd"/>
      <w:r w:rsidRPr="0027514B">
        <w:rPr>
          <w:rFonts w:ascii="Times New Roman" w:hAnsi="Times New Roman" w:cs="Times New Roman"/>
          <w:szCs w:val="24"/>
        </w:rPr>
        <w:t xml:space="preserve"> information that has already been produced by researchers, businesses and other organizations.</w:t>
      </w:r>
    </w:p>
    <w:p w14:paraId="071AEC50"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The main information sources used in this report include peer-reviewed academic journal articles, management textbooks, established management theories and official company information.</w:t>
      </w:r>
    </w:p>
    <w:p w14:paraId="2EE873E2"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Academic literature was used to explain functional, divisional, matrix and flat structures and to evaluate the relationship between organizational culture and performance.</w:t>
      </w:r>
    </w:p>
    <w:p w14:paraId="26B26F22"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 xml:space="preserve">Official company information was used to examine current organizational practices at Procter &amp; Gamble and W. L. Gore &amp; Associates. Academic and company information was used together in the analysis of Haier's </w:t>
      </w:r>
      <w:proofErr w:type="spellStart"/>
      <w:r w:rsidRPr="0027514B">
        <w:rPr>
          <w:rFonts w:ascii="Times New Roman" w:hAnsi="Times New Roman" w:cs="Times New Roman"/>
          <w:szCs w:val="24"/>
        </w:rPr>
        <w:t>RenDanHeYi</w:t>
      </w:r>
      <w:proofErr w:type="spellEnd"/>
      <w:r w:rsidRPr="0027514B">
        <w:rPr>
          <w:rFonts w:ascii="Times New Roman" w:hAnsi="Times New Roman" w:cs="Times New Roman"/>
          <w:szCs w:val="24"/>
        </w:rPr>
        <w:t xml:space="preserve"> model.</w:t>
      </w:r>
    </w:p>
    <w:p w14:paraId="265E3083"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Three companies were selected because they demonstrate different approaches to organizational design.</w:t>
      </w:r>
    </w:p>
    <w:p w14:paraId="0677DE2C"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Procter &amp; Gamble represents a large multinational company that combines sector business units with market-based operations.</w:t>
      </w:r>
    </w:p>
    <w:p w14:paraId="3F92E386"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W. L. Gore &amp; Associates demonstrates a less traditional lattice approach in which direct communication and employee empowerment are important.</w:t>
      </w:r>
    </w:p>
    <w:p w14:paraId="012F6599"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Haier demonstrates a highly decentralized approach based on entrepreneurial microenterprises.</w:t>
      </w:r>
    </w:p>
    <w:p w14:paraId="125950DD"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One limitation of secondary research is that companies may present their organizational practices positively. Official company sources may therefore describe the intended benefits of a structure without providing independent evidence of all its disadvantages.</w:t>
      </w:r>
    </w:p>
    <w:p w14:paraId="077FDD32"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For this reason, company information is supported with independent academic research wherever possible.</w:t>
      </w:r>
    </w:p>
    <w:p w14:paraId="4F557AE7"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A second limitation is that organizational structures can change over time. The analysis therefore uses current official information where available and distinguishes current practices from historical management theory.</w:t>
      </w:r>
    </w:p>
    <w:p w14:paraId="1D58C6CD" w14:textId="2DF1C974" w:rsidR="0027514B" w:rsidRPr="0027514B" w:rsidRDefault="0027514B" w:rsidP="0027514B">
      <w:pPr>
        <w:rPr>
          <w:rFonts w:ascii="Times New Roman" w:hAnsi="Times New Roman" w:cs="Times New Roman"/>
          <w:szCs w:val="24"/>
        </w:rPr>
      </w:pPr>
    </w:p>
    <w:p w14:paraId="71CF5E37" w14:textId="77777777" w:rsidR="0027514B" w:rsidRPr="0027514B" w:rsidRDefault="0027514B" w:rsidP="0027514B">
      <w:pPr>
        <w:rPr>
          <w:rFonts w:ascii="Times New Roman" w:hAnsi="Times New Roman" w:cs="Times New Roman"/>
          <w:b/>
          <w:bCs/>
          <w:sz w:val="48"/>
          <w:szCs w:val="48"/>
        </w:rPr>
      </w:pPr>
      <w:r w:rsidRPr="0027514B">
        <w:rPr>
          <w:rFonts w:ascii="Times New Roman" w:hAnsi="Times New Roman" w:cs="Times New Roman"/>
          <w:b/>
          <w:bCs/>
          <w:sz w:val="48"/>
          <w:szCs w:val="48"/>
        </w:rPr>
        <w:lastRenderedPageBreak/>
        <w:t>4. Findings</w:t>
      </w:r>
    </w:p>
    <w:p w14:paraId="3B5E6994" w14:textId="77777777" w:rsidR="0027514B" w:rsidRPr="0027514B" w:rsidRDefault="0027514B" w:rsidP="0027514B">
      <w:pPr>
        <w:rPr>
          <w:rFonts w:ascii="Times New Roman" w:hAnsi="Times New Roman" w:cs="Times New Roman"/>
          <w:b/>
          <w:bCs/>
          <w:sz w:val="36"/>
          <w:szCs w:val="36"/>
        </w:rPr>
      </w:pPr>
      <w:r w:rsidRPr="0027514B">
        <w:rPr>
          <w:rFonts w:ascii="Times New Roman" w:hAnsi="Times New Roman" w:cs="Times New Roman"/>
          <w:b/>
          <w:bCs/>
          <w:sz w:val="36"/>
          <w:szCs w:val="36"/>
        </w:rPr>
        <w:t>4.1 Procter &amp; Gamble</w:t>
      </w:r>
    </w:p>
    <w:p w14:paraId="30052783"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Procter &amp; Gamble provides an example of a large multinational organization using several organizational dimensions rather than one simple structure.</w:t>
      </w:r>
    </w:p>
    <w:p w14:paraId="50C990C6"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P&amp;G currently organizes its operations around five industry-based Sector Business Units that manage ten product categories. The company also uses Market Operations across the sector business units in major Focus Markets. The remaining countries are organized through Enterprise Markets.</w:t>
      </w:r>
    </w:p>
    <w:p w14:paraId="5FC3E102"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P&amp;G states that its sector business units have responsibility for areas including sales, profit, cash and value creation in its largest markets. Market Operations provides capabilities such as customer teams, transportation, warehousing and logistics across business units (Procter &amp; Gamble, 2025).</w:t>
      </w:r>
    </w:p>
    <w:p w14:paraId="789BE4D6"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This can be described as a hybrid or multidimensional structure. Product-related responsibility is combined with market operations and central corporate capabilities.</w:t>
      </w:r>
    </w:p>
    <w:p w14:paraId="0FA6E127"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The potential advantage is that P&amp;G can maintain specialist knowledge in its product categories while also coordinating activities that are more efficient when shared across businesses.</w:t>
      </w:r>
    </w:p>
    <w:p w14:paraId="10184EF1"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For example, separate product units do not necessarily need completely independent logistics systems in the same market.</w:t>
      </w:r>
    </w:p>
    <w:p w14:paraId="0F9928C1"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The company describes its structure as designed to increase empowerment, agility and accountability. However, the complexity of combining products, markets and corporate functions means that clear decision rights remain essential.</w:t>
      </w:r>
    </w:p>
    <w:p w14:paraId="01BD263F"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This example shows that large organizations may not fit perfectly into one textbook category. Instead, they can combine divisional and matrix-style features according to their strategic requirements.</w:t>
      </w:r>
    </w:p>
    <w:p w14:paraId="5070DFDB"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P&amp;G reported net sales of approximately $84.3 billion in its 2025 financial year. This does not prove that its structure caused its financial performance, but it demonstrates that this multidimensional structure operates within a very large global organization.</w:t>
      </w:r>
    </w:p>
    <w:p w14:paraId="1548AB68" w14:textId="555A565E" w:rsidR="0027514B" w:rsidRPr="0027514B" w:rsidRDefault="0027514B" w:rsidP="0027514B">
      <w:pPr>
        <w:rPr>
          <w:rFonts w:ascii="Times New Roman" w:hAnsi="Times New Roman" w:cs="Times New Roman"/>
          <w:szCs w:val="24"/>
        </w:rPr>
      </w:pPr>
    </w:p>
    <w:p w14:paraId="1FE46CE8" w14:textId="77777777" w:rsidR="0027514B" w:rsidRPr="0027514B" w:rsidRDefault="0027514B" w:rsidP="0027514B">
      <w:pPr>
        <w:rPr>
          <w:rFonts w:ascii="Times New Roman" w:hAnsi="Times New Roman" w:cs="Times New Roman"/>
          <w:b/>
          <w:bCs/>
          <w:sz w:val="36"/>
          <w:szCs w:val="36"/>
        </w:rPr>
      </w:pPr>
      <w:r w:rsidRPr="0027514B">
        <w:rPr>
          <w:rFonts w:ascii="Times New Roman" w:hAnsi="Times New Roman" w:cs="Times New Roman"/>
          <w:b/>
          <w:bCs/>
          <w:sz w:val="36"/>
          <w:szCs w:val="36"/>
        </w:rPr>
        <w:t>4.2 W. L. Gore &amp; Associates</w:t>
      </w:r>
    </w:p>
    <w:p w14:paraId="1932B5A2"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W. L. Gore &amp; Associates demonstrates a different organizational approach.</w:t>
      </w:r>
    </w:p>
    <w:p w14:paraId="496EC7EA"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lastRenderedPageBreak/>
        <w:t>Gore describes its organizational environment as a lattice rather than a traditional chain of command. The company states that associates are empowered to make decisions and build direct connections with others across the organization.</w:t>
      </w:r>
    </w:p>
    <w:p w14:paraId="39F84176"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Its culture emphasizes collaboration, innovation, commitment and shared ownership. Gore also identifies guiding principles including freedom, commitment, fairness and what it calls the "waterline" principle, which encourages informed decision-making when actions could significantly affect the wider enterprise (W. L. Gore &amp; Associates, n.d.).</w:t>
      </w:r>
    </w:p>
    <w:p w14:paraId="03F42376"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The lattice approach can reduce barriers created by traditional hierarchical communication.</w:t>
      </w:r>
    </w:p>
    <w:p w14:paraId="4801264E"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If an employee needs specialist knowledge from another area, direct communication can be more efficient than passing the request upward through several managers.</w:t>
      </w:r>
    </w:p>
    <w:p w14:paraId="6F276044"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The model can also support innovation because employees may have greater freedom to connect with people who have relevant knowledge.</w:t>
      </w:r>
    </w:p>
    <w:p w14:paraId="54A4FA0D"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However, the Gore example also shows why structure and culture cannot be separated.</w:t>
      </w:r>
    </w:p>
    <w:p w14:paraId="5819AD8C"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 xml:space="preserve">Simply removing management levels would not necessarily produce the same result in another company. Gore's lattice is supported by long-established cultural principles and expectations concerning employee </w:t>
      </w:r>
      <w:proofErr w:type="spellStart"/>
      <w:r w:rsidRPr="0027514B">
        <w:rPr>
          <w:rFonts w:ascii="Times New Roman" w:hAnsi="Times New Roman" w:cs="Times New Roman"/>
          <w:szCs w:val="24"/>
        </w:rPr>
        <w:t>behaviour</w:t>
      </w:r>
      <w:proofErr w:type="spellEnd"/>
      <w:r w:rsidRPr="0027514B">
        <w:rPr>
          <w:rFonts w:ascii="Times New Roman" w:hAnsi="Times New Roman" w:cs="Times New Roman"/>
          <w:szCs w:val="24"/>
        </w:rPr>
        <w:t>.</w:t>
      </w:r>
    </w:p>
    <w:p w14:paraId="6C23B21E"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A company without similar levels of trust and communication could experience confusion if formal hierarchy were reduced too quickly.</w:t>
      </w:r>
    </w:p>
    <w:p w14:paraId="30751612"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Therefore, Gore demonstrates that flat structures require cultural systems that support responsibility as well as freedom.</w:t>
      </w:r>
    </w:p>
    <w:p w14:paraId="16DC7D0B" w14:textId="2E483CBE" w:rsidR="0027514B" w:rsidRPr="0027514B" w:rsidRDefault="0027514B" w:rsidP="0027514B">
      <w:pPr>
        <w:rPr>
          <w:rFonts w:ascii="Times New Roman" w:hAnsi="Times New Roman" w:cs="Times New Roman"/>
          <w:szCs w:val="24"/>
        </w:rPr>
      </w:pPr>
    </w:p>
    <w:p w14:paraId="23B5D3EF" w14:textId="77777777" w:rsidR="0027514B" w:rsidRPr="0027514B" w:rsidRDefault="0027514B" w:rsidP="0027514B">
      <w:pPr>
        <w:rPr>
          <w:rFonts w:ascii="Times New Roman" w:hAnsi="Times New Roman" w:cs="Times New Roman"/>
          <w:b/>
          <w:bCs/>
          <w:sz w:val="36"/>
          <w:szCs w:val="36"/>
        </w:rPr>
      </w:pPr>
      <w:r w:rsidRPr="0027514B">
        <w:rPr>
          <w:rFonts w:ascii="Times New Roman" w:hAnsi="Times New Roman" w:cs="Times New Roman"/>
          <w:b/>
          <w:bCs/>
          <w:sz w:val="36"/>
          <w:szCs w:val="36"/>
        </w:rPr>
        <w:t>4.3 Haier</w:t>
      </w:r>
    </w:p>
    <w:p w14:paraId="11902F80"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 xml:space="preserve">Haier provides another example of decentralization through its </w:t>
      </w:r>
      <w:proofErr w:type="spellStart"/>
      <w:r w:rsidRPr="0027514B">
        <w:rPr>
          <w:rFonts w:ascii="Times New Roman" w:hAnsi="Times New Roman" w:cs="Times New Roman"/>
          <w:szCs w:val="24"/>
        </w:rPr>
        <w:t>RenDanHeYi</w:t>
      </w:r>
      <w:proofErr w:type="spellEnd"/>
      <w:r w:rsidRPr="0027514B">
        <w:rPr>
          <w:rFonts w:ascii="Times New Roman" w:hAnsi="Times New Roman" w:cs="Times New Roman"/>
          <w:szCs w:val="24"/>
        </w:rPr>
        <w:t xml:space="preserve"> management model.</w:t>
      </w:r>
    </w:p>
    <w:p w14:paraId="637AF367"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Haier describes an organizational transformation from a more traditional structure towards flatter arrangements and later towards a network of microenterprises.</w:t>
      </w:r>
    </w:p>
    <w:p w14:paraId="7ED88F34"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These microenterprises are designed to create closer relationships between employees and users. The system attempts to transform employees from people who simply complete instructions into individuals with greater entrepreneurial responsibility (Haier Group, n.d.).</w:t>
      </w:r>
    </w:p>
    <w:p w14:paraId="54FAC775" w14:textId="77777777" w:rsidR="0027514B" w:rsidRPr="0027514B" w:rsidRDefault="0027514B" w:rsidP="0027514B">
      <w:pPr>
        <w:rPr>
          <w:rFonts w:ascii="Times New Roman" w:hAnsi="Times New Roman" w:cs="Times New Roman"/>
          <w:szCs w:val="24"/>
        </w:rPr>
      </w:pPr>
      <w:proofErr w:type="spellStart"/>
      <w:r w:rsidRPr="0027514B">
        <w:rPr>
          <w:rFonts w:ascii="Times New Roman" w:hAnsi="Times New Roman" w:cs="Times New Roman"/>
          <w:szCs w:val="24"/>
        </w:rPr>
        <w:t>Frynas</w:t>
      </w:r>
      <w:proofErr w:type="spellEnd"/>
      <w:r w:rsidRPr="0027514B">
        <w:rPr>
          <w:rFonts w:ascii="Times New Roman" w:hAnsi="Times New Roman" w:cs="Times New Roman"/>
          <w:szCs w:val="24"/>
        </w:rPr>
        <w:t xml:space="preserve">, Mol and </w:t>
      </w:r>
      <w:proofErr w:type="spellStart"/>
      <w:r w:rsidRPr="0027514B">
        <w:rPr>
          <w:rFonts w:ascii="Times New Roman" w:hAnsi="Times New Roman" w:cs="Times New Roman"/>
          <w:szCs w:val="24"/>
        </w:rPr>
        <w:t>Mellahi</w:t>
      </w:r>
      <w:proofErr w:type="spellEnd"/>
      <w:r w:rsidRPr="0027514B">
        <w:rPr>
          <w:rFonts w:ascii="Times New Roman" w:hAnsi="Times New Roman" w:cs="Times New Roman"/>
          <w:szCs w:val="24"/>
        </w:rPr>
        <w:t xml:space="preserve"> (2018) </w:t>
      </w:r>
      <w:proofErr w:type="spellStart"/>
      <w:r w:rsidRPr="0027514B">
        <w:rPr>
          <w:rFonts w:ascii="Times New Roman" w:hAnsi="Times New Roman" w:cs="Times New Roman"/>
          <w:szCs w:val="24"/>
        </w:rPr>
        <w:t>analysed</w:t>
      </w:r>
      <w:proofErr w:type="spellEnd"/>
      <w:r w:rsidRPr="0027514B">
        <w:rPr>
          <w:rFonts w:ascii="Times New Roman" w:hAnsi="Times New Roman" w:cs="Times New Roman"/>
          <w:szCs w:val="24"/>
        </w:rPr>
        <w:t xml:space="preserve"> </w:t>
      </w:r>
      <w:proofErr w:type="spellStart"/>
      <w:r w:rsidRPr="0027514B">
        <w:rPr>
          <w:rFonts w:ascii="Times New Roman" w:hAnsi="Times New Roman" w:cs="Times New Roman"/>
          <w:szCs w:val="24"/>
        </w:rPr>
        <w:t>RenDanHeYi</w:t>
      </w:r>
      <w:proofErr w:type="spellEnd"/>
      <w:r w:rsidRPr="0027514B">
        <w:rPr>
          <w:rFonts w:ascii="Times New Roman" w:hAnsi="Times New Roman" w:cs="Times New Roman"/>
          <w:szCs w:val="24"/>
        </w:rPr>
        <w:t xml:space="preserve"> and described how Haier moved from a conventional hierarchical manufacturer towards a more responsive entrepreneurial company.</w:t>
      </w:r>
    </w:p>
    <w:p w14:paraId="33C2C03A"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lastRenderedPageBreak/>
        <w:t>One advantage of this approach is customer responsiveness. Small business units may respond more quickly to user requirements than a large centralized bureaucracy.</w:t>
      </w:r>
    </w:p>
    <w:p w14:paraId="51553A0D"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Decentralization can also encourage employees to take responsibility for outcomes rather than waiting for instructions from senior management.</w:t>
      </w:r>
    </w:p>
    <w:p w14:paraId="4DA0DB6A"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However, this model creates significant management challenges.</w:t>
      </w:r>
    </w:p>
    <w:p w14:paraId="2F0E516B"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When an organization contains many entrepreneurial units, coordination becomes essential. Individual units could concentrate too strongly on their own objectives or compete for resources.</w:t>
      </w:r>
    </w:p>
    <w:p w14:paraId="53563C87"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The Haier example therefore demonstrates that decentralization should not be confused with the complete removal of management systems.</w:t>
      </w:r>
    </w:p>
    <w:p w14:paraId="2E5CEBE6"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Instead, coordination mechanisms must change. Managers may move away from controlling every activity and towards setting direction, designing systems and connecting different parts of the organization.</w:t>
      </w:r>
    </w:p>
    <w:p w14:paraId="3DD29CC3" w14:textId="49C3330D" w:rsidR="0027514B" w:rsidRPr="0027514B" w:rsidRDefault="0027514B" w:rsidP="0027514B">
      <w:pPr>
        <w:rPr>
          <w:rFonts w:ascii="Times New Roman" w:hAnsi="Times New Roman" w:cs="Times New Roman"/>
          <w:szCs w:val="24"/>
        </w:rPr>
      </w:pPr>
    </w:p>
    <w:p w14:paraId="53D4C63F" w14:textId="77777777" w:rsidR="0027514B" w:rsidRPr="0027514B" w:rsidRDefault="0027514B" w:rsidP="0027514B">
      <w:pPr>
        <w:rPr>
          <w:rFonts w:ascii="Times New Roman" w:hAnsi="Times New Roman" w:cs="Times New Roman"/>
          <w:b/>
          <w:bCs/>
          <w:sz w:val="36"/>
          <w:szCs w:val="36"/>
        </w:rPr>
      </w:pPr>
      <w:r w:rsidRPr="0027514B">
        <w:rPr>
          <w:rFonts w:ascii="Times New Roman" w:hAnsi="Times New Roman" w:cs="Times New Roman"/>
          <w:b/>
          <w:bCs/>
          <w:sz w:val="36"/>
          <w:szCs w:val="36"/>
        </w:rPr>
        <w:t>4.4 Main Findings</w:t>
      </w:r>
    </w:p>
    <w:p w14:paraId="24C63DD3"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Several main findings appear from the research.</w:t>
      </w:r>
    </w:p>
    <w:p w14:paraId="643E8072"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First, no organizational structure provides every possible advantage.</w:t>
      </w:r>
    </w:p>
    <w:p w14:paraId="4CD2897A"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Functional structures provide specialization but can reduce communication between departments.</w:t>
      </w:r>
    </w:p>
    <w:p w14:paraId="43F0F505"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Divisional structures improve market or product focus but may duplicate resources.</w:t>
      </w:r>
    </w:p>
    <w:p w14:paraId="0DF4A9A5"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Matrix structures encourage cross-functional coordination but can create conflicting authority.</w:t>
      </w:r>
    </w:p>
    <w:p w14:paraId="7E1CD6D6"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Flat structures can improve employee involvement and decision speed but may reduce role clarity if they are poorly designed.</w:t>
      </w:r>
    </w:p>
    <w:p w14:paraId="336ABCEA"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Second, organizational culture strongly influences how a structure operates.</w:t>
      </w:r>
    </w:p>
    <w:p w14:paraId="20DE2983"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 xml:space="preserve">Formal charts explain reporting relationships, but they do not completely explain actual employee </w:t>
      </w:r>
      <w:proofErr w:type="spellStart"/>
      <w:r w:rsidRPr="0027514B">
        <w:rPr>
          <w:rFonts w:ascii="Times New Roman" w:hAnsi="Times New Roman" w:cs="Times New Roman"/>
          <w:szCs w:val="24"/>
        </w:rPr>
        <w:t>behaviour</w:t>
      </w:r>
      <w:proofErr w:type="spellEnd"/>
      <w:r w:rsidRPr="0027514B">
        <w:rPr>
          <w:rFonts w:ascii="Times New Roman" w:hAnsi="Times New Roman" w:cs="Times New Roman"/>
          <w:szCs w:val="24"/>
        </w:rPr>
        <w:t>.</w:t>
      </w:r>
    </w:p>
    <w:p w14:paraId="05EB4B87"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Third, communication is a central connection between structure and performance. Structures that support effective information sharing can help employees coordinate knowledge and solve problems.</w:t>
      </w:r>
    </w:p>
    <w:p w14:paraId="2EBD31B7"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Fourth, decentralization can improve responsiveness, but accountability remains necessary.</w:t>
      </w:r>
    </w:p>
    <w:p w14:paraId="2B2911BF"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Finally, hybrid structures appear particularly important in large modern organizations. Companies such as P&amp;G combine different organizational principles rather than depending on one pure organizational model.</w:t>
      </w:r>
    </w:p>
    <w:p w14:paraId="619AA52D" w14:textId="55537AD7" w:rsidR="0027514B" w:rsidRPr="0027514B" w:rsidRDefault="0027514B" w:rsidP="0027514B">
      <w:pPr>
        <w:rPr>
          <w:rFonts w:ascii="Times New Roman" w:hAnsi="Times New Roman" w:cs="Times New Roman"/>
          <w:szCs w:val="24"/>
        </w:rPr>
      </w:pPr>
    </w:p>
    <w:p w14:paraId="04BF928F" w14:textId="77777777" w:rsidR="0027514B" w:rsidRPr="0027514B" w:rsidRDefault="0027514B" w:rsidP="0027514B">
      <w:pPr>
        <w:rPr>
          <w:rFonts w:ascii="Times New Roman" w:hAnsi="Times New Roman" w:cs="Times New Roman"/>
          <w:b/>
          <w:bCs/>
          <w:sz w:val="48"/>
          <w:szCs w:val="48"/>
        </w:rPr>
      </w:pPr>
      <w:r w:rsidRPr="0027514B">
        <w:rPr>
          <w:rFonts w:ascii="Times New Roman" w:hAnsi="Times New Roman" w:cs="Times New Roman"/>
          <w:b/>
          <w:bCs/>
          <w:sz w:val="48"/>
          <w:szCs w:val="48"/>
        </w:rPr>
        <w:t>5. Discussion</w:t>
      </w:r>
    </w:p>
    <w:p w14:paraId="446617F2" w14:textId="77777777" w:rsidR="0027514B" w:rsidRPr="0027514B" w:rsidRDefault="0027514B" w:rsidP="0027514B">
      <w:pPr>
        <w:rPr>
          <w:rFonts w:ascii="Times New Roman" w:hAnsi="Times New Roman" w:cs="Times New Roman"/>
          <w:b/>
          <w:bCs/>
          <w:sz w:val="36"/>
          <w:szCs w:val="36"/>
        </w:rPr>
      </w:pPr>
      <w:r w:rsidRPr="0027514B">
        <w:rPr>
          <w:rFonts w:ascii="Times New Roman" w:hAnsi="Times New Roman" w:cs="Times New Roman"/>
          <w:b/>
          <w:bCs/>
          <w:sz w:val="36"/>
          <w:szCs w:val="36"/>
        </w:rPr>
        <w:t>5.1 Impact on Communication</w:t>
      </w:r>
    </w:p>
    <w:p w14:paraId="1BB167E6"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Organizational structure has a direct effect on communication.</w:t>
      </w:r>
    </w:p>
    <w:p w14:paraId="7FEB92E1"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 xml:space="preserve">In a traditional hierarchy, information normally moves vertically. Employees report to supervisors, supervisors report to managers and </w:t>
      </w:r>
      <w:proofErr w:type="spellStart"/>
      <w:r w:rsidRPr="0027514B">
        <w:rPr>
          <w:rFonts w:ascii="Times New Roman" w:hAnsi="Times New Roman" w:cs="Times New Roman"/>
          <w:szCs w:val="24"/>
        </w:rPr>
        <w:t>managers</w:t>
      </w:r>
      <w:proofErr w:type="spellEnd"/>
      <w:r w:rsidRPr="0027514B">
        <w:rPr>
          <w:rFonts w:ascii="Times New Roman" w:hAnsi="Times New Roman" w:cs="Times New Roman"/>
          <w:szCs w:val="24"/>
        </w:rPr>
        <w:t xml:space="preserve"> report to senior leaders.</w:t>
      </w:r>
    </w:p>
    <w:p w14:paraId="0B6EC803"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The advantage is that communication follows clear channels. However, it may become slow when information must pass through many levels.</w:t>
      </w:r>
    </w:p>
    <w:p w14:paraId="33FBE1C0"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Functional structures can create another communication problem because employees spend more time communicating within their specialist department than with other functions.</w:t>
      </w:r>
    </w:p>
    <w:p w14:paraId="6110413D"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For example, finance employees may concentrate on controlling cost while marketing employees focus on customer demand. If they communicate poorly, each department may make reasonable decisions individually that do not work well for the wider organization.</w:t>
      </w:r>
    </w:p>
    <w:p w14:paraId="47A3ADBB"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Matrix structures attempt to reduce this problem by creating horizontal communication. Employees can work with colleagues from several functions on the same project.</w:t>
      </w:r>
    </w:p>
    <w:p w14:paraId="6D4CC057"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The weakness is that communication can become excessive. More collaboration can mean more meetings, discussions and negotiations.</w:t>
      </w:r>
    </w:p>
    <w:p w14:paraId="347BA88A"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Flat structures such as Gore's lattice approach shorten communication channels further. Employees can communicate directly with people who have relevant knowledge.</w:t>
      </w:r>
    </w:p>
    <w:p w14:paraId="06FD955F"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However, culture determines whether direct communication is actually used. Employees who are afraid of challenging colleagues or senior staff may continue to withhold information even when the organizational chart allows communication.</w:t>
      </w:r>
    </w:p>
    <w:p w14:paraId="49580BD1"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Therefore, improving communication requires both structural connections and a culture that encourages useful information sharing.</w:t>
      </w:r>
    </w:p>
    <w:p w14:paraId="51CA3481" w14:textId="660EAB8A" w:rsidR="0027514B" w:rsidRPr="0027514B" w:rsidRDefault="0027514B" w:rsidP="0027514B">
      <w:pPr>
        <w:rPr>
          <w:rFonts w:ascii="Times New Roman" w:hAnsi="Times New Roman" w:cs="Times New Roman"/>
          <w:sz w:val="36"/>
          <w:szCs w:val="36"/>
        </w:rPr>
      </w:pPr>
    </w:p>
    <w:p w14:paraId="554D2210" w14:textId="77777777" w:rsidR="0027514B" w:rsidRPr="0027514B" w:rsidRDefault="0027514B" w:rsidP="0027514B">
      <w:pPr>
        <w:rPr>
          <w:rFonts w:ascii="Times New Roman" w:hAnsi="Times New Roman" w:cs="Times New Roman"/>
          <w:b/>
          <w:bCs/>
          <w:sz w:val="36"/>
          <w:szCs w:val="36"/>
        </w:rPr>
      </w:pPr>
      <w:r w:rsidRPr="0027514B">
        <w:rPr>
          <w:rFonts w:ascii="Times New Roman" w:hAnsi="Times New Roman" w:cs="Times New Roman"/>
          <w:b/>
          <w:bCs/>
          <w:sz w:val="36"/>
          <w:szCs w:val="36"/>
        </w:rPr>
        <w:t>5.2 Impact on Employee Motivation</w:t>
      </w:r>
    </w:p>
    <w:p w14:paraId="0B209A8E"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Organizational culture and structure can influence employee motivation because they affect autonomy, recognition and participation.</w:t>
      </w:r>
    </w:p>
    <w:p w14:paraId="7CD5EBC9"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Highly centralized structures give managers greater control but may limit employee involvement in decisions.</w:t>
      </w:r>
    </w:p>
    <w:p w14:paraId="35C372AF"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lastRenderedPageBreak/>
        <w:t>Some employees may prefer clear instructions, particularly when tasks are standardized. Other employees may become less motivated when they have specialist knowledge but are unable to influence decisions.</w:t>
      </w:r>
    </w:p>
    <w:p w14:paraId="2613765F"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Flat and decentralized structures give employees more responsibility. This can increase feelings of ownership because employees can see a stronger connection between their decisions and business outcomes.</w:t>
      </w:r>
    </w:p>
    <w:p w14:paraId="53B0E956"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Gore provides a useful example because its lattice culture emphasizes employee empowerment and commitment.</w:t>
      </w:r>
    </w:p>
    <w:p w14:paraId="44F46561"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Haier goes further by connecting small units directly to user value and entrepreneurial outcomes.</w:t>
      </w:r>
    </w:p>
    <w:p w14:paraId="6EE20B9C"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However, empowerment does not automatically increase motivation.</w:t>
      </w:r>
    </w:p>
    <w:p w14:paraId="70E4438C"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Greater authority can create stress if employees receive responsibility without enough training, information or resources.</w:t>
      </w:r>
    </w:p>
    <w:p w14:paraId="00005703"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Managers therefore remain important. Their role may change from controlling routine decisions towards coaching employees, providing resources and creating clear priorities.</w:t>
      </w:r>
    </w:p>
    <w:p w14:paraId="2816B907"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A successful empowerment culture should combine freedom with accountability.</w:t>
      </w:r>
    </w:p>
    <w:p w14:paraId="0AC4F819" w14:textId="087F147D" w:rsidR="0027514B" w:rsidRPr="0027514B" w:rsidRDefault="0027514B" w:rsidP="0027514B">
      <w:pPr>
        <w:rPr>
          <w:rFonts w:ascii="Times New Roman" w:hAnsi="Times New Roman" w:cs="Times New Roman"/>
          <w:szCs w:val="24"/>
        </w:rPr>
      </w:pPr>
    </w:p>
    <w:p w14:paraId="416E7AF9" w14:textId="77777777" w:rsidR="0027514B" w:rsidRPr="0027514B" w:rsidRDefault="0027514B" w:rsidP="0027514B">
      <w:pPr>
        <w:rPr>
          <w:rFonts w:ascii="Times New Roman" w:hAnsi="Times New Roman" w:cs="Times New Roman"/>
          <w:b/>
          <w:bCs/>
          <w:sz w:val="36"/>
          <w:szCs w:val="36"/>
        </w:rPr>
      </w:pPr>
      <w:r w:rsidRPr="0027514B">
        <w:rPr>
          <w:rFonts w:ascii="Times New Roman" w:hAnsi="Times New Roman" w:cs="Times New Roman"/>
          <w:b/>
          <w:bCs/>
          <w:sz w:val="36"/>
          <w:szCs w:val="36"/>
        </w:rPr>
        <w:t>5.3 Impact on Teamwork</w:t>
      </w:r>
    </w:p>
    <w:p w14:paraId="46707C85"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Modern business problems often require knowledge from several departments.</w:t>
      </w:r>
    </w:p>
    <w:p w14:paraId="6465E0E4"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Launching a new product, for example, may involve research and development, finance, marketing, legal teams, operations and supply chain management.</w:t>
      </w:r>
    </w:p>
    <w:p w14:paraId="33717E38"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A functional structure can make this cooperation difficult because employees are organized primarily around their specialist departments.</w:t>
      </w:r>
    </w:p>
    <w:p w14:paraId="2403F9B2"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Matrix structures are specifically designed to improve cross-functional cooperation. Employees from different areas can be connected through shared projects or product responsibilities.</w:t>
      </w:r>
    </w:p>
    <w:p w14:paraId="478EE2DA"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However, successful teamwork requires more than placing employees in the same team.</w:t>
      </w:r>
    </w:p>
    <w:p w14:paraId="4FA1A015"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Team members may have different targets. A finance manager may focus on cost control while a marketing manager wants additional spending to increase awareness.</w:t>
      </w:r>
    </w:p>
    <w:p w14:paraId="06872C22"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These differences can create productive discussion, but they can also create conflict.</w:t>
      </w:r>
    </w:p>
    <w:p w14:paraId="0AB4DA6A"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Organizational culture influences how employees manage disagreement. A culture that encourages open communication can allow teams to discuss competing priorities.</w:t>
      </w:r>
    </w:p>
    <w:p w14:paraId="572BC19D"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lastRenderedPageBreak/>
        <w:t>A culture based on internal competition may make employees less willing to share resources or knowledge.</w:t>
      </w:r>
    </w:p>
    <w:p w14:paraId="44AF8B36"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Research by Zheng et al. (2010) demonstrates the importance of knowledge management in linking organizational culture and structure with effectiveness.</w:t>
      </w:r>
    </w:p>
    <w:p w14:paraId="1D7C7507"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This supports the argument that organizations should judge teamwork not only by the number of teams they create but by whether those teams actually exchange and use knowledge effectively.</w:t>
      </w:r>
    </w:p>
    <w:p w14:paraId="4AA26249" w14:textId="60A57F0D" w:rsidR="0027514B" w:rsidRPr="0027514B" w:rsidRDefault="0027514B" w:rsidP="0027514B">
      <w:pPr>
        <w:rPr>
          <w:rFonts w:ascii="Times New Roman" w:hAnsi="Times New Roman" w:cs="Times New Roman"/>
          <w:sz w:val="36"/>
          <w:szCs w:val="36"/>
        </w:rPr>
      </w:pPr>
    </w:p>
    <w:p w14:paraId="52A17511" w14:textId="77777777" w:rsidR="0027514B" w:rsidRPr="0027514B" w:rsidRDefault="0027514B" w:rsidP="0027514B">
      <w:pPr>
        <w:rPr>
          <w:rFonts w:ascii="Times New Roman" w:hAnsi="Times New Roman" w:cs="Times New Roman"/>
          <w:b/>
          <w:bCs/>
          <w:sz w:val="36"/>
          <w:szCs w:val="36"/>
        </w:rPr>
      </w:pPr>
      <w:r w:rsidRPr="0027514B">
        <w:rPr>
          <w:rFonts w:ascii="Times New Roman" w:hAnsi="Times New Roman" w:cs="Times New Roman"/>
          <w:b/>
          <w:bCs/>
          <w:sz w:val="36"/>
          <w:szCs w:val="36"/>
        </w:rPr>
        <w:t>5.4 Impact on Decision-Making</w:t>
      </w:r>
    </w:p>
    <w:p w14:paraId="1714F242"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Organizational structure influences where decisions are made.</w:t>
      </w:r>
    </w:p>
    <w:p w14:paraId="199E82BB"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Centralized structures place important decisions with senior managers. This provides control and can create consistent policies.</w:t>
      </w:r>
    </w:p>
    <w:p w14:paraId="7109EE9C"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Centralization can be particularly important when decisions involve high financial, safety, regulatory or legal risks.</w:t>
      </w:r>
    </w:p>
    <w:p w14:paraId="2513DD18"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However, senior managers may not possess all of the information available to employees who work directly with customers and operational problems.</w:t>
      </w:r>
    </w:p>
    <w:p w14:paraId="0615B677"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Decentralization moves decision authority closer to the source of information.</w:t>
      </w:r>
    </w:p>
    <w:p w14:paraId="0A05B76B"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Gore's lattice approach allows associates to take responsibility for decisions within its cultural framework.</w:t>
      </w:r>
    </w:p>
    <w:p w14:paraId="185A4297"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Haier's microenterprise model takes decentralization further by placing significant entrepreneurial responsibility closer to users.</w:t>
      </w:r>
    </w:p>
    <w:p w14:paraId="59B94F9B"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This can improve speed, but decentralization also creates risks.</w:t>
      </w:r>
    </w:p>
    <w:p w14:paraId="352FC25A"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Different teams may make inconsistent decisions. Resources may be duplicated and local objectives may conflict with organizational strategy.</w:t>
      </w:r>
    </w:p>
    <w:p w14:paraId="043FD6C2"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The best approach is therefore unlikely to be complete centralization or complete decentralization.</w:t>
      </w:r>
    </w:p>
    <w:p w14:paraId="201E7EB6"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Organizations should decide which categories of decisions need central control and which can be delegated.</w:t>
      </w:r>
    </w:p>
    <w:p w14:paraId="4CEFC25D"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Strategic decisions affecting the whole company may remain centralized, while routine customer and operational decisions can often be made closer to the customer.</w:t>
      </w:r>
    </w:p>
    <w:p w14:paraId="2500571C"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P&amp;G's structure provides an example of differentiated decision rights because responsibility is distributed across sector business units, markets and supporting corporate resources.</w:t>
      </w:r>
    </w:p>
    <w:p w14:paraId="191A812D"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lastRenderedPageBreak/>
        <w:t>This approach recognizes that different decisions require different types of knowledge.</w:t>
      </w:r>
    </w:p>
    <w:p w14:paraId="28DA5113" w14:textId="5BA1AC37" w:rsidR="0027514B" w:rsidRPr="0027514B" w:rsidRDefault="0027514B" w:rsidP="0027514B">
      <w:pPr>
        <w:rPr>
          <w:rFonts w:ascii="Times New Roman" w:hAnsi="Times New Roman" w:cs="Times New Roman"/>
          <w:szCs w:val="24"/>
        </w:rPr>
      </w:pPr>
    </w:p>
    <w:p w14:paraId="5A650271" w14:textId="77777777" w:rsidR="0027514B" w:rsidRPr="0027514B" w:rsidRDefault="0027514B" w:rsidP="0027514B">
      <w:pPr>
        <w:rPr>
          <w:rFonts w:ascii="Times New Roman" w:hAnsi="Times New Roman" w:cs="Times New Roman"/>
          <w:b/>
          <w:bCs/>
          <w:sz w:val="36"/>
          <w:szCs w:val="36"/>
        </w:rPr>
      </w:pPr>
      <w:r w:rsidRPr="0027514B">
        <w:rPr>
          <w:rFonts w:ascii="Times New Roman" w:hAnsi="Times New Roman" w:cs="Times New Roman"/>
          <w:b/>
          <w:bCs/>
          <w:sz w:val="36"/>
          <w:szCs w:val="36"/>
        </w:rPr>
        <w:t>5.5 Organizational Structure, Culture and Performance</w:t>
      </w:r>
    </w:p>
    <w:p w14:paraId="701BA042"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The relationship between organizational structure and performance should be treated carefully.</w:t>
      </w:r>
    </w:p>
    <w:p w14:paraId="6EE003CD"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It is tempting to claim that flat organizations are better because they are faster or that functional structures are better because they are more efficient. Academic research does not support such a simple conclusion.</w:t>
      </w:r>
    </w:p>
    <w:p w14:paraId="22FECB2E"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Contingency theory suggests that structural effectiveness depends on the situation.</w:t>
      </w:r>
    </w:p>
    <w:p w14:paraId="23C5795B"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A functional structure may work effectively in a company with a limited range of products and a relatively predictable market.</w:t>
      </w:r>
    </w:p>
    <w:p w14:paraId="69CD6322"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A divisional structure may become more appropriate as a business expands into several products or geographical markets.</w:t>
      </w:r>
    </w:p>
    <w:p w14:paraId="07610FB5"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A matrix can be useful when business activities require strong functional expertise and strong product or project coordination at the same time.</w:t>
      </w:r>
    </w:p>
    <w:p w14:paraId="31A44C00"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Flat structures may be particularly valuable in innovative environments where employees need to respond quickly.</w:t>
      </w:r>
    </w:p>
    <w:p w14:paraId="07046D27"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Culture is similarly complex.</w:t>
      </w:r>
    </w:p>
    <w:p w14:paraId="4FDC19C7"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Denison and Mishra (1995) identified links between cultural characteristics and effectiveness, while more recent research by O'Reilly et al. (2024) shows that different culture patterns have different relationships with performance.</w:t>
      </w:r>
    </w:p>
    <w:p w14:paraId="49D5D25D"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It would therefore be inaccurate to assume that any "strong culture" improves performance.</w:t>
      </w:r>
    </w:p>
    <w:p w14:paraId="2AF42948"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 xml:space="preserve">A culture can be strong but still encourage unsuitable </w:t>
      </w:r>
      <w:proofErr w:type="spellStart"/>
      <w:r w:rsidRPr="0027514B">
        <w:rPr>
          <w:rFonts w:ascii="Times New Roman" w:hAnsi="Times New Roman" w:cs="Times New Roman"/>
          <w:szCs w:val="24"/>
        </w:rPr>
        <w:t>behaviour</w:t>
      </w:r>
      <w:proofErr w:type="spellEnd"/>
      <w:r w:rsidRPr="0027514B">
        <w:rPr>
          <w:rFonts w:ascii="Times New Roman" w:hAnsi="Times New Roman" w:cs="Times New Roman"/>
          <w:szCs w:val="24"/>
        </w:rPr>
        <w:t>.</w:t>
      </w:r>
    </w:p>
    <w:p w14:paraId="73E06D6B"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For example, a strong culture of avoiding mistakes might improve consistency in certain operations but reduce experimentation and innovation.</w:t>
      </w:r>
    </w:p>
    <w:p w14:paraId="03D29FE8"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A strong customer-focused culture may improve responsiveness but could create problems if employees ignore financial controls in an attempt to satisfy every customer demand.</w:t>
      </w:r>
    </w:p>
    <w:p w14:paraId="424D287A"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Organizational effectiveness therefore depends on cultural fit as well as cultural strength.</w:t>
      </w:r>
    </w:p>
    <w:p w14:paraId="251695B5"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The best results are likely to occur when strategy, structure and culture are aligned.</w:t>
      </w:r>
    </w:p>
    <w:p w14:paraId="6E79FBDF"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If a company's strategy depends on innovation, its structure should support communication between specialists and its culture should encourage experimentation and learning.</w:t>
      </w:r>
    </w:p>
    <w:p w14:paraId="58C07FEA"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lastRenderedPageBreak/>
        <w:t>If a company's strategy depends heavily on safety and consistency, clearer hierarchy and stronger procedures may be appropriate.</w:t>
      </w:r>
    </w:p>
    <w:p w14:paraId="6BF80F0B" w14:textId="2BA73D75" w:rsidR="0027514B" w:rsidRPr="0027514B" w:rsidRDefault="0027514B" w:rsidP="0027514B">
      <w:pPr>
        <w:rPr>
          <w:rFonts w:ascii="Times New Roman" w:hAnsi="Times New Roman" w:cs="Times New Roman"/>
          <w:szCs w:val="24"/>
        </w:rPr>
      </w:pPr>
    </w:p>
    <w:p w14:paraId="26660D70" w14:textId="77777777" w:rsidR="0027514B" w:rsidRPr="0027514B" w:rsidRDefault="0027514B" w:rsidP="0027514B">
      <w:pPr>
        <w:rPr>
          <w:rFonts w:ascii="Times New Roman" w:hAnsi="Times New Roman" w:cs="Times New Roman"/>
          <w:b/>
          <w:bCs/>
          <w:sz w:val="36"/>
          <w:szCs w:val="36"/>
        </w:rPr>
      </w:pPr>
      <w:r w:rsidRPr="0027514B">
        <w:rPr>
          <w:rFonts w:ascii="Times New Roman" w:hAnsi="Times New Roman" w:cs="Times New Roman"/>
          <w:b/>
          <w:bCs/>
          <w:sz w:val="36"/>
          <w:szCs w:val="36"/>
        </w:rPr>
        <w:t>5.6 Recommendations for Improving Business Efficiency</w:t>
      </w:r>
    </w:p>
    <w:p w14:paraId="341E3FA7"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Based on the research, organizations should consider several practices when designing their structures and cultures.</w:t>
      </w:r>
    </w:p>
    <w:p w14:paraId="077CCBD4"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b/>
          <w:bCs/>
          <w:szCs w:val="24"/>
        </w:rPr>
        <w:t>First, organizational structure should follow business requirements rather than management fashion.</w:t>
      </w:r>
    </w:p>
    <w:p w14:paraId="59A4358B"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Managers should consider company size, strategy, technology, customer requirements and environmental uncertainty before redesigning the organization.</w:t>
      </w:r>
    </w:p>
    <w:p w14:paraId="0BA6F1D0"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A flat structure should not be introduced simply because it appears modern. Similarly, hierarchy should not automatically be considered negative. Some decisions require clear control.</w:t>
      </w:r>
    </w:p>
    <w:p w14:paraId="1E9763A6"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b/>
          <w:bCs/>
          <w:szCs w:val="24"/>
        </w:rPr>
        <w:t>Second, companies should clearly define decision rights.</w:t>
      </w:r>
    </w:p>
    <w:p w14:paraId="30D69BCA"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Employees should understand which decisions they can make independently, which require consultation and which require senior approval.</w:t>
      </w:r>
    </w:p>
    <w:p w14:paraId="34236EF9"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This is especially important in matrix and decentralized structures where authority can otherwise become unclear.</w:t>
      </w:r>
    </w:p>
    <w:p w14:paraId="4E651116"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b/>
          <w:bCs/>
          <w:szCs w:val="24"/>
        </w:rPr>
        <w:t>Third, organizations should strengthen cross-functional communication.</w:t>
      </w:r>
    </w:p>
    <w:p w14:paraId="164D4F8A"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Functional expertise remains valuable, but departments should not operate as isolated silos.</w:t>
      </w:r>
    </w:p>
    <w:p w14:paraId="2EF10CBE"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Cross-functional teams, shared digital systems and regular communication can help employees understand how their work affects other parts of the business.</w:t>
      </w:r>
    </w:p>
    <w:p w14:paraId="7082A3EC"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b/>
          <w:bCs/>
          <w:szCs w:val="24"/>
        </w:rPr>
        <w:t>Fourth, managers should develop a culture of knowledge sharing.</w:t>
      </w:r>
    </w:p>
    <w:p w14:paraId="5ED778D6"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Research suggests that knowledge management can connect structure and culture to organizational effectiveness (Zheng et al., 2010).</w:t>
      </w:r>
    </w:p>
    <w:p w14:paraId="0B439D5C"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Employees should therefore be encouraged to share information, experience and good practices rather than treating knowledge as personal power.</w:t>
      </w:r>
    </w:p>
    <w:p w14:paraId="3BF89050"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b/>
          <w:bCs/>
          <w:szCs w:val="24"/>
        </w:rPr>
        <w:t>Fifth, empowerment should be supported with accountability.</w:t>
      </w:r>
    </w:p>
    <w:p w14:paraId="49C52840"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Giving employees authority without clearly defining expected outcomes can create confusion.</w:t>
      </w:r>
    </w:p>
    <w:p w14:paraId="2BA5FB43"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Companies such as Gore demonstrate that greater freedom works alongside guiding principles and expectations concerning responsible decision-making.</w:t>
      </w:r>
    </w:p>
    <w:p w14:paraId="19A51548"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b/>
          <w:bCs/>
          <w:szCs w:val="24"/>
        </w:rPr>
        <w:lastRenderedPageBreak/>
        <w:t>Sixth, organizations should avoid unnecessary structural complexity.</w:t>
      </w:r>
    </w:p>
    <w:p w14:paraId="6D2E19C2"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A matrix or hybrid structure can solve coordination problems but can also create additional meetings and competing responsibilities.</w:t>
      </w:r>
    </w:p>
    <w:p w14:paraId="1C9F26EF"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Managers should periodically examine whether organizational layers, reporting relationships and meetings are creating value.</w:t>
      </w:r>
    </w:p>
    <w:p w14:paraId="20A55141"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b/>
          <w:bCs/>
          <w:szCs w:val="24"/>
        </w:rPr>
        <w:t xml:space="preserve">Seventh, organizational culture should be measured through </w:t>
      </w:r>
      <w:proofErr w:type="spellStart"/>
      <w:r w:rsidRPr="0027514B">
        <w:rPr>
          <w:rFonts w:ascii="Times New Roman" w:hAnsi="Times New Roman" w:cs="Times New Roman"/>
          <w:b/>
          <w:bCs/>
          <w:szCs w:val="24"/>
        </w:rPr>
        <w:t>behaviour</w:t>
      </w:r>
      <w:proofErr w:type="spellEnd"/>
      <w:r w:rsidRPr="0027514B">
        <w:rPr>
          <w:rFonts w:ascii="Times New Roman" w:hAnsi="Times New Roman" w:cs="Times New Roman"/>
          <w:b/>
          <w:bCs/>
          <w:szCs w:val="24"/>
        </w:rPr>
        <w:t xml:space="preserve"> rather than slogans.</w:t>
      </w:r>
    </w:p>
    <w:p w14:paraId="012AE776"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 xml:space="preserve">Publishing values such as teamwork, innovation or customer focus does not automatically create those </w:t>
      </w:r>
      <w:proofErr w:type="spellStart"/>
      <w:r w:rsidRPr="0027514B">
        <w:rPr>
          <w:rFonts w:ascii="Times New Roman" w:hAnsi="Times New Roman" w:cs="Times New Roman"/>
          <w:szCs w:val="24"/>
        </w:rPr>
        <w:t>behaviours</w:t>
      </w:r>
      <w:proofErr w:type="spellEnd"/>
      <w:r w:rsidRPr="0027514B">
        <w:rPr>
          <w:rFonts w:ascii="Times New Roman" w:hAnsi="Times New Roman" w:cs="Times New Roman"/>
          <w:szCs w:val="24"/>
        </w:rPr>
        <w:t>.</w:t>
      </w:r>
    </w:p>
    <w:p w14:paraId="65FE39DC"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Managers should examine how employees actually communicate, how decisions are rewarded and how mistakes are handled.</w:t>
      </w:r>
    </w:p>
    <w:p w14:paraId="64FE9C44"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b/>
          <w:bCs/>
          <w:szCs w:val="24"/>
        </w:rPr>
        <w:t>Finally, organizational design should be reviewed as the business changes.</w:t>
      </w:r>
    </w:p>
    <w:p w14:paraId="16BDBEDD"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The structure that works for a small company may become unsuitable after international expansion.</w:t>
      </w:r>
    </w:p>
    <w:p w14:paraId="084FD5D1"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Technology, customer expectations and competition also change over time.</w:t>
      </w:r>
    </w:p>
    <w:p w14:paraId="79CA68DF"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Organizational design should therefore be treated as an ongoing management responsibility rather than a one-time decision.</w:t>
      </w:r>
    </w:p>
    <w:p w14:paraId="65262AD2" w14:textId="54AACF64" w:rsidR="0027514B" w:rsidRPr="0027514B" w:rsidRDefault="0027514B" w:rsidP="0027514B">
      <w:pPr>
        <w:rPr>
          <w:rFonts w:ascii="Times New Roman" w:hAnsi="Times New Roman" w:cs="Times New Roman"/>
          <w:sz w:val="48"/>
          <w:szCs w:val="48"/>
        </w:rPr>
      </w:pPr>
    </w:p>
    <w:p w14:paraId="0445A537" w14:textId="77777777" w:rsidR="0027514B" w:rsidRPr="0027514B" w:rsidRDefault="0027514B" w:rsidP="0027514B">
      <w:pPr>
        <w:rPr>
          <w:rFonts w:ascii="Times New Roman" w:hAnsi="Times New Roman" w:cs="Times New Roman"/>
          <w:b/>
          <w:bCs/>
          <w:sz w:val="48"/>
          <w:szCs w:val="48"/>
        </w:rPr>
      </w:pPr>
      <w:r w:rsidRPr="0027514B">
        <w:rPr>
          <w:rFonts w:ascii="Times New Roman" w:hAnsi="Times New Roman" w:cs="Times New Roman"/>
          <w:b/>
          <w:bCs/>
          <w:sz w:val="48"/>
          <w:szCs w:val="48"/>
        </w:rPr>
        <w:t>6. Conclusion</w:t>
      </w:r>
    </w:p>
    <w:p w14:paraId="7EDFEA2C"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This report examined the relationship between organizational structure, organizational culture and business performance.</w:t>
      </w:r>
    </w:p>
    <w:p w14:paraId="6F2786DA"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Functional, divisional, matrix and flat organizational structures each provide different benefits.</w:t>
      </w:r>
    </w:p>
    <w:p w14:paraId="5A6D568D"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Functional structures support specialization and clear reporting relationships but may create departmental silos.</w:t>
      </w:r>
    </w:p>
    <w:p w14:paraId="2F9E34B8"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Divisional structures increase focus on products, markets or geographical areas but can duplicate resources.</w:t>
      </w:r>
    </w:p>
    <w:p w14:paraId="635933FC"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Matrix structures improve horizontal cooperation and allow organizations to combine different specialist perspectives. However, they can also create dual authority, additional communication and conflict.</w:t>
      </w:r>
    </w:p>
    <w:p w14:paraId="702C2CC6"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lastRenderedPageBreak/>
        <w:t>Flat structures reduce management layers and can improve employee involvement and decision speed. Their weaknesses include possible uncertainty about responsibility, large spans of control and coordination difficulties.</w:t>
      </w:r>
    </w:p>
    <w:p w14:paraId="69BEAD26"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Organizational culture has an equally important role.</w:t>
      </w:r>
    </w:p>
    <w:p w14:paraId="53058982"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Culture influences how employees communicate, cooperate, respond to management and make decisions.</w:t>
      </w:r>
    </w:p>
    <w:p w14:paraId="16791FFD"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 xml:space="preserve">The analysis shows that formal organizational structure cannot fully determine employee </w:t>
      </w:r>
      <w:proofErr w:type="spellStart"/>
      <w:r w:rsidRPr="0027514B">
        <w:rPr>
          <w:rFonts w:ascii="Times New Roman" w:hAnsi="Times New Roman" w:cs="Times New Roman"/>
          <w:szCs w:val="24"/>
        </w:rPr>
        <w:t>behaviour</w:t>
      </w:r>
      <w:proofErr w:type="spellEnd"/>
      <w:r w:rsidRPr="0027514B">
        <w:rPr>
          <w:rFonts w:ascii="Times New Roman" w:hAnsi="Times New Roman" w:cs="Times New Roman"/>
          <w:szCs w:val="24"/>
        </w:rPr>
        <w:t>. A structure that encourages collaboration may still fail if the culture discourages employees from sharing information.</w:t>
      </w:r>
    </w:p>
    <w:p w14:paraId="3FCCE5A2"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The company examples demonstrate different ways of combining structure and culture.</w:t>
      </w:r>
    </w:p>
    <w:p w14:paraId="32923E96"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P&amp;G uses a multidimensional organizational system involving sector business units, Market Operations and Enterprise Markets.</w:t>
      </w:r>
    </w:p>
    <w:p w14:paraId="2F77C5F4"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W. L. Gore &amp; Associates combines a less hierarchical lattice structure with a culture emphasizing collaboration and employee responsibility.</w:t>
      </w:r>
    </w:p>
    <w:p w14:paraId="20F1E3BB"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 xml:space="preserve">Haier's </w:t>
      </w:r>
      <w:proofErr w:type="spellStart"/>
      <w:r w:rsidRPr="0027514B">
        <w:rPr>
          <w:rFonts w:ascii="Times New Roman" w:hAnsi="Times New Roman" w:cs="Times New Roman"/>
          <w:szCs w:val="24"/>
        </w:rPr>
        <w:t>RenDanHeYi</w:t>
      </w:r>
      <w:proofErr w:type="spellEnd"/>
      <w:r w:rsidRPr="0027514B">
        <w:rPr>
          <w:rFonts w:ascii="Times New Roman" w:hAnsi="Times New Roman" w:cs="Times New Roman"/>
          <w:szCs w:val="24"/>
        </w:rPr>
        <w:t xml:space="preserve"> system demonstrates a more radical decentralized approach built around entrepreneurial microenterprises.</w:t>
      </w:r>
    </w:p>
    <w:p w14:paraId="7ABA3859"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These examples show that successful organizations do not necessarily use one standard structural model.</w:t>
      </w:r>
    </w:p>
    <w:p w14:paraId="5510B01B"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The main conclusion is that there is no universally superior organizational structure or culture.</w:t>
      </w:r>
    </w:p>
    <w:p w14:paraId="7C40ECB9"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Organizational design should fit the company's strategy, size, workforce and operating environment.</w:t>
      </w:r>
    </w:p>
    <w:p w14:paraId="61C66B24"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Managers should balance specialization with communication, central control with employee empowerment and flexibility with accountability.</w:t>
      </w:r>
    </w:p>
    <w:p w14:paraId="140940B0"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The most suitable approach for many large modern organizations is therefore likely to involve a combination of structural methods.</w:t>
      </w:r>
    </w:p>
    <w:p w14:paraId="42035609"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Companies can maintain hierarchy where strong control is necessary while decentralizing decisions that benefit from local knowledge and speed.</w:t>
      </w:r>
    </w:p>
    <w:p w14:paraId="150876A8"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Business efficiency can be improved when structure and culture support each other and when employees understand both their responsibilities and their authority.</w:t>
      </w:r>
    </w:p>
    <w:p w14:paraId="00BCC747" w14:textId="77777777" w:rsidR="0027514B" w:rsidRPr="0027514B" w:rsidRDefault="0027514B" w:rsidP="0027514B">
      <w:pPr>
        <w:rPr>
          <w:rFonts w:ascii="Times New Roman" w:hAnsi="Times New Roman" w:cs="Times New Roman"/>
          <w:szCs w:val="24"/>
        </w:rPr>
      </w:pPr>
      <w:r w:rsidRPr="0027514B">
        <w:rPr>
          <w:rFonts w:ascii="Times New Roman" w:hAnsi="Times New Roman" w:cs="Times New Roman"/>
          <w:szCs w:val="24"/>
        </w:rPr>
        <w:t>Organizations should therefore treat structure and culture as connected management systems rather than separate subjects. When these systems are aligned with business strategy, they can improve communication, teamwork, decision-making, innovation and overall organizational effectiveness.</w:t>
      </w:r>
    </w:p>
    <w:p w14:paraId="6535A3C4" w14:textId="400BAB3C" w:rsidR="0027514B" w:rsidRPr="0027514B" w:rsidRDefault="0027514B" w:rsidP="0027514B">
      <w:pPr>
        <w:rPr>
          <w:rFonts w:ascii="Times New Roman" w:hAnsi="Times New Roman" w:cs="Times New Roman"/>
          <w:szCs w:val="24"/>
        </w:rPr>
      </w:pPr>
    </w:p>
    <w:p w14:paraId="55D88027" w14:textId="77777777" w:rsidR="0027514B" w:rsidRPr="008B3C08" w:rsidRDefault="0027514B" w:rsidP="0027514B">
      <w:pPr>
        <w:rPr>
          <w:rFonts w:ascii="Times New Roman" w:hAnsi="Times New Roman" w:cs="Times New Roman"/>
          <w:b/>
          <w:bCs/>
          <w:sz w:val="48"/>
          <w:szCs w:val="48"/>
        </w:rPr>
      </w:pPr>
      <w:r w:rsidRPr="008B3C08">
        <w:rPr>
          <w:rFonts w:ascii="Times New Roman" w:hAnsi="Times New Roman" w:cs="Times New Roman"/>
          <w:b/>
          <w:bCs/>
          <w:sz w:val="48"/>
          <w:szCs w:val="48"/>
        </w:rPr>
        <w:t>References</w:t>
      </w:r>
    </w:p>
    <w:p w14:paraId="13D00C70" w14:textId="2E7BCF47" w:rsidR="008B3C08" w:rsidRPr="008B3C08" w:rsidRDefault="0027514B" w:rsidP="008B3C08">
      <w:pPr>
        <w:pStyle w:val="ListParagraph"/>
        <w:numPr>
          <w:ilvl w:val="0"/>
          <w:numId w:val="2"/>
        </w:numPr>
        <w:rPr>
          <w:rFonts w:ascii="Times New Roman" w:hAnsi="Times New Roman" w:cs="Times New Roman"/>
          <w:szCs w:val="24"/>
        </w:rPr>
      </w:pPr>
      <w:r w:rsidRPr="008B3C08">
        <w:rPr>
          <w:rFonts w:ascii="Times New Roman" w:hAnsi="Times New Roman" w:cs="Times New Roman"/>
          <w:szCs w:val="24"/>
        </w:rPr>
        <w:t xml:space="preserve">Bright, D. S., &amp; Cortes, A. H. (2019). </w:t>
      </w:r>
      <w:r w:rsidRPr="008B3C08">
        <w:rPr>
          <w:rFonts w:ascii="Times New Roman" w:hAnsi="Times New Roman" w:cs="Times New Roman"/>
          <w:i/>
          <w:iCs/>
          <w:szCs w:val="24"/>
        </w:rPr>
        <w:t>Principles of management</w:t>
      </w:r>
      <w:r w:rsidRPr="008B3C08">
        <w:rPr>
          <w:rFonts w:ascii="Times New Roman" w:hAnsi="Times New Roman" w:cs="Times New Roman"/>
          <w:szCs w:val="24"/>
        </w:rPr>
        <w:t>. OpenStax, Rice University.</w:t>
      </w:r>
      <w:r w:rsidR="008B3C08" w:rsidRPr="008B3C08">
        <w:t xml:space="preserve"> </w:t>
      </w:r>
      <w:hyperlink r:id="rId8" w:history="1">
        <w:r w:rsidR="008B3C08" w:rsidRPr="006B74EB">
          <w:rPr>
            <w:rStyle w:val="Hyperlink"/>
          </w:rPr>
          <w:t>https://openstax.org/details/books/principles-management</w:t>
        </w:r>
      </w:hyperlink>
    </w:p>
    <w:p w14:paraId="7E4A7B19" w14:textId="77777777" w:rsidR="008B3C08" w:rsidRDefault="008B3C08" w:rsidP="008B3C08">
      <w:pPr>
        <w:pStyle w:val="ListParagraph"/>
        <w:rPr>
          <w:rFonts w:ascii="Times New Roman" w:hAnsi="Times New Roman" w:cs="Times New Roman"/>
          <w:szCs w:val="24"/>
        </w:rPr>
      </w:pPr>
    </w:p>
    <w:p w14:paraId="758C5F37" w14:textId="5C4B20F0" w:rsidR="0027514B" w:rsidRDefault="0027514B" w:rsidP="008B3C08">
      <w:pPr>
        <w:pStyle w:val="ListParagraph"/>
        <w:numPr>
          <w:ilvl w:val="0"/>
          <w:numId w:val="2"/>
        </w:numPr>
        <w:rPr>
          <w:rFonts w:ascii="Times New Roman" w:hAnsi="Times New Roman" w:cs="Times New Roman"/>
          <w:szCs w:val="24"/>
        </w:rPr>
      </w:pPr>
      <w:r w:rsidRPr="008B3C08">
        <w:rPr>
          <w:rFonts w:ascii="Times New Roman" w:hAnsi="Times New Roman" w:cs="Times New Roman"/>
          <w:szCs w:val="24"/>
        </w:rPr>
        <w:t xml:space="preserve">Burns, T., &amp; Stalker, G. M. (1961). </w:t>
      </w:r>
      <w:r w:rsidRPr="008B3C08">
        <w:rPr>
          <w:rFonts w:ascii="Times New Roman" w:hAnsi="Times New Roman" w:cs="Times New Roman"/>
          <w:i/>
          <w:iCs/>
          <w:szCs w:val="24"/>
        </w:rPr>
        <w:t>The management of innovation</w:t>
      </w:r>
      <w:r w:rsidRPr="008B3C08">
        <w:rPr>
          <w:rFonts w:ascii="Times New Roman" w:hAnsi="Times New Roman" w:cs="Times New Roman"/>
          <w:szCs w:val="24"/>
        </w:rPr>
        <w:t>. Tavistock Publications.</w:t>
      </w:r>
    </w:p>
    <w:p w14:paraId="3371B742" w14:textId="3D3E8A86" w:rsidR="008B3C08" w:rsidRDefault="0027514B" w:rsidP="008B3C08">
      <w:pPr>
        <w:pStyle w:val="ListParagraph"/>
        <w:numPr>
          <w:ilvl w:val="0"/>
          <w:numId w:val="2"/>
        </w:numPr>
        <w:rPr>
          <w:rFonts w:ascii="Times New Roman" w:hAnsi="Times New Roman" w:cs="Times New Roman"/>
          <w:szCs w:val="24"/>
        </w:rPr>
      </w:pPr>
      <w:r w:rsidRPr="008B3C08">
        <w:rPr>
          <w:rFonts w:ascii="Times New Roman" w:hAnsi="Times New Roman" w:cs="Times New Roman"/>
          <w:szCs w:val="24"/>
        </w:rPr>
        <w:t xml:space="preserve">Denison, D. R., &amp; Mishra, A. K. (1995). Toward a theory of organizational culture and effectiveness. </w:t>
      </w:r>
      <w:r w:rsidRPr="008B3C08">
        <w:rPr>
          <w:rFonts w:ascii="Times New Roman" w:hAnsi="Times New Roman" w:cs="Times New Roman"/>
          <w:i/>
          <w:iCs/>
          <w:szCs w:val="24"/>
        </w:rPr>
        <w:t>Organization Science, 6</w:t>
      </w:r>
      <w:r w:rsidRPr="008B3C08">
        <w:rPr>
          <w:rFonts w:ascii="Times New Roman" w:hAnsi="Times New Roman" w:cs="Times New Roman"/>
          <w:szCs w:val="24"/>
        </w:rPr>
        <w:t>(2), 204–223.</w:t>
      </w:r>
      <w:r w:rsidRPr="008B3C08">
        <w:rPr>
          <w:rFonts w:ascii="Times New Roman" w:hAnsi="Times New Roman" w:cs="Times New Roman"/>
          <w:szCs w:val="24"/>
        </w:rPr>
        <w:br/>
      </w:r>
      <w:hyperlink r:id="rId9" w:history="1">
        <w:r w:rsidR="008B3C08" w:rsidRPr="006B74EB">
          <w:rPr>
            <w:rStyle w:val="Hyperlink"/>
            <w:rFonts w:ascii="Times New Roman" w:hAnsi="Times New Roman" w:cs="Times New Roman"/>
            <w:szCs w:val="24"/>
          </w:rPr>
          <w:t>https://pubsonline.informs.org/doi/10.1287/orsc.6.2.204</w:t>
        </w:r>
      </w:hyperlink>
    </w:p>
    <w:p w14:paraId="1BB2970A" w14:textId="77777777" w:rsidR="008B3C08" w:rsidRPr="008B3C08" w:rsidRDefault="008B3C08" w:rsidP="008B3C08">
      <w:pPr>
        <w:pStyle w:val="ListParagraph"/>
        <w:rPr>
          <w:rFonts w:ascii="Times New Roman" w:hAnsi="Times New Roman" w:cs="Times New Roman"/>
          <w:szCs w:val="24"/>
        </w:rPr>
      </w:pPr>
    </w:p>
    <w:p w14:paraId="63AFE3FB" w14:textId="12933204" w:rsidR="0027514B" w:rsidRDefault="0027514B" w:rsidP="0027514B">
      <w:pPr>
        <w:pStyle w:val="ListParagraph"/>
        <w:numPr>
          <w:ilvl w:val="0"/>
          <w:numId w:val="2"/>
        </w:numPr>
        <w:rPr>
          <w:rFonts w:ascii="Times New Roman" w:hAnsi="Times New Roman" w:cs="Times New Roman"/>
          <w:szCs w:val="24"/>
        </w:rPr>
      </w:pPr>
      <w:proofErr w:type="spellStart"/>
      <w:r w:rsidRPr="008B3C08">
        <w:rPr>
          <w:rFonts w:ascii="Times New Roman" w:hAnsi="Times New Roman" w:cs="Times New Roman"/>
          <w:szCs w:val="24"/>
        </w:rPr>
        <w:t>Frynas</w:t>
      </w:r>
      <w:proofErr w:type="spellEnd"/>
      <w:r w:rsidRPr="008B3C08">
        <w:rPr>
          <w:rFonts w:ascii="Times New Roman" w:hAnsi="Times New Roman" w:cs="Times New Roman"/>
          <w:szCs w:val="24"/>
        </w:rPr>
        <w:t xml:space="preserve">, J. G., Mol, M. J., &amp; </w:t>
      </w:r>
      <w:proofErr w:type="spellStart"/>
      <w:r w:rsidRPr="008B3C08">
        <w:rPr>
          <w:rFonts w:ascii="Times New Roman" w:hAnsi="Times New Roman" w:cs="Times New Roman"/>
          <w:szCs w:val="24"/>
        </w:rPr>
        <w:t>Mellahi</w:t>
      </w:r>
      <w:proofErr w:type="spellEnd"/>
      <w:r w:rsidRPr="008B3C08">
        <w:rPr>
          <w:rFonts w:ascii="Times New Roman" w:hAnsi="Times New Roman" w:cs="Times New Roman"/>
          <w:szCs w:val="24"/>
        </w:rPr>
        <w:t xml:space="preserve">, K. (2018). Management innovation made in China: Haier's </w:t>
      </w:r>
      <w:proofErr w:type="spellStart"/>
      <w:r w:rsidRPr="008B3C08">
        <w:rPr>
          <w:rFonts w:ascii="Times New Roman" w:hAnsi="Times New Roman" w:cs="Times New Roman"/>
          <w:szCs w:val="24"/>
        </w:rPr>
        <w:t>Rendanheyi</w:t>
      </w:r>
      <w:proofErr w:type="spellEnd"/>
      <w:r w:rsidRPr="008B3C08">
        <w:rPr>
          <w:rFonts w:ascii="Times New Roman" w:hAnsi="Times New Roman" w:cs="Times New Roman"/>
          <w:szCs w:val="24"/>
        </w:rPr>
        <w:t xml:space="preserve">. </w:t>
      </w:r>
      <w:r w:rsidRPr="008B3C08">
        <w:rPr>
          <w:rFonts w:ascii="Times New Roman" w:hAnsi="Times New Roman" w:cs="Times New Roman"/>
          <w:i/>
          <w:iCs/>
          <w:szCs w:val="24"/>
        </w:rPr>
        <w:t>California Management Review, 61</w:t>
      </w:r>
      <w:r w:rsidRPr="008B3C08">
        <w:rPr>
          <w:rFonts w:ascii="Times New Roman" w:hAnsi="Times New Roman" w:cs="Times New Roman"/>
          <w:szCs w:val="24"/>
        </w:rPr>
        <w:t>(1), 71–93.</w:t>
      </w:r>
      <w:r w:rsidRPr="008B3C08">
        <w:rPr>
          <w:rFonts w:ascii="Times New Roman" w:hAnsi="Times New Roman" w:cs="Times New Roman"/>
          <w:szCs w:val="24"/>
        </w:rPr>
        <w:br/>
      </w:r>
      <w:hyperlink r:id="rId10" w:history="1">
        <w:r w:rsidR="008B3C08" w:rsidRPr="006B74EB">
          <w:rPr>
            <w:rStyle w:val="Hyperlink"/>
            <w:rFonts w:ascii="Times New Roman" w:hAnsi="Times New Roman" w:cs="Times New Roman"/>
            <w:szCs w:val="24"/>
          </w:rPr>
          <w:t>https://journals.sagepub.com/doi/10.1177/0008125618790244</w:t>
        </w:r>
      </w:hyperlink>
    </w:p>
    <w:p w14:paraId="6DC9F54A" w14:textId="6790CEFC" w:rsidR="0027514B" w:rsidRDefault="0027514B" w:rsidP="008B3C08">
      <w:pPr>
        <w:pStyle w:val="ListParagraph"/>
        <w:numPr>
          <w:ilvl w:val="0"/>
          <w:numId w:val="2"/>
        </w:numPr>
        <w:rPr>
          <w:rFonts w:ascii="Times New Roman" w:hAnsi="Times New Roman" w:cs="Times New Roman"/>
          <w:szCs w:val="24"/>
        </w:rPr>
      </w:pPr>
      <w:r w:rsidRPr="008B3C08">
        <w:rPr>
          <w:rFonts w:ascii="Times New Roman" w:hAnsi="Times New Roman" w:cs="Times New Roman"/>
          <w:szCs w:val="24"/>
        </w:rPr>
        <w:t xml:space="preserve">Galbraith, J. R. (1971). Matrix organization designs: How to combine functional and project forms. </w:t>
      </w:r>
      <w:r w:rsidRPr="008B3C08">
        <w:rPr>
          <w:rFonts w:ascii="Times New Roman" w:hAnsi="Times New Roman" w:cs="Times New Roman"/>
          <w:i/>
          <w:iCs/>
          <w:szCs w:val="24"/>
        </w:rPr>
        <w:t>Business Horizons, 14</w:t>
      </w:r>
      <w:r w:rsidRPr="008B3C08">
        <w:rPr>
          <w:rFonts w:ascii="Times New Roman" w:hAnsi="Times New Roman" w:cs="Times New Roman"/>
          <w:szCs w:val="24"/>
        </w:rPr>
        <w:t>(1), 29–40.</w:t>
      </w:r>
      <w:r w:rsidR="004E1468" w:rsidRPr="004E1468">
        <w:t xml:space="preserve"> </w:t>
      </w:r>
      <w:hyperlink r:id="rId11" w:history="1">
        <w:r w:rsidR="004E1468" w:rsidRPr="006B74EB">
          <w:rPr>
            <w:rStyle w:val="Hyperlink"/>
            <w:rFonts w:ascii="Times New Roman" w:hAnsi="Times New Roman" w:cs="Times New Roman"/>
            <w:szCs w:val="24"/>
          </w:rPr>
          <w:t>https://www.sciencedirect.com/science/article/pii/0007681371900371?via%3Dihub</w:t>
        </w:r>
      </w:hyperlink>
    </w:p>
    <w:p w14:paraId="77D4014E" w14:textId="1628AF4F" w:rsidR="0027514B" w:rsidRDefault="0027514B" w:rsidP="0027514B">
      <w:pPr>
        <w:pStyle w:val="ListParagraph"/>
        <w:numPr>
          <w:ilvl w:val="0"/>
          <w:numId w:val="2"/>
        </w:numPr>
        <w:rPr>
          <w:rFonts w:ascii="Times New Roman" w:hAnsi="Times New Roman" w:cs="Times New Roman"/>
          <w:szCs w:val="24"/>
        </w:rPr>
      </w:pPr>
      <w:r w:rsidRPr="004E1468">
        <w:rPr>
          <w:rFonts w:ascii="Times New Roman" w:hAnsi="Times New Roman" w:cs="Times New Roman"/>
          <w:szCs w:val="24"/>
        </w:rPr>
        <w:t xml:space="preserve">Haier Group. (n.d.). </w:t>
      </w:r>
      <w:r w:rsidRPr="004E1468">
        <w:rPr>
          <w:rFonts w:ascii="Times New Roman" w:hAnsi="Times New Roman" w:cs="Times New Roman"/>
          <w:i/>
          <w:iCs/>
          <w:szCs w:val="24"/>
        </w:rPr>
        <w:t>Corporate culture</w:t>
      </w:r>
      <w:r w:rsidRPr="004E1468">
        <w:rPr>
          <w:rFonts w:ascii="Times New Roman" w:hAnsi="Times New Roman" w:cs="Times New Roman"/>
          <w:szCs w:val="24"/>
        </w:rPr>
        <w:t>.</w:t>
      </w:r>
      <w:r w:rsidRPr="004E1468">
        <w:rPr>
          <w:rFonts w:ascii="Times New Roman" w:hAnsi="Times New Roman" w:cs="Times New Roman"/>
          <w:szCs w:val="24"/>
        </w:rPr>
        <w:br/>
      </w:r>
      <w:hyperlink r:id="rId12" w:history="1">
        <w:r w:rsidR="004E1468" w:rsidRPr="006B74EB">
          <w:rPr>
            <w:rStyle w:val="Hyperlink"/>
            <w:rFonts w:ascii="Times New Roman" w:hAnsi="Times New Roman" w:cs="Times New Roman"/>
            <w:szCs w:val="24"/>
          </w:rPr>
          <w:t>https://www.haier.com/global/about-haier/culture/</w:t>
        </w:r>
      </w:hyperlink>
    </w:p>
    <w:p w14:paraId="182F4741" w14:textId="77777777" w:rsidR="004E1468" w:rsidRDefault="0027514B" w:rsidP="0027514B">
      <w:pPr>
        <w:pStyle w:val="ListParagraph"/>
        <w:numPr>
          <w:ilvl w:val="0"/>
          <w:numId w:val="2"/>
        </w:numPr>
        <w:rPr>
          <w:rFonts w:ascii="Times New Roman" w:hAnsi="Times New Roman" w:cs="Times New Roman"/>
          <w:szCs w:val="24"/>
        </w:rPr>
      </w:pPr>
      <w:r w:rsidRPr="004E1468">
        <w:rPr>
          <w:rFonts w:ascii="Times New Roman" w:hAnsi="Times New Roman" w:cs="Times New Roman"/>
          <w:szCs w:val="24"/>
        </w:rPr>
        <w:t xml:space="preserve">Hogan, S. J., &amp; Coote, L. V. (2014). Organizational culture, innovation, and performance: A test of Schein's model. </w:t>
      </w:r>
      <w:r w:rsidRPr="004E1468">
        <w:rPr>
          <w:rFonts w:ascii="Times New Roman" w:hAnsi="Times New Roman" w:cs="Times New Roman"/>
          <w:i/>
          <w:iCs/>
          <w:szCs w:val="24"/>
        </w:rPr>
        <w:t>Journal of Business Research, 67</w:t>
      </w:r>
      <w:r w:rsidRPr="004E1468">
        <w:rPr>
          <w:rFonts w:ascii="Times New Roman" w:hAnsi="Times New Roman" w:cs="Times New Roman"/>
          <w:szCs w:val="24"/>
        </w:rPr>
        <w:t>(8), 1609–1621.</w:t>
      </w:r>
      <w:r w:rsidRPr="004E1468">
        <w:rPr>
          <w:rFonts w:ascii="Times New Roman" w:hAnsi="Times New Roman" w:cs="Times New Roman"/>
          <w:szCs w:val="24"/>
        </w:rPr>
        <w:br/>
      </w:r>
      <w:hyperlink r:id="rId13" w:history="1">
        <w:r w:rsidR="004E1468" w:rsidRPr="006B74EB">
          <w:rPr>
            <w:rStyle w:val="Hyperlink"/>
            <w:rFonts w:ascii="Times New Roman" w:hAnsi="Times New Roman" w:cs="Times New Roman"/>
            <w:szCs w:val="24"/>
          </w:rPr>
          <w:t>https://www.sciencedirect.com/science/article/pii/S0148296313003342?via%3Dihub</w:t>
        </w:r>
      </w:hyperlink>
    </w:p>
    <w:p w14:paraId="7A7FCCB9" w14:textId="700E42BD" w:rsidR="0027514B" w:rsidRDefault="0027514B" w:rsidP="0027514B">
      <w:pPr>
        <w:pStyle w:val="ListParagraph"/>
        <w:numPr>
          <w:ilvl w:val="0"/>
          <w:numId w:val="2"/>
        </w:numPr>
        <w:rPr>
          <w:rFonts w:ascii="Times New Roman" w:hAnsi="Times New Roman" w:cs="Times New Roman"/>
          <w:szCs w:val="24"/>
        </w:rPr>
      </w:pPr>
      <w:r w:rsidRPr="004E1468">
        <w:rPr>
          <w:rFonts w:ascii="Times New Roman" w:hAnsi="Times New Roman" w:cs="Times New Roman"/>
          <w:szCs w:val="24"/>
        </w:rPr>
        <w:t xml:space="preserve">O'Reilly, C. A., Cao, X., &amp; Sull, D. (2024). Organizational culture archetypes and firm performance. </w:t>
      </w:r>
      <w:r w:rsidRPr="004E1468">
        <w:rPr>
          <w:rFonts w:ascii="Times New Roman" w:hAnsi="Times New Roman" w:cs="Times New Roman"/>
          <w:i/>
          <w:iCs/>
          <w:szCs w:val="24"/>
        </w:rPr>
        <w:t>Journal of Business Research, 182</w:t>
      </w:r>
      <w:r w:rsidRPr="004E1468">
        <w:rPr>
          <w:rFonts w:ascii="Times New Roman" w:hAnsi="Times New Roman" w:cs="Times New Roman"/>
          <w:szCs w:val="24"/>
        </w:rPr>
        <w:t>, 114780.</w:t>
      </w:r>
      <w:r w:rsidRPr="004E1468">
        <w:rPr>
          <w:rFonts w:ascii="Times New Roman" w:hAnsi="Times New Roman" w:cs="Times New Roman"/>
          <w:szCs w:val="24"/>
        </w:rPr>
        <w:br/>
      </w:r>
      <w:hyperlink r:id="rId14" w:history="1">
        <w:r w:rsidR="004E1468" w:rsidRPr="006B74EB">
          <w:rPr>
            <w:rStyle w:val="Hyperlink"/>
            <w:rFonts w:ascii="Times New Roman" w:hAnsi="Times New Roman" w:cs="Times New Roman"/>
            <w:szCs w:val="24"/>
          </w:rPr>
          <w:t>https://www.sciencedirect.com/science/article/abs/pii/S0148296324002844?via%3Dihub</w:t>
        </w:r>
      </w:hyperlink>
    </w:p>
    <w:p w14:paraId="47931CBA" w14:textId="77777777" w:rsidR="004E1468" w:rsidRPr="004E1468" w:rsidRDefault="004E1468" w:rsidP="004E1468">
      <w:pPr>
        <w:spacing w:before="100" w:beforeAutospacing="1" w:after="100" w:afterAutospacing="1" w:line="240" w:lineRule="auto"/>
        <w:ind w:left="360"/>
        <w:outlineLvl w:val="0"/>
        <w:rPr>
          <w:rFonts w:ascii="Times New Roman" w:eastAsia="Times New Roman" w:hAnsi="Times New Roman" w:cs="Times New Roman"/>
          <w:b/>
          <w:bCs/>
          <w:kern w:val="36"/>
          <w:sz w:val="48"/>
          <w:szCs w:val="48"/>
          <w14:ligatures w14:val="none"/>
        </w:rPr>
      </w:pPr>
      <w:r w:rsidRPr="004E1468">
        <w:rPr>
          <w:rFonts w:ascii="Times New Roman" w:eastAsia="Times New Roman" w:hAnsi="Times New Roman" w:cs="Times New Roman"/>
          <w:b/>
          <w:bCs/>
          <w:kern w:val="36"/>
          <w:sz w:val="48"/>
          <w:szCs w:val="48"/>
          <w14:ligatures w14:val="none"/>
        </w:rPr>
        <w:t>Appendices</w:t>
      </w:r>
    </w:p>
    <w:p w14:paraId="65B88E72" w14:textId="77777777" w:rsidR="004E1468" w:rsidRPr="004E1468" w:rsidRDefault="004E1468" w:rsidP="004E1468">
      <w:pPr>
        <w:pStyle w:val="ListParagraph"/>
        <w:rPr>
          <w:rFonts w:ascii="Times New Roman" w:hAnsi="Times New Roman" w:cs="Times New Roman"/>
          <w:b/>
          <w:bCs/>
          <w:sz w:val="36"/>
          <w:szCs w:val="36"/>
        </w:rPr>
      </w:pPr>
      <w:r w:rsidRPr="004E1468">
        <w:rPr>
          <w:rFonts w:ascii="Times New Roman" w:hAnsi="Times New Roman" w:cs="Times New Roman"/>
          <w:b/>
          <w:bCs/>
          <w:sz w:val="36"/>
          <w:szCs w:val="36"/>
        </w:rPr>
        <w:t>Appendix A: Comparison of Organizational Structures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37"/>
        <w:gridCol w:w="1768"/>
        <w:gridCol w:w="1702"/>
        <w:gridCol w:w="1710"/>
        <w:gridCol w:w="2243"/>
      </w:tblGrid>
      <w:tr w:rsidR="004E1468" w:rsidRPr="004E1468" w14:paraId="77B5F0BF" w14:textId="77777777">
        <w:trPr>
          <w:tblCellSpacing w:w="15" w:type="dxa"/>
        </w:trPr>
        <w:tc>
          <w:tcPr>
            <w:tcW w:w="0" w:type="auto"/>
            <w:vAlign w:val="center"/>
            <w:hideMark/>
          </w:tcPr>
          <w:p w14:paraId="743D88C6" w14:textId="77777777" w:rsidR="004E1468" w:rsidRPr="004E1468" w:rsidRDefault="004E1468" w:rsidP="004E1468">
            <w:pPr>
              <w:pStyle w:val="ListParagraph"/>
              <w:rPr>
                <w:rFonts w:ascii="Times New Roman" w:hAnsi="Times New Roman" w:cs="Times New Roman"/>
                <w:b/>
                <w:bCs/>
                <w:szCs w:val="24"/>
              </w:rPr>
            </w:pPr>
            <w:r w:rsidRPr="004E1468">
              <w:rPr>
                <w:rFonts w:ascii="Times New Roman" w:hAnsi="Times New Roman" w:cs="Times New Roman"/>
                <w:b/>
                <w:bCs/>
                <w:szCs w:val="24"/>
              </w:rPr>
              <w:t>Area</w:t>
            </w:r>
          </w:p>
        </w:tc>
        <w:tc>
          <w:tcPr>
            <w:tcW w:w="0" w:type="auto"/>
            <w:vAlign w:val="center"/>
            <w:hideMark/>
          </w:tcPr>
          <w:p w14:paraId="77B4FA34" w14:textId="77777777" w:rsidR="004E1468" w:rsidRPr="004E1468" w:rsidRDefault="004E1468" w:rsidP="004E1468">
            <w:pPr>
              <w:pStyle w:val="ListParagraph"/>
              <w:rPr>
                <w:rFonts w:ascii="Times New Roman" w:hAnsi="Times New Roman" w:cs="Times New Roman"/>
                <w:b/>
                <w:bCs/>
                <w:szCs w:val="24"/>
              </w:rPr>
            </w:pPr>
            <w:r w:rsidRPr="004E1468">
              <w:rPr>
                <w:rFonts w:ascii="Times New Roman" w:hAnsi="Times New Roman" w:cs="Times New Roman"/>
                <w:b/>
                <w:bCs/>
                <w:szCs w:val="24"/>
              </w:rPr>
              <w:t>Functional</w:t>
            </w:r>
          </w:p>
        </w:tc>
        <w:tc>
          <w:tcPr>
            <w:tcW w:w="0" w:type="auto"/>
            <w:vAlign w:val="center"/>
            <w:hideMark/>
          </w:tcPr>
          <w:p w14:paraId="74EF9AD8" w14:textId="77777777" w:rsidR="004E1468" w:rsidRPr="004E1468" w:rsidRDefault="004E1468" w:rsidP="004E1468">
            <w:pPr>
              <w:pStyle w:val="ListParagraph"/>
              <w:rPr>
                <w:rFonts w:ascii="Times New Roman" w:hAnsi="Times New Roman" w:cs="Times New Roman"/>
                <w:b/>
                <w:bCs/>
                <w:szCs w:val="24"/>
              </w:rPr>
            </w:pPr>
            <w:r w:rsidRPr="004E1468">
              <w:rPr>
                <w:rFonts w:ascii="Times New Roman" w:hAnsi="Times New Roman" w:cs="Times New Roman"/>
                <w:b/>
                <w:bCs/>
                <w:szCs w:val="24"/>
              </w:rPr>
              <w:t>Divisional</w:t>
            </w:r>
          </w:p>
        </w:tc>
        <w:tc>
          <w:tcPr>
            <w:tcW w:w="0" w:type="auto"/>
            <w:vAlign w:val="center"/>
            <w:hideMark/>
          </w:tcPr>
          <w:p w14:paraId="27143759" w14:textId="77777777" w:rsidR="004E1468" w:rsidRPr="004E1468" w:rsidRDefault="004E1468" w:rsidP="004E1468">
            <w:pPr>
              <w:pStyle w:val="ListParagraph"/>
              <w:rPr>
                <w:rFonts w:ascii="Times New Roman" w:hAnsi="Times New Roman" w:cs="Times New Roman"/>
                <w:b/>
                <w:bCs/>
                <w:szCs w:val="24"/>
              </w:rPr>
            </w:pPr>
            <w:r w:rsidRPr="004E1468">
              <w:rPr>
                <w:rFonts w:ascii="Times New Roman" w:hAnsi="Times New Roman" w:cs="Times New Roman"/>
                <w:b/>
                <w:bCs/>
                <w:szCs w:val="24"/>
              </w:rPr>
              <w:t>Matrix</w:t>
            </w:r>
          </w:p>
        </w:tc>
        <w:tc>
          <w:tcPr>
            <w:tcW w:w="0" w:type="auto"/>
            <w:vAlign w:val="center"/>
            <w:hideMark/>
          </w:tcPr>
          <w:p w14:paraId="4D9C13F1" w14:textId="77777777" w:rsidR="004E1468" w:rsidRPr="004E1468" w:rsidRDefault="004E1468" w:rsidP="004E1468">
            <w:pPr>
              <w:pStyle w:val="ListParagraph"/>
              <w:rPr>
                <w:rFonts w:ascii="Times New Roman" w:hAnsi="Times New Roman" w:cs="Times New Roman"/>
                <w:b/>
                <w:bCs/>
                <w:szCs w:val="24"/>
              </w:rPr>
            </w:pPr>
            <w:r w:rsidRPr="004E1468">
              <w:rPr>
                <w:rFonts w:ascii="Times New Roman" w:hAnsi="Times New Roman" w:cs="Times New Roman"/>
                <w:b/>
                <w:bCs/>
                <w:szCs w:val="24"/>
              </w:rPr>
              <w:t>Flat</w:t>
            </w:r>
          </w:p>
        </w:tc>
      </w:tr>
      <w:tr w:rsidR="004E1468" w:rsidRPr="004E1468" w14:paraId="302A3585" w14:textId="77777777">
        <w:trPr>
          <w:tblCellSpacing w:w="15" w:type="dxa"/>
        </w:trPr>
        <w:tc>
          <w:tcPr>
            <w:tcW w:w="0" w:type="auto"/>
            <w:vAlign w:val="center"/>
            <w:hideMark/>
          </w:tcPr>
          <w:p w14:paraId="19E1B451"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Main basis</w:t>
            </w:r>
          </w:p>
        </w:tc>
        <w:tc>
          <w:tcPr>
            <w:tcW w:w="0" w:type="auto"/>
            <w:vAlign w:val="center"/>
            <w:hideMark/>
          </w:tcPr>
          <w:p w14:paraId="02CF54AE"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Business function</w:t>
            </w:r>
          </w:p>
        </w:tc>
        <w:tc>
          <w:tcPr>
            <w:tcW w:w="0" w:type="auto"/>
            <w:vAlign w:val="center"/>
            <w:hideMark/>
          </w:tcPr>
          <w:p w14:paraId="66F0551A"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Product, market or region</w:t>
            </w:r>
          </w:p>
        </w:tc>
        <w:tc>
          <w:tcPr>
            <w:tcW w:w="0" w:type="auto"/>
            <w:vAlign w:val="center"/>
            <w:hideMark/>
          </w:tcPr>
          <w:p w14:paraId="2CFDA1A3"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Two or more dimensions</w:t>
            </w:r>
          </w:p>
        </w:tc>
        <w:tc>
          <w:tcPr>
            <w:tcW w:w="0" w:type="auto"/>
            <w:vAlign w:val="center"/>
            <w:hideMark/>
          </w:tcPr>
          <w:p w14:paraId="192EB6DF"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Teams/employees</w:t>
            </w:r>
          </w:p>
        </w:tc>
      </w:tr>
      <w:tr w:rsidR="004E1468" w:rsidRPr="004E1468" w14:paraId="037FB218" w14:textId="77777777">
        <w:trPr>
          <w:tblCellSpacing w:w="15" w:type="dxa"/>
        </w:trPr>
        <w:tc>
          <w:tcPr>
            <w:tcW w:w="0" w:type="auto"/>
            <w:vAlign w:val="center"/>
            <w:hideMark/>
          </w:tcPr>
          <w:p w14:paraId="5E54051C"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lastRenderedPageBreak/>
              <w:t>Authority</w:t>
            </w:r>
          </w:p>
        </w:tc>
        <w:tc>
          <w:tcPr>
            <w:tcW w:w="0" w:type="auto"/>
            <w:vAlign w:val="center"/>
            <w:hideMark/>
          </w:tcPr>
          <w:p w14:paraId="5854DC2F"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Functional managers</w:t>
            </w:r>
          </w:p>
        </w:tc>
        <w:tc>
          <w:tcPr>
            <w:tcW w:w="0" w:type="auto"/>
            <w:vAlign w:val="center"/>
            <w:hideMark/>
          </w:tcPr>
          <w:p w14:paraId="4A8FEF2F"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Divisional managers</w:t>
            </w:r>
          </w:p>
        </w:tc>
        <w:tc>
          <w:tcPr>
            <w:tcW w:w="0" w:type="auto"/>
            <w:vAlign w:val="center"/>
            <w:hideMark/>
          </w:tcPr>
          <w:p w14:paraId="0ED7BE6F"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Shared authority</w:t>
            </w:r>
          </w:p>
        </w:tc>
        <w:tc>
          <w:tcPr>
            <w:tcW w:w="0" w:type="auto"/>
            <w:vAlign w:val="center"/>
            <w:hideMark/>
          </w:tcPr>
          <w:p w14:paraId="05B1726F"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More decentralized</w:t>
            </w:r>
          </w:p>
        </w:tc>
      </w:tr>
      <w:tr w:rsidR="004E1468" w:rsidRPr="004E1468" w14:paraId="54CEF700" w14:textId="77777777">
        <w:trPr>
          <w:tblCellSpacing w:w="15" w:type="dxa"/>
        </w:trPr>
        <w:tc>
          <w:tcPr>
            <w:tcW w:w="0" w:type="auto"/>
            <w:vAlign w:val="center"/>
            <w:hideMark/>
          </w:tcPr>
          <w:p w14:paraId="54DFE4CF"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Main strength</w:t>
            </w:r>
          </w:p>
        </w:tc>
        <w:tc>
          <w:tcPr>
            <w:tcW w:w="0" w:type="auto"/>
            <w:vAlign w:val="center"/>
            <w:hideMark/>
          </w:tcPr>
          <w:p w14:paraId="2C59CBD7"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Specialization</w:t>
            </w:r>
          </w:p>
        </w:tc>
        <w:tc>
          <w:tcPr>
            <w:tcW w:w="0" w:type="auto"/>
            <w:vAlign w:val="center"/>
            <w:hideMark/>
          </w:tcPr>
          <w:p w14:paraId="0BEDCD80"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Market focus</w:t>
            </w:r>
          </w:p>
        </w:tc>
        <w:tc>
          <w:tcPr>
            <w:tcW w:w="0" w:type="auto"/>
            <w:vAlign w:val="center"/>
            <w:hideMark/>
          </w:tcPr>
          <w:p w14:paraId="3CF16B89"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Cross-functional cooperation</w:t>
            </w:r>
          </w:p>
        </w:tc>
        <w:tc>
          <w:tcPr>
            <w:tcW w:w="0" w:type="auto"/>
            <w:vAlign w:val="center"/>
            <w:hideMark/>
          </w:tcPr>
          <w:p w14:paraId="14B73DEA"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Speed and empowerment</w:t>
            </w:r>
          </w:p>
        </w:tc>
      </w:tr>
      <w:tr w:rsidR="004E1468" w:rsidRPr="004E1468" w14:paraId="5926C544" w14:textId="77777777">
        <w:trPr>
          <w:tblCellSpacing w:w="15" w:type="dxa"/>
        </w:trPr>
        <w:tc>
          <w:tcPr>
            <w:tcW w:w="0" w:type="auto"/>
            <w:vAlign w:val="center"/>
            <w:hideMark/>
          </w:tcPr>
          <w:p w14:paraId="22E68F4C"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Communication</w:t>
            </w:r>
          </w:p>
        </w:tc>
        <w:tc>
          <w:tcPr>
            <w:tcW w:w="0" w:type="auto"/>
            <w:vAlign w:val="center"/>
            <w:hideMark/>
          </w:tcPr>
          <w:p w14:paraId="0214175A"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Mainly vertical</w:t>
            </w:r>
          </w:p>
        </w:tc>
        <w:tc>
          <w:tcPr>
            <w:tcW w:w="0" w:type="auto"/>
            <w:vAlign w:val="center"/>
            <w:hideMark/>
          </w:tcPr>
          <w:p w14:paraId="57D088C6"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Within divisions</w:t>
            </w:r>
          </w:p>
        </w:tc>
        <w:tc>
          <w:tcPr>
            <w:tcW w:w="0" w:type="auto"/>
            <w:vAlign w:val="center"/>
            <w:hideMark/>
          </w:tcPr>
          <w:p w14:paraId="761BECCB"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Vertical and horizontal</w:t>
            </w:r>
          </w:p>
        </w:tc>
        <w:tc>
          <w:tcPr>
            <w:tcW w:w="0" w:type="auto"/>
            <w:vAlign w:val="center"/>
            <w:hideMark/>
          </w:tcPr>
          <w:p w14:paraId="285828ED"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Mainly direct</w:t>
            </w:r>
          </w:p>
        </w:tc>
      </w:tr>
      <w:tr w:rsidR="004E1468" w:rsidRPr="004E1468" w14:paraId="11CB397E" w14:textId="77777777">
        <w:trPr>
          <w:tblCellSpacing w:w="15" w:type="dxa"/>
        </w:trPr>
        <w:tc>
          <w:tcPr>
            <w:tcW w:w="0" w:type="auto"/>
            <w:vAlign w:val="center"/>
            <w:hideMark/>
          </w:tcPr>
          <w:p w14:paraId="3F6AB23F"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Decision-making</w:t>
            </w:r>
          </w:p>
        </w:tc>
        <w:tc>
          <w:tcPr>
            <w:tcW w:w="0" w:type="auto"/>
            <w:vAlign w:val="center"/>
            <w:hideMark/>
          </w:tcPr>
          <w:p w14:paraId="7B44EDFB"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Often centralized</w:t>
            </w:r>
          </w:p>
        </w:tc>
        <w:tc>
          <w:tcPr>
            <w:tcW w:w="0" w:type="auto"/>
            <w:vAlign w:val="center"/>
            <w:hideMark/>
          </w:tcPr>
          <w:p w14:paraId="1E6AA0E2"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More decentralized</w:t>
            </w:r>
          </w:p>
        </w:tc>
        <w:tc>
          <w:tcPr>
            <w:tcW w:w="0" w:type="auto"/>
            <w:vAlign w:val="center"/>
            <w:hideMark/>
          </w:tcPr>
          <w:p w14:paraId="7BAACAC0"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Shared</w:t>
            </w:r>
          </w:p>
        </w:tc>
        <w:tc>
          <w:tcPr>
            <w:tcW w:w="0" w:type="auto"/>
            <w:vAlign w:val="center"/>
            <w:hideMark/>
          </w:tcPr>
          <w:p w14:paraId="623120FB"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More decentralized</w:t>
            </w:r>
          </w:p>
        </w:tc>
      </w:tr>
      <w:tr w:rsidR="004E1468" w:rsidRPr="004E1468" w14:paraId="52C46EE2" w14:textId="77777777">
        <w:trPr>
          <w:tblCellSpacing w:w="15" w:type="dxa"/>
        </w:trPr>
        <w:tc>
          <w:tcPr>
            <w:tcW w:w="0" w:type="auto"/>
            <w:vAlign w:val="center"/>
            <w:hideMark/>
          </w:tcPr>
          <w:p w14:paraId="3C69575D"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Main limitation</w:t>
            </w:r>
          </w:p>
        </w:tc>
        <w:tc>
          <w:tcPr>
            <w:tcW w:w="0" w:type="auto"/>
            <w:vAlign w:val="center"/>
            <w:hideMark/>
          </w:tcPr>
          <w:p w14:paraId="3049544B"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Departmental silos</w:t>
            </w:r>
          </w:p>
        </w:tc>
        <w:tc>
          <w:tcPr>
            <w:tcW w:w="0" w:type="auto"/>
            <w:vAlign w:val="center"/>
            <w:hideMark/>
          </w:tcPr>
          <w:p w14:paraId="08337BFE"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Duplication</w:t>
            </w:r>
          </w:p>
        </w:tc>
        <w:tc>
          <w:tcPr>
            <w:tcW w:w="0" w:type="auto"/>
            <w:vAlign w:val="center"/>
            <w:hideMark/>
          </w:tcPr>
          <w:p w14:paraId="3A288256"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Conflicting authority</w:t>
            </w:r>
          </w:p>
        </w:tc>
        <w:tc>
          <w:tcPr>
            <w:tcW w:w="0" w:type="auto"/>
            <w:vAlign w:val="center"/>
            <w:hideMark/>
          </w:tcPr>
          <w:p w14:paraId="3F1CE686"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Coordination problems</w:t>
            </w:r>
          </w:p>
        </w:tc>
      </w:tr>
      <w:tr w:rsidR="004E1468" w:rsidRPr="004E1468" w14:paraId="6F1758C6" w14:textId="77777777">
        <w:trPr>
          <w:tblCellSpacing w:w="15" w:type="dxa"/>
        </w:trPr>
        <w:tc>
          <w:tcPr>
            <w:tcW w:w="0" w:type="auto"/>
            <w:vAlign w:val="center"/>
            <w:hideMark/>
          </w:tcPr>
          <w:p w14:paraId="54DEA386"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Best suited to</w:t>
            </w:r>
          </w:p>
        </w:tc>
        <w:tc>
          <w:tcPr>
            <w:tcW w:w="0" w:type="auto"/>
            <w:vAlign w:val="center"/>
            <w:hideMark/>
          </w:tcPr>
          <w:p w14:paraId="7C343A32"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Specialist operations</w:t>
            </w:r>
          </w:p>
        </w:tc>
        <w:tc>
          <w:tcPr>
            <w:tcW w:w="0" w:type="auto"/>
            <w:vAlign w:val="center"/>
            <w:hideMark/>
          </w:tcPr>
          <w:p w14:paraId="7AA98D4B"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Large diversified businesses</w:t>
            </w:r>
          </w:p>
        </w:tc>
        <w:tc>
          <w:tcPr>
            <w:tcW w:w="0" w:type="auto"/>
            <w:vAlign w:val="center"/>
            <w:hideMark/>
          </w:tcPr>
          <w:p w14:paraId="559E5D46"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Complex organizations</w:t>
            </w:r>
          </w:p>
        </w:tc>
        <w:tc>
          <w:tcPr>
            <w:tcW w:w="0" w:type="auto"/>
            <w:vAlign w:val="center"/>
            <w:hideMark/>
          </w:tcPr>
          <w:p w14:paraId="376D16FA"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Innovative/dynamic environments</w:t>
            </w:r>
          </w:p>
        </w:tc>
      </w:tr>
    </w:tbl>
    <w:p w14:paraId="6DB5899B" w14:textId="11DB39EF" w:rsidR="004E1468" w:rsidRPr="004E1468" w:rsidRDefault="004E1468" w:rsidP="004E1468">
      <w:pPr>
        <w:pStyle w:val="ListParagraph"/>
        <w:rPr>
          <w:rFonts w:ascii="Times New Roman" w:hAnsi="Times New Roman" w:cs="Times New Roman"/>
          <w:sz w:val="36"/>
          <w:szCs w:val="36"/>
        </w:rPr>
      </w:pPr>
    </w:p>
    <w:p w14:paraId="686CEBE1" w14:textId="77777777" w:rsidR="004E1468" w:rsidRDefault="004E1468" w:rsidP="004E1468">
      <w:pPr>
        <w:pStyle w:val="ListParagraph"/>
        <w:rPr>
          <w:rFonts w:ascii="Times New Roman" w:hAnsi="Times New Roman" w:cs="Times New Roman"/>
          <w:b/>
          <w:bCs/>
          <w:sz w:val="36"/>
          <w:szCs w:val="36"/>
        </w:rPr>
      </w:pPr>
      <w:r w:rsidRPr="004E1468">
        <w:rPr>
          <w:rFonts w:ascii="Times New Roman" w:hAnsi="Times New Roman" w:cs="Times New Roman"/>
          <w:b/>
          <w:bCs/>
          <w:sz w:val="36"/>
          <w:szCs w:val="36"/>
        </w:rPr>
        <w:t>Appendix B: Structure and Culture Relationship</w:t>
      </w:r>
    </w:p>
    <w:p w14:paraId="55DEC417" w14:textId="77777777" w:rsidR="004E1468" w:rsidRPr="004E1468" w:rsidRDefault="004E1468" w:rsidP="004E1468">
      <w:pPr>
        <w:pStyle w:val="ListParagraph"/>
        <w:rPr>
          <w:rFonts w:ascii="Times New Roman" w:hAnsi="Times New Roman" w:cs="Times New Roman"/>
          <w:b/>
          <w:bCs/>
          <w:sz w:val="36"/>
          <w:szCs w:val="36"/>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10"/>
        <w:gridCol w:w="3349"/>
        <w:gridCol w:w="3501"/>
      </w:tblGrid>
      <w:tr w:rsidR="004E1468" w:rsidRPr="004E1468" w14:paraId="70AE832C" w14:textId="77777777">
        <w:trPr>
          <w:tblCellSpacing w:w="15" w:type="dxa"/>
        </w:trPr>
        <w:tc>
          <w:tcPr>
            <w:tcW w:w="0" w:type="auto"/>
            <w:vAlign w:val="center"/>
            <w:hideMark/>
          </w:tcPr>
          <w:p w14:paraId="35A1F839" w14:textId="77777777" w:rsidR="004E1468" w:rsidRPr="004E1468" w:rsidRDefault="004E1468" w:rsidP="004E1468">
            <w:pPr>
              <w:pStyle w:val="ListParagraph"/>
              <w:rPr>
                <w:rFonts w:ascii="Times New Roman" w:hAnsi="Times New Roman" w:cs="Times New Roman"/>
                <w:b/>
                <w:bCs/>
                <w:szCs w:val="24"/>
              </w:rPr>
            </w:pPr>
            <w:r w:rsidRPr="004E1468">
              <w:rPr>
                <w:rFonts w:ascii="Times New Roman" w:hAnsi="Times New Roman" w:cs="Times New Roman"/>
                <w:b/>
                <w:bCs/>
                <w:szCs w:val="24"/>
              </w:rPr>
              <w:t>Organizational Area</w:t>
            </w:r>
          </w:p>
        </w:tc>
        <w:tc>
          <w:tcPr>
            <w:tcW w:w="0" w:type="auto"/>
            <w:vAlign w:val="center"/>
            <w:hideMark/>
          </w:tcPr>
          <w:p w14:paraId="21BC6240" w14:textId="77777777" w:rsidR="004E1468" w:rsidRPr="004E1468" w:rsidRDefault="004E1468" w:rsidP="004E1468">
            <w:pPr>
              <w:pStyle w:val="ListParagraph"/>
              <w:rPr>
                <w:rFonts w:ascii="Times New Roman" w:hAnsi="Times New Roman" w:cs="Times New Roman"/>
                <w:b/>
                <w:bCs/>
                <w:szCs w:val="24"/>
              </w:rPr>
            </w:pPr>
            <w:r w:rsidRPr="004E1468">
              <w:rPr>
                <w:rFonts w:ascii="Times New Roman" w:hAnsi="Times New Roman" w:cs="Times New Roman"/>
                <w:b/>
                <w:bCs/>
                <w:szCs w:val="24"/>
              </w:rPr>
              <w:t>Structure Influence</w:t>
            </w:r>
          </w:p>
        </w:tc>
        <w:tc>
          <w:tcPr>
            <w:tcW w:w="0" w:type="auto"/>
            <w:vAlign w:val="center"/>
            <w:hideMark/>
          </w:tcPr>
          <w:p w14:paraId="5311E5EC" w14:textId="77777777" w:rsidR="004E1468" w:rsidRPr="004E1468" w:rsidRDefault="004E1468" w:rsidP="004E1468">
            <w:pPr>
              <w:pStyle w:val="ListParagraph"/>
              <w:rPr>
                <w:rFonts w:ascii="Times New Roman" w:hAnsi="Times New Roman" w:cs="Times New Roman"/>
                <w:b/>
                <w:bCs/>
                <w:szCs w:val="24"/>
              </w:rPr>
            </w:pPr>
            <w:r w:rsidRPr="004E1468">
              <w:rPr>
                <w:rFonts w:ascii="Times New Roman" w:hAnsi="Times New Roman" w:cs="Times New Roman"/>
                <w:b/>
                <w:bCs/>
                <w:szCs w:val="24"/>
              </w:rPr>
              <w:t>Culture Influence</w:t>
            </w:r>
          </w:p>
        </w:tc>
      </w:tr>
      <w:tr w:rsidR="004E1468" w:rsidRPr="004E1468" w14:paraId="0DFEC578" w14:textId="77777777">
        <w:trPr>
          <w:tblCellSpacing w:w="15" w:type="dxa"/>
        </w:trPr>
        <w:tc>
          <w:tcPr>
            <w:tcW w:w="0" w:type="auto"/>
            <w:vAlign w:val="center"/>
            <w:hideMark/>
          </w:tcPr>
          <w:p w14:paraId="71EB1329"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Communication</w:t>
            </w:r>
          </w:p>
        </w:tc>
        <w:tc>
          <w:tcPr>
            <w:tcW w:w="0" w:type="auto"/>
            <w:vAlign w:val="center"/>
            <w:hideMark/>
          </w:tcPr>
          <w:p w14:paraId="624B068D"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Determines formal information channels</w:t>
            </w:r>
          </w:p>
        </w:tc>
        <w:tc>
          <w:tcPr>
            <w:tcW w:w="0" w:type="auto"/>
            <w:vAlign w:val="center"/>
            <w:hideMark/>
          </w:tcPr>
          <w:p w14:paraId="73473665"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Determines openness and willingness to share</w:t>
            </w:r>
          </w:p>
        </w:tc>
      </w:tr>
      <w:tr w:rsidR="004E1468" w:rsidRPr="004E1468" w14:paraId="285F552B" w14:textId="77777777">
        <w:trPr>
          <w:tblCellSpacing w:w="15" w:type="dxa"/>
        </w:trPr>
        <w:tc>
          <w:tcPr>
            <w:tcW w:w="0" w:type="auto"/>
            <w:vAlign w:val="center"/>
            <w:hideMark/>
          </w:tcPr>
          <w:p w14:paraId="01EA3AFA"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Motivation</w:t>
            </w:r>
          </w:p>
        </w:tc>
        <w:tc>
          <w:tcPr>
            <w:tcW w:w="0" w:type="auto"/>
            <w:vAlign w:val="center"/>
            <w:hideMark/>
          </w:tcPr>
          <w:p w14:paraId="11E54D02"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Determines authority and responsibility</w:t>
            </w:r>
          </w:p>
        </w:tc>
        <w:tc>
          <w:tcPr>
            <w:tcW w:w="0" w:type="auto"/>
            <w:vAlign w:val="center"/>
            <w:hideMark/>
          </w:tcPr>
          <w:p w14:paraId="24C80472"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Influences recognition, trust and involvement</w:t>
            </w:r>
          </w:p>
        </w:tc>
      </w:tr>
      <w:tr w:rsidR="004E1468" w:rsidRPr="004E1468" w14:paraId="39A83444" w14:textId="77777777">
        <w:trPr>
          <w:tblCellSpacing w:w="15" w:type="dxa"/>
        </w:trPr>
        <w:tc>
          <w:tcPr>
            <w:tcW w:w="0" w:type="auto"/>
            <w:vAlign w:val="center"/>
            <w:hideMark/>
          </w:tcPr>
          <w:p w14:paraId="6C531E99"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Teamwork</w:t>
            </w:r>
          </w:p>
        </w:tc>
        <w:tc>
          <w:tcPr>
            <w:tcW w:w="0" w:type="auto"/>
            <w:vAlign w:val="center"/>
            <w:hideMark/>
          </w:tcPr>
          <w:p w14:paraId="4BC9B477"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Determines how departments and teams are arranged</w:t>
            </w:r>
          </w:p>
        </w:tc>
        <w:tc>
          <w:tcPr>
            <w:tcW w:w="0" w:type="auto"/>
            <w:vAlign w:val="center"/>
            <w:hideMark/>
          </w:tcPr>
          <w:p w14:paraId="141D0DD4"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Influences cooperation and conflict</w:t>
            </w:r>
          </w:p>
        </w:tc>
      </w:tr>
      <w:tr w:rsidR="004E1468" w:rsidRPr="004E1468" w14:paraId="128D8939" w14:textId="77777777">
        <w:trPr>
          <w:tblCellSpacing w:w="15" w:type="dxa"/>
        </w:trPr>
        <w:tc>
          <w:tcPr>
            <w:tcW w:w="0" w:type="auto"/>
            <w:vAlign w:val="center"/>
            <w:hideMark/>
          </w:tcPr>
          <w:p w14:paraId="04E9DBAA"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lastRenderedPageBreak/>
              <w:t>Decision-making</w:t>
            </w:r>
          </w:p>
        </w:tc>
        <w:tc>
          <w:tcPr>
            <w:tcW w:w="0" w:type="auto"/>
            <w:vAlign w:val="center"/>
            <w:hideMark/>
          </w:tcPr>
          <w:p w14:paraId="1A9CBCC3"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Determines where authority is located</w:t>
            </w:r>
          </w:p>
        </w:tc>
        <w:tc>
          <w:tcPr>
            <w:tcW w:w="0" w:type="auto"/>
            <w:vAlign w:val="center"/>
            <w:hideMark/>
          </w:tcPr>
          <w:p w14:paraId="0A023A91"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Influences willingness to take responsibility</w:t>
            </w:r>
          </w:p>
        </w:tc>
      </w:tr>
      <w:tr w:rsidR="004E1468" w:rsidRPr="004E1468" w14:paraId="16CF6B30" w14:textId="77777777">
        <w:trPr>
          <w:tblCellSpacing w:w="15" w:type="dxa"/>
        </w:trPr>
        <w:tc>
          <w:tcPr>
            <w:tcW w:w="0" w:type="auto"/>
            <w:vAlign w:val="center"/>
            <w:hideMark/>
          </w:tcPr>
          <w:p w14:paraId="5AD5FA31"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Innovation</w:t>
            </w:r>
          </w:p>
        </w:tc>
        <w:tc>
          <w:tcPr>
            <w:tcW w:w="0" w:type="auto"/>
            <w:vAlign w:val="center"/>
            <w:hideMark/>
          </w:tcPr>
          <w:p w14:paraId="5DEC0343"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Can create or remove structural barriers</w:t>
            </w:r>
          </w:p>
        </w:tc>
        <w:tc>
          <w:tcPr>
            <w:tcW w:w="0" w:type="auto"/>
            <w:vAlign w:val="center"/>
            <w:hideMark/>
          </w:tcPr>
          <w:p w14:paraId="42461CE6"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Influences experimentation and learning</w:t>
            </w:r>
          </w:p>
        </w:tc>
      </w:tr>
      <w:tr w:rsidR="004E1468" w:rsidRPr="004E1468" w14:paraId="47A0E27D" w14:textId="77777777">
        <w:trPr>
          <w:tblCellSpacing w:w="15" w:type="dxa"/>
        </w:trPr>
        <w:tc>
          <w:tcPr>
            <w:tcW w:w="0" w:type="auto"/>
            <w:vAlign w:val="center"/>
            <w:hideMark/>
          </w:tcPr>
          <w:p w14:paraId="2E4FDCCA"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Performance</w:t>
            </w:r>
          </w:p>
        </w:tc>
        <w:tc>
          <w:tcPr>
            <w:tcW w:w="0" w:type="auto"/>
            <w:vAlign w:val="center"/>
            <w:hideMark/>
          </w:tcPr>
          <w:p w14:paraId="48D60EBE"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Coordinates resources and responsibilities</w:t>
            </w:r>
          </w:p>
        </w:tc>
        <w:tc>
          <w:tcPr>
            <w:tcW w:w="0" w:type="auto"/>
            <w:vAlign w:val="center"/>
            <w:hideMark/>
          </w:tcPr>
          <w:p w14:paraId="5700754D"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szCs w:val="24"/>
              </w:rPr>
              <w:t xml:space="preserve">Influences employee </w:t>
            </w:r>
            <w:proofErr w:type="spellStart"/>
            <w:r w:rsidRPr="004E1468">
              <w:rPr>
                <w:rFonts w:ascii="Times New Roman" w:hAnsi="Times New Roman" w:cs="Times New Roman"/>
                <w:szCs w:val="24"/>
              </w:rPr>
              <w:t>behaviour</w:t>
            </w:r>
            <w:proofErr w:type="spellEnd"/>
            <w:r w:rsidRPr="004E1468">
              <w:rPr>
                <w:rFonts w:ascii="Times New Roman" w:hAnsi="Times New Roman" w:cs="Times New Roman"/>
                <w:szCs w:val="24"/>
              </w:rPr>
              <w:t xml:space="preserve"> and knowledge sharing</w:t>
            </w:r>
          </w:p>
        </w:tc>
      </w:tr>
    </w:tbl>
    <w:p w14:paraId="021DB53F" w14:textId="5A5D5D10" w:rsidR="004E1468" w:rsidRPr="004E1468" w:rsidRDefault="004E1468" w:rsidP="004E1468">
      <w:pPr>
        <w:pStyle w:val="ListParagraph"/>
        <w:rPr>
          <w:rFonts w:ascii="Times New Roman" w:hAnsi="Times New Roman" w:cs="Times New Roman"/>
          <w:szCs w:val="24"/>
        </w:rPr>
      </w:pPr>
    </w:p>
    <w:p w14:paraId="48BEF193" w14:textId="77777777" w:rsidR="004E1468" w:rsidRPr="004E1468" w:rsidRDefault="004E1468" w:rsidP="004E1468">
      <w:pPr>
        <w:pStyle w:val="ListParagraph"/>
        <w:rPr>
          <w:rFonts w:ascii="Times New Roman" w:hAnsi="Times New Roman" w:cs="Times New Roman"/>
          <w:b/>
          <w:bCs/>
          <w:sz w:val="36"/>
          <w:szCs w:val="36"/>
        </w:rPr>
      </w:pPr>
      <w:r w:rsidRPr="004E1468">
        <w:rPr>
          <w:rFonts w:ascii="Times New Roman" w:hAnsi="Times New Roman" w:cs="Times New Roman"/>
          <w:b/>
          <w:bCs/>
          <w:sz w:val="36"/>
          <w:szCs w:val="36"/>
        </w:rPr>
        <w:t>Appendix C: Company Examples</w:t>
      </w:r>
    </w:p>
    <w:p w14:paraId="60467D61"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b/>
          <w:bCs/>
          <w:szCs w:val="24"/>
        </w:rPr>
        <w:t>Procter &amp; Gamble:</w:t>
      </w:r>
      <w:r w:rsidRPr="004E1468">
        <w:rPr>
          <w:rFonts w:ascii="Times New Roman" w:hAnsi="Times New Roman" w:cs="Times New Roman"/>
          <w:szCs w:val="24"/>
        </w:rPr>
        <w:t xml:space="preserve"> Uses five sector business units together with Market Operations and Enterprise Markets. This demonstrates how a large multinational organization can combine product and market-based responsibilities.</w:t>
      </w:r>
    </w:p>
    <w:p w14:paraId="0B44CF14"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b/>
          <w:bCs/>
          <w:szCs w:val="24"/>
        </w:rPr>
        <w:t>W. L. Gore &amp; Associates:</w:t>
      </w:r>
      <w:r w:rsidRPr="004E1468">
        <w:rPr>
          <w:rFonts w:ascii="Times New Roman" w:hAnsi="Times New Roman" w:cs="Times New Roman"/>
          <w:szCs w:val="24"/>
        </w:rPr>
        <w:t xml:space="preserve"> Uses a lattice communication approach supported by principles including freedom, commitment, fairness and responsible decision-making. It demonstrates the importance of culture in supporting a less hierarchical structure.</w:t>
      </w:r>
    </w:p>
    <w:p w14:paraId="69C8E7C3" w14:textId="77777777" w:rsidR="004E1468" w:rsidRPr="004E1468" w:rsidRDefault="004E1468" w:rsidP="004E1468">
      <w:pPr>
        <w:pStyle w:val="ListParagraph"/>
        <w:rPr>
          <w:rFonts w:ascii="Times New Roman" w:hAnsi="Times New Roman" w:cs="Times New Roman"/>
          <w:szCs w:val="24"/>
        </w:rPr>
      </w:pPr>
      <w:r w:rsidRPr="004E1468">
        <w:rPr>
          <w:rFonts w:ascii="Times New Roman" w:hAnsi="Times New Roman" w:cs="Times New Roman"/>
          <w:b/>
          <w:bCs/>
          <w:szCs w:val="24"/>
        </w:rPr>
        <w:t>Haier:</w:t>
      </w:r>
      <w:r w:rsidRPr="004E1468">
        <w:rPr>
          <w:rFonts w:ascii="Times New Roman" w:hAnsi="Times New Roman" w:cs="Times New Roman"/>
          <w:szCs w:val="24"/>
        </w:rPr>
        <w:t xml:space="preserve"> Uses the </w:t>
      </w:r>
      <w:proofErr w:type="spellStart"/>
      <w:r w:rsidRPr="004E1468">
        <w:rPr>
          <w:rFonts w:ascii="Times New Roman" w:hAnsi="Times New Roman" w:cs="Times New Roman"/>
          <w:szCs w:val="24"/>
        </w:rPr>
        <w:t>RenDanHeYi</w:t>
      </w:r>
      <w:proofErr w:type="spellEnd"/>
      <w:r w:rsidRPr="004E1468">
        <w:rPr>
          <w:rFonts w:ascii="Times New Roman" w:hAnsi="Times New Roman" w:cs="Times New Roman"/>
          <w:szCs w:val="24"/>
        </w:rPr>
        <w:t xml:space="preserve"> model and entrepreneurial microenterprises. It demonstrates how decentralization can place decision-making and responsibility closer to users while still requiring organizational coordination.</w:t>
      </w:r>
    </w:p>
    <w:p w14:paraId="37D59BDB" w14:textId="77777777" w:rsidR="004E1468" w:rsidRPr="004E1468" w:rsidRDefault="004E1468" w:rsidP="004E1468">
      <w:pPr>
        <w:pStyle w:val="ListParagraph"/>
        <w:rPr>
          <w:rFonts w:ascii="Times New Roman" w:hAnsi="Times New Roman" w:cs="Times New Roman"/>
          <w:szCs w:val="24"/>
        </w:rPr>
      </w:pPr>
    </w:p>
    <w:p w14:paraId="7D4B72A6" w14:textId="77777777" w:rsidR="004E1468" w:rsidRPr="004E1468" w:rsidRDefault="004E1468" w:rsidP="004E1468">
      <w:pPr>
        <w:pStyle w:val="ListParagraph"/>
        <w:rPr>
          <w:rFonts w:ascii="Times New Roman" w:hAnsi="Times New Roman" w:cs="Times New Roman"/>
          <w:szCs w:val="24"/>
        </w:rPr>
      </w:pPr>
    </w:p>
    <w:p w14:paraId="13DDDD21" w14:textId="705471DC" w:rsidR="0027514B" w:rsidRPr="0027514B" w:rsidRDefault="0027514B" w:rsidP="0027514B">
      <w:pPr>
        <w:rPr>
          <w:rFonts w:ascii="Times New Roman" w:hAnsi="Times New Roman" w:cs="Times New Roman"/>
          <w:szCs w:val="24"/>
        </w:rPr>
      </w:pPr>
    </w:p>
    <w:p w14:paraId="7D365531" w14:textId="77777777" w:rsidR="00D9432D" w:rsidRPr="0027514B" w:rsidRDefault="00D9432D">
      <w:pPr>
        <w:rPr>
          <w:rFonts w:ascii="Times New Roman" w:hAnsi="Times New Roman" w:cs="Times New Roman"/>
          <w:szCs w:val="24"/>
        </w:rPr>
      </w:pPr>
    </w:p>
    <w:sectPr w:rsidR="00D9432D" w:rsidRPr="0027514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3084B" w14:textId="77777777" w:rsidR="00545BF5" w:rsidRDefault="00545BF5" w:rsidP="00D324F6">
      <w:pPr>
        <w:spacing w:after="0" w:line="240" w:lineRule="auto"/>
      </w:pPr>
      <w:r>
        <w:separator/>
      </w:r>
    </w:p>
  </w:endnote>
  <w:endnote w:type="continuationSeparator" w:id="0">
    <w:p w14:paraId="621556E8" w14:textId="77777777" w:rsidR="00545BF5" w:rsidRDefault="00545BF5" w:rsidP="00D324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rdia New">
    <w:panose1 w:val="020B0304020202020204"/>
    <w:charset w:val="00"/>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933A8" w14:textId="77777777" w:rsidR="00545BF5" w:rsidRDefault="00545BF5" w:rsidP="00D324F6">
      <w:pPr>
        <w:spacing w:after="0" w:line="240" w:lineRule="auto"/>
      </w:pPr>
      <w:r>
        <w:separator/>
      </w:r>
    </w:p>
  </w:footnote>
  <w:footnote w:type="continuationSeparator" w:id="0">
    <w:p w14:paraId="3F8094B9" w14:textId="77777777" w:rsidR="00545BF5" w:rsidRDefault="00545BF5" w:rsidP="00D324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B0692"/>
    <w:multiLevelType w:val="multilevel"/>
    <w:tmpl w:val="0F8E053C"/>
    <w:lvl w:ilvl="0">
      <w:start w:val="1"/>
      <w:numFmt w:val="bullet"/>
      <w:lvlText w:val=""/>
      <w:lvlJc w:val="left"/>
      <w:pPr>
        <w:tabs>
          <w:tab w:val="num" w:pos="3240"/>
        </w:tabs>
        <w:ind w:left="3240" w:hanging="360"/>
      </w:pPr>
      <w:rPr>
        <w:rFonts w:ascii="Symbol" w:hAnsi="Symbol" w:hint="default"/>
      </w:rPr>
    </w:lvl>
    <w:lvl w:ilvl="1" w:tentative="1">
      <w:start w:val="1"/>
      <w:numFmt w:val="decimal"/>
      <w:lvlText w:val="%2."/>
      <w:lvlJc w:val="left"/>
      <w:pPr>
        <w:tabs>
          <w:tab w:val="num" w:pos="3960"/>
        </w:tabs>
        <w:ind w:left="3960" w:hanging="360"/>
      </w:pPr>
    </w:lvl>
    <w:lvl w:ilvl="2" w:tentative="1">
      <w:start w:val="1"/>
      <w:numFmt w:val="decimal"/>
      <w:lvlText w:val="%3."/>
      <w:lvlJc w:val="left"/>
      <w:pPr>
        <w:tabs>
          <w:tab w:val="num" w:pos="4680"/>
        </w:tabs>
        <w:ind w:left="4680" w:hanging="360"/>
      </w:pPr>
    </w:lvl>
    <w:lvl w:ilvl="3" w:tentative="1">
      <w:start w:val="1"/>
      <w:numFmt w:val="decimal"/>
      <w:lvlText w:val="%4."/>
      <w:lvlJc w:val="left"/>
      <w:pPr>
        <w:tabs>
          <w:tab w:val="num" w:pos="5400"/>
        </w:tabs>
        <w:ind w:left="5400" w:hanging="360"/>
      </w:pPr>
    </w:lvl>
    <w:lvl w:ilvl="4" w:tentative="1">
      <w:start w:val="1"/>
      <w:numFmt w:val="decimal"/>
      <w:lvlText w:val="%5."/>
      <w:lvlJc w:val="left"/>
      <w:pPr>
        <w:tabs>
          <w:tab w:val="num" w:pos="6120"/>
        </w:tabs>
        <w:ind w:left="6120" w:hanging="360"/>
      </w:pPr>
    </w:lvl>
    <w:lvl w:ilvl="5" w:tentative="1">
      <w:start w:val="1"/>
      <w:numFmt w:val="decimal"/>
      <w:lvlText w:val="%6."/>
      <w:lvlJc w:val="left"/>
      <w:pPr>
        <w:tabs>
          <w:tab w:val="num" w:pos="6840"/>
        </w:tabs>
        <w:ind w:left="6840" w:hanging="360"/>
      </w:pPr>
    </w:lvl>
    <w:lvl w:ilvl="6" w:tentative="1">
      <w:start w:val="1"/>
      <w:numFmt w:val="decimal"/>
      <w:lvlText w:val="%7."/>
      <w:lvlJc w:val="left"/>
      <w:pPr>
        <w:tabs>
          <w:tab w:val="num" w:pos="7560"/>
        </w:tabs>
        <w:ind w:left="7560" w:hanging="360"/>
      </w:pPr>
    </w:lvl>
    <w:lvl w:ilvl="7" w:tentative="1">
      <w:start w:val="1"/>
      <w:numFmt w:val="decimal"/>
      <w:lvlText w:val="%8."/>
      <w:lvlJc w:val="left"/>
      <w:pPr>
        <w:tabs>
          <w:tab w:val="num" w:pos="8280"/>
        </w:tabs>
        <w:ind w:left="8280" w:hanging="360"/>
      </w:pPr>
    </w:lvl>
    <w:lvl w:ilvl="8" w:tentative="1">
      <w:start w:val="1"/>
      <w:numFmt w:val="decimal"/>
      <w:lvlText w:val="%9."/>
      <w:lvlJc w:val="left"/>
      <w:pPr>
        <w:tabs>
          <w:tab w:val="num" w:pos="9000"/>
        </w:tabs>
        <w:ind w:left="9000" w:hanging="360"/>
      </w:pPr>
    </w:lvl>
  </w:abstractNum>
  <w:abstractNum w:abstractNumId="1" w15:restartNumberingAfterBreak="0">
    <w:nsid w:val="342369B0"/>
    <w:multiLevelType w:val="multilevel"/>
    <w:tmpl w:val="C0BED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7E82ECE"/>
    <w:multiLevelType w:val="multilevel"/>
    <w:tmpl w:val="A90CB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A8A080A"/>
    <w:multiLevelType w:val="multilevel"/>
    <w:tmpl w:val="38A0D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A940AE8"/>
    <w:multiLevelType w:val="hybridMultilevel"/>
    <w:tmpl w:val="94BEA48C"/>
    <w:lvl w:ilvl="0" w:tplc="18D28E7C">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19401DE"/>
    <w:multiLevelType w:val="multilevel"/>
    <w:tmpl w:val="0F8E053C"/>
    <w:lvl w:ilvl="0">
      <w:start w:val="1"/>
      <w:numFmt w:val="bullet"/>
      <w:lvlText w:val=""/>
      <w:lvlJc w:val="left"/>
      <w:pPr>
        <w:tabs>
          <w:tab w:val="num" w:pos="6480"/>
        </w:tabs>
        <w:ind w:left="6480" w:hanging="360"/>
      </w:pPr>
      <w:rPr>
        <w:rFonts w:ascii="Symbol" w:hAnsi="Symbol" w:hint="default"/>
      </w:rPr>
    </w:lvl>
    <w:lvl w:ilvl="1" w:tentative="1">
      <w:start w:val="1"/>
      <w:numFmt w:val="decimal"/>
      <w:lvlText w:val="%2."/>
      <w:lvlJc w:val="left"/>
      <w:pPr>
        <w:tabs>
          <w:tab w:val="num" w:pos="7200"/>
        </w:tabs>
        <w:ind w:left="7200" w:hanging="360"/>
      </w:pPr>
    </w:lvl>
    <w:lvl w:ilvl="2" w:tentative="1">
      <w:start w:val="1"/>
      <w:numFmt w:val="decimal"/>
      <w:lvlText w:val="%3."/>
      <w:lvlJc w:val="left"/>
      <w:pPr>
        <w:tabs>
          <w:tab w:val="num" w:pos="7920"/>
        </w:tabs>
        <w:ind w:left="7920" w:hanging="360"/>
      </w:pPr>
    </w:lvl>
    <w:lvl w:ilvl="3" w:tentative="1">
      <w:start w:val="1"/>
      <w:numFmt w:val="decimal"/>
      <w:lvlText w:val="%4."/>
      <w:lvlJc w:val="left"/>
      <w:pPr>
        <w:tabs>
          <w:tab w:val="num" w:pos="8640"/>
        </w:tabs>
        <w:ind w:left="8640" w:hanging="360"/>
      </w:pPr>
    </w:lvl>
    <w:lvl w:ilvl="4" w:tentative="1">
      <w:start w:val="1"/>
      <w:numFmt w:val="decimal"/>
      <w:lvlText w:val="%5."/>
      <w:lvlJc w:val="left"/>
      <w:pPr>
        <w:tabs>
          <w:tab w:val="num" w:pos="9360"/>
        </w:tabs>
        <w:ind w:left="9360" w:hanging="360"/>
      </w:pPr>
    </w:lvl>
    <w:lvl w:ilvl="5" w:tentative="1">
      <w:start w:val="1"/>
      <w:numFmt w:val="decimal"/>
      <w:lvlText w:val="%6."/>
      <w:lvlJc w:val="left"/>
      <w:pPr>
        <w:tabs>
          <w:tab w:val="num" w:pos="10080"/>
        </w:tabs>
        <w:ind w:left="10080" w:hanging="360"/>
      </w:pPr>
    </w:lvl>
    <w:lvl w:ilvl="6" w:tentative="1">
      <w:start w:val="1"/>
      <w:numFmt w:val="decimal"/>
      <w:lvlText w:val="%7."/>
      <w:lvlJc w:val="left"/>
      <w:pPr>
        <w:tabs>
          <w:tab w:val="num" w:pos="10800"/>
        </w:tabs>
        <w:ind w:left="10800" w:hanging="360"/>
      </w:pPr>
    </w:lvl>
    <w:lvl w:ilvl="7" w:tentative="1">
      <w:start w:val="1"/>
      <w:numFmt w:val="decimal"/>
      <w:lvlText w:val="%8."/>
      <w:lvlJc w:val="left"/>
      <w:pPr>
        <w:tabs>
          <w:tab w:val="num" w:pos="11520"/>
        </w:tabs>
        <w:ind w:left="11520" w:hanging="360"/>
      </w:pPr>
    </w:lvl>
    <w:lvl w:ilvl="8" w:tentative="1">
      <w:start w:val="1"/>
      <w:numFmt w:val="decimal"/>
      <w:lvlText w:val="%9."/>
      <w:lvlJc w:val="left"/>
      <w:pPr>
        <w:tabs>
          <w:tab w:val="num" w:pos="12240"/>
        </w:tabs>
        <w:ind w:left="12240" w:hanging="360"/>
      </w:pPr>
    </w:lvl>
  </w:abstractNum>
  <w:num w:numId="1" w16cid:durableId="1473518643">
    <w:abstractNumId w:val="1"/>
  </w:num>
  <w:num w:numId="2" w16cid:durableId="1258636192">
    <w:abstractNumId w:val="4"/>
  </w:num>
  <w:num w:numId="3" w16cid:durableId="494610724">
    <w:abstractNumId w:val="2"/>
  </w:num>
  <w:num w:numId="4" w16cid:durableId="38865065">
    <w:abstractNumId w:val="5"/>
  </w:num>
  <w:num w:numId="5" w16cid:durableId="761730128">
    <w:abstractNumId w:val="0"/>
  </w:num>
  <w:num w:numId="6" w16cid:durableId="12940993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14B"/>
    <w:rsid w:val="0027514B"/>
    <w:rsid w:val="002B57C5"/>
    <w:rsid w:val="004E1468"/>
    <w:rsid w:val="00526F03"/>
    <w:rsid w:val="00545BF5"/>
    <w:rsid w:val="006B3936"/>
    <w:rsid w:val="00704D9F"/>
    <w:rsid w:val="008B3C08"/>
    <w:rsid w:val="009812AC"/>
    <w:rsid w:val="009A2A56"/>
    <w:rsid w:val="00D31C5D"/>
    <w:rsid w:val="00D324F6"/>
    <w:rsid w:val="00D57847"/>
    <w:rsid w:val="00D9432D"/>
    <w:rsid w:val="00F5219D"/>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B9D129"/>
  <w15:chartTrackingRefBased/>
  <w15:docId w15:val="{040D0EC6-C744-42F2-B2DF-C2D0B478C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30"/>
        <w:lang w:val="en-US" w:eastAsia="zh-CN"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514B"/>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unhideWhenUsed/>
    <w:qFormat/>
    <w:rsid w:val="0027514B"/>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27514B"/>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2751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51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51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51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51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51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514B"/>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rsid w:val="0027514B"/>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27514B"/>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2751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51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51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51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51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514B"/>
    <w:rPr>
      <w:rFonts w:eastAsiaTheme="majorEastAsia" w:cstheme="majorBidi"/>
      <w:color w:val="272727" w:themeColor="text1" w:themeTint="D8"/>
    </w:rPr>
  </w:style>
  <w:style w:type="paragraph" w:styleId="Title">
    <w:name w:val="Title"/>
    <w:basedOn w:val="Normal"/>
    <w:next w:val="Normal"/>
    <w:link w:val="TitleChar"/>
    <w:uiPriority w:val="10"/>
    <w:qFormat/>
    <w:rsid w:val="0027514B"/>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27514B"/>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27514B"/>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27514B"/>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27514B"/>
    <w:pPr>
      <w:spacing w:before="160"/>
      <w:jc w:val="center"/>
    </w:pPr>
    <w:rPr>
      <w:i/>
      <w:iCs/>
      <w:color w:val="404040" w:themeColor="text1" w:themeTint="BF"/>
    </w:rPr>
  </w:style>
  <w:style w:type="character" w:customStyle="1" w:styleId="QuoteChar">
    <w:name w:val="Quote Char"/>
    <w:basedOn w:val="DefaultParagraphFont"/>
    <w:link w:val="Quote"/>
    <w:uiPriority w:val="29"/>
    <w:rsid w:val="0027514B"/>
    <w:rPr>
      <w:i/>
      <w:iCs/>
      <w:color w:val="404040" w:themeColor="text1" w:themeTint="BF"/>
    </w:rPr>
  </w:style>
  <w:style w:type="paragraph" w:styleId="ListParagraph">
    <w:name w:val="List Paragraph"/>
    <w:basedOn w:val="Normal"/>
    <w:uiPriority w:val="34"/>
    <w:qFormat/>
    <w:rsid w:val="0027514B"/>
    <w:pPr>
      <w:ind w:left="720"/>
      <w:contextualSpacing/>
    </w:pPr>
  </w:style>
  <w:style w:type="character" w:styleId="IntenseEmphasis">
    <w:name w:val="Intense Emphasis"/>
    <w:basedOn w:val="DefaultParagraphFont"/>
    <w:uiPriority w:val="21"/>
    <w:qFormat/>
    <w:rsid w:val="0027514B"/>
    <w:rPr>
      <w:i/>
      <w:iCs/>
      <w:color w:val="0F4761" w:themeColor="accent1" w:themeShade="BF"/>
    </w:rPr>
  </w:style>
  <w:style w:type="paragraph" w:styleId="IntenseQuote">
    <w:name w:val="Intense Quote"/>
    <w:basedOn w:val="Normal"/>
    <w:next w:val="Normal"/>
    <w:link w:val="IntenseQuoteChar"/>
    <w:uiPriority w:val="30"/>
    <w:qFormat/>
    <w:rsid w:val="002751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514B"/>
    <w:rPr>
      <w:i/>
      <w:iCs/>
      <w:color w:val="0F4761" w:themeColor="accent1" w:themeShade="BF"/>
    </w:rPr>
  </w:style>
  <w:style w:type="character" w:styleId="IntenseReference">
    <w:name w:val="Intense Reference"/>
    <w:basedOn w:val="DefaultParagraphFont"/>
    <w:uiPriority w:val="32"/>
    <w:qFormat/>
    <w:rsid w:val="0027514B"/>
    <w:rPr>
      <w:b/>
      <w:bCs/>
      <w:smallCaps/>
      <w:color w:val="0F4761" w:themeColor="accent1" w:themeShade="BF"/>
      <w:spacing w:val="5"/>
    </w:rPr>
  </w:style>
  <w:style w:type="character" w:styleId="Hyperlink">
    <w:name w:val="Hyperlink"/>
    <w:basedOn w:val="DefaultParagraphFont"/>
    <w:uiPriority w:val="99"/>
    <w:unhideWhenUsed/>
    <w:rsid w:val="0027514B"/>
    <w:rPr>
      <w:color w:val="467886" w:themeColor="hyperlink"/>
      <w:u w:val="single"/>
    </w:rPr>
  </w:style>
  <w:style w:type="character" w:styleId="UnresolvedMention">
    <w:name w:val="Unresolved Mention"/>
    <w:basedOn w:val="DefaultParagraphFont"/>
    <w:uiPriority w:val="99"/>
    <w:semiHidden/>
    <w:unhideWhenUsed/>
    <w:rsid w:val="0027514B"/>
    <w:rPr>
      <w:color w:val="605E5C"/>
      <w:shd w:val="clear" w:color="auto" w:fill="E1DFDD"/>
    </w:rPr>
  </w:style>
  <w:style w:type="character" w:styleId="FollowedHyperlink">
    <w:name w:val="FollowedHyperlink"/>
    <w:basedOn w:val="DefaultParagraphFont"/>
    <w:uiPriority w:val="99"/>
    <w:semiHidden/>
    <w:unhideWhenUsed/>
    <w:rsid w:val="008B3C08"/>
    <w:rPr>
      <w:color w:val="96607D" w:themeColor="followedHyperlink"/>
      <w:u w:val="single"/>
    </w:rPr>
  </w:style>
  <w:style w:type="paragraph" w:customStyle="1" w:styleId="isselectedend">
    <w:name w:val="isselectedend"/>
    <w:basedOn w:val="Normal"/>
    <w:rsid w:val="004E1468"/>
    <w:pPr>
      <w:spacing w:before="100" w:beforeAutospacing="1" w:after="100" w:afterAutospacing="1" w:line="240" w:lineRule="auto"/>
    </w:pPr>
    <w:rPr>
      <w:rFonts w:ascii="Times New Roman" w:eastAsia="Times New Roman" w:hAnsi="Times New Roman" w:cs="Times New Roman"/>
      <w:kern w:val="0"/>
      <w:szCs w:val="24"/>
      <w14:ligatures w14:val="none"/>
    </w:rPr>
  </w:style>
  <w:style w:type="character" w:styleId="Strong">
    <w:name w:val="Strong"/>
    <w:basedOn w:val="DefaultParagraphFont"/>
    <w:uiPriority w:val="22"/>
    <w:qFormat/>
    <w:rsid w:val="004E1468"/>
    <w:rPr>
      <w:b/>
      <w:bCs/>
    </w:rPr>
  </w:style>
  <w:style w:type="paragraph" w:styleId="NormalWeb">
    <w:name w:val="Normal (Web)"/>
    <w:basedOn w:val="Normal"/>
    <w:uiPriority w:val="99"/>
    <w:semiHidden/>
    <w:unhideWhenUsed/>
    <w:rsid w:val="004E1468"/>
    <w:pPr>
      <w:spacing w:before="100" w:beforeAutospacing="1" w:after="100" w:afterAutospacing="1" w:line="240" w:lineRule="auto"/>
    </w:pPr>
    <w:rPr>
      <w:rFonts w:ascii="Times New Roman" w:eastAsia="Times New Roman" w:hAnsi="Times New Roman" w:cs="Times New Roman"/>
      <w:kern w:val="0"/>
      <w:szCs w:val="24"/>
      <w14:ligatures w14:val="none"/>
    </w:rPr>
  </w:style>
  <w:style w:type="paragraph" w:styleId="Header">
    <w:name w:val="header"/>
    <w:basedOn w:val="Normal"/>
    <w:link w:val="HeaderChar"/>
    <w:uiPriority w:val="99"/>
    <w:unhideWhenUsed/>
    <w:rsid w:val="00D324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24F6"/>
  </w:style>
  <w:style w:type="paragraph" w:styleId="Footer">
    <w:name w:val="footer"/>
    <w:basedOn w:val="Normal"/>
    <w:link w:val="FooterChar"/>
    <w:uiPriority w:val="99"/>
    <w:unhideWhenUsed/>
    <w:rsid w:val="00D324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24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enstax.org/details/books/principles-management" TargetMode="External"/><Relationship Id="rId13" Type="http://schemas.openxmlformats.org/officeDocument/2006/relationships/hyperlink" Target="https://www.sciencedirect.com/science/article/pii/S0148296313003342?via%3Dihub"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haier.com/global/about-haier/cultur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science/article/pii/0007681371900371?via%3Dihub"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journals.sagepub.com/doi/10.1177/0008125618790244" TargetMode="External"/><Relationship Id="rId4" Type="http://schemas.openxmlformats.org/officeDocument/2006/relationships/webSettings" Target="webSettings.xml"/><Relationship Id="rId9" Type="http://schemas.openxmlformats.org/officeDocument/2006/relationships/hyperlink" Target="https://pubsonline.informs.org/doi/10.1287/orsc.6.2.204" TargetMode="External"/><Relationship Id="rId14" Type="http://schemas.openxmlformats.org/officeDocument/2006/relationships/hyperlink" Target="https://www.sciencedirect.com/science/article/abs/pii/S0148296324002844?via%3Dih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23</Pages>
  <Words>6846</Words>
  <Characters>39023</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vikanshu bangar</dc:creator>
  <cp:keywords/>
  <dc:description/>
  <cp:lastModifiedBy>vikanshu bangar</cp:lastModifiedBy>
  <cp:revision>4</cp:revision>
  <dcterms:created xsi:type="dcterms:W3CDTF">2026-09-16T10:35:00Z</dcterms:created>
  <dcterms:modified xsi:type="dcterms:W3CDTF">2026-09-20T10:54:00Z</dcterms:modified>
</cp:coreProperties>
</file>