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Tourism and Culture: A Comparative Study of Berlin, Germany, and Kyoto, Japan</w:t>
      </w:r>
    </w:p>
    <w:p>
      <w:pPr>
        <w:pStyle w:val="Heading2"/>
      </w:pPr>
      <w:r>
        <w:t>Abstract</w:t>
      </w:r>
    </w:p>
    <w:p>
      <w:r>
        <w:t>This report examines and compares the cultural and tourism dynamics of Berlin, Germany, and Kyoto, Japan. Both cities are globally renowned cultural hubs, yet their histories, cultural expressions, and tourism industries reflect unique characteristics. By analyzing historical context, cultural attractions, and tourist experiences, this report highlights how these cities represent their nations' cultural identities while catering to diverse global audiences.</w:t>
      </w:r>
    </w:p>
    <w:p>
      <w:pPr>
        <w:pStyle w:val="Heading2"/>
      </w:pPr>
      <w:r>
        <w:t>Table of Contents</w:t>
      </w:r>
    </w:p>
    <w:p>
      <w:r>
        <w:t>1. Introduction</w:t>
        <w:br/>
        <w:t>2. Historical and Cultural Background</w:t>
        <w:br/>
        <w:t>3. Tourism Highlights in Berlin</w:t>
        <w:br/>
        <w:t>4. Tourism Highlights in Kyoto</w:t>
        <w:br/>
        <w:t>5. Cultural Comparison</w:t>
        <w:br/>
        <w:t>6. Tourism Strategies and Impact</w:t>
        <w:br/>
        <w:t>7. Conclusion</w:t>
        <w:br/>
        <w:t>8. References</w:t>
      </w:r>
    </w:p>
    <w:p>
      <w:pPr>
        <w:pStyle w:val="Heading2"/>
      </w:pPr>
      <w:r>
        <w:t>1. Introduction</w:t>
      </w:r>
    </w:p>
    <w:p>
      <w:r>
        <w:t>Tourism is a significant contributor to global economies, often centered around a region's cultural heritage. Berlin and Kyoto, despite their geographical and historical differences, are exemplary cities where culture fuels tourism. This report explores how these cities preserve their heritage while embracing modern tourism.</w:t>
      </w:r>
    </w:p>
    <w:p>
      <w:pPr>
        <w:pStyle w:val="Heading2"/>
      </w:pPr>
      <w:r>
        <w:t>2. Historical and Cultural Background</w:t>
      </w:r>
    </w:p>
    <w:p>
      <w:pPr>
        <w:pStyle w:val="Heading3"/>
      </w:pPr>
      <w:r>
        <w:t>Berlin</w:t>
      </w:r>
    </w:p>
    <w:p>
      <w:r>
        <w:t>Berlin's tumultuous history—from the Prussian era to World War II and the Cold War—has shaped its cultural landscape. Its art, architecture, and vibrant subcultures embody a blend of historical depth and modern innovation. Berlin is a symbol of resilience and creativity, attracting tourists seeking historical narratives and contemporary experiences.</w:t>
      </w:r>
    </w:p>
    <w:p>
      <w:pPr>
        <w:pStyle w:val="Heading3"/>
      </w:pPr>
      <w:r>
        <w:t>Kyoto</w:t>
      </w:r>
    </w:p>
    <w:p>
      <w:r>
        <w:t>Kyoto, the ancient capital of Japan, is a treasure trove of traditional Japanese culture. Known for its temples, gardens, and geisha districts, Kyoto offers a serene and timeless cultural experience. Unlike Berlin’s modern dynamism, Kyoto emphasizes preserving its historical charm.</w:t>
      </w:r>
    </w:p>
    <w:p>
      <w:pPr>
        <w:pStyle w:val="Heading2"/>
      </w:pPr>
      <w:r>
        <w:t>3. Tourism Highlights in Berlin</w:t>
      </w:r>
    </w:p>
    <w:p>
      <w:r>
        <w:t>1. Historical Monuments:</w:t>
        <w:br/>
        <w:t xml:space="preserve">   - Brandenburg Gate: A symbol of peace and unity.</w:t>
        <w:br/>
        <w:t xml:space="preserve">   - Berlin Wall and East Side Gallery: A reminder of Germany’s divided past.</w:t>
        <w:br/>
        <w:t xml:space="preserve">   - Reichstag Building: A fusion of historical architecture and modern design.</w:t>
        <w:br/>
        <w:t>2. Museums and Art:</w:t>
        <w:br/>
        <w:t xml:space="preserve">   - Museum Island: A UNESCO World Heritage site hosting five renowned museums.</w:t>
        <w:br/>
        <w:t xml:space="preserve">   - Contemporary art galleries in Mitte and Kreuzberg districts.</w:t>
        <w:br/>
        <w:t>3. Cultural Events:</w:t>
        <w:br/>
        <w:t xml:space="preserve">   - Berlinale (Berlin Film Festival): An international celebration of cinema.</w:t>
        <w:br/>
        <w:t xml:space="preserve">   - Music festivals showcasing techno and classical genres.</w:t>
        <w:br/>
        <w:t>4. Nightlife:</w:t>
        <w:br/>
        <w:t xml:space="preserve">   - Berlin’s vibrant club culture, particularly the legendary Berghain.</w:t>
      </w:r>
    </w:p>
    <w:p>
      <w:pPr>
        <w:pStyle w:val="Heading2"/>
      </w:pPr>
      <w:r>
        <w:t>4. Tourism Highlights in Kyoto</w:t>
      </w:r>
    </w:p>
    <w:p>
      <w:r>
        <w:t>1. Historical and Religious Sites:</w:t>
        <w:br/>
        <w:t xml:space="preserve">   - Kinkaku-ji (Golden Pavilion) and Ginkaku-ji (Silver Pavilion): Iconic Zen temples.</w:t>
        <w:br/>
        <w:t xml:space="preserve">   - Fushimi Inari Shrine: Famous for its thousands of torii gates.</w:t>
        <w:br/>
        <w:t>2. Traditional Arts:</w:t>
        <w:br/>
        <w:t xml:space="preserve">   - Tea ceremonies, ikebana (flower arranging), and calligraphy workshops.</w:t>
        <w:br/>
        <w:t xml:space="preserve">   - Geisha performances in Gion district.</w:t>
        <w:br/>
        <w:t>3. Cultural Festivals:</w:t>
        <w:br/>
        <w:t xml:space="preserve">   - Gion Matsuri: One of Japan’s most famous summer festivals.</w:t>
        <w:br/>
        <w:t xml:space="preserve">   - Aoi Matsuri and Jidai Matsuri showcasing Kyoto’s history.</w:t>
        <w:br/>
        <w:t>4. Natural Attractions:</w:t>
        <w:br/>
        <w:t xml:space="preserve">   - Arashiyama Bamboo Grove and Kiyomizu-dera with scenic views.</w:t>
      </w:r>
    </w:p>
    <w:p>
      <w:pPr>
        <w:pStyle w:val="Heading2"/>
      </w:pPr>
      <w:r>
        <w:t>5. Cultural Comparison</w:t>
      </w:r>
    </w:p>
    <w:p>
      <w:pPr>
        <w:pStyle w:val="Heading3"/>
      </w:pPr>
      <w:r>
        <w:t>Berlin: A Dynamic Metropolis</w:t>
      </w:r>
    </w:p>
    <w:p>
      <w:r>
        <w:t>Berlin thrives on modern reinterpretations of its history. It’s a hub for creative industries, including contemporary art and music. Street art and graffiti are integral to its urban culture, offering a stark contrast to Kyoto’s traditional aesthetics.</w:t>
      </w:r>
    </w:p>
    <w:p>
      <w:pPr>
        <w:pStyle w:val="Heading3"/>
      </w:pPr>
      <w:r>
        <w:t>Kyoto: A Timeless Heritage</w:t>
      </w:r>
    </w:p>
    <w:p>
      <w:r>
        <w:t>Kyoto’s culture revolves around tradition and spirituality. Its focus on preservation stands out, with strict regulations maintaining the historical authenticity of its architecture and streets. Traditional craftsmanship, such as kimono-making and pottery, is a hallmark of Kyoto’s identity.</w:t>
      </w:r>
    </w:p>
    <w:p>
      <w:pPr>
        <w:pStyle w:val="Heading3"/>
      </w:pPr>
      <w:r>
        <w:t>Common Ground</w:t>
      </w:r>
    </w:p>
    <w:p>
      <w:r>
        <w:t>Both cities celebrate their history through festivals, attracting international tourists seeking unique cultural experiences. Their UNESCO World Heritage sites emphasize global recognition of their cultural value.</w:t>
      </w:r>
    </w:p>
    <w:p>
      <w:pPr>
        <w:pStyle w:val="Heading2"/>
      </w:pPr>
      <w:r>
        <w:t>6. Tourism Strategies and Impact</w:t>
      </w:r>
    </w:p>
    <w:p>
      <w:pPr>
        <w:pStyle w:val="Heading3"/>
      </w:pPr>
      <w:r>
        <w:t>Berlin</w:t>
      </w:r>
    </w:p>
    <w:p>
      <w:r>
        <w:t>Focus on inclusivity and accessibility, leveraging its urban infrastructure to welcome diverse tourists. Government support for art and innovation ensures a steady influx of young travelers.</w:t>
      </w:r>
    </w:p>
    <w:p>
      <w:pPr>
        <w:pStyle w:val="Heading3"/>
      </w:pPr>
      <w:r>
        <w:t>Kyoto</w:t>
      </w:r>
    </w:p>
    <w:p>
      <w:r>
        <w:t>Emphasis on sustainability, with campaigns to prevent overtourism in popular areas. Promotion of off-the-beaten-path locations to distribute tourist traffic.</w:t>
      </w:r>
    </w:p>
    <w:p>
      <w:pPr>
        <w:pStyle w:val="Heading2"/>
      </w:pPr>
      <w:r>
        <w:t>7. Conclusion</w:t>
      </w:r>
    </w:p>
    <w:p>
      <w:r>
        <w:t>Berlin and Kyoto, though vastly different in their cultural and historical contexts, demonstrate how cities can thrive as cultural tourism destinations. Berlin’s blend of history and modernity contrasts with Kyoto’s commitment to tradition, offering tourists contrasting yet enriching experiences. Together, they exemplify how culture can serve as a bridge between the past and present, catering to the needs of global travelers.</w:t>
      </w:r>
    </w:p>
    <w:p>
      <w:pPr>
        <w:pStyle w:val="Heading2"/>
      </w:pPr>
      <w:r>
        <w:t>8. References</w:t>
      </w:r>
    </w:p>
    <w:p>
      <w:r>
        <w:t>1. German National Tourist Board. (2024). Tourism in Berlin.</w:t>
        <w:br/>
        <w:t>2. Japan National Tourism Organization. (2024). Discover Kyoto.</w:t>
        <w:br/>
        <w:t>3. UNESCO World Heritage Sites. (2024).</w:t>
        <w:br/>
        <w:t>4. Academic Journals on Urban and Cultural Studies.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