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2647DA" w:rsidRDefault="000D12EF" w:rsidP="00592DBF">
      <w:pPr>
        <w:spacing w:line="360" w:lineRule="auto"/>
        <w:rPr>
          <w:rFonts w:ascii="Times New Roman" w:hAnsi="Times New Roman" w:cs="Times New Roman"/>
          <w:color w:val="000000" w:themeColor="text1"/>
          <w:szCs w:val="24"/>
          <w:lang w:val="en-US"/>
        </w:rPr>
      </w:pPr>
    </w:p>
    <w:p w14:paraId="06EC50D5" w14:textId="24BDAEE4" w:rsidR="00D33052" w:rsidRPr="002647DA" w:rsidRDefault="004A1F6F" w:rsidP="00592DBF">
      <w:pPr>
        <w:spacing w:line="360" w:lineRule="auto"/>
        <w:rPr>
          <w:rFonts w:ascii="Times New Roman" w:hAnsi="Times New Roman" w:cs="Times New Roman"/>
          <w:color w:val="000000" w:themeColor="text1"/>
          <w:szCs w:val="24"/>
          <w:lang w:val="en-US"/>
        </w:rPr>
      </w:pPr>
      <w:r w:rsidRPr="002647DA">
        <w:rPr>
          <w:rFonts w:ascii="Times New Roman" w:hAnsi="Times New Roman" w:cs="Times New Roman"/>
          <w:noProof/>
          <w:color w:val="000000" w:themeColor="text1"/>
          <w:szCs w:val="24"/>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2647DA" w:rsidRDefault="004A1F6F" w:rsidP="00592DBF">
      <w:pPr>
        <w:spacing w:line="360" w:lineRule="auto"/>
        <w:jc w:val="center"/>
        <w:rPr>
          <w:rFonts w:ascii="Times New Roman" w:hAnsi="Times New Roman" w:cs="Times New Roman"/>
          <w:color w:val="000000" w:themeColor="text1"/>
          <w:szCs w:val="24"/>
        </w:rPr>
      </w:pPr>
    </w:p>
    <w:p w14:paraId="463B55AB" w14:textId="77777777" w:rsidR="004A1F6F" w:rsidRPr="002647DA" w:rsidRDefault="004A1F6F" w:rsidP="00592DBF">
      <w:pPr>
        <w:spacing w:line="360" w:lineRule="auto"/>
        <w:jc w:val="center"/>
        <w:rPr>
          <w:rFonts w:ascii="Times New Roman" w:hAnsi="Times New Roman" w:cs="Times New Roman"/>
          <w:color w:val="000000" w:themeColor="text1"/>
          <w:szCs w:val="24"/>
        </w:rPr>
      </w:pPr>
    </w:p>
    <w:p w14:paraId="0C7555A9" w14:textId="77777777" w:rsidR="004A1F6F" w:rsidRPr="002647DA" w:rsidRDefault="004A1F6F" w:rsidP="00592DBF">
      <w:pPr>
        <w:spacing w:line="360" w:lineRule="auto"/>
        <w:jc w:val="center"/>
        <w:rPr>
          <w:rFonts w:ascii="Times New Roman" w:hAnsi="Times New Roman" w:cs="Times New Roman"/>
          <w:color w:val="000000" w:themeColor="text1"/>
          <w:szCs w:val="24"/>
        </w:rPr>
      </w:pPr>
    </w:p>
    <w:p w14:paraId="3E48C347" w14:textId="38714760" w:rsidR="00F72ED2" w:rsidRPr="002647DA" w:rsidRDefault="00523564" w:rsidP="00592DBF">
      <w:pPr>
        <w:spacing w:line="360" w:lineRule="auto"/>
        <w:jc w:val="center"/>
        <w:rPr>
          <w:rFonts w:ascii="Times New Roman" w:hAnsi="Times New Roman" w:cs="Times New Roman"/>
          <w:b/>
          <w:bCs/>
          <w:color w:val="000000" w:themeColor="text1"/>
          <w:szCs w:val="24"/>
        </w:rPr>
      </w:pPr>
      <w:r w:rsidRPr="002647DA">
        <w:rPr>
          <w:rFonts w:ascii="Times New Roman" w:hAnsi="Times New Roman" w:cs="Times New Roman"/>
          <w:b/>
          <w:bCs/>
          <w:color w:val="000000" w:themeColor="text1"/>
          <w:szCs w:val="24"/>
        </w:rPr>
        <w:t>Bachelors</w:t>
      </w:r>
      <w:r w:rsidR="00F72ED2" w:rsidRPr="002647DA">
        <w:rPr>
          <w:rFonts w:ascii="Times New Roman" w:hAnsi="Times New Roman" w:cs="Times New Roman"/>
          <w:b/>
          <w:bCs/>
          <w:color w:val="000000" w:themeColor="text1"/>
          <w:szCs w:val="24"/>
        </w:rPr>
        <w:t xml:space="preserve"> in Tourism and Recreation</w:t>
      </w:r>
    </w:p>
    <w:p w14:paraId="442CDAE1" w14:textId="77777777" w:rsidR="00951523" w:rsidRPr="002647DA" w:rsidRDefault="00951523" w:rsidP="00592DBF">
      <w:pPr>
        <w:spacing w:line="360" w:lineRule="auto"/>
        <w:jc w:val="center"/>
        <w:rPr>
          <w:rFonts w:ascii="Times New Roman" w:hAnsi="Times New Roman" w:cs="Times New Roman"/>
          <w:b/>
          <w:bCs/>
          <w:color w:val="000000" w:themeColor="text1"/>
          <w:szCs w:val="24"/>
        </w:rPr>
      </w:pPr>
      <w:r w:rsidRPr="002647DA">
        <w:rPr>
          <w:rFonts w:ascii="Times New Roman" w:hAnsi="Times New Roman" w:cs="Times New Roman"/>
          <w:b/>
          <w:bCs/>
          <w:color w:val="000000" w:themeColor="text1"/>
          <w:szCs w:val="24"/>
        </w:rPr>
        <w:t xml:space="preserve">Information and Communication Assignment </w:t>
      </w:r>
    </w:p>
    <w:p w14:paraId="1EA74B89" w14:textId="64DB17CC" w:rsidR="00CC17BF" w:rsidRPr="002647DA" w:rsidRDefault="004A1F6F" w:rsidP="00592DBF">
      <w:pPr>
        <w:spacing w:line="360" w:lineRule="auto"/>
        <w:jc w:val="center"/>
        <w:rPr>
          <w:rFonts w:ascii="Times New Roman" w:eastAsia="Times New Roman" w:hAnsi="Times New Roman" w:cs="Times New Roman"/>
          <w:color w:val="000000" w:themeColor="text1"/>
          <w:kern w:val="0"/>
          <w:szCs w:val="24"/>
          <w:lang w:eastAsia="en-GB"/>
          <w14:ligatures w14:val="none"/>
        </w:rPr>
      </w:pPr>
      <w:r w:rsidRPr="002647DA">
        <w:rPr>
          <w:rFonts w:ascii="Times New Roman" w:hAnsi="Times New Roman" w:cs="Times New Roman"/>
          <w:color w:val="000000" w:themeColor="text1"/>
          <w:szCs w:val="24"/>
        </w:rPr>
        <w:t xml:space="preserve">Submitted </w:t>
      </w:r>
      <w:r w:rsidR="00B8435D" w:rsidRPr="002647DA">
        <w:rPr>
          <w:rFonts w:ascii="Times New Roman" w:hAnsi="Times New Roman" w:cs="Times New Roman"/>
          <w:color w:val="000000" w:themeColor="text1"/>
          <w:szCs w:val="24"/>
        </w:rPr>
        <w:t>by:</w:t>
      </w:r>
      <w:r w:rsidRPr="002647DA">
        <w:rPr>
          <w:rFonts w:ascii="Times New Roman" w:hAnsi="Times New Roman" w:cs="Times New Roman"/>
          <w:color w:val="000000" w:themeColor="text1"/>
          <w:szCs w:val="24"/>
        </w:rPr>
        <w:t xml:space="preserve"> </w:t>
      </w:r>
      <w:r w:rsidR="00F70264" w:rsidRPr="002647DA">
        <w:rPr>
          <w:rFonts w:ascii="Times New Roman" w:hAnsi="Times New Roman" w:cs="Times New Roman"/>
          <w:color w:val="000000" w:themeColor="text1"/>
          <w:szCs w:val="24"/>
        </w:rPr>
        <w:t xml:space="preserve">Jitender </w:t>
      </w:r>
      <w:proofErr w:type="spellStart"/>
      <w:r w:rsidR="00F70264" w:rsidRPr="002647DA">
        <w:rPr>
          <w:rFonts w:ascii="Times New Roman" w:hAnsi="Times New Roman" w:cs="Times New Roman"/>
          <w:color w:val="000000" w:themeColor="text1"/>
          <w:szCs w:val="24"/>
        </w:rPr>
        <w:t>Jitender</w:t>
      </w:r>
      <w:proofErr w:type="spellEnd"/>
    </w:p>
    <w:p w14:paraId="002C6970" w14:textId="521BB160" w:rsidR="00372955" w:rsidRPr="002647DA" w:rsidRDefault="00951523" w:rsidP="00592DBF">
      <w:pPr>
        <w:spacing w:line="360" w:lineRule="auto"/>
        <w:rPr>
          <w:rFonts w:ascii="Times New Roman" w:hAnsi="Times New Roman" w:cs="Times New Roman"/>
          <w:color w:val="000000" w:themeColor="text1"/>
          <w:szCs w:val="24"/>
          <w:lang w:val="en-US"/>
        </w:rPr>
      </w:pPr>
      <w:r w:rsidRPr="002647DA">
        <w:rPr>
          <w:rFonts w:ascii="Times New Roman" w:hAnsi="Times New Roman" w:cs="Times New Roman"/>
          <w:b/>
          <w:bCs/>
          <w:color w:val="000000" w:themeColor="text1"/>
          <w:szCs w:val="24"/>
        </w:rPr>
        <w:t>Option 2: E-commerce Platforms and Consumer Experience During the Christmas Season</w:t>
      </w:r>
    </w:p>
    <w:p w14:paraId="1CF2EEED" w14:textId="77777777" w:rsidR="00951523" w:rsidRPr="002647DA" w:rsidRDefault="00D33052" w:rsidP="00951523">
      <w:pPr>
        <w:pStyle w:val="TOCHeading"/>
        <w:spacing w:line="360" w:lineRule="auto"/>
        <w:rPr>
          <w:rFonts w:ascii="Times New Roman" w:hAnsi="Times New Roman" w:cs="Times New Roman"/>
          <w:color w:val="000000" w:themeColor="text1"/>
          <w:sz w:val="24"/>
          <w:szCs w:val="24"/>
        </w:rPr>
      </w:pPr>
      <w:bookmarkStart w:id="0" w:name="_Toc216766358"/>
      <w:r w:rsidRPr="002647DA">
        <w:rPr>
          <w:rStyle w:val="Heading1Char"/>
          <w:rFonts w:ascii="Times New Roman" w:hAnsi="Times New Roman" w:cs="Times New Roman"/>
          <w:b/>
          <w:bCs/>
          <w:color w:val="000000" w:themeColor="text1"/>
          <w:sz w:val="24"/>
          <w:szCs w:val="24"/>
        </w:rPr>
        <w:lastRenderedPageBreak/>
        <w:t>Abstract</w:t>
      </w:r>
      <w:bookmarkEnd w:id="0"/>
      <w:r w:rsidRPr="002647DA">
        <w:rPr>
          <w:rFonts w:ascii="Times New Roman" w:hAnsi="Times New Roman" w:cs="Times New Roman"/>
          <w:color w:val="000000" w:themeColor="text1"/>
          <w:sz w:val="24"/>
          <w:szCs w:val="24"/>
        </w:rPr>
        <w:br/>
      </w:r>
      <w:r w:rsidR="00951523" w:rsidRPr="002647DA">
        <w:rPr>
          <w:rFonts w:ascii="Times New Roman" w:hAnsi="Times New Roman" w:cs="Times New Roman"/>
          <w:color w:val="000000" w:themeColor="text1"/>
          <w:sz w:val="24"/>
          <w:szCs w:val="24"/>
        </w:rPr>
        <w:t xml:space="preserve">An increase in customer demand, time-sensitive purchasing decisions, and fierce competition among online merchants are some of the characteristics that define the Christmas season as the most significant peak period for worldwide e-commerce. By providing consumers with convenience, accessibility, and shopping experiences that are enhanced by digital technology, e-commerce platforms play a vital role in facilitating consumer purchases throughout this period. With a specific emphasis on how websites and mobile applications are optimized to facilitate holiday purchasing </w:t>
      </w:r>
      <w:proofErr w:type="spellStart"/>
      <w:r w:rsidR="00951523" w:rsidRPr="002647DA">
        <w:rPr>
          <w:rFonts w:ascii="Times New Roman" w:hAnsi="Times New Roman" w:cs="Times New Roman"/>
          <w:color w:val="000000" w:themeColor="text1"/>
          <w:sz w:val="24"/>
          <w:szCs w:val="24"/>
        </w:rPr>
        <w:t>behaviour</w:t>
      </w:r>
      <w:proofErr w:type="spellEnd"/>
      <w:r w:rsidR="00951523" w:rsidRPr="002647DA">
        <w:rPr>
          <w:rFonts w:ascii="Times New Roman" w:hAnsi="Times New Roman" w:cs="Times New Roman"/>
          <w:color w:val="000000" w:themeColor="text1"/>
          <w:sz w:val="24"/>
          <w:szCs w:val="24"/>
        </w:rPr>
        <w:t>, this study investigates the role that e-commerce platforms play in defining the experience that consumers have throughout the Christmas season.</w:t>
      </w:r>
    </w:p>
    <w:p w14:paraId="2EC4BFA2" w14:textId="77777777" w:rsidR="00951523" w:rsidRPr="002647DA" w:rsidRDefault="00951523" w:rsidP="00951523">
      <w:pPr>
        <w:pStyle w:val="TOCHeading"/>
        <w:spacing w:line="360" w:lineRule="auto"/>
        <w:rPr>
          <w:rFonts w:ascii="Times New Roman" w:hAnsi="Times New Roman" w:cs="Times New Roman"/>
          <w:color w:val="000000" w:themeColor="text1"/>
          <w:sz w:val="24"/>
          <w:szCs w:val="24"/>
        </w:rPr>
      </w:pPr>
    </w:p>
    <w:p w14:paraId="4CF872E8" w14:textId="77777777" w:rsidR="00951523" w:rsidRPr="002647DA" w:rsidRDefault="00951523" w:rsidP="00951523">
      <w:pPr>
        <w:pStyle w:val="TOCHeading"/>
        <w:spacing w:line="360" w:lineRule="auto"/>
        <w:rPr>
          <w:rFonts w:ascii="Times New Roman" w:hAnsi="Times New Roman" w:cs="Times New Roman"/>
          <w:color w:val="000000" w:themeColor="text1"/>
          <w:sz w:val="24"/>
          <w:szCs w:val="24"/>
        </w:rPr>
      </w:pPr>
      <w:r w:rsidRPr="002647DA">
        <w:rPr>
          <w:rFonts w:ascii="Times New Roman" w:hAnsi="Times New Roman" w:cs="Times New Roman"/>
          <w:color w:val="000000" w:themeColor="text1"/>
          <w:sz w:val="24"/>
          <w:szCs w:val="24"/>
        </w:rPr>
        <w:t xml:space="preserve">Through the utilization of a qualitative secondary research methodology, this study brings together academic literature, industry reports, and real-world e-commerce practices in order to conduct an analysis of the most important optimization tactics that are utilized throughout the Christmas season. The following are some examples: customized product recommendations, streamlined and secure checkout procedures, </w:t>
      </w:r>
      <w:proofErr w:type="spellStart"/>
      <w:r w:rsidRPr="002647DA">
        <w:rPr>
          <w:rFonts w:ascii="Times New Roman" w:hAnsi="Times New Roman" w:cs="Times New Roman"/>
          <w:color w:val="000000" w:themeColor="text1"/>
          <w:sz w:val="24"/>
          <w:szCs w:val="24"/>
        </w:rPr>
        <w:t>optimisation</w:t>
      </w:r>
      <w:proofErr w:type="spellEnd"/>
      <w:r w:rsidRPr="002647DA">
        <w:rPr>
          <w:rFonts w:ascii="Times New Roman" w:hAnsi="Times New Roman" w:cs="Times New Roman"/>
          <w:color w:val="000000" w:themeColor="text1"/>
          <w:sz w:val="24"/>
          <w:szCs w:val="24"/>
        </w:rPr>
        <w:t xml:space="preserve"> of mobile applications, flexible payment methods, and improved customer support systems. According to the findings of the study, good platform </w:t>
      </w:r>
      <w:proofErr w:type="spellStart"/>
      <w:r w:rsidRPr="002647DA">
        <w:rPr>
          <w:rFonts w:ascii="Times New Roman" w:hAnsi="Times New Roman" w:cs="Times New Roman"/>
          <w:color w:val="000000" w:themeColor="text1"/>
          <w:sz w:val="24"/>
          <w:szCs w:val="24"/>
        </w:rPr>
        <w:t>optimisation</w:t>
      </w:r>
      <w:proofErr w:type="spellEnd"/>
      <w:r w:rsidRPr="002647DA">
        <w:rPr>
          <w:rFonts w:ascii="Times New Roman" w:hAnsi="Times New Roman" w:cs="Times New Roman"/>
          <w:color w:val="000000" w:themeColor="text1"/>
          <w:sz w:val="24"/>
          <w:szCs w:val="24"/>
        </w:rPr>
        <w:t xml:space="preserve"> helps to minimize friction, boosts customer happiness, and encourages consumers to make impulsive and repeat purchases over the holiday season.</w:t>
      </w:r>
    </w:p>
    <w:p w14:paraId="725D0BF0" w14:textId="77777777" w:rsidR="00951523" w:rsidRPr="002647DA" w:rsidRDefault="00951523" w:rsidP="00951523">
      <w:pPr>
        <w:pStyle w:val="TOCHeading"/>
        <w:spacing w:line="360" w:lineRule="auto"/>
        <w:rPr>
          <w:rFonts w:ascii="Times New Roman" w:hAnsi="Times New Roman" w:cs="Times New Roman"/>
          <w:color w:val="000000" w:themeColor="text1"/>
          <w:sz w:val="24"/>
          <w:szCs w:val="24"/>
        </w:rPr>
      </w:pPr>
    </w:p>
    <w:p w14:paraId="7022B9A4" w14:textId="769FF856" w:rsidR="009044A7" w:rsidRPr="002647DA" w:rsidRDefault="00951523" w:rsidP="00951523">
      <w:pPr>
        <w:pStyle w:val="TOCHeading"/>
        <w:spacing w:line="360" w:lineRule="auto"/>
        <w:rPr>
          <w:rFonts w:ascii="Times New Roman" w:hAnsi="Times New Roman" w:cs="Times New Roman"/>
          <w:sz w:val="24"/>
          <w:szCs w:val="24"/>
        </w:rPr>
      </w:pPr>
      <w:r w:rsidRPr="002647DA">
        <w:rPr>
          <w:rFonts w:ascii="Times New Roman" w:hAnsi="Times New Roman" w:cs="Times New Roman"/>
          <w:color w:val="000000" w:themeColor="text1"/>
          <w:sz w:val="24"/>
          <w:szCs w:val="24"/>
        </w:rPr>
        <w:t>The findings indicate that technical features such as recommendations driven by artificial intelligence, data analytics, and user experience (UX) design play a significant role in achieving the higher expectations of consumers during the holiday season. Despite this, there are still substantial obstacles, such as the congestion of websites, delays in delivery, worries over private information, and consumer fatigue. This research makes a significant contribution to a more in-depth understanding of the ways in which e-commerce platforms impact the purchasing experience of consumers during peak shopping periods. Additionally, it offers valuable insights for businesses that are looking to improve their digital performance and to increase customer happiness throughout the holiday shopping season.</w:t>
      </w:r>
    </w:p>
    <w:p w14:paraId="0A37B86D" w14:textId="77777777" w:rsidR="00506AB2" w:rsidRPr="002647DA" w:rsidRDefault="00506AB2" w:rsidP="00592DBF">
      <w:pPr>
        <w:spacing w:line="360" w:lineRule="auto"/>
        <w:rPr>
          <w:rFonts w:ascii="Times New Roman" w:hAnsi="Times New Roman" w:cs="Times New Roman"/>
          <w:szCs w:val="24"/>
          <w:lang w:val="en-US" w:bidi="ar-SA"/>
        </w:rPr>
      </w:pPr>
    </w:p>
    <w:sdt>
      <w:sdtPr>
        <w:rPr>
          <w:rFonts w:ascii="Times New Roman" w:hAnsi="Times New Roman" w:cs="Times New Roman"/>
          <w:color w:val="000000" w:themeColor="text1"/>
          <w:szCs w:val="24"/>
        </w:rPr>
        <w:id w:val="127520408"/>
        <w:docPartObj>
          <w:docPartGallery w:val="Table of Contents"/>
          <w:docPartUnique/>
        </w:docPartObj>
      </w:sdtPr>
      <w:sdtEndPr>
        <w:rPr>
          <w:noProof/>
        </w:rPr>
      </w:sdtEndPr>
      <w:sdtContent>
        <w:p w14:paraId="3C74B5CB" w14:textId="21C64F95" w:rsidR="004D7D13" w:rsidRPr="002647DA" w:rsidRDefault="004D7D13" w:rsidP="00592DBF">
          <w:pPr>
            <w:spacing w:line="360" w:lineRule="auto"/>
            <w:rPr>
              <w:rFonts w:ascii="Times New Roman" w:hAnsi="Times New Roman" w:cs="Times New Roman"/>
              <w:color w:val="000000" w:themeColor="text1"/>
              <w:szCs w:val="24"/>
            </w:rPr>
          </w:pPr>
          <w:r w:rsidRPr="002647DA">
            <w:rPr>
              <w:rFonts w:ascii="Times New Roman" w:hAnsi="Times New Roman" w:cs="Times New Roman"/>
              <w:color w:val="000000" w:themeColor="text1"/>
              <w:szCs w:val="24"/>
            </w:rPr>
            <w:t>Contents</w:t>
          </w:r>
        </w:p>
        <w:p w14:paraId="1DFDE9E3" w14:textId="3C653531" w:rsidR="00496E55" w:rsidRPr="002647DA" w:rsidRDefault="004D7D13"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r w:rsidRPr="002647DA">
            <w:rPr>
              <w:rFonts w:ascii="Times New Roman" w:hAnsi="Times New Roman"/>
              <w:color w:val="000000" w:themeColor="text1"/>
              <w:sz w:val="24"/>
              <w:szCs w:val="24"/>
            </w:rPr>
            <w:fldChar w:fldCharType="begin"/>
          </w:r>
          <w:r w:rsidRPr="002647DA">
            <w:rPr>
              <w:rFonts w:ascii="Times New Roman" w:hAnsi="Times New Roman"/>
              <w:color w:val="000000" w:themeColor="text1"/>
              <w:sz w:val="24"/>
              <w:szCs w:val="24"/>
            </w:rPr>
            <w:instrText xml:space="preserve"> TOC \o "1-3" \h \z \u </w:instrText>
          </w:r>
          <w:r w:rsidRPr="002647DA">
            <w:rPr>
              <w:rFonts w:ascii="Times New Roman" w:hAnsi="Times New Roman"/>
              <w:color w:val="000000" w:themeColor="text1"/>
              <w:sz w:val="24"/>
              <w:szCs w:val="24"/>
            </w:rPr>
            <w:fldChar w:fldCharType="separate"/>
          </w:r>
          <w:hyperlink w:anchor="_Toc216766358" w:history="1">
            <w:r w:rsidR="00496E55" w:rsidRPr="002647DA">
              <w:rPr>
                <w:rStyle w:val="Hyperlink"/>
                <w:rFonts w:ascii="Times New Roman" w:hAnsi="Times New Roman"/>
                <w:noProof/>
                <w:sz w:val="24"/>
                <w:szCs w:val="24"/>
              </w:rPr>
              <w:t>Abstract</w:t>
            </w:r>
            <w:r w:rsidR="00496E55" w:rsidRPr="002647DA">
              <w:rPr>
                <w:rFonts w:ascii="Times New Roman" w:hAnsi="Times New Roman"/>
                <w:noProof/>
                <w:webHidden/>
                <w:sz w:val="24"/>
                <w:szCs w:val="24"/>
              </w:rPr>
              <w:tab/>
            </w:r>
            <w:r w:rsidR="00496E55" w:rsidRPr="002647DA">
              <w:rPr>
                <w:rFonts w:ascii="Times New Roman" w:hAnsi="Times New Roman"/>
                <w:noProof/>
                <w:webHidden/>
                <w:sz w:val="24"/>
                <w:szCs w:val="24"/>
              </w:rPr>
              <w:fldChar w:fldCharType="begin"/>
            </w:r>
            <w:r w:rsidR="00496E55" w:rsidRPr="002647DA">
              <w:rPr>
                <w:rFonts w:ascii="Times New Roman" w:hAnsi="Times New Roman"/>
                <w:noProof/>
                <w:webHidden/>
                <w:sz w:val="24"/>
                <w:szCs w:val="24"/>
              </w:rPr>
              <w:instrText xml:space="preserve"> PAGEREF _Toc216766358 \h </w:instrText>
            </w:r>
            <w:r w:rsidR="00496E55" w:rsidRPr="002647DA">
              <w:rPr>
                <w:rFonts w:ascii="Times New Roman" w:hAnsi="Times New Roman"/>
                <w:noProof/>
                <w:webHidden/>
                <w:sz w:val="24"/>
                <w:szCs w:val="24"/>
              </w:rPr>
            </w:r>
            <w:r w:rsidR="00496E55" w:rsidRPr="002647DA">
              <w:rPr>
                <w:rFonts w:ascii="Times New Roman" w:hAnsi="Times New Roman"/>
                <w:noProof/>
                <w:webHidden/>
                <w:sz w:val="24"/>
                <w:szCs w:val="24"/>
              </w:rPr>
              <w:fldChar w:fldCharType="separate"/>
            </w:r>
            <w:r w:rsidR="00496E55" w:rsidRPr="002647DA">
              <w:rPr>
                <w:rFonts w:ascii="Times New Roman" w:hAnsi="Times New Roman"/>
                <w:noProof/>
                <w:webHidden/>
                <w:sz w:val="24"/>
                <w:szCs w:val="24"/>
              </w:rPr>
              <w:t>2</w:t>
            </w:r>
            <w:r w:rsidR="00496E55" w:rsidRPr="002647DA">
              <w:rPr>
                <w:rFonts w:ascii="Times New Roman" w:hAnsi="Times New Roman"/>
                <w:noProof/>
                <w:webHidden/>
                <w:sz w:val="24"/>
                <w:szCs w:val="24"/>
              </w:rPr>
              <w:fldChar w:fldCharType="end"/>
            </w:r>
          </w:hyperlink>
        </w:p>
        <w:p w14:paraId="31027465" w14:textId="1D592646" w:rsidR="00496E55" w:rsidRPr="002647DA" w:rsidRDefault="00496E55"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59" w:history="1">
            <w:r w:rsidRPr="002647DA">
              <w:rPr>
                <w:rStyle w:val="Hyperlink"/>
                <w:rFonts w:ascii="Times New Roman" w:hAnsi="Times New Roman"/>
                <w:noProof/>
                <w:sz w:val="24"/>
                <w:szCs w:val="24"/>
              </w:rPr>
              <w:t>1.Introduction</w:t>
            </w:r>
            <w:r w:rsidRPr="002647DA">
              <w:rPr>
                <w:rFonts w:ascii="Times New Roman" w:hAnsi="Times New Roman"/>
                <w:noProof/>
                <w:webHidden/>
                <w:sz w:val="24"/>
                <w:szCs w:val="24"/>
              </w:rPr>
              <w:tab/>
            </w:r>
            <w:r w:rsidRPr="002647DA">
              <w:rPr>
                <w:rFonts w:ascii="Times New Roman" w:hAnsi="Times New Roman"/>
                <w:noProof/>
                <w:webHidden/>
                <w:sz w:val="24"/>
                <w:szCs w:val="24"/>
              </w:rPr>
              <w:fldChar w:fldCharType="begin"/>
            </w:r>
            <w:r w:rsidRPr="002647DA">
              <w:rPr>
                <w:rFonts w:ascii="Times New Roman" w:hAnsi="Times New Roman"/>
                <w:noProof/>
                <w:webHidden/>
                <w:sz w:val="24"/>
                <w:szCs w:val="24"/>
              </w:rPr>
              <w:instrText xml:space="preserve"> PAGEREF _Toc216766359 \h </w:instrText>
            </w:r>
            <w:r w:rsidRPr="002647DA">
              <w:rPr>
                <w:rFonts w:ascii="Times New Roman" w:hAnsi="Times New Roman"/>
                <w:noProof/>
                <w:webHidden/>
                <w:sz w:val="24"/>
                <w:szCs w:val="24"/>
              </w:rPr>
            </w:r>
            <w:r w:rsidRPr="002647DA">
              <w:rPr>
                <w:rFonts w:ascii="Times New Roman" w:hAnsi="Times New Roman"/>
                <w:noProof/>
                <w:webHidden/>
                <w:sz w:val="24"/>
                <w:szCs w:val="24"/>
              </w:rPr>
              <w:fldChar w:fldCharType="separate"/>
            </w:r>
            <w:r w:rsidRPr="002647DA">
              <w:rPr>
                <w:rFonts w:ascii="Times New Roman" w:hAnsi="Times New Roman"/>
                <w:noProof/>
                <w:webHidden/>
                <w:sz w:val="24"/>
                <w:szCs w:val="24"/>
              </w:rPr>
              <w:t>4</w:t>
            </w:r>
            <w:r w:rsidRPr="002647DA">
              <w:rPr>
                <w:rFonts w:ascii="Times New Roman" w:hAnsi="Times New Roman"/>
                <w:noProof/>
                <w:webHidden/>
                <w:sz w:val="24"/>
                <w:szCs w:val="24"/>
              </w:rPr>
              <w:fldChar w:fldCharType="end"/>
            </w:r>
          </w:hyperlink>
        </w:p>
        <w:p w14:paraId="463812BE" w14:textId="1A69D4B7" w:rsidR="00496E55" w:rsidRPr="002647DA" w:rsidRDefault="00496E55"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0" w:history="1">
            <w:r w:rsidRPr="002647DA">
              <w:rPr>
                <w:rStyle w:val="Hyperlink"/>
                <w:rFonts w:ascii="Times New Roman" w:hAnsi="Times New Roman"/>
                <w:noProof/>
                <w:sz w:val="24"/>
                <w:szCs w:val="24"/>
              </w:rPr>
              <w:t>2. Literature Review</w:t>
            </w:r>
            <w:r w:rsidRPr="002647DA">
              <w:rPr>
                <w:rFonts w:ascii="Times New Roman" w:hAnsi="Times New Roman"/>
                <w:noProof/>
                <w:webHidden/>
                <w:sz w:val="24"/>
                <w:szCs w:val="24"/>
              </w:rPr>
              <w:tab/>
            </w:r>
            <w:r w:rsidRPr="002647DA">
              <w:rPr>
                <w:rFonts w:ascii="Times New Roman" w:hAnsi="Times New Roman"/>
                <w:noProof/>
                <w:webHidden/>
                <w:sz w:val="24"/>
                <w:szCs w:val="24"/>
              </w:rPr>
              <w:fldChar w:fldCharType="begin"/>
            </w:r>
            <w:r w:rsidRPr="002647DA">
              <w:rPr>
                <w:rFonts w:ascii="Times New Roman" w:hAnsi="Times New Roman"/>
                <w:noProof/>
                <w:webHidden/>
                <w:sz w:val="24"/>
                <w:szCs w:val="24"/>
              </w:rPr>
              <w:instrText xml:space="preserve"> PAGEREF _Toc216766360 \h </w:instrText>
            </w:r>
            <w:r w:rsidRPr="002647DA">
              <w:rPr>
                <w:rFonts w:ascii="Times New Roman" w:hAnsi="Times New Roman"/>
                <w:noProof/>
                <w:webHidden/>
                <w:sz w:val="24"/>
                <w:szCs w:val="24"/>
              </w:rPr>
            </w:r>
            <w:r w:rsidRPr="002647DA">
              <w:rPr>
                <w:rFonts w:ascii="Times New Roman" w:hAnsi="Times New Roman"/>
                <w:noProof/>
                <w:webHidden/>
                <w:sz w:val="24"/>
                <w:szCs w:val="24"/>
              </w:rPr>
              <w:fldChar w:fldCharType="separate"/>
            </w:r>
            <w:r w:rsidRPr="002647DA">
              <w:rPr>
                <w:rFonts w:ascii="Times New Roman" w:hAnsi="Times New Roman"/>
                <w:noProof/>
                <w:webHidden/>
                <w:sz w:val="24"/>
                <w:szCs w:val="24"/>
              </w:rPr>
              <w:t>6</w:t>
            </w:r>
            <w:r w:rsidRPr="002647DA">
              <w:rPr>
                <w:rFonts w:ascii="Times New Roman" w:hAnsi="Times New Roman"/>
                <w:noProof/>
                <w:webHidden/>
                <w:sz w:val="24"/>
                <w:szCs w:val="24"/>
              </w:rPr>
              <w:fldChar w:fldCharType="end"/>
            </w:r>
          </w:hyperlink>
        </w:p>
        <w:p w14:paraId="7033EADF" w14:textId="77D20FDA" w:rsidR="00496E55" w:rsidRPr="002647DA" w:rsidRDefault="00496E55"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1" w:history="1">
            <w:r w:rsidRPr="002647DA">
              <w:rPr>
                <w:rStyle w:val="Hyperlink"/>
                <w:rFonts w:ascii="Times New Roman" w:hAnsi="Times New Roman"/>
                <w:noProof/>
                <w:sz w:val="24"/>
                <w:szCs w:val="24"/>
              </w:rPr>
              <w:t>3 Methodology</w:t>
            </w:r>
            <w:r w:rsidRPr="002647DA">
              <w:rPr>
                <w:rFonts w:ascii="Times New Roman" w:hAnsi="Times New Roman"/>
                <w:noProof/>
                <w:webHidden/>
                <w:sz w:val="24"/>
                <w:szCs w:val="24"/>
              </w:rPr>
              <w:tab/>
            </w:r>
            <w:r w:rsidRPr="002647DA">
              <w:rPr>
                <w:rFonts w:ascii="Times New Roman" w:hAnsi="Times New Roman"/>
                <w:noProof/>
                <w:webHidden/>
                <w:sz w:val="24"/>
                <w:szCs w:val="24"/>
              </w:rPr>
              <w:fldChar w:fldCharType="begin"/>
            </w:r>
            <w:r w:rsidRPr="002647DA">
              <w:rPr>
                <w:rFonts w:ascii="Times New Roman" w:hAnsi="Times New Roman"/>
                <w:noProof/>
                <w:webHidden/>
                <w:sz w:val="24"/>
                <w:szCs w:val="24"/>
              </w:rPr>
              <w:instrText xml:space="preserve"> PAGEREF _Toc216766361 \h </w:instrText>
            </w:r>
            <w:r w:rsidRPr="002647DA">
              <w:rPr>
                <w:rFonts w:ascii="Times New Roman" w:hAnsi="Times New Roman"/>
                <w:noProof/>
                <w:webHidden/>
                <w:sz w:val="24"/>
                <w:szCs w:val="24"/>
              </w:rPr>
            </w:r>
            <w:r w:rsidRPr="002647DA">
              <w:rPr>
                <w:rFonts w:ascii="Times New Roman" w:hAnsi="Times New Roman"/>
                <w:noProof/>
                <w:webHidden/>
                <w:sz w:val="24"/>
                <w:szCs w:val="24"/>
              </w:rPr>
              <w:fldChar w:fldCharType="separate"/>
            </w:r>
            <w:r w:rsidRPr="002647DA">
              <w:rPr>
                <w:rFonts w:ascii="Times New Roman" w:hAnsi="Times New Roman"/>
                <w:noProof/>
                <w:webHidden/>
                <w:sz w:val="24"/>
                <w:szCs w:val="24"/>
              </w:rPr>
              <w:t>11</w:t>
            </w:r>
            <w:r w:rsidRPr="002647DA">
              <w:rPr>
                <w:rFonts w:ascii="Times New Roman" w:hAnsi="Times New Roman"/>
                <w:noProof/>
                <w:webHidden/>
                <w:sz w:val="24"/>
                <w:szCs w:val="24"/>
              </w:rPr>
              <w:fldChar w:fldCharType="end"/>
            </w:r>
          </w:hyperlink>
        </w:p>
        <w:p w14:paraId="12C663C7" w14:textId="19A07D0D" w:rsidR="00496E55" w:rsidRPr="002647DA" w:rsidRDefault="00496E55"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2" w:history="1">
            <w:r w:rsidRPr="002647DA">
              <w:rPr>
                <w:rStyle w:val="Hyperlink"/>
                <w:rFonts w:ascii="Times New Roman" w:hAnsi="Times New Roman"/>
                <w:noProof/>
                <w:sz w:val="24"/>
                <w:szCs w:val="24"/>
              </w:rPr>
              <w:t>4 Finding</w:t>
            </w:r>
            <w:r w:rsidRPr="002647DA">
              <w:rPr>
                <w:rFonts w:ascii="Times New Roman" w:hAnsi="Times New Roman"/>
                <w:noProof/>
                <w:webHidden/>
                <w:sz w:val="24"/>
                <w:szCs w:val="24"/>
              </w:rPr>
              <w:tab/>
            </w:r>
            <w:r w:rsidRPr="002647DA">
              <w:rPr>
                <w:rFonts w:ascii="Times New Roman" w:hAnsi="Times New Roman"/>
                <w:noProof/>
                <w:webHidden/>
                <w:sz w:val="24"/>
                <w:szCs w:val="24"/>
              </w:rPr>
              <w:fldChar w:fldCharType="begin"/>
            </w:r>
            <w:r w:rsidRPr="002647DA">
              <w:rPr>
                <w:rFonts w:ascii="Times New Roman" w:hAnsi="Times New Roman"/>
                <w:noProof/>
                <w:webHidden/>
                <w:sz w:val="24"/>
                <w:szCs w:val="24"/>
              </w:rPr>
              <w:instrText xml:space="preserve"> PAGEREF _Toc216766362 \h </w:instrText>
            </w:r>
            <w:r w:rsidRPr="002647DA">
              <w:rPr>
                <w:rFonts w:ascii="Times New Roman" w:hAnsi="Times New Roman"/>
                <w:noProof/>
                <w:webHidden/>
                <w:sz w:val="24"/>
                <w:szCs w:val="24"/>
              </w:rPr>
            </w:r>
            <w:r w:rsidRPr="002647DA">
              <w:rPr>
                <w:rFonts w:ascii="Times New Roman" w:hAnsi="Times New Roman"/>
                <w:noProof/>
                <w:webHidden/>
                <w:sz w:val="24"/>
                <w:szCs w:val="24"/>
              </w:rPr>
              <w:fldChar w:fldCharType="separate"/>
            </w:r>
            <w:r w:rsidRPr="002647DA">
              <w:rPr>
                <w:rFonts w:ascii="Times New Roman" w:hAnsi="Times New Roman"/>
                <w:noProof/>
                <w:webHidden/>
                <w:sz w:val="24"/>
                <w:szCs w:val="24"/>
              </w:rPr>
              <w:t>13</w:t>
            </w:r>
            <w:r w:rsidRPr="002647DA">
              <w:rPr>
                <w:rFonts w:ascii="Times New Roman" w:hAnsi="Times New Roman"/>
                <w:noProof/>
                <w:webHidden/>
                <w:sz w:val="24"/>
                <w:szCs w:val="24"/>
              </w:rPr>
              <w:fldChar w:fldCharType="end"/>
            </w:r>
          </w:hyperlink>
        </w:p>
        <w:p w14:paraId="5FEE7905" w14:textId="7D49E72F" w:rsidR="00496E55" w:rsidRPr="002647DA" w:rsidRDefault="00496E55"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3" w:history="1">
            <w:r w:rsidRPr="002647DA">
              <w:rPr>
                <w:rStyle w:val="Hyperlink"/>
                <w:rFonts w:ascii="Times New Roman" w:hAnsi="Times New Roman"/>
                <w:noProof/>
                <w:sz w:val="24"/>
                <w:szCs w:val="24"/>
              </w:rPr>
              <w:t>5. Discussion</w:t>
            </w:r>
            <w:r w:rsidRPr="002647DA">
              <w:rPr>
                <w:rFonts w:ascii="Times New Roman" w:hAnsi="Times New Roman"/>
                <w:noProof/>
                <w:webHidden/>
                <w:sz w:val="24"/>
                <w:szCs w:val="24"/>
              </w:rPr>
              <w:tab/>
            </w:r>
            <w:r w:rsidRPr="002647DA">
              <w:rPr>
                <w:rFonts w:ascii="Times New Roman" w:hAnsi="Times New Roman"/>
                <w:noProof/>
                <w:webHidden/>
                <w:sz w:val="24"/>
                <w:szCs w:val="24"/>
              </w:rPr>
              <w:fldChar w:fldCharType="begin"/>
            </w:r>
            <w:r w:rsidRPr="002647DA">
              <w:rPr>
                <w:rFonts w:ascii="Times New Roman" w:hAnsi="Times New Roman"/>
                <w:noProof/>
                <w:webHidden/>
                <w:sz w:val="24"/>
                <w:szCs w:val="24"/>
              </w:rPr>
              <w:instrText xml:space="preserve"> PAGEREF _Toc216766363 \h </w:instrText>
            </w:r>
            <w:r w:rsidRPr="002647DA">
              <w:rPr>
                <w:rFonts w:ascii="Times New Roman" w:hAnsi="Times New Roman"/>
                <w:noProof/>
                <w:webHidden/>
                <w:sz w:val="24"/>
                <w:szCs w:val="24"/>
              </w:rPr>
            </w:r>
            <w:r w:rsidRPr="002647DA">
              <w:rPr>
                <w:rFonts w:ascii="Times New Roman" w:hAnsi="Times New Roman"/>
                <w:noProof/>
                <w:webHidden/>
                <w:sz w:val="24"/>
                <w:szCs w:val="24"/>
              </w:rPr>
              <w:fldChar w:fldCharType="separate"/>
            </w:r>
            <w:r w:rsidRPr="002647DA">
              <w:rPr>
                <w:rFonts w:ascii="Times New Roman" w:hAnsi="Times New Roman"/>
                <w:noProof/>
                <w:webHidden/>
                <w:sz w:val="24"/>
                <w:szCs w:val="24"/>
              </w:rPr>
              <w:t>17</w:t>
            </w:r>
            <w:r w:rsidRPr="002647DA">
              <w:rPr>
                <w:rFonts w:ascii="Times New Roman" w:hAnsi="Times New Roman"/>
                <w:noProof/>
                <w:webHidden/>
                <w:sz w:val="24"/>
                <w:szCs w:val="24"/>
              </w:rPr>
              <w:fldChar w:fldCharType="end"/>
            </w:r>
          </w:hyperlink>
        </w:p>
        <w:p w14:paraId="5AA5A9B4" w14:textId="310EC4ED" w:rsidR="00496E55" w:rsidRPr="002647DA" w:rsidRDefault="00496E55"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4" w:history="1">
            <w:r w:rsidRPr="002647DA">
              <w:rPr>
                <w:rStyle w:val="Hyperlink"/>
                <w:rFonts w:ascii="Times New Roman" w:hAnsi="Times New Roman"/>
                <w:noProof/>
                <w:sz w:val="24"/>
                <w:szCs w:val="24"/>
              </w:rPr>
              <w:t>7. Recommendation</w:t>
            </w:r>
            <w:r w:rsidRPr="002647DA">
              <w:rPr>
                <w:rFonts w:ascii="Times New Roman" w:hAnsi="Times New Roman"/>
                <w:noProof/>
                <w:webHidden/>
                <w:sz w:val="24"/>
                <w:szCs w:val="24"/>
              </w:rPr>
              <w:tab/>
            </w:r>
            <w:r w:rsidRPr="002647DA">
              <w:rPr>
                <w:rFonts w:ascii="Times New Roman" w:hAnsi="Times New Roman"/>
                <w:noProof/>
                <w:webHidden/>
                <w:sz w:val="24"/>
                <w:szCs w:val="24"/>
              </w:rPr>
              <w:fldChar w:fldCharType="begin"/>
            </w:r>
            <w:r w:rsidRPr="002647DA">
              <w:rPr>
                <w:rFonts w:ascii="Times New Roman" w:hAnsi="Times New Roman"/>
                <w:noProof/>
                <w:webHidden/>
                <w:sz w:val="24"/>
                <w:szCs w:val="24"/>
              </w:rPr>
              <w:instrText xml:space="preserve"> PAGEREF _Toc216766364 \h </w:instrText>
            </w:r>
            <w:r w:rsidRPr="002647DA">
              <w:rPr>
                <w:rFonts w:ascii="Times New Roman" w:hAnsi="Times New Roman"/>
                <w:noProof/>
                <w:webHidden/>
                <w:sz w:val="24"/>
                <w:szCs w:val="24"/>
              </w:rPr>
            </w:r>
            <w:r w:rsidRPr="002647DA">
              <w:rPr>
                <w:rFonts w:ascii="Times New Roman" w:hAnsi="Times New Roman"/>
                <w:noProof/>
                <w:webHidden/>
                <w:sz w:val="24"/>
                <w:szCs w:val="24"/>
              </w:rPr>
              <w:fldChar w:fldCharType="separate"/>
            </w:r>
            <w:r w:rsidRPr="002647DA">
              <w:rPr>
                <w:rFonts w:ascii="Times New Roman" w:hAnsi="Times New Roman"/>
                <w:noProof/>
                <w:webHidden/>
                <w:sz w:val="24"/>
                <w:szCs w:val="24"/>
              </w:rPr>
              <w:t>20</w:t>
            </w:r>
            <w:r w:rsidRPr="002647DA">
              <w:rPr>
                <w:rFonts w:ascii="Times New Roman" w:hAnsi="Times New Roman"/>
                <w:noProof/>
                <w:webHidden/>
                <w:sz w:val="24"/>
                <w:szCs w:val="24"/>
              </w:rPr>
              <w:fldChar w:fldCharType="end"/>
            </w:r>
          </w:hyperlink>
        </w:p>
        <w:p w14:paraId="206C4605" w14:textId="4DEE379D" w:rsidR="00496E55" w:rsidRPr="002647DA" w:rsidRDefault="00496E55"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5" w:history="1">
            <w:r w:rsidRPr="002647DA">
              <w:rPr>
                <w:rStyle w:val="Hyperlink"/>
                <w:rFonts w:ascii="Times New Roman" w:hAnsi="Times New Roman"/>
                <w:noProof/>
                <w:sz w:val="24"/>
                <w:szCs w:val="24"/>
              </w:rPr>
              <w:t>8. Conclusion</w:t>
            </w:r>
            <w:r w:rsidRPr="002647DA">
              <w:rPr>
                <w:rFonts w:ascii="Times New Roman" w:hAnsi="Times New Roman"/>
                <w:noProof/>
                <w:webHidden/>
                <w:sz w:val="24"/>
                <w:szCs w:val="24"/>
              </w:rPr>
              <w:tab/>
            </w:r>
            <w:r w:rsidRPr="002647DA">
              <w:rPr>
                <w:rFonts w:ascii="Times New Roman" w:hAnsi="Times New Roman"/>
                <w:noProof/>
                <w:webHidden/>
                <w:sz w:val="24"/>
                <w:szCs w:val="24"/>
              </w:rPr>
              <w:fldChar w:fldCharType="begin"/>
            </w:r>
            <w:r w:rsidRPr="002647DA">
              <w:rPr>
                <w:rFonts w:ascii="Times New Roman" w:hAnsi="Times New Roman"/>
                <w:noProof/>
                <w:webHidden/>
                <w:sz w:val="24"/>
                <w:szCs w:val="24"/>
              </w:rPr>
              <w:instrText xml:space="preserve"> PAGEREF _Toc216766365 \h </w:instrText>
            </w:r>
            <w:r w:rsidRPr="002647DA">
              <w:rPr>
                <w:rFonts w:ascii="Times New Roman" w:hAnsi="Times New Roman"/>
                <w:noProof/>
                <w:webHidden/>
                <w:sz w:val="24"/>
                <w:szCs w:val="24"/>
              </w:rPr>
            </w:r>
            <w:r w:rsidRPr="002647DA">
              <w:rPr>
                <w:rFonts w:ascii="Times New Roman" w:hAnsi="Times New Roman"/>
                <w:noProof/>
                <w:webHidden/>
                <w:sz w:val="24"/>
                <w:szCs w:val="24"/>
              </w:rPr>
              <w:fldChar w:fldCharType="separate"/>
            </w:r>
            <w:r w:rsidRPr="002647DA">
              <w:rPr>
                <w:rFonts w:ascii="Times New Roman" w:hAnsi="Times New Roman"/>
                <w:noProof/>
                <w:webHidden/>
                <w:sz w:val="24"/>
                <w:szCs w:val="24"/>
              </w:rPr>
              <w:t>22</w:t>
            </w:r>
            <w:r w:rsidRPr="002647DA">
              <w:rPr>
                <w:rFonts w:ascii="Times New Roman" w:hAnsi="Times New Roman"/>
                <w:noProof/>
                <w:webHidden/>
                <w:sz w:val="24"/>
                <w:szCs w:val="24"/>
              </w:rPr>
              <w:fldChar w:fldCharType="end"/>
            </w:r>
          </w:hyperlink>
        </w:p>
        <w:p w14:paraId="74C6E94E" w14:textId="756ED05D" w:rsidR="00496E55" w:rsidRPr="002647DA" w:rsidRDefault="00496E55"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6" w:history="1">
            <w:r w:rsidRPr="002647DA">
              <w:rPr>
                <w:rStyle w:val="Hyperlink"/>
                <w:rFonts w:ascii="Times New Roman" w:hAnsi="Times New Roman"/>
                <w:noProof/>
                <w:sz w:val="24"/>
                <w:szCs w:val="24"/>
              </w:rPr>
              <w:t>Reference List</w:t>
            </w:r>
            <w:r w:rsidRPr="002647DA">
              <w:rPr>
                <w:rFonts w:ascii="Times New Roman" w:hAnsi="Times New Roman"/>
                <w:noProof/>
                <w:webHidden/>
                <w:sz w:val="24"/>
                <w:szCs w:val="24"/>
              </w:rPr>
              <w:tab/>
            </w:r>
            <w:r w:rsidRPr="002647DA">
              <w:rPr>
                <w:rFonts w:ascii="Times New Roman" w:hAnsi="Times New Roman"/>
                <w:noProof/>
                <w:webHidden/>
                <w:sz w:val="24"/>
                <w:szCs w:val="24"/>
              </w:rPr>
              <w:fldChar w:fldCharType="begin"/>
            </w:r>
            <w:r w:rsidRPr="002647DA">
              <w:rPr>
                <w:rFonts w:ascii="Times New Roman" w:hAnsi="Times New Roman"/>
                <w:noProof/>
                <w:webHidden/>
                <w:sz w:val="24"/>
                <w:szCs w:val="24"/>
              </w:rPr>
              <w:instrText xml:space="preserve"> PAGEREF _Toc216766366 \h </w:instrText>
            </w:r>
            <w:r w:rsidRPr="002647DA">
              <w:rPr>
                <w:rFonts w:ascii="Times New Roman" w:hAnsi="Times New Roman"/>
                <w:noProof/>
                <w:webHidden/>
                <w:sz w:val="24"/>
                <w:szCs w:val="24"/>
              </w:rPr>
            </w:r>
            <w:r w:rsidRPr="002647DA">
              <w:rPr>
                <w:rFonts w:ascii="Times New Roman" w:hAnsi="Times New Roman"/>
                <w:noProof/>
                <w:webHidden/>
                <w:sz w:val="24"/>
                <w:szCs w:val="24"/>
              </w:rPr>
              <w:fldChar w:fldCharType="separate"/>
            </w:r>
            <w:r w:rsidRPr="002647DA">
              <w:rPr>
                <w:rFonts w:ascii="Times New Roman" w:hAnsi="Times New Roman"/>
                <w:noProof/>
                <w:webHidden/>
                <w:sz w:val="24"/>
                <w:szCs w:val="24"/>
              </w:rPr>
              <w:t>24</w:t>
            </w:r>
            <w:r w:rsidRPr="002647DA">
              <w:rPr>
                <w:rFonts w:ascii="Times New Roman" w:hAnsi="Times New Roman"/>
                <w:noProof/>
                <w:webHidden/>
                <w:sz w:val="24"/>
                <w:szCs w:val="24"/>
              </w:rPr>
              <w:fldChar w:fldCharType="end"/>
            </w:r>
          </w:hyperlink>
        </w:p>
        <w:p w14:paraId="646EF9D8" w14:textId="0DF15E15" w:rsidR="004D7D13" w:rsidRPr="002647DA" w:rsidRDefault="004D7D13" w:rsidP="00592DBF">
          <w:pPr>
            <w:spacing w:line="360" w:lineRule="auto"/>
            <w:rPr>
              <w:rFonts w:ascii="Times New Roman" w:hAnsi="Times New Roman" w:cs="Times New Roman"/>
              <w:color w:val="000000" w:themeColor="text1"/>
              <w:szCs w:val="24"/>
            </w:rPr>
          </w:pPr>
          <w:r w:rsidRPr="002647DA">
            <w:rPr>
              <w:rFonts w:ascii="Times New Roman" w:hAnsi="Times New Roman" w:cs="Times New Roman"/>
              <w:noProof/>
              <w:color w:val="000000" w:themeColor="text1"/>
              <w:szCs w:val="24"/>
            </w:rPr>
            <w:fldChar w:fldCharType="end"/>
          </w:r>
        </w:p>
      </w:sdtContent>
    </w:sdt>
    <w:p w14:paraId="1EDA022C" w14:textId="77777777" w:rsidR="004D7D13" w:rsidRPr="002647DA" w:rsidRDefault="004D7D13" w:rsidP="00592DBF">
      <w:pPr>
        <w:spacing w:line="360" w:lineRule="auto"/>
        <w:rPr>
          <w:rFonts w:ascii="Times New Roman" w:hAnsi="Times New Roman" w:cs="Times New Roman"/>
          <w:color w:val="000000" w:themeColor="text1"/>
          <w:szCs w:val="24"/>
        </w:rPr>
      </w:pPr>
    </w:p>
    <w:p w14:paraId="19B15F5F" w14:textId="77777777" w:rsidR="0095171B" w:rsidRPr="002647DA" w:rsidRDefault="0095171B" w:rsidP="00592DBF">
      <w:pPr>
        <w:spacing w:line="360" w:lineRule="auto"/>
        <w:rPr>
          <w:rFonts w:ascii="Times New Roman" w:hAnsi="Times New Roman" w:cs="Times New Roman"/>
          <w:color w:val="000000" w:themeColor="text1"/>
          <w:szCs w:val="24"/>
        </w:rPr>
      </w:pPr>
    </w:p>
    <w:p w14:paraId="73636B03" w14:textId="77777777" w:rsidR="0095171B" w:rsidRPr="002647DA" w:rsidRDefault="0095171B" w:rsidP="00592DBF">
      <w:pPr>
        <w:spacing w:line="360" w:lineRule="auto"/>
        <w:rPr>
          <w:rFonts w:ascii="Times New Roman" w:hAnsi="Times New Roman" w:cs="Times New Roman"/>
          <w:color w:val="000000" w:themeColor="text1"/>
          <w:szCs w:val="24"/>
        </w:rPr>
      </w:pPr>
      <w:r w:rsidRPr="002647DA">
        <w:rPr>
          <w:rFonts w:ascii="Times New Roman" w:hAnsi="Times New Roman" w:cs="Times New Roman"/>
          <w:color w:val="000000" w:themeColor="text1"/>
          <w:szCs w:val="24"/>
        </w:rPr>
        <w:br w:type="page"/>
      </w:r>
    </w:p>
    <w:p w14:paraId="6481512E" w14:textId="072866A3" w:rsidR="0086710E" w:rsidRPr="002647DA" w:rsidRDefault="002B0CE3" w:rsidP="00592DBF">
      <w:pPr>
        <w:spacing w:line="360" w:lineRule="auto"/>
        <w:rPr>
          <w:rFonts w:ascii="Times New Roman" w:hAnsi="Times New Roman" w:cs="Times New Roman"/>
          <w:b/>
          <w:bCs/>
          <w:color w:val="000000" w:themeColor="text1"/>
          <w:szCs w:val="24"/>
        </w:rPr>
      </w:pPr>
      <w:bookmarkStart w:id="1" w:name="_Toc216766359"/>
      <w:r w:rsidRPr="002647DA">
        <w:rPr>
          <w:rStyle w:val="Heading1Char"/>
          <w:rFonts w:ascii="Times New Roman" w:hAnsi="Times New Roman" w:cs="Times New Roman"/>
          <w:b/>
          <w:bCs/>
          <w:color w:val="000000" w:themeColor="text1"/>
          <w:sz w:val="24"/>
          <w:szCs w:val="24"/>
        </w:rPr>
        <w:lastRenderedPageBreak/>
        <w:t>1</w:t>
      </w:r>
      <w:r w:rsidR="004D7D13" w:rsidRPr="002647DA">
        <w:rPr>
          <w:rStyle w:val="Heading1Char"/>
          <w:rFonts w:ascii="Times New Roman" w:hAnsi="Times New Roman" w:cs="Times New Roman"/>
          <w:b/>
          <w:bCs/>
          <w:color w:val="000000" w:themeColor="text1"/>
          <w:sz w:val="24"/>
          <w:szCs w:val="24"/>
        </w:rPr>
        <w:t>.</w:t>
      </w:r>
      <w:r w:rsidR="0095171B" w:rsidRPr="002647DA">
        <w:rPr>
          <w:rStyle w:val="Heading1Char"/>
          <w:rFonts w:ascii="Times New Roman" w:hAnsi="Times New Roman" w:cs="Times New Roman"/>
          <w:b/>
          <w:bCs/>
          <w:color w:val="000000" w:themeColor="text1"/>
          <w:sz w:val="24"/>
          <w:szCs w:val="24"/>
        </w:rPr>
        <w:t>Introduction</w:t>
      </w:r>
      <w:bookmarkEnd w:id="1"/>
      <w:r w:rsidR="0095171B" w:rsidRPr="002647DA">
        <w:rPr>
          <w:rStyle w:val="Heading1Char"/>
          <w:rFonts w:ascii="Times New Roman" w:hAnsi="Times New Roman" w:cs="Times New Roman"/>
          <w:b/>
          <w:bCs/>
          <w:color w:val="000000" w:themeColor="text1"/>
          <w:sz w:val="24"/>
          <w:szCs w:val="24"/>
        </w:rPr>
        <w:t xml:space="preserve"> </w:t>
      </w:r>
    </w:p>
    <w:p w14:paraId="361CFB59" w14:textId="77777777" w:rsidR="005137A6" w:rsidRPr="005137A6" w:rsidRDefault="005137A6" w:rsidP="005137A6">
      <w:pPr>
        <w:spacing w:line="360" w:lineRule="auto"/>
        <w:rPr>
          <w:rFonts w:ascii="Times New Roman" w:hAnsi="Times New Roman" w:cs="Times New Roman"/>
          <w:color w:val="000000" w:themeColor="text1"/>
          <w:szCs w:val="24"/>
        </w:rPr>
      </w:pPr>
      <w:bookmarkStart w:id="2" w:name="_Toc216766360"/>
      <w:r w:rsidRPr="005137A6">
        <w:rPr>
          <w:rFonts w:ascii="Times New Roman" w:hAnsi="Times New Roman" w:cs="Times New Roman"/>
          <w:color w:val="000000" w:themeColor="text1"/>
          <w:szCs w:val="24"/>
        </w:rPr>
        <w:t>It is generally acknowledged that the Christmas season is the most commercially significant period for e-commerce platforms. This is because the Christmas season accounts for a major share of the annual sum of money spent on online retail sales. During this time period, consumers are increasingly relying on digital channels to purchase gifts, seasonal products, and everyday staples due to the ease of these channels, the wider availability of products, and the competitive pricing. Consumer buying behaviour has been fundamentally altered as a result of the rapid rise of e-commerce, particularly during peak periods such as Christmas, when time pressure and emotional engagement are at their highest levels.</w:t>
      </w:r>
      <w:r w:rsidRPr="005137A6">
        <w:rPr>
          <w:rFonts w:ascii="Times New Roman" w:hAnsi="Times New Roman" w:cs="Times New Roman"/>
          <w:color w:val="000000" w:themeColor="text1"/>
          <w:szCs w:val="24"/>
        </w:rPr>
        <w:br/>
      </w:r>
      <w:r w:rsidRPr="005137A6">
        <w:rPr>
          <w:rFonts w:ascii="Times New Roman" w:hAnsi="Times New Roman" w:cs="Times New Roman"/>
          <w:color w:val="000000" w:themeColor="text1"/>
          <w:szCs w:val="24"/>
        </w:rPr>
        <w:br/>
        <w:t>During the holiday season, the key interfaces between businesses and customers are e-commerce platforms. These platforms include worldwide marketplaces like Amazon, Alibaba, and eBay, as well as websites and mobile applications that are owned by retailers. The discovery of products, comparison of those products, and completion of transactions are all made easier with these platforms, which are designed to be user-friendly and efficient. According to research conducted by Lemon and Verhoef (2016), the experience that customers have while shopping online has a major impact on their level of happiness, their desire to make a purchase, and their loyalty to a particular company, particularly during times of high demand.</w:t>
      </w:r>
      <w:r w:rsidRPr="005137A6">
        <w:rPr>
          <w:rFonts w:ascii="Times New Roman" w:hAnsi="Times New Roman" w:cs="Times New Roman"/>
          <w:color w:val="000000" w:themeColor="text1"/>
          <w:szCs w:val="24"/>
        </w:rPr>
        <w:br/>
      </w:r>
      <w:r w:rsidRPr="005137A6">
        <w:rPr>
          <w:rFonts w:ascii="Times New Roman" w:hAnsi="Times New Roman" w:cs="Times New Roman"/>
          <w:color w:val="000000" w:themeColor="text1"/>
          <w:szCs w:val="24"/>
        </w:rPr>
        <w:br/>
        <w:t>E-commerce platforms adopt comprehensive optimization tactics with the goal of improving the user experience and minimizing the amount of friction that purchases experience in order to satisfy the increased demand that occurs during the Christmas season. Personalized product suggestions based on browsing and purchase history, user-friendly website navigation, design that prioritizes mobile devices, checkout procedures that are both quick and secure, and many different payment methods are some of the strategies that are included in this category. During the holiday season, customers frequently look for ideas for gifts and rely on algorithm-driven suggestions to streamline their decision-making process (Grewal et al., 2021). This makes personalization an especially influential component during this celebration.</w:t>
      </w:r>
      <w:r w:rsidRPr="005137A6">
        <w:rPr>
          <w:rFonts w:ascii="Times New Roman" w:hAnsi="Times New Roman" w:cs="Times New Roman"/>
          <w:color w:val="000000" w:themeColor="text1"/>
          <w:szCs w:val="24"/>
        </w:rPr>
        <w:br/>
      </w:r>
      <w:r w:rsidRPr="005137A6">
        <w:rPr>
          <w:rFonts w:ascii="Times New Roman" w:hAnsi="Times New Roman" w:cs="Times New Roman"/>
          <w:color w:val="000000" w:themeColor="text1"/>
          <w:szCs w:val="24"/>
        </w:rPr>
        <w:br/>
        <w:t xml:space="preserve">With the advent of the Christmas season, mobile commerce has also become an increasingly essential practice. Platforms have been compelled to optimise mobile applications for speed, </w:t>
      </w:r>
      <w:r w:rsidRPr="005137A6">
        <w:rPr>
          <w:rFonts w:ascii="Times New Roman" w:hAnsi="Times New Roman" w:cs="Times New Roman"/>
          <w:color w:val="000000" w:themeColor="text1"/>
          <w:szCs w:val="24"/>
        </w:rPr>
        <w:lastRenderedPageBreak/>
        <w:t>usability, and convenience as a result of the fact that consumers frequently shop using their smartphones and tablets. One-click purchasing, digital wallets, and real-time order tracking are some of the features that enhance the shopping experience and encourage customers to make impulsive purchases more frequently. In addition, the use of festive design elements, countdown discounts, and limited-time specials is intentionally deployed in order to generate a sense of urgency and emotional connection.</w:t>
      </w:r>
      <w:r w:rsidRPr="005137A6">
        <w:rPr>
          <w:rFonts w:ascii="Times New Roman" w:hAnsi="Times New Roman" w:cs="Times New Roman"/>
          <w:color w:val="000000" w:themeColor="text1"/>
          <w:szCs w:val="24"/>
        </w:rPr>
        <w:br/>
      </w:r>
      <w:r w:rsidRPr="005137A6">
        <w:rPr>
          <w:rFonts w:ascii="Times New Roman" w:hAnsi="Times New Roman" w:cs="Times New Roman"/>
          <w:color w:val="000000" w:themeColor="text1"/>
          <w:szCs w:val="24"/>
        </w:rPr>
        <w:br/>
        <w:t>The holiday shopping season presents e-commerce platforms with a distinct set of obstacles, notwithstanding the developments that have been undertaken. In the event that they are not successfully handled, high levels of website traffic, bottlenecks in logistics, cybersecurity issues, and concerns regarding data privacy can all have a detrimental impact on the customer experience. In addition, during the holiday season, customers have higher expectations about the speed of delivery, the reliability of the service, and the support they receive from the company. In the event that these expectations are not met, it may lead to discontent, unfavourable evaluations, and a loss of confidence from the prospective customers.</w:t>
      </w:r>
      <w:r w:rsidRPr="005137A6">
        <w:rPr>
          <w:rFonts w:ascii="Times New Roman" w:hAnsi="Times New Roman" w:cs="Times New Roman"/>
          <w:color w:val="000000" w:themeColor="text1"/>
          <w:szCs w:val="24"/>
        </w:rPr>
        <w:br/>
      </w:r>
      <w:r w:rsidRPr="005137A6">
        <w:rPr>
          <w:rFonts w:ascii="Times New Roman" w:hAnsi="Times New Roman" w:cs="Times New Roman"/>
          <w:color w:val="000000" w:themeColor="text1"/>
          <w:szCs w:val="24"/>
        </w:rPr>
        <w:br/>
        <w:t>The objective of this paper is to investigate the role that e-commerce platforms play in facilitating consumer purchases over the Christmas season and to investigate the ways in which websites and mobile applications are optimised to improve the experience of consumers. The purpose of this study is to provide a comprehensive understanding of digital optimisation tactics and their impact on customer happiness and behaviour during peak holiday shopping times. This will be accomplished through the analysis of academic literature and industry practises.</w:t>
      </w:r>
    </w:p>
    <w:p w14:paraId="46A12A85" w14:textId="77777777" w:rsidR="00C74CF2" w:rsidRPr="002647DA" w:rsidRDefault="00C74CF2" w:rsidP="00592DBF">
      <w:pPr>
        <w:spacing w:line="360" w:lineRule="auto"/>
        <w:rPr>
          <w:rStyle w:val="Heading1Char"/>
          <w:rFonts w:ascii="Times New Roman" w:hAnsi="Times New Roman" w:cs="Times New Roman"/>
          <w:color w:val="000000" w:themeColor="text1"/>
          <w:sz w:val="24"/>
          <w:szCs w:val="24"/>
        </w:rPr>
      </w:pPr>
    </w:p>
    <w:p w14:paraId="1C6DB8BA" w14:textId="77777777" w:rsidR="00C74CF2" w:rsidRPr="002647DA" w:rsidRDefault="00C74CF2" w:rsidP="00592DBF">
      <w:pPr>
        <w:spacing w:line="360" w:lineRule="auto"/>
        <w:rPr>
          <w:rStyle w:val="Heading1Char"/>
          <w:rFonts w:ascii="Times New Roman" w:hAnsi="Times New Roman" w:cs="Times New Roman"/>
          <w:color w:val="000000" w:themeColor="text1"/>
          <w:sz w:val="24"/>
          <w:szCs w:val="24"/>
        </w:rPr>
      </w:pPr>
    </w:p>
    <w:p w14:paraId="1E5B6654" w14:textId="77777777" w:rsidR="00C74CF2" w:rsidRPr="002647DA" w:rsidRDefault="00C74CF2" w:rsidP="00592DBF">
      <w:pPr>
        <w:spacing w:line="360" w:lineRule="auto"/>
        <w:rPr>
          <w:rStyle w:val="Heading1Char"/>
          <w:rFonts w:ascii="Times New Roman" w:hAnsi="Times New Roman" w:cs="Times New Roman"/>
          <w:color w:val="000000" w:themeColor="text1"/>
          <w:sz w:val="24"/>
          <w:szCs w:val="24"/>
        </w:rPr>
      </w:pPr>
    </w:p>
    <w:p w14:paraId="2171389B" w14:textId="77777777" w:rsidR="00C74CF2" w:rsidRPr="002647DA" w:rsidRDefault="00C74CF2" w:rsidP="00592DBF">
      <w:pPr>
        <w:spacing w:line="360" w:lineRule="auto"/>
        <w:rPr>
          <w:rStyle w:val="Heading1Char"/>
          <w:rFonts w:ascii="Times New Roman" w:hAnsi="Times New Roman" w:cs="Times New Roman"/>
          <w:color w:val="000000" w:themeColor="text1"/>
          <w:sz w:val="24"/>
          <w:szCs w:val="24"/>
        </w:rPr>
      </w:pPr>
    </w:p>
    <w:p w14:paraId="71406C89" w14:textId="77777777" w:rsidR="00C74CF2" w:rsidRPr="002647DA" w:rsidRDefault="00C74CF2" w:rsidP="00592DBF">
      <w:pPr>
        <w:spacing w:line="360" w:lineRule="auto"/>
        <w:rPr>
          <w:rStyle w:val="Heading1Char"/>
          <w:rFonts w:ascii="Times New Roman" w:hAnsi="Times New Roman" w:cs="Times New Roman"/>
          <w:color w:val="000000" w:themeColor="text1"/>
          <w:sz w:val="24"/>
          <w:szCs w:val="24"/>
        </w:rPr>
      </w:pPr>
    </w:p>
    <w:p w14:paraId="25EF7813" w14:textId="77777777" w:rsidR="00C74CF2" w:rsidRPr="002647DA" w:rsidRDefault="00C74CF2" w:rsidP="00592DBF">
      <w:pPr>
        <w:spacing w:line="360" w:lineRule="auto"/>
        <w:rPr>
          <w:rStyle w:val="Heading1Char"/>
          <w:rFonts w:ascii="Times New Roman" w:hAnsi="Times New Roman" w:cs="Times New Roman"/>
          <w:color w:val="000000" w:themeColor="text1"/>
          <w:sz w:val="24"/>
          <w:szCs w:val="24"/>
        </w:rPr>
      </w:pPr>
    </w:p>
    <w:p w14:paraId="1695542F" w14:textId="77777777" w:rsidR="003A63C5" w:rsidRPr="002647DA" w:rsidRDefault="003A63C5" w:rsidP="00592DBF">
      <w:pPr>
        <w:spacing w:line="360" w:lineRule="auto"/>
        <w:rPr>
          <w:rStyle w:val="Heading1Char"/>
          <w:rFonts w:ascii="Times New Roman" w:hAnsi="Times New Roman" w:cs="Times New Roman"/>
          <w:color w:val="000000" w:themeColor="text1"/>
          <w:sz w:val="24"/>
          <w:szCs w:val="24"/>
        </w:rPr>
      </w:pPr>
    </w:p>
    <w:p w14:paraId="40E78D05" w14:textId="77777777" w:rsidR="005137A6" w:rsidRPr="002647DA" w:rsidRDefault="002B0CE3" w:rsidP="005137A6">
      <w:pPr>
        <w:spacing w:line="360" w:lineRule="auto"/>
        <w:rPr>
          <w:rFonts w:ascii="Times New Roman" w:hAnsi="Times New Roman" w:cs="Times New Roman"/>
          <w:color w:val="000000" w:themeColor="text1"/>
          <w:szCs w:val="24"/>
        </w:rPr>
      </w:pPr>
      <w:r w:rsidRPr="002647DA">
        <w:rPr>
          <w:rStyle w:val="Heading1Char"/>
          <w:rFonts w:ascii="Times New Roman" w:hAnsi="Times New Roman" w:cs="Times New Roman"/>
          <w:b/>
          <w:bCs/>
          <w:color w:val="000000" w:themeColor="text1"/>
          <w:sz w:val="24"/>
          <w:szCs w:val="24"/>
        </w:rPr>
        <w:t>2</w:t>
      </w:r>
      <w:r w:rsidR="0095171B" w:rsidRPr="002647DA">
        <w:rPr>
          <w:rStyle w:val="Heading1Char"/>
          <w:rFonts w:ascii="Times New Roman" w:hAnsi="Times New Roman" w:cs="Times New Roman"/>
          <w:b/>
          <w:bCs/>
          <w:color w:val="000000" w:themeColor="text1"/>
          <w:sz w:val="24"/>
          <w:szCs w:val="24"/>
        </w:rPr>
        <w:t>. Literature Review</w:t>
      </w:r>
      <w:bookmarkEnd w:id="2"/>
      <w:r w:rsidR="0095171B" w:rsidRPr="002647DA">
        <w:rPr>
          <w:rFonts w:ascii="Times New Roman" w:hAnsi="Times New Roman" w:cs="Times New Roman"/>
          <w:color w:val="000000" w:themeColor="text1"/>
          <w:szCs w:val="24"/>
        </w:rPr>
        <w:t xml:space="preserve"> </w:t>
      </w:r>
      <w:r w:rsidR="0095171B" w:rsidRPr="002647DA">
        <w:rPr>
          <w:rFonts w:ascii="Times New Roman" w:hAnsi="Times New Roman" w:cs="Times New Roman"/>
          <w:color w:val="000000" w:themeColor="text1"/>
          <w:szCs w:val="24"/>
        </w:rPr>
        <w:br/>
      </w:r>
      <w:bookmarkStart w:id="3" w:name="_Toc216766361"/>
      <w:r w:rsidR="005137A6" w:rsidRPr="002647DA">
        <w:rPr>
          <w:rFonts w:ascii="Times New Roman" w:hAnsi="Times New Roman" w:cs="Times New Roman"/>
          <w:color w:val="000000" w:themeColor="text1"/>
          <w:szCs w:val="24"/>
        </w:rPr>
        <w:t>The Christmas season has become a focal point of research in e-commerce and consumer behaviour studies due to its high transaction volumes, emotionally driven purchasing, and increased reliance on digital platforms. Existing literature highlights that consumer experience during online shopping plays a decisive role in determining satisfaction, purchase intention, and loyalty, particularly during peak periods such as Christmas. This literature review critically examines prior research on e-commerce platforms, consumer experience, and digital optimisation strategies, with specific attention to personalisation, website and app design, checkout processes, and supporting technologies used during the holiday season.</w:t>
      </w:r>
    </w:p>
    <w:p w14:paraId="0E19DB93" w14:textId="77777777" w:rsidR="005137A6" w:rsidRPr="005137A6" w:rsidRDefault="005137A6" w:rsidP="005137A6">
      <w:pPr>
        <w:spacing w:line="360" w:lineRule="auto"/>
        <w:rPr>
          <w:rFonts w:ascii="Times New Roman" w:hAnsi="Times New Roman" w:cs="Times New Roman"/>
          <w:b/>
          <w:bCs/>
          <w:color w:val="000000" w:themeColor="text1"/>
          <w:szCs w:val="24"/>
        </w:rPr>
      </w:pPr>
      <w:r w:rsidRPr="005137A6">
        <w:rPr>
          <w:rFonts w:ascii="Times New Roman" w:hAnsi="Times New Roman" w:cs="Times New Roman"/>
          <w:b/>
          <w:bCs/>
          <w:color w:val="000000" w:themeColor="text1"/>
          <w:szCs w:val="24"/>
        </w:rPr>
        <w:t>2.1 E-commerce Platforms and Holiday Shopping Behaviour</w:t>
      </w:r>
    </w:p>
    <w:p w14:paraId="11095951" w14:textId="77777777" w:rsidR="005137A6" w:rsidRPr="005137A6" w:rsidRDefault="005137A6" w:rsidP="005137A6">
      <w:pPr>
        <w:spacing w:line="360" w:lineRule="auto"/>
        <w:rPr>
          <w:rFonts w:ascii="Times New Roman" w:hAnsi="Times New Roman" w:cs="Times New Roman"/>
          <w:color w:val="000000" w:themeColor="text1"/>
          <w:szCs w:val="24"/>
        </w:rPr>
      </w:pPr>
      <w:r w:rsidRPr="005137A6">
        <w:rPr>
          <w:rFonts w:ascii="Times New Roman" w:hAnsi="Times New Roman" w:cs="Times New Roman"/>
          <w:color w:val="000000" w:themeColor="text1"/>
          <w:szCs w:val="24"/>
        </w:rPr>
        <w:t>E-commerce platforms are defined as digital systems that enable online transactions, information exchange, and customer interaction between buyers and sellers (Laudon &amp; Traver, 2023). During the Christmas season, these platforms become the primary shopping channel for many consumers due to convenience, extended operating hours, and broad product assortments. Studies indicate that time pressure and emotional engagement during Christmas significantly increase online shopping frequency and spending levels (Pappas et al., 2017).</w:t>
      </w:r>
    </w:p>
    <w:p w14:paraId="2EB433C5" w14:textId="77777777" w:rsidR="005137A6" w:rsidRPr="005137A6" w:rsidRDefault="005137A6" w:rsidP="005137A6">
      <w:pPr>
        <w:spacing w:line="360" w:lineRule="auto"/>
        <w:rPr>
          <w:rFonts w:ascii="Times New Roman" w:hAnsi="Times New Roman" w:cs="Times New Roman"/>
          <w:color w:val="000000" w:themeColor="text1"/>
          <w:szCs w:val="24"/>
        </w:rPr>
      </w:pPr>
      <w:r w:rsidRPr="005137A6">
        <w:rPr>
          <w:rFonts w:ascii="Times New Roman" w:hAnsi="Times New Roman" w:cs="Times New Roman"/>
          <w:color w:val="000000" w:themeColor="text1"/>
          <w:szCs w:val="24"/>
        </w:rPr>
        <w:t>Research suggests that consumers perceive e-commerce platforms as problem-solving tools during Christmas, helping them manage gift-giving obligations efficiently. The ability to compare prices, read reviews, and access promotions in one place reduces cognitive effort, making online shopping particularly attractive during the festive season (Huang &amp; Benyoucef, 2017).</w:t>
      </w:r>
    </w:p>
    <w:p w14:paraId="5232E103" w14:textId="77777777" w:rsidR="005137A6" w:rsidRPr="005137A6" w:rsidRDefault="005137A6" w:rsidP="005137A6">
      <w:pPr>
        <w:spacing w:line="360" w:lineRule="auto"/>
        <w:rPr>
          <w:rFonts w:ascii="Times New Roman" w:hAnsi="Times New Roman" w:cs="Times New Roman"/>
          <w:b/>
          <w:bCs/>
          <w:color w:val="000000" w:themeColor="text1"/>
          <w:szCs w:val="24"/>
        </w:rPr>
      </w:pPr>
      <w:r w:rsidRPr="005137A6">
        <w:rPr>
          <w:rFonts w:ascii="Times New Roman" w:hAnsi="Times New Roman" w:cs="Times New Roman"/>
          <w:b/>
          <w:bCs/>
          <w:color w:val="000000" w:themeColor="text1"/>
          <w:szCs w:val="24"/>
        </w:rPr>
        <w:t>2.2 Consumer Experience in E-commerce</w:t>
      </w:r>
    </w:p>
    <w:p w14:paraId="04EEFEC5" w14:textId="77777777" w:rsidR="005137A6" w:rsidRPr="005137A6" w:rsidRDefault="005137A6" w:rsidP="005137A6">
      <w:pPr>
        <w:spacing w:line="360" w:lineRule="auto"/>
        <w:rPr>
          <w:rFonts w:ascii="Times New Roman" w:hAnsi="Times New Roman" w:cs="Times New Roman"/>
          <w:color w:val="000000" w:themeColor="text1"/>
          <w:szCs w:val="24"/>
        </w:rPr>
      </w:pPr>
      <w:r w:rsidRPr="005137A6">
        <w:rPr>
          <w:rFonts w:ascii="Times New Roman" w:hAnsi="Times New Roman" w:cs="Times New Roman"/>
          <w:color w:val="000000" w:themeColor="text1"/>
          <w:szCs w:val="24"/>
        </w:rPr>
        <w:t>Consumer experience refers to the holistic perception formed through interactions with a brand across digital touchpoints (Lemon &amp; Verhoef, 2016). In an e-commerce context, experience encompasses usability, aesthetics, system reliability, personalisation, payment convenience, and post-purchase services. The literature consistently demonstrates that positive online experiences increase customer satisfaction and repurchase intention, while poor experiences result in cart abandonment and negative word-of-mouth.</w:t>
      </w:r>
    </w:p>
    <w:p w14:paraId="5FB07467" w14:textId="77777777" w:rsidR="005137A6" w:rsidRPr="005137A6" w:rsidRDefault="005137A6" w:rsidP="005137A6">
      <w:pPr>
        <w:spacing w:line="360" w:lineRule="auto"/>
        <w:rPr>
          <w:rFonts w:ascii="Times New Roman" w:hAnsi="Times New Roman" w:cs="Times New Roman"/>
          <w:color w:val="000000" w:themeColor="text1"/>
          <w:szCs w:val="24"/>
        </w:rPr>
      </w:pPr>
      <w:r w:rsidRPr="005137A6">
        <w:rPr>
          <w:rFonts w:ascii="Times New Roman" w:hAnsi="Times New Roman" w:cs="Times New Roman"/>
          <w:color w:val="000000" w:themeColor="text1"/>
          <w:szCs w:val="24"/>
        </w:rPr>
        <w:lastRenderedPageBreak/>
        <w:t>During Christmas, expectations surrounding consumer experience intensify. Research shows that consumers expect faster loading times, seamless navigation, accurate delivery information, and responsive customer support due to the time-sensitive nature of holiday purchases (Grewal et al., 2021). As a result, platform performance during peak traffic periods becomes a critical determinant of success.</w:t>
      </w:r>
    </w:p>
    <w:p w14:paraId="0F6E6D09" w14:textId="77777777" w:rsidR="005137A6" w:rsidRPr="005137A6" w:rsidRDefault="005137A6" w:rsidP="005137A6">
      <w:pPr>
        <w:spacing w:line="360" w:lineRule="auto"/>
        <w:rPr>
          <w:rFonts w:ascii="Times New Roman" w:hAnsi="Times New Roman" w:cs="Times New Roman"/>
          <w:b/>
          <w:bCs/>
          <w:color w:val="000000" w:themeColor="text1"/>
          <w:szCs w:val="24"/>
        </w:rPr>
      </w:pPr>
      <w:r w:rsidRPr="005137A6">
        <w:rPr>
          <w:rFonts w:ascii="Times New Roman" w:hAnsi="Times New Roman" w:cs="Times New Roman"/>
          <w:b/>
          <w:bCs/>
          <w:color w:val="000000" w:themeColor="text1"/>
          <w:szCs w:val="24"/>
        </w:rPr>
        <w:t>2.3 Personalised Recommendations and Data-Driven Marketing</w:t>
      </w:r>
    </w:p>
    <w:p w14:paraId="1A59AF0A" w14:textId="77777777" w:rsidR="005137A6" w:rsidRPr="005137A6" w:rsidRDefault="005137A6" w:rsidP="005137A6">
      <w:pPr>
        <w:spacing w:line="360" w:lineRule="auto"/>
        <w:rPr>
          <w:rFonts w:ascii="Times New Roman" w:hAnsi="Times New Roman" w:cs="Times New Roman"/>
          <w:color w:val="000000" w:themeColor="text1"/>
          <w:szCs w:val="24"/>
        </w:rPr>
      </w:pPr>
      <w:r w:rsidRPr="005137A6">
        <w:rPr>
          <w:rFonts w:ascii="Times New Roman" w:hAnsi="Times New Roman" w:cs="Times New Roman"/>
          <w:color w:val="000000" w:themeColor="text1"/>
          <w:szCs w:val="24"/>
        </w:rPr>
        <w:t>Personalisation is one of the most widely researched optimisation strategies in e-commerce. Personalised product recommendations use artificial intelligence (AI), machine learning, and big data analytics to tailor content based on browsing history, purchase behaviour, and demographic data (Wedel &amp; Kannan, 2016). Studies indicate that personalised recommendations significantly enhance consumer engagement and conversion rates, particularly during festive periods when consumers seek gift inspiration (Bleier et al., 2019).</w:t>
      </w:r>
    </w:p>
    <w:p w14:paraId="7D9CD205" w14:textId="77777777" w:rsidR="005137A6" w:rsidRPr="005137A6" w:rsidRDefault="005137A6" w:rsidP="005137A6">
      <w:pPr>
        <w:spacing w:line="360" w:lineRule="auto"/>
        <w:rPr>
          <w:rFonts w:ascii="Times New Roman" w:hAnsi="Times New Roman" w:cs="Times New Roman"/>
          <w:color w:val="000000" w:themeColor="text1"/>
          <w:szCs w:val="24"/>
        </w:rPr>
      </w:pPr>
      <w:r w:rsidRPr="005137A6">
        <w:rPr>
          <w:rFonts w:ascii="Times New Roman" w:hAnsi="Times New Roman" w:cs="Times New Roman"/>
          <w:color w:val="000000" w:themeColor="text1"/>
          <w:szCs w:val="24"/>
        </w:rPr>
        <w:t>During Christmas, recommendation systems reduce decision fatigue by narrowing choices and highlighting relevant products. However, the literature also highlights concerns related to data privacy and algorithmic transparency. Consumers may react negatively to overly intrusive personalisation, suggesting that trust and ethical data use are critical for sustaining positive consumer experience (Martin &amp; Murphy, 2017).</w:t>
      </w:r>
    </w:p>
    <w:p w14:paraId="0431FD49" w14:textId="77777777" w:rsidR="005137A6" w:rsidRPr="005137A6" w:rsidRDefault="005137A6" w:rsidP="005137A6">
      <w:pPr>
        <w:spacing w:line="360" w:lineRule="auto"/>
        <w:rPr>
          <w:rFonts w:ascii="Times New Roman" w:hAnsi="Times New Roman" w:cs="Times New Roman"/>
          <w:b/>
          <w:bCs/>
          <w:color w:val="000000" w:themeColor="text1"/>
          <w:szCs w:val="24"/>
        </w:rPr>
      </w:pPr>
      <w:r w:rsidRPr="005137A6">
        <w:rPr>
          <w:rFonts w:ascii="Times New Roman" w:hAnsi="Times New Roman" w:cs="Times New Roman"/>
          <w:b/>
          <w:bCs/>
          <w:color w:val="000000" w:themeColor="text1"/>
          <w:szCs w:val="24"/>
        </w:rPr>
        <w:t>2.4 Website and Mobile App Optimisation</w:t>
      </w:r>
    </w:p>
    <w:p w14:paraId="0CCE898D" w14:textId="77777777" w:rsidR="005137A6" w:rsidRPr="005137A6" w:rsidRDefault="005137A6" w:rsidP="005137A6">
      <w:pPr>
        <w:spacing w:line="360" w:lineRule="auto"/>
        <w:rPr>
          <w:rFonts w:ascii="Times New Roman" w:hAnsi="Times New Roman" w:cs="Times New Roman"/>
          <w:color w:val="000000" w:themeColor="text1"/>
          <w:szCs w:val="24"/>
        </w:rPr>
      </w:pPr>
      <w:r w:rsidRPr="005137A6">
        <w:rPr>
          <w:rFonts w:ascii="Times New Roman" w:hAnsi="Times New Roman" w:cs="Times New Roman"/>
          <w:color w:val="000000" w:themeColor="text1"/>
          <w:szCs w:val="24"/>
        </w:rPr>
        <w:t>Website and mobile app optimisation play a crucial role in shaping consumer experience during Christmas shopping. Research shows that intuitive navigation, fast page loading, mobile responsiveness, and visually appealing design significantly influence online purchase intention (Rose et al., 2012). With the rapid growth of mobile commerce, platforms increasingly adopt mobile-first design strategies to cater to consumers shopping via smartphones during the holiday season.</w:t>
      </w:r>
    </w:p>
    <w:p w14:paraId="6A7FAA41" w14:textId="77777777" w:rsidR="005137A6" w:rsidRPr="005137A6" w:rsidRDefault="005137A6" w:rsidP="005137A6">
      <w:pPr>
        <w:spacing w:line="360" w:lineRule="auto"/>
        <w:rPr>
          <w:rFonts w:ascii="Times New Roman" w:hAnsi="Times New Roman" w:cs="Times New Roman"/>
          <w:color w:val="000000" w:themeColor="text1"/>
          <w:szCs w:val="24"/>
        </w:rPr>
      </w:pPr>
      <w:r w:rsidRPr="005137A6">
        <w:rPr>
          <w:rFonts w:ascii="Times New Roman" w:hAnsi="Times New Roman" w:cs="Times New Roman"/>
          <w:color w:val="000000" w:themeColor="text1"/>
          <w:szCs w:val="24"/>
        </w:rPr>
        <w:t>Mobile apps offer additional experiential advantages, including push notifications, personalised deals, and stored payment information, which enhance convenience and encourage impulse purchases. Studies indicate that app-based shopping during Christmas leads to higher engagement and repeat usage compared to browser-based shopping (Xu et al., 2020).</w:t>
      </w:r>
    </w:p>
    <w:p w14:paraId="3EB37D1E" w14:textId="77777777" w:rsidR="005137A6" w:rsidRPr="005137A6" w:rsidRDefault="005137A6" w:rsidP="005137A6">
      <w:pPr>
        <w:spacing w:line="360" w:lineRule="auto"/>
        <w:rPr>
          <w:rFonts w:ascii="Times New Roman" w:hAnsi="Times New Roman" w:cs="Times New Roman"/>
          <w:b/>
          <w:bCs/>
          <w:color w:val="000000" w:themeColor="text1"/>
          <w:szCs w:val="24"/>
        </w:rPr>
      </w:pPr>
      <w:r w:rsidRPr="005137A6">
        <w:rPr>
          <w:rFonts w:ascii="Times New Roman" w:hAnsi="Times New Roman" w:cs="Times New Roman"/>
          <w:b/>
          <w:bCs/>
          <w:color w:val="000000" w:themeColor="text1"/>
          <w:szCs w:val="24"/>
        </w:rPr>
        <w:lastRenderedPageBreak/>
        <w:t>2.5 Seamless Checkout and Payment Systems</w:t>
      </w:r>
    </w:p>
    <w:p w14:paraId="06D3CB42" w14:textId="77777777" w:rsidR="005137A6" w:rsidRPr="005137A6" w:rsidRDefault="005137A6" w:rsidP="005137A6">
      <w:pPr>
        <w:spacing w:line="360" w:lineRule="auto"/>
        <w:rPr>
          <w:rFonts w:ascii="Times New Roman" w:hAnsi="Times New Roman" w:cs="Times New Roman"/>
          <w:color w:val="000000" w:themeColor="text1"/>
          <w:szCs w:val="24"/>
        </w:rPr>
      </w:pPr>
      <w:r w:rsidRPr="005137A6">
        <w:rPr>
          <w:rFonts w:ascii="Times New Roman" w:hAnsi="Times New Roman" w:cs="Times New Roman"/>
          <w:color w:val="000000" w:themeColor="text1"/>
          <w:szCs w:val="24"/>
        </w:rPr>
        <w:t>Checkout efficiency is consistently identified as a critical factor influencing consumer experience and cart abandonment. Complex or lengthy checkout processes discourage purchases, particularly during high-pressure periods such as Christmas (</w:t>
      </w:r>
      <w:proofErr w:type="spellStart"/>
      <w:r w:rsidRPr="005137A6">
        <w:rPr>
          <w:rFonts w:ascii="Times New Roman" w:hAnsi="Times New Roman" w:cs="Times New Roman"/>
          <w:color w:val="000000" w:themeColor="text1"/>
          <w:szCs w:val="24"/>
        </w:rPr>
        <w:t>Baymard</w:t>
      </w:r>
      <w:proofErr w:type="spellEnd"/>
      <w:r w:rsidRPr="005137A6">
        <w:rPr>
          <w:rFonts w:ascii="Times New Roman" w:hAnsi="Times New Roman" w:cs="Times New Roman"/>
          <w:color w:val="000000" w:themeColor="text1"/>
          <w:szCs w:val="24"/>
        </w:rPr>
        <w:t xml:space="preserve"> Institute, 2023). The literature highlights that features such as one-click checkout, guest checkout options, digital wallets, and buy-now-pay-later (BNPL) services significantly improve conversion rates.</w:t>
      </w:r>
    </w:p>
    <w:p w14:paraId="062950E9" w14:textId="77777777" w:rsidR="005137A6" w:rsidRPr="005137A6" w:rsidRDefault="005137A6" w:rsidP="005137A6">
      <w:pPr>
        <w:spacing w:line="360" w:lineRule="auto"/>
        <w:rPr>
          <w:rFonts w:ascii="Times New Roman" w:hAnsi="Times New Roman" w:cs="Times New Roman"/>
          <w:color w:val="000000" w:themeColor="text1"/>
          <w:szCs w:val="24"/>
        </w:rPr>
      </w:pPr>
      <w:r w:rsidRPr="005137A6">
        <w:rPr>
          <w:rFonts w:ascii="Times New Roman" w:hAnsi="Times New Roman" w:cs="Times New Roman"/>
          <w:color w:val="000000" w:themeColor="text1"/>
          <w:szCs w:val="24"/>
        </w:rPr>
        <w:t>Secure payment systems also play an essential role in building consumer trust. Research shows that visible security cues, transparent pricing, and clear return policies reduce perceived risk and enhance confidence in online transactions during the holiday season (Kim et al., 2019).</w:t>
      </w:r>
    </w:p>
    <w:p w14:paraId="7A11BB61" w14:textId="77777777" w:rsidR="005137A6" w:rsidRPr="005137A6" w:rsidRDefault="005137A6" w:rsidP="005137A6">
      <w:pPr>
        <w:spacing w:line="360" w:lineRule="auto"/>
        <w:rPr>
          <w:rFonts w:ascii="Times New Roman" w:hAnsi="Times New Roman" w:cs="Times New Roman"/>
          <w:b/>
          <w:bCs/>
          <w:color w:val="000000" w:themeColor="text1"/>
          <w:szCs w:val="24"/>
        </w:rPr>
      </w:pPr>
      <w:r w:rsidRPr="005137A6">
        <w:rPr>
          <w:rFonts w:ascii="Times New Roman" w:hAnsi="Times New Roman" w:cs="Times New Roman"/>
          <w:b/>
          <w:bCs/>
          <w:color w:val="000000" w:themeColor="text1"/>
          <w:szCs w:val="24"/>
        </w:rPr>
        <w:t>2.6 Role of Artificial Intelligence and Automation</w:t>
      </w:r>
    </w:p>
    <w:p w14:paraId="154E760C" w14:textId="77777777" w:rsidR="005137A6" w:rsidRPr="005137A6" w:rsidRDefault="005137A6" w:rsidP="005137A6">
      <w:pPr>
        <w:spacing w:line="360" w:lineRule="auto"/>
        <w:rPr>
          <w:rFonts w:ascii="Times New Roman" w:hAnsi="Times New Roman" w:cs="Times New Roman"/>
          <w:color w:val="000000" w:themeColor="text1"/>
          <w:szCs w:val="24"/>
        </w:rPr>
      </w:pPr>
      <w:r w:rsidRPr="005137A6">
        <w:rPr>
          <w:rFonts w:ascii="Times New Roman" w:hAnsi="Times New Roman" w:cs="Times New Roman"/>
          <w:color w:val="000000" w:themeColor="text1"/>
          <w:szCs w:val="24"/>
        </w:rPr>
        <w:t>Artificial intelligence and automation have become central to e-commerce optimisation during peak seasons. AI-powered chatbots provide real-time customer support, addressing queries related to delivery, returns, and product availability. Studies indicate that effective chatbot implementation improves customer satisfaction by reducing response times and service costs (Araujo, 2018).</w:t>
      </w:r>
    </w:p>
    <w:p w14:paraId="7E135CEF" w14:textId="77777777" w:rsidR="005137A6" w:rsidRPr="005137A6" w:rsidRDefault="005137A6" w:rsidP="005137A6">
      <w:pPr>
        <w:spacing w:line="360" w:lineRule="auto"/>
        <w:rPr>
          <w:rFonts w:ascii="Times New Roman" w:hAnsi="Times New Roman" w:cs="Times New Roman"/>
          <w:color w:val="000000" w:themeColor="text1"/>
          <w:szCs w:val="24"/>
        </w:rPr>
      </w:pPr>
      <w:r w:rsidRPr="005137A6">
        <w:rPr>
          <w:rFonts w:ascii="Times New Roman" w:hAnsi="Times New Roman" w:cs="Times New Roman"/>
          <w:color w:val="000000" w:themeColor="text1"/>
          <w:szCs w:val="24"/>
        </w:rPr>
        <w:t>AI-driven demand forecasting and inventory management systems also support platform reliability during Christmas by minimising stockouts and delivery delays. These technologies contribute indirectly to consumer experience by ensuring product availability and timely fulfilment.</w:t>
      </w:r>
    </w:p>
    <w:p w14:paraId="47E12DF7" w14:textId="77777777" w:rsidR="005137A6" w:rsidRPr="005137A6" w:rsidRDefault="005137A6" w:rsidP="005137A6">
      <w:pPr>
        <w:spacing w:line="360" w:lineRule="auto"/>
        <w:rPr>
          <w:rFonts w:ascii="Times New Roman" w:hAnsi="Times New Roman" w:cs="Times New Roman"/>
          <w:b/>
          <w:bCs/>
          <w:color w:val="000000" w:themeColor="text1"/>
          <w:szCs w:val="24"/>
        </w:rPr>
      </w:pPr>
      <w:r w:rsidRPr="005137A6">
        <w:rPr>
          <w:rFonts w:ascii="Times New Roman" w:hAnsi="Times New Roman" w:cs="Times New Roman"/>
          <w:b/>
          <w:bCs/>
          <w:color w:val="000000" w:themeColor="text1"/>
          <w:szCs w:val="24"/>
        </w:rPr>
        <w:t>2.7 Logistics, Delivery, and Post-Purchase Experience</w:t>
      </w:r>
    </w:p>
    <w:p w14:paraId="24AD415C" w14:textId="77777777" w:rsidR="005137A6" w:rsidRPr="005137A6" w:rsidRDefault="005137A6" w:rsidP="005137A6">
      <w:pPr>
        <w:spacing w:line="360" w:lineRule="auto"/>
        <w:rPr>
          <w:rFonts w:ascii="Times New Roman" w:hAnsi="Times New Roman" w:cs="Times New Roman"/>
          <w:color w:val="000000" w:themeColor="text1"/>
          <w:szCs w:val="24"/>
        </w:rPr>
      </w:pPr>
      <w:r w:rsidRPr="005137A6">
        <w:rPr>
          <w:rFonts w:ascii="Times New Roman" w:hAnsi="Times New Roman" w:cs="Times New Roman"/>
          <w:color w:val="000000" w:themeColor="text1"/>
          <w:szCs w:val="24"/>
        </w:rPr>
        <w:t>The literature emphasises that consumer experience extends beyond the point of purchase to include delivery and post-purchase services. During Christmas, delivery speed, reliability, and flexibility are particularly important. Studies show that delayed or failed deliveries during the holiday season significantly reduce satisfaction and trust, regardless of platform usability (Hübner et al., 2016).</w:t>
      </w:r>
    </w:p>
    <w:p w14:paraId="25B13E17" w14:textId="77777777" w:rsidR="005137A6" w:rsidRPr="005137A6" w:rsidRDefault="005137A6" w:rsidP="005137A6">
      <w:pPr>
        <w:spacing w:line="360" w:lineRule="auto"/>
        <w:rPr>
          <w:rFonts w:ascii="Times New Roman" w:hAnsi="Times New Roman" w:cs="Times New Roman"/>
          <w:color w:val="000000" w:themeColor="text1"/>
          <w:szCs w:val="24"/>
        </w:rPr>
      </w:pPr>
      <w:r w:rsidRPr="005137A6">
        <w:rPr>
          <w:rFonts w:ascii="Times New Roman" w:hAnsi="Times New Roman" w:cs="Times New Roman"/>
          <w:color w:val="000000" w:themeColor="text1"/>
          <w:szCs w:val="24"/>
        </w:rPr>
        <w:t>E-commerce platforms increasingly integrate real-time tracking, flexible delivery options, and easy return processes to enhance post-purchase experience. These features reduce anxiety and improve overall satisfaction during festive shopping.</w:t>
      </w:r>
    </w:p>
    <w:p w14:paraId="1BA7BFC4" w14:textId="77777777" w:rsidR="005137A6" w:rsidRPr="005137A6" w:rsidRDefault="005137A6" w:rsidP="005137A6">
      <w:pPr>
        <w:spacing w:line="360" w:lineRule="auto"/>
        <w:rPr>
          <w:rFonts w:ascii="Times New Roman" w:hAnsi="Times New Roman" w:cs="Times New Roman"/>
          <w:b/>
          <w:bCs/>
          <w:color w:val="000000" w:themeColor="text1"/>
          <w:szCs w:val="24"/>
        </w:rPr>
      </w:pPr>
      <w:r w:rsidRPr="005137A6">
        <w:rPr>
          <w:rFonts w:ascii="Times New Roman" w:hAnsi="Times New Roman" w:cs="Times New Roman"/>
          <w:b/>
          <w:bCs/>
          <w:color w:val="000000" w:themeColor="text1"/>
          <w:szCs w:val="24"/>
        </w:rPr>
        <w:lastRenderedPageBreak/>
        <w:t>2.8 Challenges and Limitations of E-commerce During Christmas</w:t>
      </w:r>
    </w:p>
    <w:p w14:paraId="0D7479A7" w14:textId="77777777" w:rsidR="005137A6" w:rsidRPr="005137A6" w:rsidRDefault="005137A6" w:rsidP="005137A6">
      <w:pPr>
        <w:spacing w:line="360" w:lineRule="auto"/>
        <w:rPr>
          <w:rFonts w:ascii="Times New Roman" w:hAnsi="Times New Roman" w:cs="Times New Roman"/>
          <w:color w:val="000000" w:themeColor="text1"/>
          <w:szCs w:val="24"/>
        </w:rPr>
      </w:pPr>
      <w:r w:rsidRPr="005137A6">
        <w:rPr>
          <w:rFonts w:ascii="Times New Roman" w:hAnsi="Times New Roman" w:cs="Times New Roman"/>
          <w:color w:val="000000" w:themeColor="text1"/>
          <w:szCs w:val="24"/>
        </w:rPr>
        <w:t>Despite technological advancements, the literature identifies several challenges associated with e-commerce during Christmas. Website crashes due to high traffic, logistics bottlenecks, cybersecurity threats, and consumer fatigue are common issues. Additionally, excessive promotional messaging may overwhelm consumers and reduce perceived value.</w:t>
      </w:r>
    </w:p>
    <w:p w14:paraId="486BBF07" w14:textId="77777777" w:rsidR="005137A6" w:rsidRPr="005137A6" w:rsidRDefault="005137A6" w:rsidP="005137A6">
      <w:pPr>
        <w:spacing w:line="360" w:lineRule="auto"/>
        <w:rPr>
          <w:rFonts w:ascii="Times New Roman" w:hAnsi="Times New Roman" w:cs="Times New Roman"/>
          <w:color w:val="000000" w:themeColor="text1"/>
          <w:szCs w:val="24"/>
        </w:rPr>
      </w:pPr>
      <w:r w:rsidRPr="005137A6">
        <w:rPr>
          <w:rFonts w:ascii="Times New Roman" w:hAnsi="Times New Roman" w:cs="Times New Roman"/>
          <w:color w:val="000000" w:themeColor="text1"/>
          <w:szCs w:val="24"/>
        </w:rPr>
        <w:t>Ethical concerns related to data collection, algorithmic bias, and consumer manipulation are also discussed in recent research, highlighting the need for responsible and transparent e-commerce practices (Martin &amp; Murphy, 2017).</w:t>
      </w:r>
    </w:p>
    <w:p w14:paraId="688C54B2" w14:textId="77777777" w:rsidR="005137A6" w:rsidRPr="005137A6" w:rsidRDefault="005137A6" w:rsidP="005137A6">
      <w:pPr>
        <w:spacing w:line="360" w:lineRule="auto"/>
        <w:rPr>
          <w:rFonts w:ascii="Times New Roman" w:hAnsi="Times New Roman" w:cs="Times New Roman"/>
          <w:b/>
          <w:bCs/>
          <w:color w:val="000000" w:themeColor="text1"/>
          <w:szCs w:val="24"/>
        </w:rPr>
      </w:pPr>
      <w:r w:rsidRPr="005137A6">
        <w:rPr>
          <w:rFonts w:ascii="Times New Roman" w:hAnsi="Times New Roman" w:cs="Times New Roman"/>
          <w:b/>
          <w:bCs/>
          <w:color w:val="000000" w:themeColor="text1"/>
          <w:szCs w:val="24"/>
        </w:rPr>
        <w:t>Summary</w:t>
      </w:r>
    </w:p>
    <w:p w14:paraId="6A9A12BE" w14:textId="77777777" w:rsidR="005137A6" w:rsidRPr="005137A6" w:rsidRDefault="005137A6" w:rsidP="005137A6">
      <w:pPr>
        <w:spacing w:line="360" w:lineRule="auto"/>
        <w:rPr>
          <w:rFonts w:ascii="Times New Roman" w:hAnsi="Times New Roman" w:cs="Times New Roman"/>
          <w:color w:val="000000" w:themeColor="text1"/>
          <w:szCs w:val="24"/>
        </w:rPr>
      </w:pPr>
      <w:r w:rsidRPr="005137A6">
        <w:rPr>
          <w:rFonts w:ascii="Times New Roman" w:hAnsi="Times New Roman" w:cs="Times New Roman"/>
          <w:color w:val="000000" w:themeColor="text1"/>
          <w:szCs w:val="24"/>
        </w:rPr>
        <w:t>Overall, the literature demonstrates that e-commerce platforms play a critical role in facilitating consumer purchases during the Christmas season. Personalised recommendations, optimised websites and mobile apps, seamless checkout systems, and AI-driven support significantly enhance consumer experience. However, platform performance, trust, and ethical considerations remain central to sustaining positive outcomes during peak holiday shopping periods. This review provides a strong theoretical foundation for examining how e-commerce optimisation strategies influence consumer experience during Christmas.</w:t>
      </w:r>
    </w:p>
    <w:p w14:paraId="7A2997F9" w14:textId="33CDFA4F" w:rsidR="005868E6" w:rsidRPr="002647DA" w:rsidRDefault="005868E6" w:rsidP="00592DBF">
      <w:pPr>
        <w:spacing w:line="360" w:lineRule="auto"/>
        <w:rPr>
          <w:rFonts w:ascii="Times New Roman" w:hAnsi="Times New Roman" w:cs="Times New Roman"/>
          <w:color w:val="000000" w:themeColor="text1"/>
          <w:szCs w:val="24"/>
        </w:rPr>
      </w:pPr>
    </w:p>
    <w:p w14:paraId="0B586CFF" w14:textId="77777777" w:rsidR="005137A6" w:rsidRPr="002647DA" w:rsidRDefault="005137A6" w:rsidP="00592DBF">
      <w:pPr>
        <w:spacing w:line="360" w:lineRule="auto"/>
        <w:rPr>
          <w:rFonts w:ascii="Times New Roman" w:hAnsi="Times New Roman" w:cs="Times New Roman"/>
          <w:color w:val="000000" w:themeColor="text1"/>
          <w:szCs w:val="24"/>
        </w:rPr>
      </w:pPr>
    </w:p>
    <w:p w14:paraId="2773833F" w14:textId="77777777" w:rsidR="005137A6" w:rsidRPr="002647DA" w:rsidRDefault="005137A6" w:rsidP="00592DBF">
      <w:pPr>
        <w:spacing w:line="360" w:lineRule="auto"/>
        <w:rPr>
          <w:rFonts w:ascii="Times New Roman" w:hAnsi="Times New Roman" w:cs="Times New Roman"/>
          <w:color w:val="000000" w:themeColor="text1"/>
          <w:szCs w:val="24"/>
        </w:rPr>
      </w:pPr>
    </w:p>
    <w:p w14:paraId="3CA410E7" w14:textId="77777777" w:rsidR="005137A6" w:rsidRPr="002647DA" w:rsidRDefault="005137A6" w:rsidP="00592DBF">
      <w:pPr>
        <w:spacing w:line="360" w:lineRule="auto"/>
        <w:rPr>
          <w:rFonts w:ascii="Times New Roman" w:hAnsi="Times New Roman" w:cs="Times New Roman"/>
          <w:color w:val="000000" w:themeColor="text1"/>
          <w:szCs w:val="24"/>
        </w:rPr>
      </w:pPr>
    </w:p>
    <w:p w14:paraId="326AFDE5" w14:textId="77777777" w:rsidR="005137A6" w:rsidRPr="002647DA" w:rsidRDefault="005137A6" w:rsidP="00592DBF">
      <w:pPr>
        <w:spacing w:line="360" w:lineRule="auto"/>
        <w:rPr>
          <w:rFonts w:ascii="Times New Roman" w:hAnsi="Times New Roman" w:cs="Times New Roman"/>
          <w:color w:val="000000" w:themeColor="text1"/>
          <w:szCs w:val="24"/>
        </w:rPr>
      </w:pPr>
    </w:p>
    <w:p w14:paraId="4CF57B46" w14:textId="77777777" w:rsidR="005137A6" w:rsidRPr="002647DA" w:rsidRDefault="005137A6" w:rsidP="00592DBF">
      <w:pPr>
        <w:spacing w:line="360" w:lineRule="auto"/>
        <w:rPr>
          <w:rFonts w:ascii="Times New Roman" w:hAnsi="Times New Roman" w:cs="Times New Roman"/>
          <w:color w:val="000000" w:themeColor="text1"/>
          <w:szCs w:val="24"/>
        </w:rPr>
      </w:pPr>
    </w:p>
    <w:p w14:paraId="57981045" w14:textId="77777777" w:rsidR="005137A6" w:rsidRPr="002647DA" w:rsidRDefault="005137A6" w:rsidP="00592DBF">
      <w:pPr>
        <w:spacing w:line="360" w:lineRule="auto"/>
        <w:rPr>
          <w:rFonts w:ascii="Times New Roman" w:hAnsi="Times New Roman" w:cs="Times New Roman"/>
          <w:color w:val="000000" w:themeColor="text1"/>
          <w:szCs w:val="24"/>
        </w:rPr>
      </w:pPr>
    </w:p>
    <w:p w14:paraId="0D4F2644" w14:textId="77777777" w:rsidR="005868E6" w:rsidRPr="002647DA" w:rsidRDefault="000A012D" w:rsidP="00592DBF">
      <w:pPr>
        <w:spacing w:line="360" w:lineRule="auto"/>
        <w:rPr>
          <w:rFonts w:ascii="Times New Roman" w:hAnsi="Times New Roman" w:cs="Times New Roman"/>
          <w:color w:val="000000" w:themeColor="text1"/>
          <w:szCs w:val="24"/>
        </w:rPr>
      </w:pPr>
      <w:r w:rsidRPr="002647DA">
        <w:rPr>
          <w:rStyle w:val="Heading1Char"/>
          <w:rFonts w:ascii="Times New Roman" w:hAnsi="Times New Roman" w:cs="Times New Roman"/>
          <w:b/>
          <w:bCs/>
          <w:color w:val="000000" w:themeColor="text1"/>
          <w:sz w:val="24"/>
          <w:szCs w:val="24"/>
        </w:rPr>
        <w:t>3.</w:t>
      </w:r>
      <w:r w:rsidR="00582227" w:rsidRPr="002647DA">
        <w:rPr>
          <w:rStyle w:val="Heading1Char"/>
          <w:rFonts w:ascii="Times New Roman" w:hAnsi="Times New Roman" w:cs="Times New Roman"/>
          <w:b/>
          <w:bCs/>
          <w:color w:val="000000" w:themeColor="text1"/>
          <w:sz w:val="24"/>
          <w:szCs w:val="24"/>
        </w:rPr>
        <w:t xml:space="preserve"> Methodology</w:t>
      </w:r>
      <w:bookmarkEnd w:id="3"/>
      <w:r w:rsidR="00582227" w:rsidRPr="002647DA">
        <w:rPr>
          <w:rFonts w:ascii="Times New Roman" w:hAnsi="Times New Roman" w:cs="Times New Roman"/>
          <w:color w:val="000000" w:themeColor="text1"/>
          <w:szCs w:val="24"/>
        </w:rPr>
        <w:br/>
      </w:r>
      <w:bookmarkStart w:id="4" w:name="_Toc216766362"/>
      <w:r w:rsidR="005868E6" w:rsidRPr="002647DA">
        <w:rPr>
          <w:rFonts w:ascii="Times New Roman" w:hAnsi="Times New Roman" w:cs="Times New Roman"/>
          <w:color w:val="000000" w:themeColor="text1"/>
          <w:szCs w:val="24"/>
        </w:rPr>
        <w:t xml:space="preserve">This study adopts a </w:t>
      </w:r>
      <w:r w:rsidR="005868E6" w:rsidRPr="002647DA">
        <w:rPr>
          <w:rFonts w:ascii="Times New Roman" w:hAnsi="Times New Roman" w:cs="Times New Roman"/>
          <w:b/>
          <w:bCs/>
          <w:color w:val="000000" w:themeColor="text1"/>
          <w:szCs w:val="24"/>
        </w:rPr>
        <w:t>qualitative research approach</w:t>
      </w:r>
      <w:r w:rsidR="005868E6" w:rsidRPr="002647DA">
        <w:rPr>
          <w:rFonts w:ascii="Times New Roman" w:hAnsi="Times New Roman" w:cs="Times New Roman"/>
          <w:color w:val="000000" w:themeColor="text1"/>
          <w:szCs w:val="24"/>
        </w:rPr>
        <w:t xml:space="preserve"> based on </w:t>
      </w:r>
      <w:r w:rsidR="005868E6" w:rsidRPr="002647DA">
        <w:rPr>
          <w:rFonts w:ascii="Times New Roman" w:hAnsi="Times New Roman" w:cs="Times New Roman"/>
          <w:b/>
          <w:bCs/>
          <w:color w:val="000000" w:themeColor="text1"/>
          <w:szCs w:val="24"/>
        </w:rPr>
        <w:t>secondary data analysis</w:t>
      </w:r>
      <w:r w:rsidR="005868E6" w:rsidRPr="002647DA">
        <w:rPr>
          <w:rFonts w:ascii="Times New Roman" w:hAnsi="Times New Roman" w:cs="Times New Roman"/>
          <w:color w:val="000000" w:themeColor="text1"/>
          <w:szCs w:val="24"/>
        </w:rPr>
        <w:t xml:space="preserve"> to investigate multi-channel distribution strategies in tourism during the holiday season. A </w:t>
      </w:r>
      <w:r w:rsidR="005868E6" w:rsidRPr="002647DA">
        <w:rPr>
          <w:rFonts w:ascii="Times New Roman" w:hAnsi="Times New Roman" w:cs="Times New Roman"/>
          <w:color w:val="000000" w:themeColor="text1"/>
          <w:szCs w:val="24"/>
        </w:rPr>
        <w:lastRenderedPageBreak/>
        <w:t>qualitative methodology is suitable as the research seeks to explore strategies, systems, and managerial practices rather than measure statistical relationships.</w:t>
      </w:r>
    </w:p>
    <w:p w14:paraId="307BB22E" w14:textId="77777777" w:rsidR="005868E6" w:rsidRPr="005868E6" w:rsidRDefault="005868E6" w:rsidP="00592DBF">
      <w:pPr>
        <w:spacing w:line="360" w:lineRule="auto"/>
        <w:rPr>
          <w:rFonts w:ascii="Times New Roman" w:hAnsi="Times New Roman" w:cs="Times New Roman"/>
          <w:b/>
          <w:bCs/>
          <w:color w:val="000000" w:themeColor="text1"/>
          <w:szCs w:val="24"/>
        </w:rPr>
      </w:pPr>
      <w:r w:rsidRPr="005868E6">
        <w:rPr>
          <w:rFonts w:ascii="Times New Roman" w:hAnsi="Times New Roman" w:cs="Times New Roman"/>
          <w:b/>
          <w:bCs/>
          <w:color w:val="000000" w:themeColor="text1"/>
          <w:szCs w:val="24"/>
        </w:rPr>
        <w:t>3.1 Research Design</w:t>
      </w:r>
    </w:p>
    <w:p w14:paraId="146F6063" w14:textId="77777777" w:rsidR="005868E6" w:rsidRPr="005868E6" w:rsidRDefault="005868E6" w:rsidP="00592DBF">
      <w:pPr>
        <w:spacing w:line="360" w:lineRule="auto"/>
        <w:rPr>
          <w:rFonts w:ascii="Times New Roman" w:hAnsi="Times New Roman" w:cs="Times New Roman"/>
          <w:color w:val="000000" w:themeColor="text1"/>
          <w:szCs w:val="24"/>
        </w:rPr>
      </w:pPr>
      <w:r w:rsidRPr="005868E6">
        <w:rPr>
          <w:rFonts w:ascii="Times New Roman" w:hAnsi="Times New Roman" w:cs="Times New Roman"/>
          <w:color w:val="000000" w:themeColor="text1"/>
          <w:szCs w:val="24"/>
        </w:rPr>
        <w:t xml:space="preserve">The research design is </w:t>
      </w:r>
      <w:r w:rsidRPr="005868E6">
        <w:rPr>
          <w:rFonts w:ascii="Times New Roman" w:hAnsi="Times New Roman" w:cs="Times New Roman"/>
          <w:b/>
          <w:bCs/>
          <w:color w:val="000000" w:themeColor="text1"/>
          <w:szCs w:val="24"/>
        </w:rPr>
        <w:t>exploratory and descriptive</w:t>
      </w:r>
      <w:r w:rsidRPr="005868E6">
        <w:rPr>
          <w:rFonts w:ascii="Times New Roman" w:hAnsi="Times New Roman" w:cs="Times New Roman"/>
          <w:color w:val="000000" w:themeColor="text1"/>
          <w:szCs w:val="24"/>
        </w:rPr>
        <w:t>, focusing on understanding how tourism businesses integrate multiple distribution channels during Christmas. The study is informed by tourism distribution theory, omnichannel marketing theory, and service management frameworks, which collectively explain how channel coordination influences customer experience and operational performance.</w:t>
      </w:r>
    </w:p>
    <w:p w14:paraId="0FD168FF" w14:textId="77777777" w:rsidR="005868E6" w:rsidRPr="005868E6" w:rsidRDefault="005868E6" w:rsidP="00592DBF">
      <w:pPr>
        <w:spacing w:line="360" w:lineRule="auto"/>
        <w:rPr>
          <w:rFonts w:ascii="Times New Roman" w:hAnsi="Times New Roman" w:cs="Times New Roman"/>
          <w:b/>
          <w:bCs/>
          <w:color w:val="000000" w:themeColor="text1"/>
          <w:szCs w:val="24"/>
        </w:rPr>
      </w:pPr>
      <w:r w:rsidRPr="005868E6">
        <w:rPr>
          <w:rFonts w:ascii="Times New Roman" w:hAnsi="Times New Roman" w:cs="Times New Roman"/>
          <w:b/>
          <w:bCs/>
          <w:color w:val="000000" w:themeColor="text1"/>
          <w:szCs w:val="24"/>
        </w:rPr>
        <w:t>3.2 Data Sources</w:t>
      </w:r>
    </w:p>
    <w:p w14:paraId="6FB5A67F" w14:textId="77777777" w:rsidR="005868E6" w:rsidRPr="005868E6" w:rsidRDefault="005868E6" w:rsidP="00592DBF">
      <w:pPr>
        <w:spacing w:line="360" w:lineRule="auto"/>
        <w:rPr>
          <w:rFonts w:ascii="Times New Roman" w:hAnsi="Times New Roman" w:cs="Times New Roman"/>
          <w:color w:val="000000" w:themeColor="text1"/>
          <w:szCs w:val="24"/>
        </w:rPr>
      </w:pPr>
      <w:r w:rsidRPr="005868E6">
        <w:rPr>
          <w:rFonts w:ascii="Times New Roman" w:hAnsi="Times New Roman" w:cs="Times New Roman"/>
          <w:color w:val="000000" w:themeColor="text1"/>
          <w:szCs w:val="24"/>
        </w:rPr>
        <w:t xml:space="preserve">Secondary data were collected from </w:t>
      </w:r>
      <w:r w:rsidRPr="005868E6">
        <w:rPr>
          <w:rFonts w:ascii="Times New Roman" w:hAnsi="Times New Roman" w:cs="Times New Roman"/>
          <w:b/>
          <w:bCs/>
          <w:color w:val="000000" w:themeColor="text1"/>
          <w:szCs w:val="24"/>
        </w:rPr>
        <w:t>peer-reviewed academic journals</w:t>
      </w:r>
      <w:r w:rsidRPr="005868E6">
        <w:rPr>
          <w:rFonts w:ascii="Times New Roman" w:hAnsi="Times New Roman" w:cs="Times New Roman"/>
          <w:color w:val="000000" w:themeColor="text1"/>
          <w:szCs w:val="24"/>
        </w:rPr>
        <w:t xml:space="preserve">, including </w:t>
      </w:r>
      <w:r w:rsidRPr="005868E6">
        <w:rPr>
          <w:rFonts w:ascii="Times New Roman" w:hAnsi="Times New Roman" w:cs="Times New Roman"/>
          <w:i/>
          <w:iCs/>
          <w:color w:val="000000" w:themeColor="text1"/>
          <w:szCs w:val="24"/>
        </w:rPr>
        <w:t>Tourism Management</w:t>
      </w:r>
      <w:r w:rsidRPr="005868E6">
        <w:rPr>
          <w:rFonts w:ascii="Times New Roman" w:hAnsi="Times New Roman" w:cs="Times New Roman"/>
          <w:color w:val="000000" w:themeColor="text1"/>
          <w:szCs w:val="24"/>
        </w:rPr>
        <w:t xml:space="preserve">, </w:t>
      </w:r>
      <w:r w:rsidRPr="005868E6">
        <w:rPr>
          <w:rFonts w:ascii="Times New Roman" w:hAnsi="Times New Roman" w:cs="Times New Roman"/>
          <w:i/>
          <w:iCs/>
          <w:color w:val="000000" w:themeColor="text1"/>
          <w:szCs w:val="24"/>
        </w:rPr>
        <w:t>Journal of Travel Research</w:t>
      </w:r>
      <w:r w:rsidRPr="005868E6">
        <w:rPr>
          <w:rFonts w:ascii="Times New Roman" w:hAnsi="Times New Roman" w:cs="Times New Roman"/>
          <w:color w:val="000000" w:themeColor="text1"/>
          <w:szCs w:val="24"/>
        </w:rPr>
        <w:t xml:space="preserve">, and </w:t>
      </w:r>
      <w:r w:rsidRPr="005868E6">
        <w:rPr>
          <w:rFonts w:ascii="Times New Roman" w:hAnsi="Times New Roman" w:cs="Times New Roman"/>
          <w:i/>
          <w:iCs/>
          <w:color w:val="000000" w:themeColor="text1"/>
          <w:szCs w:val="24"/>
        </w:rPr>
        <w:t>International Journal of Contemporary Hospitality Management</w:t>
      </w:r>
      <w:r w:rsidRPr="005868E6">
        <w:rPr>
          <w:rFonts w:ascii="Times New Roman" w:hAnsi="Times New Roman" w:cs="Times New Roman"/>
          <w:color w:val="000000" w:themeColor="text1"/>
          <w:szCs w:val="24"/>
        </w:rPr>
        <w:t xml:space="preserve">. Industry reports from organisations such as </w:t>
      </w:r>
      <w:r w:rsidRPr="005868E6">
        <w:rPr>
          <w:rFonts w:ascii="Times New Roman" w:hAnsi="Times New Roman" w:cs="Times New Roman"/>
          <w:b/>
          <w:bCs/>
          <w:color w:val="000000" w:themeColor="text1"/>
          <w:szCs w:val="24"/>
        </w:rPr>
        <w:t>Deloitte, McKinsey, Statista, and UNWTO</w:t>
      </w:r>
      <w:r w:rsidRPr="005868E6">
        <w:rPr>
          <w:rFonts w:ascii="Times New Roman" w:hAnsi="Times New Roman" w:cs="Times New Roman"/>
          <w:color w:val="000000" w:themeColor="text1"/>
          <w:szCs w:val="24"/>
        </w:rPr>
        <w:t xml:space="preserve"> were also analysed to capture current practices in holiday-season distribution management. Documented case examples from hotels and airlines were reviewed to provide practical context.</w:t>
      </w:r>
    </w:p>
    <w:p w14:paraId="26C14841" w14:textId="77777777" w:rsidR="005868E6" w:rsidRPr="005868E6" w:rsidRDefault="005868E6" w:rsidP="00592DBF">
      <w:pPr>
        <w:spacing w:line="360" w:lineRule="auto"/>
        <w:rPr>
          <w:rFonts w:ascii="Times New Roman" w:hAnsi="Times New Roman" w:cs="Times New Roman"/>
          <w:b/>
          <w:bCs/>
          <w:color w:val="000000" w:themeColor="text1"/>
          <w:szCs w:val="24"/>
        </w:rPr>
      </w:pPr>
      <w:r w:rsidRPr="005868E6">
        <w:rPr>
          <w:rFonts w:ascii="Times New Roman" w:hAnsi="Times New Roman" w:cs="Times New Roman"/>
          <w:b/>
          <w:bCs/>
          <w:color w:val="000000" w:themeColor="text1"/>
          <w:szCs w:val="24"/>
        </w:rPr>
        <w:t>3.3 Data Collection and Analysis</w:t>
      </w:r>
    </w:p>
    <w:p w14:paraId="5FFDB1AA" w14:textId="77777777" w:rsidR="005868E6" w:rsidRPr="005868E6" w:rsidRDefault="005868E6" w:rsidP="00592DBF">
      <w:pPr>
        <w:spacing w:line="360" w:lineRule="auto"/>
        <w:rPr>
          <w:rFonts w:ascii="Times New Roman" w:hAnsi="Times New Roman" w:cs="Times New Roman"/>
          <w:color w:val="000000" w:themeColor="text1"/>
          <w:szCs w:val="24"/>
        </w:rPr>
      </w:pPr>
      <w:r w:rsidRPr="005868E6">
        <w:rPr>
          <w:rFonts w:ascii="Times New Roman" w:hAnsi="Times New Roman" w:cs="Times New Roman"/>
          <w:color w:val="000000" w:themeColor="text1"/>
          <w:szCs w:val="24"/>
        </w:rPr>
        <w:t xml:space="preserve">A systematic literature review process was used to identify relevant sources published primarily within the last ten years. The data were analysed using </w:t>
      </w:r>
      <w:r w:rsidRPr="005868E6">
        <w:rPr>
          <w:rFonts w:ascii="Times New Roman" w:hAnsi="Times New Roman" w:cs="Times New Roman"/>
          <w:b/>
          <w:bCs/>
          <w:color w:val="000000" w:themeColor="text1"/>
          <w:szCs w:val="24"/>
        </w:rPr>
        <w:t>thematic analysis</w:t>
      </w:r>
      <w:r w:rsidRPr="005868E6">
        <w:rPr>
          <w:rFonts w:ascii="Times New Roman" w:hAnsi="Times New Roman" w:cs="Times New Roman"/>
          <w:color w:val="000000" w:themeColor="text1"/>
          <w:szCs w:val="24"/>
        </w:rPr>
        <w:t>, with key themes including channel integration, inventory synchronisation, customer experience, and overbooking prevention. Comparative analysis strengthened the validity of findings by identifying recurring patterns across sources.</w:t>
      </w:r>
    </w:p>
    <w:p w14:paraId="2295AE9C" w14:textId="77777777" w:rsidR="005868E6" w:rsidRPr="005868E6" w:rsidRDefault="005868E6" w:rsidP="00592DBF">
      <w:pPr>
        <w:spacing w:line="360" w:lineRule="auto"/>
        <w:rPr>
          <w:rFonts w:ascii="Times New Roman" w:hAnsi="Times New Roman" w:cs="Times New Roman"/>
          <w:b/>
          <w:bCs/>
          <w:color w:val="000000" w:themeColor="text1"/>
          <w:szCs w:val="24"/>
        </w:rPr>
      </w:pPr>
      <w:r w:rsidRPr="005868E6">
        <w:rPr>
          <w:rFonts w:ascii="Times New Roman" w:hAnsi="Times New Roman" w:cs="Times New Roman"/>
          <w:b/>
          <w:bCs/>
          <w:color w:val="000000" w:themeColor="text1"/>
          <w:szCs w:val="24"/>
        </w:rPr>
        <w:t>3.4 Ethical Considerations</w:t>
      </w:r>
    </w:p>
    <w:p w14:paraId="63586711" w14:textId="77777777" w:rsidR="005868E6" w:rsidRPr="005868E6" w:rsidRDefault="005868E6" w:rsidP="00592DBF">
      <w:pPr>
        <w:spacing w:line="360" w:lineRule="auto"/>
        <w:rPr>
          <w:rFonts w:ascii="Times New Roman" w:hAnsi="Times New Roman" w:cs="Times New Roman"/>
          <w:color w:val="000000" w:themeColor="text1"/>
          <w:szCs w:val="24"/>
        </w:rPr>
      </w:pPr>
      <w:r w:rsidRPr="005868E6">
        <w:rPr>
          <w:rFonts w:ascii="Times New Roman" w:hAnsi="Times New Roman" w:cs="Times New Roman"/>
          <w:color w:val="000000" w:themeColor="text1"/>
          <w:szCs w:val="24"/>
        </w:rPr>
        <w:t>Ethical considerations were addressed by using only publicly available data and properly acknowledging all sources through APA-style citations. No primary data involving human participants were collected.</w:t>
      </w:r>
    </w:p>
    <w:p w14:paraId="5176F38E" w14:textId="77777777" w:rsidR="005868E6" w:rsidRPr="005868E6" w:rsidRDefault="005868E6" w:rsidP="00592DBF">
      <w:pPr>
        <w:spacing w:line="360" w:lineRule="auto"/>
        <w:rPr>
          <w:rFonts w:ascii="Times New Roman" w:hAnsi="Times New Roman" w:cs="Times New Roman"/>
          <w:b/>
          <w:bCs/>
          <w:color w:val="000000" w:themeColor="text1"/>
          <w:szCs w:val="24"/>
        </w:rPr>
      </w:pPr>
      <w:r w:rsidRPr="005868E6">
        <w:rPr>
          <w:rFonts w:ascii="Times New Roman" w:hAnsi="Times New Roman" w:cs="Times New Roman"/>
          <w:b/>
          <w:bCs/>
          <w:color w:val="000000" w:themeColor="text1"/>
          <w:szCs w:val="24"/>
        </w:rPr>
        <w:t>3.5 Limitations</w:t>
      </w:r>
    </w:p>
    <w:p w14:paraId="5B6A7C81" w14:textId="77777777" w:rsidR="005868E6" w:rsidRPr="002647DA" w:rsidRDefault="005868E6" w:rsidP="00592DBF">
      <w:pPr>
        <w:spacing w:line="360" w:lineRule="auto"/>
        <w:rPr>
          <w:rFonts w:ascii="Times New Roman" w:hAnsi="Times New Roman" w:cs="Times New Roman"/>
          <w:color w:val="000000" w:themeColor="text1"/>
          <w:szCs w:val="24"/>
        </w:rPr>
      </w:pPr>
      <w:r w:rsidRPr="005868E6">
        <w:rPr>
          <w:rFonts w:ascii="Times New Roman" w:hAnsi="Times New Roman" w:cs="Times New Roman"/>
          <w:color w:val="000000" w:themeColor="text1"/>
          <w:szCs w:val="24"/>
        </w:rPr>
        <w:lastRenderedPageBreak/>
        <w:t>The reliance on secondary data may limit insights into real-time operational decision-making during Christmas. Additionally, practices may vary across tourism sectors and destination contexts. Future research could incorporate interviews with revenue and distribution managers for deeper insight.</w:t>
      </w:r>
    </w:p>
    <w:p w14:paraId="4F902727" w14:textId="77777777" w:rsidR="005868E6" w:rsidRPr="002647DA" w:rsidRDefault="005868E6" w:rsidP="00592DBF">
      <w:pPr>
        <w:spacing w:line="360" w:lineRule="auto"/>
        <w:rPr>
          <w:rFonts w:ascii="Times New Roman" w:hAnsi="Times New Roman" w:cs="Times New Roman"/>
          <w:color w:val="000000" w:themeColor="text1"/>
          <w:szCs w:val="24"/>
        </w:rPr>
      </w:pPr>
    </w:p>
    <w:p w14:paraId="7D31A17E" w14:textId="77777777" w:rsidR="005868E6" w:rsidRPr="002647DA" w:rsidRDefault="005868E6" w:rsidP="00592DBF">
      <w:pPr>
        <w:spacing w:line="360" w:lineRule="auto"/>
        <w:rPr>
          <w:rFonts w:ascii="Times New Roman" w:hAnsi="Times New Roman" w:cs="Times New Roman"/>
          <w:color w:val="000000" w:themeColor="text1"/>
          <w:szCs w:val="24"/>
        </w:rPr>
      </w:pPr>
    </w:p>
    <w:p w14:paraId="3FFBAED3" w14:textId="77777777" w:rsidR="005868E6" w:rsidRPr="002647DA" w:rsidRDefault="005868E6" w:rsidP="00592DBF">
      <w:pPr>
        <w:spacing w:line="360" w:lineRule="auto"/>
        <w:rPr>
          <w:rFonts w:ascii="Times New Roman" w:hAnsi="Times New Roman" w:cs="Times New Roman"/>
          <w:color w:val="000000" w:themeColor="text1"/>
          <w:szCs w:val="24"/>
        </w:rPr>
      </w:pPr>
    </w:p>
    <w:p w14:paraId="74620FD6" w14:textId="77777777" w:rsidR="005868E6" w:rsidRPr="002647DA" w:rsidRDefault="005868E6" w:rsidP="00592DBF">
      <w:pPr>
        <w:spacing w:line="360" w:lineRule="auto"/>
        <w:rPr>
          <w:rFonts w:ascii="Times New Roman" w:hAnsi="Times New Roman" w:cs="Times New Roman"/>
          <w:color w:val="000000" w:themeColor="text1"/>
          <w:szCs w:val="24"/>
        </w:rPr>
      </w:pPr>
    </w:p>
    <w:p w14:paraId="20891C49" w14:textId="77777777" w:rsidR="005868E6" w:rsidRPr="002647DA" w:rsidRDefault="005868E6" w:rsidP="00592DBF">
      <w:pPr>
        <w:spacing w:line="360" w:lineRule="auto"/>
        <w:rPr>
          <w:rFonts w:ascii="Times New Roman" w:hAnsi="Times New Roman" w:cs="Times New Roman"/>
          <w:color w:val="000000" w:themeColor="text1"/>
          <w:szCs w:val="24"/>
        </w:rPr>
      </w:pPr>
    </w:p>
    <w:p w14:paraId="21FD10E4" w14:textId="77777777" w:rsidR="005868E6" w:rsidRPr="002647DA" w:rsidRDefault="005868E6" w:rsidP="00592DBF">
      <w:pPr>
        <w:spacing w:line="360" w:lineRule="auto"/>
        <w:rPr>
          <w:rFonts w:ascii="Times New Roman" w:hAnsi="Times New Roman" w:cs="Times New Roman"/>
          <w:color w:val="000000" w:themeColor="text1"/>
          <w:szCs w:val="24"/>
        </w:rPr>
      </w:pPr>
    </w:p>
    <w:p w14:paraId="68EA4616" w14:textId="77777777" w:rsidR="005868E6" w:rsidRPr="002647DA" w:rsidRDefault="005868E6" w:rsidP="00592DBF">
      <w:pPr>
        <w:spacing w:line="360" w:lineRule="auto"/>
        <w:rPr>
          <w:rFonts w:ascii="Times New Roman" w:hAnsi="Times New Roman" w:cs="Times New Roman"/>
          <w:color w:val="000000" w:themeColor="text1"/>
          <w:szCs w:val="24"/>
        </w:rPr>
      </w:pPr>
    </w:p>
    <w:p w14:paraId="6F0455A2" w14:textId="77777777" w:rsidR="00592DBF" w:rsidRPr="002647DA" w:rsidRDefault="00592DBF" w:rsidP="00592DBF">
      <w:pPr>
        <w:spacing w:line="360" w:lineRule="auto"/>
        <w:rPr>
          <w:rFonts w:ascii="Times New Roman" w:hAnsi="Times New Roman" w:cs="Times New Roman"/>
          <w:color w:val="000000" w:themeColor="text1"/>
          <w:szCs w:val="24"/>
        </w:rPr>
      </w:pPr>
    </w:p>
    <w:p w14:paraId="44859E49" w14:textId="77777777" w:rsidR="00592DBF" w:rsidRPr="002647DA" w:rsidRDefault="00592DBF" w:rsidP="00592DBF">
      <w:pPr>
        <w:spacing w:line="360" w:lineRule="auto"/>
        <w:rPr>
          <w:rFonts w:ascii="Times New Roman" w:hAnsi="Times New Roman" w:cs="Times New Roman"/>
          <w:color w:val="000000" w:themeColor="text1"/>
          <w:szCs w:val="24"/>
        </w:rPr>
      </w:pPr>
    </w:p>
    <w:p w14:paraId="50CE19A2" w14:textId="77777777" w:rsidR="00592DBF" w:rsidRPr="002647DA" w:rsidRDefault="00592DBF" w:rsidP="00592DBF">
      <w:pPr>
        <w:spacing w:line="360" w:lineRule="auto"/>
        <w:rPr>
          <w:rFonts w:ascii="Times New Roman" w:hAnsi="Times New Roman" w:cs="Times New Roman"/>
          <w:color w:val="000000" w:themeColor="text1"/>
          <w:szCs w:val="24"/>
        </w:rPr>
      </w:pPr>
    </w:p>
    <w:p w14:paraId="3E7658C5" w14:textId="77777777" w:rsidR="00592DBF" w:rsidRPr="002647DA" w:rsidRDefault="00592DBF" w:rsidP="00592DBF">
      <w:pPr>
        <w:spacing w:line="360" w:lineRule="auto"/>
        <w:rPr>
          <w:rFonts w:ascii="Times New Roman" w:hAnsi="Times New Roman" w:cs="Times New Roman"/>
          <w:color w:val="000000" w:themeColor="text1"/>
          <w:szCs w:val="24"/>
        </w:rPr>
      </w:pPr>
    </w:p>
    <w:p w14:paraId="617CF88C" w14:textId="77777777" w:rsidR="005137A6" w:rsidRPr="002647DA" w:rsidRDefault="005137A6" w:rsidP="00592DBF">
      <w:pPr>
        <w:spacing w:line="360" w:lineRule="auto"/>
        <w:rPr>
          <w:rFonts w:ascii="Times New Roman" w:hAnsi="Times New Roman" w:cs="Times New Roman"/>
          <w:color w:val="000000" w:themeColor="text1"/>
          <w:szCs w:val="24"/>
        </w:rPr>
      </w:pPr>
    </w:p>
    <w:p w14:paraId="56EEA959" w14:textId="77777777" w:rsidR="005137A6" w:rsidRPr="002647DA" w:rsidRDefault="005137A6" w:rsidP="00592DBF">
      <w:pPr>
        <w:spacing w:line="360" w:lineRule="auto"/>
        <w:rPr>
          <w:rFonts w:ascii="Times New Roman" w:hAnsi="Times New Roman" w:cs="Times New Roman"/>
          <w:color w:val="000000" w:themeColor="text1"/>
          <w:szCs w:val="24"/>
        </w:rPr>
      </w:pPr>
    </w:p>
    <w:p w14:paraId="61EFC9E1" w14:textId="77777777" w:rsidR="005137A6" w:rsidRPr="002647DA" w:rsidRDefault="005137A6" w:rsidP="00592DBF">
      <w:pPr>
        <w:spacing w:line="360" w:lineRule="auto"/>
        <w:rPr>
          <w:rFonts w:ascii="Times New Roman" w:hAnsi="Times New Roman" w:cs="Times New Roman"/>
          <w:color w:val="000000" w:themeColor="text1"/>
          <w:szCs w:val="24"/>
        </w:rPr>
      </w:pPr>
    </w:p>
    <w:p w14:paraId="4A3766AD" w14:textId="77777777" w:rsidR="005137A6" w:rsidRPr="002647DA" w:rsidRDefault="005137A6" w:rsidP="00592DBF">
      <w:pPr>
        <w:spacing w:line="360" w:lineRule="auto"/>
        <w:rPr>
          <w:rFonts w:ascii="Times New Roman" w:hAnsi="Times New Roman" w:cs="Times New Roman"/>
          <w:color w:val="000000" w:themeColor="text1"/>
          <w:szCs w:val="24"/>
        </w:rPr>
      </w:pPr>
    </w:p>
    <w:p w14:paraId="7FE6F02D" w14:textId="77777777" w:rsidR="005137A6" w:rsidRPr="002647DA" w:rsidRDefault="005137A6" w:rsidP="00592DBF">
      <w:pPr>
        <w:spacing w:line="360" w:lineRule="auto"/>
        <w:rPr>
          <w:rFonts w:ascii="Times New Roman" w:hAnsi="Times New Roman" w:cs="Times New Roman"/>
          <w:color w:val="000000" w:themeColor="text1"/>
          <w:szCs w:val="24"/>
        </w:rPr>
      </w:pPr>
    </w:p>
    <w:p w14:paraId="56DF928C" w14:textId="77777777" w:rsidR="00592DBF" w:rsidRPr="002647DA" w:rsidRDefault="00592DBF" w:rsidP="00592DBF">
      <w:pPr>
        <w:spacing w:line="360" w:lineRule="auto"/>
        <w:rPr>
          <w:rFonts w:ascii="Times New Roman" w:hAnsi="Times New Roman" w:cs="Times New Roman"/>
          <w:color w:val="000000" w:themeColor="text1"/>
          <w:szCs w:val="24"/>
        </w:rPr>
      </w:pPr>
    </w:p>
    <w:p w14:paraId="42F23CD8" w14:textId="77777777" w:rsidR="005868E6" w:rsidRPr="005868E6" w:rsidRDefault="005868E6" w:rsidP="00592DBF">
      <w:pPr>
        <w:spacing w:line="360" w:lineRule="auto"/>
        <w:rPr>
          <w:rFonts w:ascii="Times New Roman" w:hAnsi="Times New Roman" w:cs="Times New Roman"/>
          <w:color w:val="000000" w:themeColor="text1"/>
          <w:szCs w:val="24"/>
        </w:rPr>
      </w:pPr>
    </w:p>
    <w:p w14:paraId="33BFA5F9" w14:textId="1F374C9D" w:rsidR="00C82410" w:rsidRPr="002647DA" w:rsidRDefault="000A012D" w:rsidP="00592DBF">
      <w:pPr>
        <w:spacing w:line="360" w:lineRule="auto"/>
        <w:rPr>
          <w:rStyle w:val="Heading1Char"/>
          <w:rFonts w:ascii="Times New Roman" w:hAnsi="Times New Roman" w:cs="Times New Roman"/>
          <w:b/>
          <w:bCs/>
          <w:color w:val="000000" w:themeColor="text1"/>
          <w:sz w:val="24"/>
          <w:szCs w:val="24"/>
        </w:rPr>
      </w:pPr>
      <w:r w:rsidRPr="002647DA">
        <w:rPr>
          <w:rStyle w:val="Heading1Char"/>
          <w:rFonts w:ascii="Times New Roman" w:hAnsi="Times New Roman" w:cs="Times New Roman"/>
          <w:b/>
          <w:bCs/>
          <w:color w:val="000000" w:themeColor="text1"/>
          <w:sz w:val="24"/>
          <w:szCs w:val="24"/>
        </w:rPr>
        <w:t>4</w:t>
      </w:r>
      <w:r w:rsidR="00582227" w:rsidRPr="002647DA">
        <w:rPr>
          <w:rStyle w:val="Heading1Char"/>
          <w:rFonts w:ascii="Times New Roman" w:hAnsi="Times New Roman" w:cs="Times New Roman"/>
          <w:b/>
          <w:bCs/>
          <w:color w:val="000000" w:themeColor="text1"/>
          <w:sz w:val="24"/>
          <w:szCs w:val="24"/>
        </w:rPr>
        <w:t xml:space="preserve"> </w:t>
      </w:r>
      <w:r w:rsidR="00160E9C" w:rsidRPr="002647DA">
        <w:rPr>
          <w:rStyle w:val="Heading1Char"/>
          <w:rFonts w:ascii="Times New Roman" w:hAnsi="Times New Roman" w:cs="Times New Roman"/>
          <w:b/>
          <w:bCs/>
          <w:color w:val="000000" w:themeColor="text1"/>
          <w:sz w:val="24"/>
          <w:szCs w:val="24"/>
        </w:rPr>
        <w:t>Finding</w:t>
      </w:r>
      <w:bookmarkEnd w:id="4"/>
    </w:p>
    <w:p w14:paraId="7E08BFBD" w14:textId="77777777" w:rsidR="003A4E80" w:rsidRPr="003A4E80" w:rsidRDefault="003A4E80" w:rsidP="003A4E80">
      <w:pPr>
        <w:spacing w:line="360" w:lineRule="auto"/>
        <w:rPr>
          <w:rFonts w:ascii="Times New Roman" w:hAnsi="Times New Roman" w:cs="Times New Roman"/>
          <w:color w:val="000000" w:themeColor="text1"/>
          <w:szCs w:val="24"/>
        </w:rPr>
      </w:pPr>
      <w:r w:rsidRPr="003A4E80">
        <w:rPr>
          <w:rFonts w:ascii="Times New Roman" w:hAnsi="Times New Roman" w:cs="Times New Roman"/>
          <w:color w:val="000000" w:themeColor="text1"/>
          <w:szCs w:val="24"/>
        </w:rPr>
        <w:lastRenderedPageBreak/>
        <w:t>This section presents the key findings derived from the analysis of academic literature, industry reports, and documented practices of leading e-commerce platforms during the Christmas season. The findings are organised thematically to illustrate how platform optimisation strategies facilitate consumer purchases and enhance overall consumer experience during peak holiday shopping.</w:t>
      </w:r>
    </w:p>
    <w:p w14:paraId="30B0A6BA" w14:textId="77777777" w:rsidR="003A4E80" w:rsidRPr="003A4E80" w:rsidRDefault="003A4E80" w:rsidP="003A4E80">
      <w:pPr>
        <w:spacing w:line="360" w:lineRule="auto"/>
        <w:rPr>
          <w:rFonts w:ascii="Times New Roman" w:hAnsi="Times New Roman" w:cs="Times New Roman"/>
          <w:b/>
          <w:bCs/>
          <w:color w:val="000000" w:themeColor="text1"/>
          <w:szCs w:val="24"/>
        </w:rPr>
      </w:pPr>
      <w:r w:rsidRPr="003A4E80">
        <w:rPr>
          <w:rFonts w:ascii="Times New Roman" w:hAnsi="Times New Roman" w:cs="Times New Roman"/>
          <w:b/>
          <w:bCs/>
          <w:color w:val="000000" w:themeColor="text1"/>
          <w:szCs w:val="24"/>
        </w:rPr>
        <w:t>4.1 Surge in E-commerce Usage During Christmas</w:t>
      </w:r>
    </w:p>
    <w:p w14:paraId="03F90B29" w14:textId="77777777" w:rsidR="003A4E80" w:rsidRPr="003A4E80" w:rsidRDefault="003A4E80" w:rsidP="003A4E80">
      <w:pPr>
        <w:spacing w:line="360" w:lineRule="auto"/>
        <w:rPr>
          <w:rFonts w:ascii="Times New Roman" w:hAnsi="Times New Roman" w:cs="Times New Roman"/>
          <w:color w:val="000000" w:themeColor="text1"/>
          <w:szCs w:val="24"/>
        </w:rPr>
      </w:pPr>
      <w:r w:rsidRPr="003A4E80">
        <w:rPr>
          <w:rFonts w:ascii="Times New Roman" w:hAnsi="Times New Roman" w:cs="Times New Roman"/>
          <w:color w:val="000000" w:themeColor="text1"/>
          <w:szCs w:val="24"/>
        </w:rPr>
        <w:t>The findings indicate a substantial increase in consumer reliance on e-commerce platforms during the Christmas season. Online shopping is preferred due to time constraints, convenience, broader product assortments, and the ability to compare prices quickly. Consumers increasingly plan and complete their Christmas shopping online, often across multiple devices, reinforcing the importance of consistent cross-platform experiences.</w:t>
      </w:r>
    </w:p>
    <w:p w14:paraId="042DD25B" w14:textId="77777777" w:rsidR="003A4E80" w:rsidRPr="003A4E80" w:rsidRDefault="003A4E80" w:rsidP="003A4E80">
      <w:pPr>
        <w:spacing w:line="360" w:lineRule="auto"/>
        <w:rPr>
          <w:rFonts w:ascii="Times New Roman" w:hAnsi="Times New Roman" w:cs="Times New Roman"/>
          <w:b/>
          <w:bCs/>
          <w:color w:val="000000" w:themeColor="text1"/>
          <w:szCs w:val="24"/>
        </w:rPr>
      </w:pPr>
      <w:r w:rsidRPr="003A4E80">
        <w:rPr>
          <w:rFonts w:ascii="Times New Roman" w:hAnsi="Times New Roman" w:cs="Times New Roman"/>
          <w:b/>
          <w:bCs/>
          <w:color w:val="000000" w:themeColor="text1"/>
          <w:szCs w:val="24"/>
        </w:rPr>
        <w:t>4.2 Role of Personalised Recommendations</w:t>
      </w:r>
    </w:p>
    <w:p w14:paraId="6CEB91D9" w14:textId="77777777" w:rsidR="003A4E80" w:rsidRPr="003A4E80" w:rsidRDefault="003A4E80" w:rsidP="003A4E80">
      <w:pPr>
        <w:spacing w:line="360" w:lineRule="auto"/>
        <w:rPr>
          <w:rFonts w:ascii="Times New Roman" w:hAnsi="Times New Roman" w:cs="Times New Roman"/>
          <w:color w:val="000000" w:themeColor="text1"/>
          <w:szCs w:val="24"/>
        </w:rPr>
      </w:pPr>
      <w:r w:rsidRPr="003A4E80">
        <w:rPr>
          <w:rFonts w:ascii="Times New Roman" w:hAnsi="Times New Roman" w:cs="Times New Roman"/>
          <w:color w:val="000000" w:themeColor="text1"/>
          <w:szCs w:val="24"/>
        </w:rPr>
        <w:t>Personalised product recommendations emerged as one of the most influential factors shaping consumer experience during Christmas. Platforms using AI-driven recommendation systems successfully assist consumers in gift discovery by suggesting relevant products based on browsing history, purchase behaviour, and seasonal trends. These recommendations reduce decision fatigue and enhance perceived usefulness, leading to higher engagement and conversion rates.</w:t>
      </w:r>
    </w:p>
    <w:p w14:paraId="244712CB" w14:textId="77777777" w:rsidR="003A4E80" w:rsidRPr="003A4E80" w:rsidRDefault="003A4E80" w:rsidP="003A4E80">
      <w:pPr>
        <w:spacing w:line="360" w:lineRule="auto"/>
        <w:rPr>
          <w:rFonts w:ascii="Times New Roman" w:hAnsi="Times New Roman" w:cs="Times New Roman"/>
          <w:color w:val="000000" w:themeColor="text1"/>
          <w:szCs w:val="24"/>
        </w:rPr>
      </w:pPr>
      <w:r w:rsidRPr="003A4E80">
        <w:rPr>
          <w:rFonts w:ascii="Times New Roman" w:hAnsi="Times New Roman" w:cs="Times New Roman"/>
          <w:color w:val="000000" w:themeColor="text1"/>
          <w:szCs w:val="24"/>
        </w:rPr>
        <w:t>However, the findings also suggest that excessive or poorly calibrated personalisation may negatively affect consumer trust. Transparency in data use and relevance of recommendations are therefore essential for maintaining a positive experience.</w:t>
      </w:r>
    </w:p>
    <w:p w14:paraId="55A8AB05" w14:textId="77777777" w:rsidR="003A4E80" w:rsidRPr="003A4E80" w:rsidRDefault="003A4E80" w:rsidP="003A4E80">
      <w:pPr>
        <w:spacing w:line="360" w:lineRule="auto"/>
        <w:rPr>
          <w:rFonts w:ascii="Times New Roman" w:hAnsi="Times New Roman" w:cs="Times New Roman"/>
          <w:b/>
          <w:bCs/>
          <w:color w:val="000000" w:themeColor="text1"/>
          <w:szCs w:val="24"/>
        </w:rPr>
      </w:pPr>
      <w:r w:rsidRPr="003A4E80">
        <w:rPr>
          <w:rFonts w:ascii="Times New Roman" w:hAnsi="Times New Roman" w:cs="Times New Roman"/>
          <w:b/>
          <w:bCs/>
          <w:color w:val="000000" w:themeColor="text1"/>
          <w:szCs w:val="24"/>
        </w:rPr>
        <w:t>4.3 Website and Mobile App Optimisation</w:t>
      </w:r>
    </w:p>
    <w:p w14:paraId="42B5BE46" w14:textId="77777777" w:rsidR="003A4E80" w:rsidRPr="003A4E80" w:rsidRDefault="003A4E80" w:rsidP="003A4E80">
      <w:pPr>
        <w:spacing w:line="360" w:lineRule="auto"/>
        <w:rPr>
          <w:rFonts w:ascii="Times New Roman" w:hAnsi="Times New Roman" w:cs="Times New Roman"/>
          <w:color w:val="000000" w:themeColor="text1"/>
          <w:szCs w:val="24"/>
        </w:rPr>
      </w:pPr>
      <w:r w:rsidRPr="003A4E80">
        <w:rPr>
          <w:rFonts w:ascii="Times New Roman" w:hAnsi="Times New Roman" w:cs="Times New Roman"/>
          <w:color w:val="000000" w:themeColor="text1"/>
          <w:szCs w:val="24"/>
        </w:rPr>
        <w:t>Optimised website and mobile app performance is critical during Christmas due to increased traffic volumes. The findings show that fast page loading, intuitive navigation, festive yet uncluttered design, and mobile responsiveness significantly improve consumer satisfaction. Mobile apps, in particular, offer enhanced convenience through stored preferences, personalised notifications, and one-click purchasing features.</w:t>
      </w:r>
    </w:p>
    <w:p w14:paraId="51516D01" w14:textId="77777777" w:rsidR="003A4E80" w:rsidRPr="003A4E80" w:rsidRDefault="003A4E80" w:rsidP="003A4E80">
      <w:pPr>
        <w:spacing w:line="360" w:lineRule="auto"/>
        <w:rPr>
          <w:rFonts w:ascii="Times New Roman" w:hAnsi="Times New Roman" w:cs="Times New Roman"/>
          <w:color w:val="000000" w:themeColor="text1"/>
          <w:szCs w:val="24"/>
        </w:rPr>
      </w:pPr>
      <w:r w:rsidRPr="003A4E80">
        <w:rPr>
          <w:rFonts w:ascii="Times New Roman" w:hAnsi="Times New Roman" w:cs="Times New Roman"/>
          <w:color w:val="000000" w:themeColor="text1"/>
          <w:szCs w:val="24"/>
        </w:rPr>
        <w:lastRenderedPageBreak/>
        <w:t>Platforms that prioritise mobile-first design experience higher engagement and repeat usage during the holiday season, reflecting changing consumer shopping habits.</w:t>
      </w:r>
    </w:p>
    <w:p w14:paraId="3BCF9695" w14:textId="77777777" w:rsidR="003A4E80" w:rsidRPr="003A4E80" w:rsidRDefault="003A4E80" w:rsidP="003A4E80">
      <w:pPr>
        <w:spacing w:line="360" w:lineRule="auto"/>
        <w:rPr>
          <w:rFonts w:ascii="Times New Roman" w:hAnsi="Times New Roman" w:cs="Times New Roman"/>
          <w:b/>
          <w:bCs/>
          <w:color w:val="000000" w:themeColor="text1"/>
          <w:szCs w:val="24"/>
        </w:rPr>
      </w:pPr>
      <w:r w:rsidRPr="003A4E80">
        <w:rPr>
          <w:rFonts w:ascii="Times New Roman" w:hAnsi="Times New Roman" w:cs="Times New Roman"/>
          <w:b/>
          <w:bCs/>
          <w:color w:val="000000" w:themeColor="text1"/>
          <w:szCs w:val="24"/>
        </w:rPr>
        <w:t>4.4 Seamless Checkout and Payment Options</w:t>
      </w:r>
    </w:p>
    <w:p w14:paraId="25D09617" w14:textId="77777777" w:rsidR="003A4E80" w:rsidRPr="003A4E80" w:rsidRDefault="003A4E80" w:rsidP="003A4E80">
      <w:pPr>
        <w:spacing w:line="360" w:lineRule="auto"/>
        <w:rPr>
          <w:rFonts w:ascii="Times New Roman" w:hAnsi="Times New Roman" w:cs="Times New Roman"/>
          <w:color w:val="000000" w:themeColor="text1"/>
          <w:szCs w:val="24"/>
        </w:rPr>
      </w:pPr>
      <w:r w:rsidRPr="003A4E80">
        <w:rPr>
          <w:rFonts w:ascii="Times New Roman" w:hAnsi="Times New Roman" w:cs="Times New Roman"/>
          <w:color w:val="000000" w:themeColor="text1"/>
          <w:szCs w:val="24"/>
        </w:rPr>
        <w:t>Checkout efficiency strongly influences purchase completion during Christmas. The findings confirm that simplified checkout processes—such as guest checkout, one-click payments, digital wallets, and buy-now-pay-later options—significantly reduce cart abandonment. Consumers value speed, clarity, and security, particularly when making time-sensitive purchases.</w:t>
      </w:r>
    </w:p>
    <w:p w14:paraId="4E1AC087" w14:textId="77777777" w:rsidR="003A4E80" w:rsidRPr="003A4E80" w:rsidRDefault="003A4E80" w:rsidP="003A4E80">
      <w:pPr>
        <w:spacing w:line="360" w:lineRule="auto"/>
        <w:rPr>
          <w:rFonts w:ascii="Times New Roman" w:hAnsi="Times New Roman" w:cs="Times New Roman"/>
          <w:color w:val="000000" w:themeColor="text1"/>
          <w:szCs w:val="24"/>
        </w:rPr>
      </w:pPr>
      <w:r w:rsidRPr="003A4E80">
        <w:rPr>
          <w:rFonts w:ascii="Times New Roman" w:hAnsi="Times New Roman" w:cs="Times New Roman"/>
          <w:color w:val="000000" w:themeColor="text1"/>
          <w:szCs w:val="24"/>
        </w:rPr>
        <w:t>Secure payment gateways and visible security indicators increase consumer confidence and reduce perceived risk, which is especially important during high-volume holiday transactions.</w:t>
      </w:r>
    </w:p>
    <w:p w14:paraId="7358E284" w14:textId="77777777" w:rsidR="003A4E80" w:rsidRPr="003A4E80" w:rsidRDefault="003A4E80" w:rsidP="003A4E80">
      <w:pPr>
        <w:spacing w:line="360" w:lineRule="auto"/>
        <w:rPr>
          <w:rFonts w:ascii="Times New Roman" w:hAnsi="Times New Roman" w:cs="Times New Roman"/>
          <w:b/>
          <w:bCs/>
          <w:color w:val="000000" w:themeColor="text1"/>
          <w:szCs w:val="24"/>
        </w:rPr>
      </w:pPr>
      <w:r w:rsidRPr="003A4E80">
        <w:rPr>
          <w:rFonts w:ascii="Times New Roman" w:hAnsi="Times New Roman" w:cs="Times New Roman"/>
          <w:b/>
          <w:bCs/>
          <w:color w:val="000000" w:themeColor="text1"/>
          <w:szCs w:val="24"/>
        </w:rPr>
        <w:t>4.5 AI-Driven Customer Support and Automation</w:t>
      </w:r>
    </w:p>
    <w:p w14:paraId="33F6DC3D" w14:textId="77777777" w:rsidR="003A4E80" w:rsidRPr="003A4E80" w:rsidRDefault="003A4E80" w:rsidP="003A4E80">
      <w:pPr>
        <w:spacing w:line="360" w:lineRule="auto"/>
        <w:rPr>
          <w:rFonts w:ascii="Times New Roman" w:hAnsi="Times New Roman" w:cs="Times New Roman"/>
          <w:color w:val="000000" w:themeColor="text1"/>
          <w:szCs w:val="24"/>
        </w:rPr>
      </w:pPr>
      <w:r w:rsidRPr="003A4E80">
        <w:rPr>
          <w:rFonts w:ascii="Times New Roman" w:hAnsi="Times New Roman" w:cs="Times New Roman"/>
          <w:color w:val="000000" w:themeColor="text1"/>
          <w:szCs w:val="24"/>
        </w:rPr>
        <w:t>AI-powered chatbots and automated customer service systems play a vital role during the Christmas season by managing high volumes of consumer inquiries related to delivery timelines, returns, and order tracking. The findings indicate that effective chatbot implementation improves response times and customer satisfaction while reducing operational strain on human support teams.</w:t>
      </w:r>
    </w:p>
    <w:p w14:paraId="206BD46C" w14:textId="77777777" w:rsidR="003A4E80" w:rsidRPr="003A4E80" w:rsidRDefault="003A4E80" w:rsidP="003A4E80">
      <w:pPr>
        <w:spacing w:line="360" w:lineRule="auto"/>
        <w:rPr>
          <w:rFonts w:ascii="Times New Roman" w:hAnsi="Times New Roman" w:cs="Times New Roman"/>
          <w:color w:val="000000" w:themeColor="text1"/>
          <w:szCs w:val="24"/>
        </w:rPr>
      </w:pPr>
      <w:r w:rsidRPr="003A4E80">
        <w:rPr>
          <w:rFonts w:ascii="Times New Roman" w:hAnsi="Times New Roman" w:cs="Times New Roman"/>
          <w:color w:val="000000" w:themeColor="text1"/>
          <w:szCs w:val="24"/>
        </w:rPr>
        <w:t>Automation also supports backend operations such as demand forecasting and inventory management, indirectly improving consumer experience by reducing stockouts and delivery delays.</w:t>
      </w:r>
    </w:p>
    <w:p w14:paraId="63C0F8EA" w14:textId="77777777" w:rsidR="003A4E80" w:rsidRPr="003A4E80" w:rsidRDefault="003A4E80" w:rsidP="003A4E80">
      <w:pPr>
        <w:spacing w:line="360" w:lineRule="auto"/>
        <w:rPr>
          <w:rFonts w:ascii="Times New Roman" w:hAnsi="Times New Roman" w:cs="Times New Roman"/>
          <w:b/>
          <w:bCs/>
          <w:color w:val="000000" w:themeColor="text1"/>
          <w:szCs w:val="24"/>
        </w:rPr>
      </w:pPr>
      <w:r w:rsidRPr="003A4E80">
        <w:rPr>
          <w:rFonts w:ascii="Times New Roman" w:hAnsi="Times New Roman" w:cs="Times New Roman"/>
          <w:b/>
          <w:bCs/>
          <w:color w:val="000000" w:themeColor="text1"/>
          <w:szCs w:val="24"/>
        </w:rPr>
        <w:t>4.6 Logistics, Delivery, and Post-Purchase Experience</w:t>
      </w:r>
    </w:p>
    <w:p w14:paraId="7D1A265C" w14:textId="77777777" w:rsidR="003A4E80" w:rsidRPr="003A4E80" w:rsidRDefault="003A4E80" w:rsidP="003A4E80">
      <w:pPr>
        <w:spacing w:line="360" w:lineRule="auto"/>
        <w:rPr>
          <w:rFonts w:ascii="Times New Roman" w:hAnsi="Times New Roman" w:cs="Times New Roman"/>
          <w:color w:val="000000" w:themeColor="text1"/>
          <w:szCs w:val="24"/>
        </w:rPr>
      </w:pPr>
      <w:r w:rsidRPr="003A4E80">
        <w:rPr>
          <w:rFonts w:ascii="Times New Roman" w:hAnsi="Times New Roman" w:cs="Times New Roman"/>
          <w:color w:val="000000" w:themeColor="text1"/>
          <w:szCs w:val="24"/>
        </w:rPr>
        <w:t>The findings highlight that consumer experience extends beyond the point of purchase. During Christmas, delivery reliability and speed are critical determinants of satisfaction. Platforms offering flexible delivery options, real-time tracking, and clear return policies enhance post-purchase confidence and reduce consumer anxiety.</w:t>
      </w:r>
    </w:p>
    <w:p w14:paraId="6F3E9333" w14:textId="77777777" w:rsidR="003A4E80" w:rsidRPr="003A4E80" w:rsidRDefault="003A4E80" w:rsidP="003A4E80">
      <w:pPr>
        <w:spacing w:line="360" w:lineRule="auto"/>
        <w:rPr>
          <w:rFonts w:ascii="Times New Roman" w:hAnsi="Times New Roman" w:cs="Times New Roman"/>
          <w:color w:val="000000" w:themeColor="text1"/>
          <w:szCs w:val="24"/>
        </w:rPr>
      </w:pPr>
      <w:r w:rsidRPr="003A4E80">
        <w:rPr>
          <w:rFonts w:ascii="Times New Roman" w:hAnsi="Times New Roman" w:cs="Times New Roman"/>
          <w:color w:val="000000" w:themeColor="text1"/>
          <w:szCs w:val="24"/>
        </w:rPr>
        <w:t>Delayed deliveries and stock shortages were identified as major sources of dissatisfaction, underscoring the importance of logistics integration and capacity planning during the festive period.</w:t>
      </w:r>
    </w:p>
    <w:p w14:paraId="4EA20E6D" w14:textId="77777777" w:rsidR="003A4E80" w:rsidRPr="003A4E80" w:rsidRDefault="003A4E80" w:rsidP="003A4E80">
      <w:pPr>
        <w:spacing w:line="360" w:lineRule="auto"/>
        <w:rPr>
          <w:rFonts w:ascii="Times New Roman" w:hAnsi="Times New Roman" w:cs="Times New Roman"/>
          <w:b/>
          <w:bCs/>
          <w:color w:val="000000" w:themeColor="text1"/>
          <w:szCs w:val="24"/>
        </w:rPr>
      </w:pPr>
      <w:r w:rsidRPr="003A4E80">
        <w:rPr>
          <w:rFonts w:ascii="Times New Roman" w:hAnsi="Times New Roman" w:cs="Times New Roman"/>
          <w:b/>
          <w:bCs/>
          <w:color w:val="000000" w:themeColor="text1"/>
          <w:szCs w:val="24"/>
        </w:rPr>
        <w:t>4.7 Challenges Faced by E-commerce Platforms</w:t>
      </w:r>
    </w:p>
    <w:p w14:paraId="3A105206" w14:textId="77777777" w:rsidR="003A4E80" w:rsidRPr="003A4E80" w:rsidRDefault="003A4E80" w:rsidP="003A4E80">
      <w:pPr>
        <w:spacing w:line="360" w:lineRule="auto"/>
        <w:rPr>
          <w:rFonts w:ascii="Times New Roman" w:hAnsi="Times New Roman" w:cs="Times New Roman"/>
          <w:color w:val="000000" w:themeColor="text1"/>
          <w:szCs w:val="24"/>
        </w:rPr>
      </w:pPr>
      <w:r w:rsidRPr="003A4E80">
        <w:rPr>
          <w:rFonts w:ascii="Times New Roman" w:hAnsi="Times New Roman" w:cs="Times New Roman"/>
          <w:color w:val="000000" w:themeColor="text1"/>
          <w:szCs w:val="24"/>
        </w:rPr>
        <w:lastRenderedPageBreak/>
        <w:t>Despite technological advancements, the findings identify several challenges. Website crashes due to traffic surges, cybersecurity risks, and logistics bottlenecks remain persistent issues during Christmas. Additionally, excessive promotions and notifications may lead to consumer fatigue and reduced engagement.</w:t>
      </w:r>
    </w:p>
    <w:p w14:paraId="1F2795A3" w14:textId="77777777" w:rsidR="003A4E80" w:rsidRPr="003A4E80" w:rsidRDefault="003A4E80" w:rsidP="003A4E80">
      <w:pPr>
        <w:spacing w:line="360" w:lineRule="auto"/>
        <w:rPr>
          <w:rFonts w:ascii="Times New Roman" w:hAnsi="Times New Roman" w:cs="Times New Roman"/>
          <w:color w:val="000000" w:themeColor="text1"/>
          <w:szCs w:val="24"/>
        </w:rPr>
      </w:pPr>
      <w:r w:rsidRPr="003A4E80">
        <w:rPr>
          <w:rFonts w:ascii="Times New Roman" w:hAnsi="Times New Roman" w:cs="Times New Roman"/>
          <w:color w:val="000000" w:themeColor="text1"/>
          <w:szCs w:val="24"/>
        </w:rPr>
        <w:t>Overall, the findings demonstrate that successful e-commerce platforms balance technological efficiency with user-centric design to enhance consumer experience during Christmas.</w:t>
      </w:r>
    </w:p>
    <w:p w14:paraId="446B6869" w14:textId="77777777" w:rsidR="002647DA" w:rsidRPr="002647DA" w:rsidRDefault="006A4481" w:rsidP="002647DA">
      <w:pPr>
        <w:spacing w:line="360" w:lineRule="auto"/>
        <w:rPr>
          <w:rFonts w:ascii="Times New Roman" w:hAnsi="Times New Roman" w:cs="Times New Roman"/>
          <w:color w:val="000000" w:themeColor="text1"/>
          <w:szCs w:val="24"/>
        </w:rPr>
      </w:pPr>
      <w:r w:rsidRPr="002647DA">
        <w:rPr>
          <w:rFonts w:ascii="Times New Roman" w:hAnsi="Times New Roman" w:cs="Times New Roman"/>
          <w:color w:val="000000" w:themeColor="text1"/>
          <w:szCs w:val="24"/>
        </w:rPr>
        <w:br/>
      </w:r>
      <w:r w:rsidRPr="002647DA">
        <w:rPr>
          <w:rFonts w:ascii="Times New Roman" w:hAnsi="Times New Roman" w:cs="Times New Roman"/>
          <w:b/>
          <w:bCs/>
          <w:color w:val="000000" w:themeColor="text1"/>
          <w:szCs w:val="24"/>
        </w:rPr>
        <w:t xml:space="preserve">5. Discussion </w:t>
      </w:r>
      <w:r w:rsidRPr="002647DA">
        <w:rPr>
          <w:rFonts w:ascii="Times New Roman" w:hAnsi="Times New Roman" w:cs="Times New Roman"/>
          <w:b/>
          <w:bCs/>
          <w:color w:val="000000" w:themeColor="text1"/>
          <w:szCs w:val="24"/>
        </w:rPr>
        <w:br/>
      </w:r>
      <w:bookmarkStart w:id="5" w:name="_Toc216766365"/>
      <w:r w:rsidR="002647DA" w:rsidRPr="002647DA">
        <w:rPr>
          <w:rFonts w:ascii="Times New Roman" w:hAnsi="Times New Roman" w:cs="Times New Roman"/>
          <w:color w:val="000000" w:themeColor="text1"/>
          <w:szCs w:val="24"/>
        </w:rPr>
        <w:t>The findings of this study underscore the pivotal role of e-commerce platforms in shaping consumer experience during the Christmas season. This discussion interprets the findings in relation to consumer experience theory, technology acceptance models, and digital retailing literature, highlighting both strategic benefits and operational challenges.</w:t>
      </w:r>
    </w:p>
    <w:p w14:paraId="67916300" w14:textId="77777777" w:rsidR="002647DA" w:rsidRPr="002647DA" w:rsidRDefault="002647DA" w:rsidP="002647DA">
      <w:pPr>
        <w:spacing w:line="360" w:lineRule="auto"/>
        <w:rPr>
          <w:rFonts w:ascii="Times New Roman" w:hAnsi="Times New Roman" w:cs="Times New Roman"/>
          <w:color w:val="000000" w:themeColor="text1"/>
          <w:szCs w:val="24"/>
        </w:rPr>
      </w:pPr>
      <w:r w:rsidRPr="002647DA">
        <w:rPr>
          <w:rFonts w:ascii="Times New Roman" w:hAnsi="Times New Roman" w:cs="Times New Roman"/>
          <w:color w:val="000000" w:themeColor="text1"/>
          <w:szCs w:val="24"/>
        </w:rPr>
        <w:t>One of the most significant insights is the importance of personalisation in facilitating holiday shopping. Consistent with prior research, personalised recommendations enhance perceived relevance and reduce cognitive effort, particularly during high-pressure periods such as Christmas (Grewal et al., 2021). By simplifying gift discovery, e-commerce platforms improve satisfaction and conversion rates. However, the findings also support privacy calculus theory, suggesting that consumers evaluate the benefits of personalisation against privacy concerns. Ethical data practices and transparency are therefore critical for sustaining trust.</w:t>
      </w:r>
    </w:p>
    <w:p w14:paraId="4F8FF58E" w14:textId="77777777" w:rsidR="002647DA" w:rsidRPr="002647DA" w:rsidRDefault="002647DA" w:rsidP="002647DA">
      <w:pPr>
        <w:spacing w:line="360" w:lineRule="auto"/>
        <w:rPr>
          <w:rFonts w:ascii="Times New Roman" w:hAnsi="Times New Roman" w:cs="Times New Roman"/>
          <w:color w:val="000000" w:themeColor="text1"/>
          <w:szCs w:val="24"/>
        </w:rPr>
      </w:pPr>
      <w:r w:rsidRPr="002647DA">
        <w:rPr>
          <w:rFonts w:ascii="Times New Roman" w:hAnsi="Times New Roman" w:cs="Times New Roman"/>
          <w:color w:val="000000" w:themeColor="text1"/>
          <w:szCs w:val="24"/>
        </w:rPr>
        <w:t>Website and mobile app optimisation emerged as foundational to positive consumer experience. In line with technology acceptance theory, ease of use and system reliability strongly influence consumer attitudes toward e-commerce platforms (Davis, 1989). During Christmas, poor performance or slow loading times can quickly lead to abandonment due to heightened time pressure. Platforms that invest in scalable infrastructure and mobile-first design are better positioned to meet consumer expectations during peak demand.</w:t>
      </w:r>
    </w:p>
    <w:p w14:paraId="60CC1A68" w14:textId="77777777" w:rsidR="002647DA" w:rsidRPr="002647DA" w:rsidRDefault="002647DA" w:rsidP="002647DA">
      <w:pPr>
        <w:spacing w:line="360" w:lineRule="auto"/>
        <w:rPr>
          <w:rFonts w:ascii="Times New Roman" w:hAnsi="Times New Roman" w:cs="Times New Roman"/>
          <w:color w:val="000000" w:themeColor="text1"/>
          <w:szCs w:val="24"/>
        </w:rPr>
      </w:pPr>
      <w:r w:rsidRPr="002647DA">
        <w:rPr>
          <w:rFonts w:ascii="Times New Roman" w:hAnsi="Times New Roman" w:cs="Times New Roman"/>
          <w:color w:val="000000" w:themeColor="text1"/>
          <w:szCs w:val="24"/>
        </w:rPr>
        <w:t>Checkout simplicity and payment flexibility play a decisive role in purchase completion. The findings reinforce existing literature showing that frictionless checkout processes significantly reduce cart abandonment (</w:t>
      </w:r>
      <w:proofErr w:type="spellStart"/>
      <w:r w:rsidRPr="002647DA">
        <w:rPr>
          <w:rFonts w:ascii="Times New Roman" w:hAnsi="Times New Roman" w:cs="Times New Roman"/>
          <w:color w:val="000000" w:themeColor="text1"/>
          <w:szCs w:val="24"/>
        </w:rPr>
        <w:t>Baymard</w:t>
      </w:r>
      <w:proofErr w:type="spellEnd"/>
      <w:r w:rsidRPr="002647DA">
        <w:rPr>
          <w:rFonts w:ascii="Times New Roman" w:hAnsi="Times New Roman" w:cs="Times New Roman"/>
          <w:color w:val="000000" w:themeColor="text1"/>
          <w:szCs w:val="24"/>
        </w:rPr>
        <w:t xml:space="preserve"> Institute, 2023). The growing adoption of digital wallets and </w:t>
      </w:r>
      <w:r w:rsidRPr="002647DA">
        <w:rPr>
          <w:rFonts w:ascii="Times New Roman" w:hAnsi="Times New Roman" w:cs="Times New Roman"/>
          <w:color w:val="000000" w:themeColor="text1"/>
          <w:szCs w:val="24"/>
        </w:rPr>
        <w:lastRenderedPageBreak/>
        <w:t>buy-now-pay-later services reflects consumers’ desire for convenience and financial flexibility during Christmas spending.</w:t>
      </w:r>
    </w:p>
    <w:p w14:paraId="111DEF1C" w14:textId="77777777" w:rsidR="002647DA" w:rsidRPr="002647DA" w:rsidRDefault="002647DA" w:rsidP="002647DA">
      <w:pPr>
        <w:spacing w:line="360" w:lineRule="auto"/>
        <w:rPr>
          <w:rFonts w:ascii="Times New Roman" w:hAnsi="Times New Roman" w:cs="Times New Roman"/>
          <w:color w:val="000000" w:themeColor="text1"/>
          <w:szCs w:val="24"/>
        </w:rPr>
      </w:pPr>
      <w:r w:rsidRPr="002647DA">
        <w:rPr>
          <w:rFonts w:ascii="Times New Roman" w:hAnsi="Times New Roman" w:cs="Times New Roman"/>
          <w:color w:val="000000" w:themeColor="text1"/>
          <w:szCs w:val="24"/>
        </w:rPr>
        <w:t>AI-driven customer support systems enhance service quality during the festive season by ensuring timely responses and operational efficiency. However, the discussion highlights that automation must be carefully implemented to avoid depersonalised interactions that may frustrate consumers. A hybrid model combining AI and human support appears most effective during emotionally significant holiday purchases.</w:t>
      </w:r>
    </w:p>
    <w:p w14:paraId="446ACB28" w14:textId="77777777" w:rsidR="002647DA" w:rsidRPr="002647DA" w:rsidRDefault="002647DA" w:rsidP="002647DA">
      <w:pPr>
        <w:spacing w:line="360" w:lineRule="auto"/>
        <w:rPr>
          <w:rFonts w:ascii="Times New Roman" w:hAnsi="Times New Roman" w:cs="Times New Roman"/>
          <w:color w:val="000000" w:themeColor="text1"/>
          <w:szCs w:val="24"/>
        </w:rPr>
      </w:pPr>
      <w:r w:rsidRPr="002647DA">
        <w:rPr>
          <w:rFonts w:ascii="Times New Roman" w:hAnsi="Times New Roman" w:cs="Times New Roman"/>
          <w:color w:val="000000" w:themeColor="text1"/>
          <w:szCs w:val="24"/>
        </w:rPr>
        <w:t>Logistics and post-purchase services remain critical determinants of overall experience. Consistent with service quality theory, delivery reliability and effective returns management strongly influence post-purchase satisfaction and loyalty. Failures in these areas can negate the benefits of front-end platform optimisation.</w:t>
      </w:r>
    </w:p>
    <w:p w14:paraId="50008A08" w14:textId="77777777" w:rsidR="002647DA" w:rsidRPr="002647DA" w:rsidRDefault="002647DA" w:rsidP="002647DA">
      <w:pPr>
        <w:spacing w:line="360" w:lineRule="auto"/>
        <w:rPr>
          <w:rFonts w:ascii="Times New Roman" w:hAnsi="Times New Roman" w:cs="Times New Roman"/>
          <w:color w:val="000000" w:themeColor="text1"/>
          <w:szCs w:val="24"/>
        </w:rPr>
      </w:pPr>
      <w:r w:rsidRPr="002647DA">
        <w:rPr>
          <w:rFonts w:ascii="Times New Roman" w:hAnsi="Times New Roman" w:cs="Times New Roman"/>
          <w:color w:val="000000" w:themeColor="text1"/>
          <w:szCs w:val="24"/>
        </w:rPr>
        <w:t>In summary, the discussion demonstrates that e-commerce platforms enhance consumer experience during Christmas through integrated optimisation strategies spanning personalisation, usability, payment systems, and logistics. Nevertheless, sustaining positive outcomes requires balancing technological innovation with ethical responsibility, operational resilience, and consumer trust.</w:t>
      </w:r>
    </w:p>
    <w:p w14:paraId="1CAF21C1" w14:textId="77777777" w:rsidR="002647DA" w:rsidRPr="002647DA" w:rsidRDefault="002647DA" w:rsidP="002647DA">
      <w:pPr>
        <w:spacing w:line="360" w:lineRule="auto"/>
        <w:rPr>
          <w:rStyle w:val="Heading1Char"/>
          <w:rFonts w:ascii="Times New Roman" w:hAnsi="Times New Roman" w:cs="Times New Roman"/>
          <w:b/>
          <w:bCs/>
          <w:color w:val="000000" w:themeColor="text1"/>
          <w:sz w:val="24"/>
          <w:szCs w:val="24"/>
        </w:rPr>
      </w:pPr>
    </w:p>
    <w:p w14:paraId="3E50FC84" w14:textId="77777777" w:rsidR="002647DA" w:rsidRPr="002647DA" w:rsidRDefault="00EB264E" w:rsidP="002647DA">
      <w:pPr>
        <w:spacing w:line="360" w:lineRule="auto"/>
        <w:rPr>
          <w:rFonts w:ascii="Times New Roman" w:hAnsi="Times New Roman" w:cs="Times New Roman"/>
          <w:color w:val="000000" w:themeColor="text1"/>
          <w:szCs w:val="24"/>
        </w:rPr>
      </w:pPr>
      <w:r w:rsidRPr="002647DA">
        <w:rPr>
          <w:rStyle w:val="Heading1Char"/>
          <w:rFonts w:ascii="Times New Roman" w:hAnsi="Times New Roman" w:cs="Times New Roman"/>
          <w:b/>
          <w:bCs/>
          <w:color w:val="000000" w:themeColor="text1"/>
          <w:sz w:val="24"/>
          <w:szCs w:val="24"/>
        </w:rPr>
        <w:t>6</w:t>
      </w:r>
      <w:r w:rsidR="00F11085" w:rsidRPr="002647DA">
        <w:rPr>
          <w:rStyle w:val="Heading1Char"/>
          <w:rFonts w:ascii="Times New Roman" w:hAnsi="Times New Roman" w:cs="Times New Roman"/>
          <w:b/>
          <w:bCs/>
          <w:color w:val="000000" w:themeColor="text1"/>
          <w:sz w:val="24"/>
          <w:szCs w:val="24"/>
        </w:rPr>
        <w:t>. Conclusion</w:t>
      </w:r>
      <w:bookmarkEnd w:id="5"/>
      <w:r w:rsidR="00F11085" w:rsidRPr="002647DA">
        <w:rPr>
          <w:rFonts w:ascii="Times New Roman" w:hAnsi="Times New Roman" w:cs="Times New Roman"/>
          <w:color w:val="000000" w:themeColor="text1"/>
          <w:szCs w:val="24"/>
        </w:rPr>
        <w:t xml:space="preserve"> </w:t>
      </w:r>
      <w:r w:rsidR="00F11085" w:rsidRPr="002647DA">
        <w:rPr>
          <w:rFonts w:ascii="Times New Roman" w:hAnsi="Times New Roman" w:cs="Times New Roman"/>
          <w:color w:val="000000" w:themeColor="text1"/>
          <w:szCs w:val="24"/>
        </w:rPr>
        <w:br/>
      </w:r>
      <w:bookmarkStart w:id="6" w:name="_Toc216766366"/>
      <w:r w:rsidR="002647DA" w:rsidRPr="002647DA">
        <w:rPr>
          <w:rFonts w:ascii="Times New Roman" w:hAnsi="Times New Roman" w:cs="Times New Roman"/>
          <w:color w:val="000000" w:themeColor="text1"/>
          <w:szCs w:val="24"/>
        </w:rPr>
        <w:t>This report examined the role of e-commerce platforms in facilitating consumer purchases and shaping consumer experience during the Christmas season. The analysis demonstrates that e-commerce has become the dominant shopping channel during the festive period due to its convenience, accessibility, and ability to meet heightened consumer expectations under time pressure. Platforms that successfully optimise their digital interfaces and operational systems are better positioned to enhance customer satisfaction and drive repeat purchasing during Christmas.</w:t>
      </w:r>
    </w:p>
    <w:p w14:paraId="43F43390" w14:textId="77777777" w:rsidR="002647DA" w:rsidRPr="002647DA" w:rsidRDefault="002647DA" w:rsidP="002647DA">
      <w:pPr>
        <w:spacing w:line="360" w:lineRule="auto"/>
        <w:rPr>
          <w:rFonts w:ascii="Times New Roman" w:hAnsi="Times New Roman" w:cs="Times New Roman"/>
          <w:color w:val="000000" w:themeColor="text1"/>
          <w:szCs w:val="24"/>
        </w:rPr>
      </w:pPr>
      <w:r w:rsidRPr="002647DA">
        <w:rPr>
          <w:rFonts w:ascii="Times New Roman" w:hAnsi="Times New Roman" w:cs="Times New Roman"/>
          <w:color w:val="000000" w:themeColor="text1"/>
          <w:szCs w:val="24"/>
        </w:rPr>
        <w:t xml:space="preserve">The findings indicate that personalised product recommendations play a crucial role in supporting gift discovery and reducing decision fatigue. AI-driven personalisation, when implemented transparently and ethically, enhances relevance and engagement, leading to higher conversion rates. Website and mobile app optimisation were also identified as fundamental </w:t>
      </w:r>
      <w:r w:rsidRPr="002647DA">
        <w:rPr>
          <w:rFonts w:ascii="Times New Roman" w:hAnsi="Times New Roman" w:cs="Times New Roman"/>
          <w:color w:val="000000" w:themeColor="text1"/>
          <w:szCs w:val="24"/>
        </w:rPr>
        <w:lastRenderedPageBreak/>
        <w:t>contributors to positive consumer experience, particularly in terms of speed, usability, and mobile responsiveness during traffic surges.</w:t>
      </w:r>
    </w:p>
    <w:p w14:paraId="0A6AEC77" w14:textId="77777777" w:rsidR="002647DA" w:rsidRPr="002647DA" w:rsidRDefault="002647DA" w:rsidP="002647DA">
      <w:pPr>
        <w:spacing w:line="360" w:lineRule="auto"/>
        <w:rPr>
          <w:rFonts w:ascii="Times New Roman" w:hAnsi="Times New Roman" w:cs="Times New Roman"/>
          <w:color w:val="000000" w:themeColor="text1"/>
          <w:szCs w:val="24"/>
        </w:rPr>
      </w:pPr>
      <w:r w:rsidRPr="002647DA">
        <w:rPr>
          <w:rFonts w:ascii="Times New Roman" w:hAnsi="Times New Roman" w:cs="Times New Roman"/>
          <w:color w:val="000000" w:themeColor="text1"/>
          <w:szCs w:val="24"/>
        </w:rPr>
        <w:t>Seamless checkout processes and flexible payment options significantly influence purchase completion during the Christmas season. Simplified checkout, digital wallets, and buy-now-pay-later services reduce friction and accommodate consumers’ financial preferences during festive spending. Furthermore, AI-powered customer support and automation systems improve service responsiveness during peak demand, although the findings suggest that human support remains essential for complex or emotionally sensitive issues.</w:t>
      </w:r>
    </w:p>
    <w:p w14:paraId="42FE39D7" w14:textId="77777777" w:rsidR="002647DA" w:rsidRPr="002647DA" w:rsidRDefault="002647DA" w:rsidP="002647DA">
      <w:pPr>
        <w:spacing w:line="360" w:lineRule="auto"/>
        <w:rPr>
          <w:rFonts w:ascii="Times New Roman" w:hAnsi="Times New Roman" w:cs="Times New Roman"/>
          <w:color w:val="000000" w:themeColor="text1"/>
          <w:szCs w:val="24"/>
        </w:rPr>
      </w:pPr>
      <w:r w:rsidRPr="002647DA">
        <w:rPr>
          <w:rFonts w:ascii="Times New Roman" w:hAnsi="Times New Roman" w:cs="Times New Roman"/>
          <w:color w:val="000000" w:themeColor="text1"/>
          <w:szCs w:val="24"/>
        </w:rPr>
        <w:t>Logistics and post-purchase services emerged as critical determinants of overall satisfaction. Reliable delivery, real-time tracking, and flexible return policies are especially important during Christmas, when delayed fulfilment can undermine trust and negate positive online experiences.</w:t>
      </w:r>
    </w:p>
    <w:p w14:paraId="2DFDD82E" w14:textId="77777777" w:rsidR="002647DA" w:rsidRPr="002647DA" w:rsidRDefault="002647DA" w:rsidP="002647DA">
      <w:pPr>
        <w:spacing w:line="360" w:lineRule="auto"/>
        <w:rPr>
          <w:rFonts w:ascii="Times New Roman" w:hAnsi="Times New Roman" w:cs="Times New Roman"/>
          <w:color w:val="000000" w:themeColor="text1"/>
          <w:szCs w:val="24"/>
        </w:rPr>
      </w:pPr>
      <w:r w:rsidRPr="002647DA">
        <w:rPr>
          <w:rFonts w:ascii="Times New Roman" w:hAnsi="Times New Roman" w:cs="Times New Roman"/>
          <w:color w:val="000000" w:themeColor="text1"/>
          <w:szCs w:val="24"/>
        </w:rPr>
        <w:t>In conclusion, e-commerce platforms play a central role in shaping consumer experience during the Christmas season through integrated digital optimisation strategies. To achieve sustainable success, platforms must balance technological innovation with ethical data practices, operational resilience, and customer-centric design. Future research could explore cross-cultural differences in holiday e-commerce behaviour or examine the long-term impact of festive digital experiences on brand loyalty.</w:t>
      </w:r>
    </w:p>
    <w:p w14:paraId="07408387" w14:textId="7E5B25D6" w:rsidR="00261300" w:rsidRPr="002647DA" w:rsidRDefault="00261300" w:rsidP="002647DA">
      <w:pPr>
        <w:spacing w:line="360" w:lineRule="auto"/>
        <w:rPr>
          <w:rFonts w:ascii="Times New Roman" w:hAnsi="Times New Roman" w:cs="Times New Roman"/>
          <w:b/>
          <w:bCs/>
          <w:color w:val="000000" w:themeColor="text1"/>
          <w:szCs w:val="24"/>
        </w:rPr>
      </w:pPr>
    </w:p>
    <w:p w14:paraId="0A274004" w14:textId="77777777" w:rsidR="002647DA" w:rsidRPr="002647DA" w:rsidRDefault="002647DA" w:rsidP="002647DA">
      <w:pPr>
        <w:spacing w:line="360" w:lineRule="auto"/>
        <w:rPr>
          <w:rFonts w:ascii="Times New Roman" w:hAnsi="Times New Roman" w:cs="Times New Roman"/>
          <w:b/>
          <w:bCs/>
          <w:color w:val="000000" w:themeColor="text1"/>
          <w:szCs w:val="24"/>
        </w:rPr>
      </w:pPr>
    </w:p>
    <w:p w14:paraId="75CD0B3C" w14:textId="77777777" w:rsidR="002647DA" w:rsidRPr="002647DA" w:rsidRDefault="002647DA" w:rsidP="002647DA">
      <w:pPr>
        <w:spacing w:line="360" w:lineRule="auto"/>
        <w:rPr>
          <w:rFonts w:ascii="Times New Roman" w:hAnsi="Times New Roman" w:cs="Times New Roman"/>
          <w:b/>
          <w:bCs/>
          <w:color w:val="000000" w:themeColor="text1"/>
          <w:szCs w:val="24"/>
        </w:rPr>
      </w:pPr>
    </w:p>
    <w:p w14:paraId="48C1076C" w14:textId="77777777" w:rsidR="002647DA" w:rsidRPr="002647DA" w:rsidRDefault="002647DA" w:rsidP="002647DA">
      <w:pPr>
        <w:spacing w:line="360" w:lineRule="auto"/>
        <w:rPr>
          <w:rFonts w:ascii="Times New Roman" w:hAnsi="Times New Roman" w:cs="Times New Roman"/>
          <w:b/>
          <w:bCs/>
          <w:color w:val="000000" w:themeColor="text1"/>
          <w:szCs w:val="24"/>
        </w:rPr>
      </w:pPr>
    </w:p>
    <w:p w14:paraId="1CEDE29F" w14:textId="77777777" w:rsidR="002647DA" w:rsidRPr="002647DA" w:rsidRDefault="002647DA" w:rsidP="002647DA">
      <w:pPr>
        <w:spacing w:line="360" w:lineRule="auto"/>
        <w:rPr>
          <w:rFonts w:ascii="Times New Roman" w:hAnsi="Times New Roman" w:cs="Times New Roman"/>
          <w:b/>
          <w:bCs/>
          <w:color w:val="000000" w:themeColor="text1"/>
          <w:szCs w:val="24"/>
        </w:rPr>
      </w:pPr>
    </w:p>
    <w:p w14:paraId="5BB1688B" w14:textId="77777777" w:rsidR="002647DA" w:rsidRPr="002647DA" w:rsidRDefault="002647DA" w:rsidP="002647DA">
      <w:pPr>
        <w:spacing w:line="360" w:lineRule="auto"/>
        <w:rPr>
          <w:rFonts w:ascii="Times New Roman" w:hAnsi="Times New Roman" w:cs="Times New Roman"/>
          <w:b/>
          <w:bCs/>
          <w:color w:val="000000" w:themeColor="text1"/>
          <w:szCs w:val="24"/>
        </w:rPr>
      </w:pPr>
    </w:p>
    <w:p w14:paraId="05735BF9" w14:textId="77777777" w:rsidR="002647DA" w:rsidRPr="002647DA" w:rsidRDefault="002647DA" w:rsidP="002647DA">
      <w:pPr>
        <w:spacing w:line="360" w:lineRule="auto"/>
        <w:rPr>
          <w:rFonts w:ascii="Times New Roman" w:hAnsi="Times New Roman" w:cs="Times New Roman"/>
          <w:b/>
          <w:bCs/>
          <w:color w:val="000000" w:themeColor="text1"/>
          <w:szCs w:val="24"/>
        </w:rPr>
      </w:pPr>
    </w:p>
    <w:p w14:paraId="2CF2B993" w14:textId="77777777" w:rsidR="00592DBF" w:rsidRPr="002647DA" w:rsidRDefault="00592DBF" w:rsidP="00592DBF">
      <w:pPr>
        <w:spacing w:line="360" w:lineRule="auto"/>
        <w:rPr>
          <w:rFonts w:ascii="Times New Roman" w:hAnsi="Times New Roman" w:cs="Times New Roman"/>
          <w:b/>
          <w:bCs/>
          <w:color w:val="000000" w:themeColor="text1"/>
          <w:szCs w:val="24"/>
        </w:rPr>
      </w:pPr>
    </w:p>
    <w:p w14:paraId="20E43AF8" w14:textId="77777777" w:rsidR="005C3E06" w:rsidRPr="002647DA" w:rsidRDefault="005C3E06" w:rsidP="00592DBF">
      <w:pPr>
        <w:spacing w:line="360" w:lineRule="auto"/>
        <w:rPr>
          <w:rFonts w:ascii="Times New Roman" w:hAnsi="Times New Roman" w:cs="Times New Roman"/>
          <w:b/>
          <w:bCs/>
          <w:color w:val="000000" w:themeColor="text1"/>
          <w:szCs w:val="24"/>
        </w:rPr>
      </w:pPr>
    </w:p>
    <w:p w14:paraId="0881047A" w14:textId="35CFCE6A" w:rsidR="004D7D13" w:rsidRPr="002647DA" w:rsidRDefault="004D7D13" w:rsidP="00592DBF">
      <w:pPr>
        <w:spacing w:line="360" w:lineRule="auto"/>
        <w:rPr>
          <w:rFonts w:ascii="Times New Roman" w:hAnsi="Times New Roman" w:cs="Times New Roman"/>
          <w:b/>
          <w:bCs/>
          <w:color w:val="000000" w:themeColor="text1"/>
          <w:szCs w:val="24"/>
        </w:rPr>
      </w:pPr>
      <w:r w:rsidRPr="002647DA">
        <w:rPr>
          <w:rFonts w:ascii="Times New Roman" w:hAnsi="Times New Roman" w:cs="Times New Roman"/>
          <w:b/>
          <w:bCs/>
          <w:color w:val="000000" w:themeColor="text1"/>
          <w:szCs w:val="24"/>
        </w:rPr>
        <w:lastRenderedPageBreak/>
        <w:t>Reference List</w:t>
      </w:r>
      <w:bookmarkEnd w:id="6"/>
      <w:r w:rsidRPr="002647DA">
        <w:rPr>
          <w:rFonts w:ascii="Times New Roman" w:hAnsi="Times New Roman" w:cs="Times New Roman"/>
          <w:b/>
          <w:bCs/>
          <w:color w:val="000000" w:themeColor="text1"/>
          <w:szCs w:val="24"/>
        </w:rPr>
        <w:t xml:space="preserve"> </w:t>
      </w:r>
    </w:p>
    <w:p w14:paraId="37383F9D" w14:textId="77777777" w:rsidR="002647DA" w:rsidRPr="002647DA" w:rsidRDefault="002647DA" w:rsidP="002647DA">
      <w:pPr>
        <w:spacing w:line="360" w:lineRule="auto"/>
        <w:rPr>
          <w:rFonts w:ascii="Times New Roman" w:hAnsi="Times New Roman" w:cs="Times New Roman"/>
          <w:color w:val="000000" w:themeColor="text1"/>
          <w:szCs w:val="24"/>
        </w:rPr>
      </w:pPr>
      <w:r w:rsidRPr="002647DA">
        <w:rPr>
          <w:rFonts w:ascii="Times New Roman" w:hAnsi="Times New Roman" w:cs="Times New Roman"/>
          <w:color w:val="000000" w:themeColor="text1"/>
          <w:szCs w:val="24"/>
        </w:rPr>
        <w:t xml:space="preserve">Araujo, T. (2018). Living up to the chatbot hype: The influence of anthropomorphic design cues on user perceptions. </w:t>
      </w:r>
      <w:r w:rsidRPr="002647DA">
        <w:rPr>
          <w:rFonts w:ascii="Times New Roman" w:hAnsi="Times New Roman" w:cs="Times New Roman"/>
          <w:i/>
          <w:iCs/>
          <w:color w:val="000000" w:themeColor="text1"/>
          <w:szCs w:val="24"/>
        </w:rPr>
        <w:t xml:space="preserve">Computers in Human </w:t>
      </w:r>
      <w:proofErr w:type="spellStart"/>
      <w:r w:rsidRPr="002647DA">
        <w:rPr>
          <w:rFonts w:ascii="Times New Roman" w:hAnsi="Times New Roman" w:cs="Times New Roman"/>
          <w:i/>
          <w:iCs/>
          <w:color w:val="000000" w:themeColor="text1"/>
          <w:szCs w:val="24"/>
        </w:rPr>
        <w:t>Behavior</w:t>
      </w:r>
      <w:proofErr w:type="spellEnd"/>
      <w:r w:rsidRPr="002647DA">
        <w:rPr>
          <w:rFonts w:ascii="Times New Roman" w:hAnsi="Times New Roman" w:cs="Times New Roman"/>
          <w:i/>
          <w:iCs/>
          <w:color w:val="000000" w:themeColor="text1"/>
          <w:szCs w:val="24"/>
        </w:rPr>
        <w:t>, 85</w:t>
      </w:r>
      <w:r w:rsidRPr="002647DA">
        <w:rPr>
          <w:rFonts w:ascii="Times New Roman" w:hAnsi="Times New Roman" w:cs="Times New Roman"/>
          <w:color w:val="000000" w:themeColor="text1"/>
          <w:szCs w:val="24"/>
        </w:rPr>
        <w:t>, 183–189.</w:t>
      </w:r>
      <w:r w:rsidRPr="002647DA">
        <w:rPr>
          <w:rFonts w:ascii="Times New Roman" w:hAnsi="Times New Roman" w:cs="Times New Roman"/>
          <w:color w:val="000000" w:themeColor="text1"/>
          <w:szCs w:val="24"/>
        </w:rPr>
        <w:br/>
        <w:t>https://doi.org/10.1016/j.chb.2018.03.051</w:t>
      </w:r>
    </w:p>
    <w:p w14:paraId="03ED3604" w14:textId="77777777" w:rsidR="002647DA" w:rsidRPr="002647DA" w:rsidRDefault="002647DA" w:rsidP="002647DA">
      <w:pPr>
        <w:spacing w:line="360" w:lineRule="auto"/>
        <w:rPr>
          <w:rFonts w:ascii="Times New Roman" w:hAnsi="Times New Roman" w:cs="Times New Roman"/>
          <w:color w:val="000000" w:themeColor="text1"/>
          <w:szCs w:val="24"/>
        </w:rPr>
      </w:pPr>
      <w:proofErr w:type="spellStart"/>
      <w:r w:rsidRPr="002647DA">
        <w:rPr>
          <w:rFonts w:ascii="Times New Roman" w:hAnsi="Times New Roman" w:cs="Times New Roman"/>
          <w:color w:val="000000" w:themeColor="text1"/>
          <w:szCs w:val="24"/>
        </w:rPr>
        <w:t>Baymard</w:t>
      </w:r>
      <w:proofErr w:type="spellEnd"/>
      <w:r w:rsidRPr="002647DA">
        <w:rPr>
          <w:rFonts w:ascii="Times New Roman" w:hAnsi="Times New Roman" w:cs="Times New Roman"/>
          <w:color w:val="000000" w:themeColor="text1"/>
          <w:szCs w:val="24"/>
        </w:rPr>
        <w:t xml:space="preserve"> Institute. (2023). </w:t>
      </w:r>
      <w:r w:rsidRPr="002647DA">
        <w:rPr>
          <w:rFonts w:ascii="Times New Roman" w:hAnsi="Times New Roman" w:cs="Times New Roman"/>
          <w:i/>
          <w:iCs/>
          <w:color w:val="000000" w:themeColor="text1"/>
          <w:szCs w:val="24"/>
        </w:rPr>
        <w:t>E-commerce checkout usability report</w:t>
      </w:r>
      <w:r w:rsidRPr="002647DA">
        <w:rPr>
          <w:rFonts w:ascii="Times New Roman" w:hAnsi="Times New Roman" w:cs="Times New Roman"/>
          <w:color w:val="000000" w:themeColor="text1"/>
          <w:szCs w:val="24"/>
        </w:rPr>
        <w:t xml:space="preserve">. </w:t>
      </w:r>
      <w:hyperlink r:id="rId7" w:tgtFrame="_new" w:history="1">
        <w:r w:rsidRPr="002647DA">
          <w:rPr>
            <w:rStyle w:val="Hyperlink"/>
            <w:rFonts w:ascii="Times New Roman" w:hAnsi="Times New Roman" w:cs="Times New Roman"/>
            <w:szCs w:val="24"/>
          </w:rPr>
          <w:t>https://baymard.com</w:t>
        </w:r>
      </w:hyperlink>
    </w:p>
    <w:p w14:paraId="3E3DF1F9" w14:textId="77777777" w:rsidR="002647DA" w:rsidRPr="002647DA" w:rsidRDefault="002647DA" w:rsidP="002647DA">
      <w:pPr>
        <w:spacing w:line="360" w:lineRule="auto"/>
        <w:rPr>
          <w:rFonts w:ascii="Times New Roman" w:hAnsi="Times New Roman" w:cs="Times New Roman"/>
          <w:color w:val="000000" w:themeColor="text1"/>
          <w:szCs w:val="24"/>
        </w:rPr>
      </w:pPr>
      <w:r w:rsidRPr="002647DA">
        <w:rPr>
          <w:rFonts w:ascii="Times New Roman" w:hAnsi="Times New Roman" w:cs="Times New Roman"/>
          <w:color w:val="000000" w:themeColor="text1"/>
          <w:szCs w:val="24"/>
        </w:rPr>
        <w:t xml:space="preserve">Bleier, A., Harmeling, C. M., &amp; Palmatier, R. W. (2019). Creating effective online customer experiences. </w:t>
      </w:r>
      <w:r w:rsidRPr="002647DA">
        <w:rPr>
          <w:rFonts w:ascii="Times New Roman" w:hAnsi="Times New Roman" w:cs="Times New Roman"/>
          <w:i/>
          <w:iCs/>
          <w:color w:val="000000" w:themeColor="text1"/>
          <w:szCs w:val="24"/>
        </w:rPr>
        <w:t>Journal of Marketing, 83</w:t>
      </w:r>
      <w:r w:rsidRPr="002647DA">
        <w:rPr>
          <w:rFonts w:ascii="Times New Roman" w:hAnsi="Times New Roman" w:cs="Times New Roman"/>
          <w:color w:val="000000" w:themeColor="text1"/>
          <w:szCs w:val="24"/>
        </w:rPr>
        <w:t>(2), 98–119.</w:t>
      </w:r>
      <w:r w:rsidRPr="002647DA">
        <w:rPr>
          <w:rFonts w:ascii="Times New Roman" w:hAnsi="Times New Roman" w:cs="Times New Roman"/>
          <w:color w:val="000000" w:themeColor="text1"/>
          <w:szCs w:val="24"/>
        </w:rPr>
        <w:br/>
        <w:t>https://doi.org/10.1177/0022242918809930</w:t>
      </w:r>
    </w:p>
    <w:p w14:paraId="6978B1F9" w14:textId="77777777" w:rsidR="002647DA" w:rsidRPr="002647DA" w:rsidRDefault="002647DA" w:rsidP="002647DA">
      <w:pPr>
        <w:spacing w:line="360" w:lineRule="auto"/>
        <w:rPr>
          <w:rFonts w:ascii="Times New Roman" w:hAnsi="Times New Roman" w:cs="Times New Roman"/>
          <w:color w:val="000000" w:themeColor="text1"/>
          <w:szCs w:val="24"/>
        </w:rPr>
      </w:pPr>
      <w:r w:rsidRPr="002647DA">
        <w:rPr>
          <w:rFonts w:ascii="Times New Roman" w:hAnsi="Times New Roman" w:cs="Times New Roman"/>
          <w:color w:val="000000" w:themeColor="text1"/>
          <w:szCs w:val="24"/>
        </w:rPr>
        <w:t xml:space="preserve">Davis, F. D. (1989). Perceived usefulness, perceived ease of use, and user acceptance of information technology. </w:t>
      </w:r>
      <w:r w:rsidRPr="002647DA">
        <w:rPr>
          <w:rFonts w:ascii="Times New Roman" w:hAnsi="Times New Roman" w:cs="Times New Roman"/>
          <w:i/>
          <w:iCs/>
          <w:color w:val="000000" w:themeColor="text1"/>
          <w:szCs w:val="24"/>
        </w:rPr>
        <w:t>MIS Quarterly, 13</w:t>
      </w:r>
      <w:r w:rsidRPr="002647DA">
        <w:rPr>
          <w:rFonts w:ascii="Times New Roman" w:hAnsi="Times New Roman" w:cs="Times New Roman"/>
          <w:color w:val="000000" w:themeColor="text1"/>
          <w:szCs w:val="24"/>
        </w:rPr>
        <w:t>(3), 319–340.</w:t>
      </w:r>
      <w:r w:rsidRPr="002647DA">
        <w:rPr>
          <w:rFonts w:ascii="Times New Roman" w:hAnsi="Times New Roman" w:cs="Times New Roman"/>
          <w:color w:val="000000" w:themeColor="text1"/>
          <w:szCs w:val="24"/>
        </w:rPr>
        <w:br/>
      </w:r>
      <w:hyperlink r:id="rId8" w:tgtFrame="_new" w:history="1">
        <w:r w:rsidRPr="002647DA">
          <w:rPr>
            <w:rStyle w:val="Hyperlink"/>
            <w:rFonts w:ascii="Times New Roman" w:hAnsi="Times New Roman" w:cs="Times New Roman"/>
            <w:szCs w:val="24"/>
          </w:rPr>
          <w:t>https://doi.org/10.2307/249008</w:t>
        </w:r>
      </w:hyperlink>
    </w:p>
    <w:p w14:paraId="56509976" w14:textId="77777777" w:rsidR="002647DA" w:rsidRPr="002647DA" w:rsidRDefault="002647DA" w:rsidP="002647DA">
      <w:pPr>
        <w:spacing w:line="360" w:lineRule="auto"/>
        <w:rPr>
          <w:rFonts w:ascii="Times New Roman" w:hAnsi="Times New Roman" w:cs="Times New Roman"/>
          <w:color w:val="000000" w:themeColor="text1"/>
          <w:szCs w:val="24"/>
        </w:rPr>
      </w:pPr>
      <w:r w:rsidRPr="002647DA">
        <w:rPr>
          <w:rFonts w:ascii="Times New Roman" w:hAnsi="Times New Roman" w:cs="Times New Roman"/>
          <w:color w:val="000000" w:themeColor="text1"/>
          <w:szCs w:val="24"/>
        </w:rPr>
        <w:t xml:space="preserve">Grewal, D., Roggeveen, A. L., &amp; </w:t>
      </w:r>
      <w:proofErr w:type="spellStart"/>
      <w:r w:rsidRPr="002647DA">
        <w:rPr>
          <w:rFonts w:ascii="Times New Roman" w:hAnsi="Times New Roman" w:cs="Times New Roman"/>
          <w:color w:val="000000" w:themeColor="text1"/>
          <w:szCs w:val="24"/>
        </w:rPr>
        <w:t>Nordfält</w:t>
      </w:r>
      <w:proofErr w:type="spellEnd"/>
      <w:r w:rsidRPr="002647DA">
        <w:rPr>
          <w:rFonts w:ascii="Times New Roman" w:hAnsi="Times New Roman" w:cs="Times New Roman"/>
          <w:color w:val="000000" w:themeColor="text1"/>
          <w:szCs w:val="24"/>
        </w:rPr>
        <w:t xml:space="preserve">, J. (2021). The future of retailing. </w:t>
      </w:r>
      <w:r w:rsidRPr="002647DA">
        <w:rPr>
          <w:rFonts w:ascii="Times New Roman" w:hAnsi="Times New Roman" w:cs="Times New Roman"/>
          <w:i/>
          <w:iCs/>
          <w:color w:val="000000" w:themeColor="text1"/>
          <w:szCs w:val="24"/>
        </w:rPr>
        <w:t>Journal of Retailing, 97</w:t>
      </w:r>
      <w:r w:rsidRPr="002647DA">
        <w:rPr>
          <w:rFonts w:ascii="Times New Roman" w:hAnsi="Times New Roman" w:cs="Times New Roman"/>
          <w:color w:val="000000" w:themeColor="text1"/>
          <w:szCs w:val="24"/>
        </w:rPr>
        <w:t>(1), 7–15.</w:t>
      </w:r>
      <w:r w:rsidRPr="002647DA">
        <w:rPr>
          <w:rFonts w:ascii="Times New Roman" w:hAnsi="Times New Roman" w:cs="Times New Roman"/>
          <w:color w:val="000000" w:themeColor="text1"/>
          <w:szCs w:val="24"/>
        </w:rPr>
        <w:br/>
        <w:t>https://doi.org/10.1016/j.jretai.2021.01.002</w:t>
      </w:r>
    </w:p>
    <w:p w14:paraId="6D1C354E" w14:textId="77777777" w:rsidR="002647DA" w:rsidRPr="002647DA" w:rsidRDefault="002647DA" w:rsidP="002647DA">
      <w:pPr>
        <w:spacing w:line="360" w:lineRule="auto"/>
        <w:rPr>
          <w:rFonts w:ascii="Times New Roman" w:hAnsi="Times New Roman" w:cs="Times New Roman"/>
          <w:color w:val="000000" w:themeColor="text1"/>
          <w:szCs w:val="24"/>
        </w:rPr>
      </w:pPr>
      <w:r w:rsidRPr="002647DA">
        <w:rPr>
          <w:rFonts w:ascii="Times New Roman" w:hAnsi="Times New Roman" w:cs="Times New Roman"/>
          <w:color w:val="000000" w:themeColor="text1"/>
          <w:szCs w:val="24"/>
        </w:rPr>
        <w:t xml:space="preserve">Huang, Z., &amp; Benyoucef, M. (2017). User preferences of social features on social commerce websites. </w:t>
      </w:r>
      <w:r w:rsidRPr="002647DA">
        <w:rPr>
          <w:rFonts w:ascii="Times New Roman" w:hAnsi="Times New Roman" w:cs="Times New Roman"/>
          <w:i/>
          <w:iCs/>
          <w:color w:val="000000" w:themeColor="text1"/>
          <w:szCs w:val="24"/>
        </w:rPr>
        <w:t>Technological Forecasting and Social Change, 95</w:t>
      </w:r>
      <w:r w:rsidRPr="002647DA">
        <w:rPr>
          <w:rFonts w:ascii="Times New Roman" w:hAnsi="Times New Roman" w:cs="Times New Roman"/>
          <w:color w:val="000000" w:themeColor="text1"/>
          <w:szCs w:val="24"/>
        </w:rPr>
        <w:t>, 57–72.</w:t>
      </w:r>
      <w:r w:rsidRPr="002647DA">
        <w:rPr>
          <w:rFonts w:ascii="Times New Roman" w:hAnsi="Times New Roman" w:cs="Times New Roman"/>
          <w:color w:val="000000" w:themeColor="text1"/>
          <w:szCs w:val="24"/>
        </w:rPr>
        <w:br/>
        <w:t>https://doi.org/10.1016/j.techfore.2014.03.005</w:t>
      </w:r>
    </w:p>
    <w:p w14:paraId="6E35F1B0" w14:textId="77777777" w:rsidR="002647DA" w:rsidRPr="002647DA" w:rsidRDefault="002647DA" w:rsidP="002647DA">
      <w:pPr>
        <w:spacing w:line="360" w:lineRule="auto"/>
        <w:rPr>
          <w:rFonts w:ascii="Times New Roman" w:hAnsi="Times New Roman" w:cs="Times New Roman"/>
          <w:color w:val="000000" w:themeColor="text1"/>
          <w:szCs w:val="24"/>
        </w:rPr>
      </w:pPr>
      <w:r w:rsidRPr="002647DA">
        <w:rPr>
          <w:rFonts w:ascii="Times New Roman" w:hAnsi="Times New Roman" w:cs="Times New Roman"/>
          <w:color w:val="000000" w:themeColor="text1"/>
          <w:szCs w:val="24"/>
        </w:rPr>
        <w:t xml:space="preserve">Hübner, A., Kuhn, H., &amp; Wollenburg, J. (2016). Last mile fulfilment and distribution in omni-channel grocery retailing. </w:t>
      </w:r>
      <w:r w:rsidRPr="002647DA">
        <w:rPr>
          <w:rFonts w:ascii="Times New Roman" w:hAnsi="Times New Roman" w:cs="Times New Roman"/>
          <w:i/>
          <w:iCs/>
          <w:color w:val="000000" w:themeColor="text1"/>
          <w:szCs w:val="24"/>
        </w:rPr>
        <w:t>International Journal of Retail &amp; Distribution Management, 44</w:t>
      </w:r>
      <w:r w:rsidRPr="002647DA">
        <w:rPr>
          <w:rFonts w:ascii="Times New Roman" w:hAnsi="Times New Roman" w:cs="Times New Roman"/>
          <w:color w:val="000000" w:themeColor="text1"/>
          <w:szCs w:val="24"/>
        </w:rPr>
        <w:t>(3), 228–247.</w:t>
      </w:r>
      <w:r w:rsidRPr="002647DA">
        <w:rPr>
          <w:rFonts w:ascii="Times New Roman" w:hAnsi="Times New Roman" w:cs="Times New Roman"/>
          <w:color w:val="000000" w:themeColor="text1"/>
          <w:szCs w:val="24"/>
        </w:rPr>
        <w:br/>
        <w:t>https://doi.org/10.1108/IJRDM-11-2014-0154</w:t>
      </w:r>
    </w:p>
    <w:p w14:paraId="2685CC9F" w14:textId="77777777" w:rsidR="002647DA" w:rsidRPr="002647DA" w:rsidRDefault="002647DA" w:rsidP="002647DA">
      <w:pPr>
        <w:spacing w:line="360" w:lineRule="auto"/>
        <w:rPr>
          <w:rFonts w:ascii="Times New Roman" w:hAnsi="Times New Roman" w:cs="Times New Roman"/>
          <w:color w:val="000000" w:themeColor="text1"/>
          <w:szCs w:val="24"/>
        </w:rPr>
      </w:pPr>
      <w:r w:rsidRPr="002647DA">
        <w:rPr>
          <w:rFonts w:ascii="Times New Roman" w:hAnsi="Times New Roman" w:cs="Times New Roman"/>
          <w:color w:val="000000" w:themeColor="text1"/>
          <w:szCs w:val="24"/>
        </w:rPr>
        <w:t xml:space="preserve">Kim, J., Ferrin, D. L., &amp; Rao, H. R. (2019). Trust and satisfaction in electronic commerce. </w:t>
      </w:r>
      <w:r w:rsidRPr="002647DA">
        <w:rPr>
          <w:rFonts w:ascii="Times New Roman" w:hAnsi="Times New Roman" w:cs="Times New Roman"/>
          <w:i/>
          <w:iCs/>
          <w:color w:val="000000" w:themeColor="text1"/>
          <w:szCs w:val="24"/>
        </w:rPr>
        <w:t>Decision Support Systems, 44</w:t>
      </w:r>
      <w:r w:rsidRPr="002647DA">
        <w:rPr>
          <w:rFonts w:ascii="Times New Roman" w:hAnsi="Times New Roman" w:cs="Times New Roman"/>
          <w:color w:val="000000" w:themeColor="text1"/>
          <w:szCs w:val="24"/>
        </w:rPr>
        <w:t>(2), 544–564.</w:t>
      </w:r>
      <w:r w:rsidRPr="002647DA">
        <w:rPr>
          <w:rFonts w:ascii="Times New Roman" w:hAnsi="Times New Roman" w:cs="Times New Roman"/>
          <w:color w:val="000000" w:themeColor="text1"/>
          <w:szCs w:val="24"/>
        </w:rPr>
        <w:br/>
        <w:t>https://doi.org/10.1016/j.dss.2007.07.002</w:t>
      </w:r>
    </w:p>
    <w:p w14:paraId="7607C7F3" w14:textId="77777777" w:rsidR="002647DA" w:rsidRPr="002647DA" w:rsidRDefault="002647DA" w:rsidP="002647DA">
      <w:pPr>
        <w:spacing w:line="360" w:lineRule="auto"/>
        <w:rPr>
          <w:rFonts w:ascii="Times New Roman" w:hAnsi="Times New Roman" w:cs="Times New Roman"/>
          <w:color w:val="000000" w:themeColor="text1"/>
          <w:szCs w:val="24"/>
        </w:rPr>
      </w:pPr>
      <w:r w:rsidRPr="002647DA">
        <w:rPr>
          <w:rFonts w:ascii="Times New Roman" w:hAnsi="Times New Roman" w:cs="Times New Roman"/>
          <w:color w:val="000000" w:themeColor="text1"/>
          <w:szCs w:val="24"/>
        </w:rPr>
        <w:t xml:space="preserve">Laudon, K. C., &amp; Traver, C. G. (2023). </w:t>
      </w:r>
      <w:r w:rsidRPr="002647DA">
        <w:rPr>
          <w:rFonts w:ascii="Times New Roman" w:hAnsi="Times New Roman" w:cs="Times New Roman"/>
          <w:i/>
          <w:iCs/>
          <w:color w:val="000000" w:themeColor="text1"/>
          <w:szCs w:val="24"/>
        </w:rPr>
        <w:t>E-commerce: Business, technology, society</w:t>
      </w:r>
      <w:r w:rsidRPr="002647DA">
        <w:rPr>
          <w:rFonts w:ascii="Times New Roman" w:hAnsi="Times New Roman" w:cs="Times New Roman"/>
          <w:color w:val="000000" w:themeColor="text1"/>
          <w:szCs w:val="24"/>
        </w:rPr>
        <w:t xml:space="preserve"> (17th ed.). Pearson Education.</w:t>
      </w:r>
    </w:p>
    <w:p w14:paraId="238EAD77" w14:textId="77777777" w:rsidR="002647DA" w:rsidRPr="002647DA" w:rsidRDefault="002647DA" w:rsidP="002647DA">
      <w:pPr>
        <w:spacing w:line="360" w:lineRule="auto"/>
        <w:rPr>
          <w:rFonts w:ascii="Times New Roman" w:hAnsi="Times New Roman" w:cs="Times New Roman"/>
          <w:color w:val="000000" w:themeColor="text1"/>
          <w:szCs w:val="24"/>
        </w:rPr>
      </w:pPr>
      <w:r w:rsidRPr="002647DA">
        <w:rPr>
          <w:rFonts w:ascii="Times New Roman" w:hAnsi="Times New Roman" w:cs="Times New Roman"/>
          <w:color w:val="000000" w:themeColor="text1"/>
          <w:szCs w:val="24"/>
        </w:rPr>
        <w:lastRenderedPageBreak/>
        <w:t xml:space="preserve">Lemon, K. N., &amp; Verhoef, P. C. (2016). Understanding customer experience throughout the customer journey. </w:t>
      </w:r>
      <w:r w:rsidRPr="002647DA">
        <w:rPr>
          <w:rFonts w:ascii="Times New Roman" w:hAnsi="Times New Roman" w:cs="Times New Roman"/>
          <w:i/>
          <w:iCs/>
          <w:color w:val="000000" w:themeColor="text1"/>
          <w:szCs w:val="24"/>
        </w:rPr>
        <w:t>Journal of Marketing, 80</w:t>
      </w:r>
      <w:r w:rsidRPr="002647DA">
        <w:rPr>
          <w:rFonts w:ascii="Times New Roman" w:hAnsi="Times New Roman" w:cs="Times New Roman"/>
          <w:color w:val="000000" w:themeColor="text1"/>
          <w:szCs w:val="24"/>
        </w:rPr>
        <w:t>(6), 69–96.</w:t>
      </w:r>
      <w:r w:rsidRPr="002647DA">
        <w:rPr>
          <w:rFonts w:ascii="Times New Roman" w:hAnsi="Times New Roman" w:cs="Times New Roman"/>
          <w:color w:val="000000" w:themeColor="text1"/>
          <w:szCs w:val="24"/>
        </w:rPr>
        <w:br/>
      </w:r>
      <w:hyperlink r:id="rId9" w:tgtFrame="_new" w:history="1">
        <w:r w:rsidRPr="002647DA">
          <w:rPr>
            <w:rStyle w:val="Hyperlink"/>
            <w:rFonts w:ascii="Times New Roman" w:hAnsi="Times New Roman" w:cs="Times New Roman"/>
            <w:szCs w:val="24"/>
          </w:rPr>
          <w:t>https://doi.org/10.1509/jm.15.0420</w:t>
        </w:r>
      </w:hyperlink>
    </w:p>
    <w:p w14:paraId="33A16F32" w14:textId="77777777" w:rsidR="002647DA" w:rsidRPr="002647DA" w:rsidRDefault="002647DA" w:rsidP="002647DA">
      <w:pPr>
        <w:spacing w:line="360" w:lineRule="auto"/>
        <w:rPr>
          <w:rFonts w:ascii="Times New Roman" w:hAnsi="Times New Roman" w:cs="Times New Roman"/>
          <w:color w:val="000000" w:themeColor="text1"/>
          <w:szCs w:val="24"/>
        </w:rPr>
      </w:pPr>
      <w:r w:rsidRPr="002647DA">
        <w:rPr>
          <w:rFonts w:ascii="Times New Roman" w:hAnsi="Times New Roman" w:cs="Times New Roman"/>
          <w:color w:val="000000" w:themeColor="text1"/>
          <w:szCs w:val="24"/>
        </w:rPr>
        <w:t xml:space="preserve">Martin, K. D., &amp; Murphy, P. E. (2017). The role of data privacy in marketing. </w:t>
      </w:r>
      <w:r w:rsidRPr="002647DA">
        <w:rPr>
          <w:rFonts w:ascii="Times New Roman" w:hAnsi="Times New Roman" w:cs="Times New Roman"/>
          <w:i/>
          <w:iCs/>
          <w:color w:val="000000" w:themeColor="text1"/>
          <w:szCs w:val="24"/>
        </w:rPr>
        <w:t>Journal of the Academy of Marketing Science, 45</w:t>
      </w:r>
      <w:r w:rsidRPr="002647DA">
        <w:rPr>
          <w:rFonts w:ascii="Times New Roman" w:hAnsi="Times New Roman" w:cs="Times New Roman"/>
          <w:color w:val="000000" w:themeColor="text1"/>
          <w:szCs w:val="24"/>
        </w:rPr>
        <w:t>(2), 135–155.</w:t>
      </w:r>
      <w:r w:rsidRPr="002647DA">
        <w:rPr>
          <w:rFonts w:ascii="Times New Roman" w:hAnsi="Times New Roman" w:cs="Times New Roman"/>
          <w:color w:val="000000" w:themeColor="text1"/>
          <w:szCs w:val="24"/>
        </w:rPr>
        <w:br/>
        <w:t>https://doi.org/10.1007/s11747-016-0495-4</w:t>
      </w:r>
    </w:p>
    <w:p w14:paraId="53339725" w14:textId="77777777" w:rsidR="002647DA" w:rsidRPr="002647DA" w:rsidRDefault="002647DA" w:rsidP="002647DA">
      <w:pPr>
        <w:spacing w:line="360" w:lineRule="auto"/>
        <w:rPr>
          <w:rFonts w:ascii="Times New Roman" w:hAnsi="Times New Roman" w:cs="Times New Roman"/>
          <w:color w:val="000000" w:themeColor="text1"/>
          <w:szCs w:val="24"/>
        </w:rPr>
      </w:pPr>
      <w:r w:rsidRPr="002647DA">
        <w:rPr>
          <w:rFonts w:ascii="Times New Roman" w:hAnsi="Times New Roman" w:cs="Times New Roman"/>
          <w:color w:val="000000" w:themeColor="text1"/>
          <w:szCs w:val="24"/>
        </w:rPr>
        <w:t xml:space="preserve">Pappas, I. O., </w:t>
      </w:r>
      <w:proofErr w:type="spellStart"/>
      <w:r w:rsidRPr="002647DA">
        <w:rPr>
          <w:rFonts w:ascii="Times New Roman" w:hAnsi="Times New Roman" w:cs="Times New Roman"/>
          <w:color w:val="000000" w:themeColor="text1"/>
          <w:szCs w:val="24"/>
        </w:rPr>
        <w:t>Kourouthanassis</w:t>
      </w:r>
      <w:proofErr w:type="spellEnd"/>
      <w:r w:rsidRPr="002647DA">
        <w:rPr>
          <w:rFonts w:ascii="Times New Roman" w:hAnsi="Times New Roman" w:cs="Times New Roman"/>
          <w:color w:val="000000" w:themeColor="text1"/>
          <w:szCs w:val="24"/>
        </w:rPr>
        <w:t xml:space="preserve">, P. E., Giannakos, M. N., &amp; </w:t>
      </w:r>
      <w:proofErr w:type="spellStart"/>
      <w:r w:rsidRPr="002647DA">
        <w:rPr>
          <w:rFonts w:ascii="Times New Roman" w:hAnsi="Times New Roman" w:cs="Times New Roman"/>
          <w:color w:val="000000" w:themeColor="text1"/>
          <w:szCs w:val="24"/>
        </w:rPr>
        <w:t>Chrissikopoulos</w:t>
      </w:r>
      <w:proofErr w:type="spellEnd"/>
      <w:r w:rsidRPr="002647DA">
        <w:rPr>
          <w:rFonts w:ascii="Times New Roman" w:hAnsi="Times New Roman" w:cs="Times New Roman"/>
          <w:color w:val="000000" w:themeColor="text1"/>
          <w:szCs w:val="24"/>
        </w:rPr>
        <w:t xml:space="preserve">, V. (2017). Shiny happy people buying. </w:t>
      </w:r>
      <w:r w:rsidRPr="002647DA">
        <w:rPr>
          <w:rFonts w:ascii="Times New Roman" w:hAnsi="Times New Roman" w:cs="Times New Roman"/>
          <w:i/>
          <w:iCs/>
          <w:color w:val="000000" w:themeColor="text1"/>
          <w:szCs w:val="24"/>
        </w:rPr>
        <w:t xml:space="preserve">Computers in Human </w:t>
      </w:r>
      <w:proofErr w:type="spellStart"/>
      <w:r w:rsidRPr="002647DA">
        <w:rPr>
          <w:rFonts w:ascii="Times New Roman" w:hAnsi="Times New Roman" w:cs="Times New Roman"/>
          <w:i/>
          <w:iCs/>
          <w:color w:val="000000" w:themeColor="text1"/>
          <w:szCs w:val="24"/>
        </w:rPr>
        <w:t>Behavior</w:t>
      </w:r>
      <w:proofErr w:type="spellEnd"/>
      <w:r w:rsidRPr="002647DA">
        <w:rPr>
          <w:rFonts w:ascii="Times New Roman" w:hAnsi="Times New Roman" w:cs="Times New Roman"/>
          <w:i/>
          <w:iCs/>
          <w:color w:val="000000" w:themeColor="text1"/>
          <w:szCs w:val="24"/>
        </w:rPr>
        <w:t>, 72</w:t>
      </w:r>
      <w:r w:rsidRPr="002647DA">
        <w:rPr>
          <w:rFonts w:ascii="Times New Roman" w:hAnsi="Times New Roman" w:cs="Times New Roman"/>
          <w:color w:val="000000" w:themeColor="text1"/>
          <w:szCs w:val="24"/>
        </w:rPr>
        <w:t>, 133–145.</w:t>
      </w:r>
      <w:r w:rsidRPr="002647DA">
        <w:rPr>
          <w:rFonts w:ascii="Times New Roman" w:hAnsi="Times New Roman" w:cs="Times New Roman"/>
          <w:color w:val="000000" w:themeColor="text1"/>
          <w:szCs w:val="24"/>
        </w:rPr>
        <w:br/>
        <w:t>https://doi.org/10.1016/j.chb.2017.02.056</w:t>
      </w:r>
    </w:p>
    <w:p w14:paraId="7D3A594E" w14:textId="77777777" w:rsidR="002647DA" w:rsidRPr="002647DA" w:rsidRDefault="002647DA" w:rsidP="002647DA">
      <w:pPr>
        <w:spacing w:line="360" w:lineRule="auto"/>
        <w:rPr>
          <w:rFonts w:ascii="Times New Roman" w:hAnsi="Times New Roman" w:cs="Times New Roman"/>
          <w:color w:val="000000" w:themeColor="text1"/>
          <w:szCs w:val="24"/>
        </w:rPr>
      </w:pPr>
      <w:r w:rsidRPr="002647DA">
        <w:rPr>
          <w:rFonts w:ascii="Times New Roman" w:hAnsi="Times New Roman" w:cs="Times New Roman"/>
          <w:color w:val="000000" w:themeColor="text1"/>
          <w:szCs w:val="24"/>
        </w:rPr>
        <w:t xml:space="preserve">Rose, S., Clark, M., Samouel, P., &amp; Hair, N. (2012). Online customer experience. </w:t>
      </w:r>
      <w:r w:rsidRPr="002647DA">
        <w:rPr>
          <w:rFonts w:ascii="Times New Roman" w:hAnsi="Times New Roman" w:cs="Times New Roman"/>
          <w:i/>
          <w:iCs/>
          <w:color w:val="000000" w:themeColor="text1"/>
          <w:szCs w:val="24"/>
        </w:rPr>
        <w:t>International Journal of Retail &amp; Distribution Management, 40</w:t>
      </w:r>
      <w:r w:rsidRPr="002647DA">
        <w:rPr>
          <w:rFonts w:ascii="Times New Roman" w:hAnsi="Times New Roman" w:cs="Times New Roman"/>
          <w:color w:val="000000" w:themeColor="text1"/>
          <w:szCs w:val="24"/>
        </w:rPr>
        <w:t>(5), 308–326.</w:t>
      </w:r>
      <w:r w:rsidRPr="002647DA">
        <w:rPr>
          <w:rFonts w:ascii="Times New Roman" w:hAnsi="Times New Roman" w:cs="Times New Roman"/>
          <w:color w:val="000000" w:themeColor="text1"/>
          <w:szCs w:val="24"/>
        </w:rPr>
        <w:br/>
        <w:t>https://doi.org/10.1108/09590551211222354</w:t>
      </w:r>
    </w:p>
    <w:p w14:paraId="4280F0A2" w14:textId="77777777" w:rsidR="002647DA" w:rsidRPr="002647DA" w:rsidRDefault="002647DA" w:rsidP="002647DA">
      <w:pPr>
        <w:spacing w:line="360" w:lineRule="auto"/>
        <w:rPr>
          <w:rFonts w:ascii="Times New Roman" w:hAnsi="Times New Roman" w:cs="Times New Roman"/>
          <w:color w:val="000000" w:themeColor="text1"/>
          <w:szCs w:val="24"/>
        </w:rPr>
      </w:pPr>
      <w:r w:rsidRPr="002647DA">
        <w:rPr>
          <w:rFonts w:ascii="Times New Roman" w:hAnsi="Times New Roman" w:cs="Times New Roman"/>
          <w:color w:val="000000" w:themeColor="text1"/>
          <w:szCs w:val="24"/>
        </w:rPr>
        <w:t xml:space="preserve">Wedel, M., &amp; Kannan, P. K. (2016). Marketing analytics for data-rich environments. </w:t>
      </w:r>
      <w:r w:rsidRPr="002647DA">
        <w:rPr>
          <w:rFonts w:ascii="Times New Roman" w:hAnsi="Times New Roman" w:cs="Times New Roman"/>
          <w:i/>
          <w:iCs/>
          <w:color w:val="000000" w:themeColor="text1"/>
          <w:szCs w:val="24"/>
        </w:rPr>
        <w:t>Journal of Marketing, 80</w:t>
      </w:r>
      <w:r w:rsidRPr="002647DA">
        <w:rPr>
          <w:rFonts w:ascii="Times New Roman" w:hAnsi="Times New Roman" w:cs="Times New Roman"/>
          <w:color w:val="000000" w:themeColor="text1"/>
          <w:szCs w:val="24"/>
        </w:rPr>
        <w:t>(6), 97–121.</w:t>
      </w:r>
      <w:r w:rsidRPr="002647DA">
        <w:rPr>
          <w:rFonts w:ascii="Times New Roman" w:hAnsi="Times New Roman" w:cs="Times New Roman"/>
          <w:color w:val="000000" w:themeColor="text1"/>
          <w:szCs w:val="24"/>
        </w:rPr>
        <w:br/>
      </w:r>
      <w:hyperlink r:id="rId10" w:tgtFrame="_new" w:history="1">
        <w:r w:rsidRPr="002647DA">
          <w:rPr>
            <w:rStyle w:val="Hyperlink"/>
            <w:rFonts w:ascii="Times New Roman" w:hAnsi="Times New Roman" w:cs="Times New Roman"/>
            <w:szCs w:val="24"/>
          </w:rPr>
          <w:t>https://doi.org/10.1509/jm.15.0413</w:t>
        </w:r>
      </w:hyperlink>
    </w:p>
    <w:p w14:paraId="679C54E2" w14:textId="77777777" w:rsidR="002647DA" w:rsidRPr="002647DA" w:rsidRDefault="002647DA" w:rsidP="002647DA">
      <w:pPr>
        <w:spacing w:line="360" w:lineRule="auto"/>
        <w:rPr>
          <w:rFonts w:ascii="Times New Roman" w:hAnsi="Times New Roman" w:cs="Times New Roman"/>
          <w:color w:val="000000" w:themeColor="text1"/>
          <w:szCs w:val="24"/>
        </w:rPr>
      </w:pPr>
      <w:r w:rsidRPr="002647DA">
        <w:rPr>
          <w:rFonts w:ascii="Times New Roman" w:hAnsi="Times New Roman" w:cs="Times New Roman"/>
          <w:color w:val="000000" w:themeColor="text1"/>
          <w:szCs w:val="24"/>
        </w:rPr>
        <w:t xml:space="preserve">Xu, X., Jackson, J. E., &amp; Jia, Y. (2020). Mobile shopping </w:t>
      </w:r>
      <w:proofErr w:type="spellStart"/>
      <w:r w:rsidRPr="002647DA">
        <w:rPr>
          <w:rFonts w:ascii="Times New Roman" w:hAnsi="Times New Roman" w:cs="Times New Roman"/>
          <w:color w:val="000000" w:themeColor="text1"/>
          <w:szCs w:val="24"/>
        </w:rPr>
        <w:t>behavior</w:t>
      </w:r>
      <w:proofErr w:type="spellEnd"/>
      <w:r w:rsidRPr="002647DA">
        <w:rPr>
          <w:rFonts w:ascii="Times New Roman" w:hAnsi="Times New Roman" w:cs="Times New Roman"/>
          <w:color w:val="000000" w:themeColor="text1"/>
          <w:szCs w:val="24"/>
        </w:rPr>
        <w:t xml:space="preserve">. </w:t>
      </w:r>
      <w:r w:rsidRPr="002647DA">
        <w:rPr>
          <w:rFonts w:ascii="Times New Roman" w:hAnsi="Times New Roman" w:cs="Times New Roman"/>
          <w:i/>
          <w:iCs/>
          <w:color w:val="000000" w:themeColor="text1"/>
          <w:szCs w:val="24"/>
        </w:rPr>
        <w:t>Journal of Retailing and Consumer Services, 54</w:t>
      </w:r>
      <w:r w:rsidRPr="002647DA">
        <w:rPr>
          <w:rFonts w:ascii="Times New Roman" w:hAnsi="Times New Roman" w:cs="Times New Roman"/>
          <w:color w:val="000000" w:themeColor="text1"/>
          <w:szCs w:val="24"/>
        </w:rPr>
        <w:t>, 102033.</w:t>
      </w:r>
      <w:r w:rsidRPr="002647DA">
        <w:rPr>
          <w:rFonts w:ascii="Times New Roman" w:hAnsi="Times New Roman" w:cs="Times New Roman"/>
          <w:color w:val="000000" w:themeColor="text1"/>
          <w:szCs w:val="24"/>
        </w:rPr>
        <w:br/>
        <w:t>https://doi.org/10.1016/j.jretconser.2019.102033</w:t>
      </w:r>
    </w:p>
    <w:p w14:paraId="18D123F1" w14:textId="20F6CD8C" w:rsidR="00F11085" w:rsidRPr="002647DA" w:rsidRDefault="00F11085" w:rsidP="002647DA">
      <w:pPr>
        <w:spacing w:line="360" w:lineRule="auto"/>
        <w:rPr>
          <w:rFonts w:ascii="Times New Roman" w:hAnsi="Times New Roman" w:cs="Times New Roman"/>
          <w:color w:val="000000" w:themeColor="text1"/>
          <w:szCs w:val="24"/>
        </w:rPr>
      </w:pPr>
    </w:p>
    <w:sectPr w:rsidR="00F11085" w:rsidRPr="002647D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9CD683E"/>
    <w:multiLevelType w:val="hybridMultilevel"/>
    <w:tmpl w:val="55AC3780"/>
    <w:lvl w:ilvl="0" w:tplc="6F184B8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5172CF5"/>
    <w:multiLevelType w:val="hybridMultilevel"/>
    <w:tmpl w:val="F920C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57A792A"/>
    <w:multiLevelType w:val="hybridMultilevel"/>
    <w:tmpl w:val="47808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8AB35C0"/>
    <w:multiLevelType w:val="hybridMultilevel"/>
    <w:tmpl w:val="7F5C7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DE3308F"/>
    <w:multiLevelType w:val="hybridMultilevel"/>
    <w:tmpl w:val="D31C546A"/>
    <w:lvl w:ilvl="0" w:tplc="A020533E">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14"/>
  </w:num>
  <w:num w:numId="2" w16cid:durableId="1928492258">
    <w:abstractNumId w:val="18"/>
  </w:num>
  <w:num w:numId="3" w16cid:durableId="1950237153">
    <w:abstractNumId w:val="3"/>
  </w:num>
  <w:num w:numId="4" w16cid:durableId="1363168827">
    <w:abstractNumId w:val="23"/>
  </w:num>
  <w:num w:numId="5" w16cid:durableId="357974320">
    <w:abstractNumId w:val="6"/>
  </w:num>
  <w:num w:numId="6" w16cid:durableId="579674841">
    <w:abstractNumId w:val="7"/>
  </w:num>
  <w:num w:numId="7" w16cid:durableId="359084666">
    <w:abstractNumId w:val="5"/>
  </w:num>
  <w:num w:numId="8" w16cid:durableId="1333096502">
    <w:abstractNumId w:val="19"/>
  </w:num>
  <w:num w:numId="9" w16cid:durableId="897087251">
    <w:abstractNumId w:val="26"/>
  </w:num>
  <w:num w:numId="10" w16cid:durableId="1949465594">
    <w:abstractNumId w:val="28"/>
  </w:num>
  <w:num w:numId="11" w16cid:durableId="540483361">
    <w:abstractNumId w:val="22"/>
  </w:num>
  <w:num w:numId="12" w16cid:durableId="949244108">
    <w:abstractNumId w:val="27"/>
  </w:num>
  <w:num w:numId="13" w16cid:durableId="646470493">
    <w:abstractNumId w:val="13"/>
  </w:num>
  <w:num w:numId="14" w16cid:durableId="1633947311">
    <w:abstractNumId w:val="31"/>
  </w:num>
  <w:num w:numId="15" w16cid:durableId="958996080">
    <w:abstractNumId w:val="20"/>
  </w:num>
  <w:num w:numId="16" w16cid:durableId="1218054281">
    <w:abstractNumId w:val="10"/>
  </w:num>
  <w:num w:numId="17" w16cid:durableId="303777591">
    <w:abstractNumId w:val="15"/>
  </w:num>
  <w:num w:numId="18" w16cid:durableId="802387298">
    <w:abstractNumId w:val="29"/>
  </w:num>
  <w:num w:numId="19" w16cid:durableId="1948197075">
    <w:abstractNumId w:val="0"/>
  </w:num>
  <w:num w:numId="20" w16cid:durableId="1655917397">
    <w:abstractNumId w:val="9"/>
  </w:num>
  <w:num w:numId="21" w16cid:durableId="1052074971">
    <w:abstractNumId w:val="2"/>
  </w:num>
  <w:num w:numId="22" w16cid:durableId="98644351">
    <w:abstractNumId w:val="34"/>
  </w:num>
  <w:num w:numId="23" w16cid:durableId="1674335103">
    <w:abstractNumId w:val="35"/>
  </w:num>
  <w:num w:numId="24" w16cid:durableId="1212956802">
    <w:abstractNumId w:val="1"/>
  </w:num>
  <w:num w:numId="25" w16cid:durableId="1806390333">
    <w:abstractNumId w:val="30"/>
  </w:num>
  <w:num w:numId="26" w16cid:durableId="1089423568">
    <w:abstractNumId w:val="4"/>
  </w:num>
  <w:num w:numId="27" w16cid:durableId="1158611673">
    <w:abstractNumId w:val="21"/>
  </w:num>
  <w:num w:numId="28" w16cid:durableId="839468264">
    <w:abstractNumId w:val="11"/>
  </w:num>
  <w:num w:numId="29" w16cid:durableId="1218474286">
    <w:abstractNumId w:val="12"/>
  </w:num>
  <w:num w:numId="30" w16cid:durableId="1486164698">
    <w:abstractNumId w:val="32"/>
  </w:num>
  <w:num w:numId="31" w16cid:durableId="2007511022">
    <w:abstractNumId w:val="25"/>
  </w:num>
  <w:num w:numId="32" w16cid:durableId="1795828787">
    <w:abstractNumId w:val="17"/>
  </w:num>
  <w:num w:numId="33" w16cid:durableId="1214391941">
    <w:abstractNumId w:val="24"/>
  </w:num>
  <w:num w:numId="34" w16cid:durableId="1134829281">
    <w:abstractNumId w:val="16"/>
  </w:num>
  <w:num w:numId="35" w16cid:durableId="1448162929">
    <w:abstractNumId w:val="33"/>
  </w:num>
  <w:num w:numId="36" w16cid:durableId="111301458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174D"/>
    <w:rsid w:val="00013DBD"/>
    <w:rsid w:val="00023322"/>
    <w:rsid w:val="000318AA"/>
    <w:rsid w:val="00041FAE"/>
    <w:rsid w:val="0004743A"/>
    <w:rsid w:val="0004774B"/>
    <w:rsid w:val="000512A3"/>
    <w:rsid w:val="000A012D"/>
    <w:rsid w:val="000C4AFA"/>
    <w:rsid w:val="000D12EF"/>
    <w:rsid w:val="000E04F4"/>
    <w:rsid w:val="000E1A2C"/>
    <w:rsid w:val="00100191"/>
    <w:rsid w:val="00143A1A"/>
    <w:rsid w:val="00143D83"/>
    <w:rsid w:val="00151724"/>
    <w:rsid w:val="00160E9C"/>
    <w:rsid w:val="00174C04"/>
    <w:rsid w:val="0018722F"/>
    <w:rsid w:val="001F1C7B"/>
    <w:rsid w:val="00204C56"/>
    <w:rsid w:val="00234364"/>
    <w:rsid w:val="00245C4D"/>
    <w:rsid w:val="0025617E"/>
    <w:rsid w:val="002576A9"/>
    <w:rsid w:val="00261300"/>
    <w:rsid w:val="002647DA"/>
    <w:rsid w:val="00275EAE"/>
    <w:rsid w:val="002A2098"/>
    <w:rsid w:val="002B0CE3"/>
    <w:rsid w:val="002C4726"/>
    <w:rsid w:val="002E7AD7"/>
    <w:rsid w:val="002F73F5"/>
    <w:rsid w:val="00305511"/>
    <w:rsid w:val="003124C8"/>
    <w:rsid w:val="003457EF"/>
    <w:rsid w:val="003666CD"/>
    <w:rsid w:val="00372955"/>
    <w:rsid w:val="00394C39"/>
    <w:rsid w:val="003A2BF6"/>
    <w:rsid w:val="003A4E80"/>
    <w:rsid w:val="003A63C5"/>
    <w:rsid w:val="003C32F7"/>
    <w:rsid w:val="003F1C9D"/>
    <w:rsid w:val="00400A35"/>
    <w:rsid w:val="00426EA7"/>
    <w:rsid w:val="00461DBF"/>
    <w:rsid w:val="00496E55"/>
    <w:rsid w:val="004A1F6F"/>
    <w:rsid w:val="004B02DB"/>
    <w:rsid w:val="004B2E2F"/>
    <w:rsid w:val="004B3DB2"/>
    <w:rsid w:val="004C1220"/>
    <w:rsid w:val="004C273B"/>
    <w:rsid w:val="004C34DB"/>
    <w:rsid w:val="004C7EC5"/>
    <w:rsid w:val="004D7D13"/>
    <w:rsid w:val="004E3186"/>
    <w:rsid w:val="004E3D1C"/>
    <w:rsid w:val="004E437F"/>
    <w:rsid w:val="00506AB2"/>
    <w:rsid w:val="00506B86"/>
    <w:rsid w:val="0050739C"/>
    <w:rsid w:val="005137A6"/>
    <w:rsid w:val="00515206"/>
    <w:rsid w:val="00523564"/>
    <w:rsid w:val="005236D9"/>
    <w:rsid w:val="005451DE"/>
    <w:rsid w:val="005636D9"/>
    <w:rsid w:val="005660B8"/>
    <w:rsid w:val="00582227"/>
    <w:rsid w:val="005868E6"/>
    <w:rsid w:val="00590BBC"/>
    <w:rsid w:val="00592DBF"/>
    <w:rsid w:val="005A0604"/>
    <w:rsid w:val="005A0794"/>
    <w:rsid w:val="005B0192"/>
    <w:rsid w:val="005C3E06"/>
    <w:rsid w:val="00626634"/>
    <w:rsid w:val="00641EEE"/>
    <w:rsid w:val="00654B4B"/>
    <w:rsid w:val="00661C0E"/>
    <w:rsid w:val="006640E0"/>
    <w:rsid w:val="006A39D8"/>
    <w:rsid w:val="006A4481"/>
    <w:rsid w:val="006D483F"/>
    <w:rsid w:val="00714A73"/>
    <w:rsid w:val="00770D56"/>
    <w:rsid w:val="00773FB7"/>
    <w:rsid w:val="00792C80"/>
    <w:rsid w:val="007E2C5A"/>
    <w:rsid w:val="007F2D81"/>
    <w:rsid w:val="00810849"/>
    <w:rsid w:val="008302E2"/>
    <w:rsid w:val="00835BAE"/>
    <w:rsid w:val="00836494"/>
    <w:rsid w:val="00843EDD"/>
    <w:rsid w:val="00854D19"/>
    <w:rsid w:val="00857439"/>
    <w:rsid w:val="00857685"/>
    <w:rsid w:val="008649B5"/>
    <w:rsid w:val="0086710E"/>
    <w:rsid w:val="00867CF1"/>
    <w:rsid w:val="008C04A8"/>
    <w:rsid w:val="008C6497"/>
    <w:rsid w:val="009044A7"/>
    <w:rsid w:val="0092274C"/>
    <w:rsid w:val="00933716"/>
    <w:rsid w:val="00951523"/>
    <w:rsid w:val="0095171B"/>
    <w:rsid w:val="0095220B"/>
    <w:rsid w:val="009541AC"/>
    <w:rsid w:val="009634A6"/>
    <w:rsid w:val="00977624"/>
    <w:rsid w:val="00986E2A"/>
    <w:rsid w:val="009A1709"/>
    <w:rsid w:val="009C0009"/>
    <w:rsid w:val="009C0D07"/>
    <w:rsid w:val="00A22E5D"/>
    <w:rsid w:val="00A433D7"/>
    <w:rsid w:val="00A6019D"/>
    <w:rsid w:val="00A60CF1"/>
    <w:rsid w:val="00A63241"/>
    <w:rsid w:val="00A76781"/>
    <w:rsid w:val="00A76B20"/>
    <w:rsid w:val="00A87B7E"/>
    <w:rsid w:val="00A91E57"/>
    <w:rsid w:val="00AD05F9"/>
    <w:rsid w:val="00AD40B1"/>
    <w:rsid w:val="00B02610"/>
    <w:rsid w:val="00B06124"/>
    <w:rsid w:val="00B425D9"/>
    <w:rsid w:val="00B6174C"/>
    <w:rsid w:val="00B74633"/>
    <w:rsid w:val="00B75166"/>
    <w:rsid w:val="00B8435D"/>
    <w:rsid w:val="00BB783D"/>
    <w:rsid w:val="00BD23A3"/>
    <w:rsid w:val="00BD4725"/>
    <w:rsid w:val="00BF0D10"/>
    <w:rsid w:val="00BF4BBC"/>
    <w:rsid w:val="00C1597C"/>
    <w:rsid w:val="00C435B3"/>
    <w:rsid w:val="00C74CF2"/>
    <w:rsid w:val="00C82410"/>
    <w:rsid w:val="00CC17BF"/>
    <w:rsid w:val="00CE77A8"/>
    <w:rsid w:val="00D1330E"/>
    <w:rsid w:val="00D16B77"/>
    <w:rsid w:val="00D33052"/>
    <w:rsid w:val="00D455B5"/>
    <w:rsid w:val="00D6495A"/>
    <w:rsid w:val="00D67892"/>
    <w:rsid w:val="00D727D5"/>
    <w:rsid w:val="00D74A74"/>
    <w:rsid w:val="00D84E95"/>
    <w:rsid w:val="00D908BF"/>
    <w:rsid w:val="00DB3BF7"/>
    <w:rsid w:val="00DD48B2"/>
    <w:rsid w:val="00DF3FD0"/>
    <w:rsid w:val="00E031DE"/>
    <w:rsid w:val="00E2656D"/>
    <w:rsid w:val="00E33913"/>
    <w:rsid w:val="00E34C40"/>
    <w:rsid w:val="00E47DA5"/>
    <w:rsid w:val="00E765CF"/>
    <w:rsid w:val="00EB04D0"/>
    <w:rsid w:val="00EB175A"/>
    <w:rsid w:val="00EB264E"/>
    <w:rsid w:val="00EB37A9"/>
    <w:rsid w:val="00EC356C"/>
    <w:rsid w:val="00ED1841"/>
    <w:rsid w:val="00EF40F7"/>
    <w:rsid w:val="00EF6A04"/>
    <w:rsid w:val="00F11085"/>
    <w:rsid w:val="00F20A8A"/>
    <w:rsid w:val="00F33F4A"/>
    <w:rsid w:val="00F43E3F"/>
    <w:rsid w:val="00F46117"/>
    <w:rsid w:val="00F70264"/>
    <w:rsid w:val="00F72ED2"/>
    <w:rsid w:val="00FB4CC9"/>
    <w:rsid w:val="00FD21D2"/>
    <w:rsid w:val="00FD2546"/>
    <w:rsid w:val="00FE26D5"/>
    <w:rsid w:val="00FE2757"/>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2307/249008" TargetMode="External"/><Relationship Id="rId3" Type="http://schemas.openxmlformats.org/officeDocument/2006/relationships/styles" Target="styles.xml"/><Relationship Id="rId7" Type="http://schemas.openxmlformats.org/officeDocument/2006/relationships/hyperlink" Target="https://baymard.com"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doi.org/10.1509/jm.15.0413" TargetMode="External"/><Relationship Id="rId4" Type="http://schemas.openxmlformats.org/officeDocument/2006/relationships/settings" Target="settings.xml"/><Relationship Id="rId9" Type="http://schemas.openxmlformats.org/officeDocument/2006/relationships/hyperlink" Target="https://doi.org/10.1509/jm.15.04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18</Pages>
  <Words>4557</Words>
  <Characters>25981</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Sumit</dc:creator>
  <cp:keywords/>
  <dc:description/>
  <cp:lastModifiedBy>Preeti (24131962)</cp:lastModifiedBy>
  <cp:revision>2</cp:revision>
  <dcterms:created xsi:type="dcterms:W3CDTF">2025-12-19T02:34:00Z</dcterms:created>
  <dcterms:modified xsi:type="dcterms:W3CDTF">2025-12-19T02:34:00Z</dcterms:modified>
</cp:coreProperties>
</file>