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98963" w14:textId="6F286451" w:rsidR="00F27B71" w:rsidRDefault="00F27B71">
      <w:r>
        <w:t xml:space="preserve">Basis of Dietetics May 5 </w:t>
      </w:r>
    </w:p>
    <w:p w14:paraId="1FD4D757" w14:textId="266EC223" w:rsidR="00F27B71" w:rsidRDefault="00F27B71">
      <w:r>
        <w:rPr>
          <w:noProof/>
        </w:rPr>
        <w:drawing>
          <wp:inline distT="0" distB="0" distL="0" distR="0" wp14:anchorId="021A6CDE" wp14:editId="4ACF444F">
            <wp:extent cx="1721485" cy="1580515"/>
            <wp:effectExtent l="0" t="0" r="0" b="635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485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0B9C" w14:textId="4256541F" w:rsidR="00F27B71" w:rsidRPr="00F27B71" w:rsidRDefault="00F27B71">
      <w:pPr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 xml:space="preserve">SUBOD CHAULAGAI </w:t>
      </w:r>
    </w:p>
    <w:p w14:paraId="091CF695" w14:textId="75E715D0" w:rsidR="00F27B71" w:rsidRPr="00F27B71" w:rsidRDefault="00F27B71">
      <w:pPr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APRIL 30, 2025</w:t>
      </w:r>
    </w:p>
    <w:p w14:paraId="6198CB81" w14:textId="7E3F0FE1" w:rsidR="00F27B71" w:rsidRPr="00F27B71" w:rsidRDefault="00F27B71">
      <w:pPr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B</w:t>
      </w:r>
      <w:r w:rsidRPr="00F27B71">
        <w:rPr>
          <w:rFonts w:ascii="Times New Roman" w:hAnsi="Times New Roman" w:cs="Times New Roman"/>
          <w:sz w:val="24"/>
          <w:szCs w:val="24"/>
        </w:rPr>
        <w:t xml:space="preserve">ASIS OF DIEDETICS </w:t>
      </w:r>
    </w:p>
    <w:p w14:paraId="485F3781" w14:textId="77777777" w:rsidR="00F27B71" w:rsidRPr="00F27B71" w:rsidRDefault="00F27B71">
      <w:pPr>
        <w:rPr>
          <w:rFonts w:ascii="Times New Roman" w:hAnsi="Times New Roman" w:cs="Times New Roman"/>
          <w:sz w:val="24"/>
          <w:szCs w:val="24"/>
        </w:rPr>
      </w:pPr>
    </w:p>
    <w:p w14:paraId="65E9BA77" w14:textId="6798E52D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 xml:space="preserve">TABLE OF CONTENT </w:t>
      </w:r>
    </w:p>
    <w:p w14:paraId="6F8289B7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737E73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0B2923" w14:textId="5A041A2F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INTRODUCTION                                                                                                                1</w:t>
      </w:r>
    </w:p>
    <w:p w14:paraId="05961A8C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841F77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8BCEA7" w14:textId="0AFE1109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MAIN BODY                                                                                                                        2</w:t>
      </w:r>
    </w:p>
    <w:p w14:paraId="0EE0444F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56A882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C0C9CF" w14:textId="6529A9B0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CONCLUSION                                                                                                                      3</w:t>
      </w:r>
    </w:p>
    <w:p w14:paraId="0107F109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E6503C" w14:textId="77777777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3A140C" w14:textId="431A5B34" w:rsidR="00F27B71" w:rsidRPr="00F27B71" w:rsidRDefault="00F27B71" w:rsidP="00F27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B71">
        <w:rPr>
          <w:rFonts w:ascii="Times New Roman" w:hAnsi="Times New Roman" w:cs="Times New Roman"/>
          <w:sz w:val="24"/>
          <w:szCs w:val="24"/>
        </w:rPr>
        <w:t>REFERENCES                                                                                                                        4</w:t>
      </w:r>
    </w:p>
    <w:p w14:paraId="13ED4C5A" w14:textId="77777777" w:rsidR="00F27B71" w:rsidRDefault="00F27B71" w:rsidP="00F27B71">
      <w:pPr>
        <w:jc w:val="center"/>
        <w:rPr>
          <w:rFonts w:ascii="Times New Roman" w:hAnsi="Times New Roman" w:cs="Times New Roman"/>
        </w:rPr>
      </w:pPr>
    </w:p>
    <w:p w14:paraId="5D2962B7" w14:textId="77777777" w:rsidR="00F27B71" w:rsidRDefault="00F27B71" w:rsidP="00F27B71">
      <w:pPr>
        <w:rPr>
          <w:rFonts w:ascii="Times New Roman" w:hAnsi="Times New Roman" w:cs="Times New Roman"/>
        </w:rPr>
      </w:pPr>
    </w:p>
    <w:p w14:paraId="66D7DFAA" w14:textId="77777777" w:rsidR="0025653B" w:rsidRPr="0025653B" w:rsidRDefault="0025653B" w:rsidP="002565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69FA008F" w14:textId="1D55E0A1" w:rsidR="0025653B" w:rsidRPr="0025653B" w:rsidRDefault="0025653B" w:rsidP="0025653B">
      <w:p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sz w:val="24"/>
          <w:szCs w:val="24"/>
        </w:rPr>
        <w:t xml:space="preserve">Luxury cruise operations are exposed to some level of health emergency or crisis </w:t>
      </w:r>
      <w:r w:rsidRPr="0025653B">
        <w:rPr>
          <w:rFonts w:ascii="Times New Roman" w:hAnsi="Times New Roman" w:cs="Times New Roman"/>
          <w:sz w:val="24"/>
          <w:szCs w:val="24"/>
        </w:rPr>
        <w:t>due</w:t>
      </w:r>
      <w:r w:rsidRPr="0025653B">
        <w:rPr>
          <w:rFonts w:ascii="Times New Roman" w:hAnsi="Times New Roman" w:cs="Times New Roman"/>
          <w:sz w:val="24"/>
          <w:szCs w:val="24"/>
        </w:rPr>
        <w:t xml:space="preserve"> to overcrowding, multi-national passengers, and </w:t>
      </w:r>
      <w:r w:rsidRPr="0025653B">
        <w:rPr>
          <w:rFonts w:ascii="Times New Roman" w:hAnsi="Times New Roman" w:cs="Times New Roman"/>
          <w:sz w:val="24"/>
          <w:szCs w:val="24"/>
        </w:rPr>
        <w:t>weakness</w:t>
      </w:r>
      <w:r w:rsidRPr="0025653B">
        <w:rPr>
          <w:rFonts w:ascii="Times New Roman" w:hAnsi="Times New Roman" w:cs="Times New Roman"/>
          <w:sz w:val="24"/>
          <w:szCs w:val="24"/>
        </w:rPr>
        <w:t xml:space="preserve"> in the supply chain. Current pandemics (COVID-19, etc.) resulted in forced </w:t>
      </w:r>
      <w:r w:rsidRPr="0025653B">
        <w:rPr>
          <w:rFonts w:ascii="Times New Roman" w:hAnsi="Times New Roman" w:cs="Times New Roman"/>
          <w:sz w:val="24"/>
          <w:szCs w:val="24"/>
        </w:rPr>
        <w:t>application</w:t>
      </w:r>
      <w:r w:rsidRPr="0025653B">
        <w:rPr>
          <w:rFonts w:ascii="Times New Roman" w:hAnsi="Times New Roman" w:cs="Times New Roman"/>
          <w:sz w:val="24"/>
          <w:szCs w:val="24"/>
        </w:rPr>
        <w:t xml:space="preserve"> of the organized crisis nutrition process in a bid to:</w:t>
      </w:r>
    </w:p>
    <w:p w14:paraId="2C4FC947" w14:textId="60790230" w:rsidR="0025653B" w:rsidRPr="0025653B" w:rsidRDefault="0025653B" w:rsidP="002565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sz w:val="24"/>
          <w:szCs w:val="24"/>
        </w:rPr>
        <w:t xml:space="preserve">Maintain </w:t>
      </w:r>
      <w:proofErr w:type="spellStart"/>
      <w:r w:rsidRPr="0025653B">
        <w:rPr>
          <w:rFonts w:ascii="Times New Roman" w:hAnsi="Times New Roman" w:cs="Times New Roman"/>
          <w:sz w:val="24"/>
          <w:szCs w:val="24"/>
        </w:rPr>
        <w:t>travelers'</w:t>
      </w:r>
      <w:proofErr w:type="spellEnd"/>
      <w:r w:rsidRPr="0025653B">
        <w:rPr>
          <w:rFonts w:ascii="Times New Roman" w:hAnsi="Times New Roman" w:cs="Times New Roman"/>
          <w:sz w:val="24"/>
          <w:szCs w:val="24"/>
        </w:rPr>
        <w:t xml:space="preserve"> health while being quarantined/isolated.</w:t>
      </w:r>
    </w:p>
    <w:p w14:paraId="1711C05D" w14:textId="2F2E6541" w:rsidR="0025653B" w:rsidRPr="0025653B" w:rsidRDefault="0025653B" w:rsidP="002565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sz w:val="24"/>
          <w:szCs w:val="24"/>
        </w:rPr>
        <w:t>Be in a position to overcome contaminated food sources.</w:t>
      </w:r>
    </w:p>
    <w:p w14:paraId="1F0D75C5" w14:textId="300A595A" w:rsidR="0025653B" w:rsidRPr="0025653B" w:rsidRDefault="0025653B" w:rsidP="002565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sz w:val="24"/>
          <w:szCs w:val="24"/>
        </w:rPr>
        <w:t>Guard against physical and mental stressors.</w:t>
      </w:r>
    </w:p>
    <w:p w14:paraId="626BD311" w14:textId="77777777" w:rsidR="0025653B" w:rsidRPr="0025653B" w:rsidRDefault="0025653B" w:rsidP="0025653B">
      <w:pPr>
        <w:rPr>
          <w:rFonts w:ascii="Times New Roman" w:hAnsi="Times New Roman" w:cs="Times New Roman"/>
          <w:sz w:val="24"/>
          <w:szCs w:val="24"/>
        </w:rPr>
      </w:pPr>
    </w:p>
    <w:p w14:paraId="5D8D1E79" w14:textId="77777777" w:rsidR="0025653B" w:rsidRPr="0025653B" w:rsidRDefault="0025653B" w:rsidP="002565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Objectives</w:t>
      </w:r>
    </w:p>
    <w:p w14:paraId="1442198B" w14:textId="2EF9C24B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Offer Safe Nutrition:</w:t>
      </w:r>
      <w:r w:rsidRPr="0025653B">
        <w:rPr>
          <w:rFonts w:ascii="Times New Roman" w:hAnsi="Times New Roman" w:cs="Times New Roman"/>
          <w:sz w:val="24"/>
          <w:szCs w:val="24"/>
        </w:rPr>
        <w:t xml:space="preserve"> Offer quality meals after </w:t>
      </w:r>
      <w:r w:rsidRPr="0025653B">
        <w:rPr>
          <w:rFonts w:ascii="Times New Roman" w:hAnsi="Times New Roman" w:cs="Times New Roman"/>
          <w:sz w:val="24"/>
          <w:szCs w:val="24"/>
        </w:rPr>
        <w:t>soberness</w:t>
      </w:r>
      <w:r w:rsidRPr="0025653B">
        <w:rPr>
          <w:rFonts w:ascii="Times New Roman" w:hAnsi="Times New Roman" w:cs="Times New Roman"/>
          <w:sz w:val="24"/>
          <w:szCs w:val="24"/>
        </w:rPr>
        <w:t xml:space="preserve"> measures.</w:t>
      </w:r>
    </w:p>
    <w:p w14:paraId="4B9C8FF0" w14:textId="4A9C2900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lastRenderedPageBreak/>
        <w:t>Enable Health &amp; Rehabilitation:</w:t>
      </w:r>
      <w:r w:rsidRPr="0025653B">
        <w:rPr>
          <w:rFonts w:ascii="Times New Roman" w:hAnsi="Times New Roman" w:cs="Times New Roman"/>
          <w:sz w:val="24"/>
          <w:szCs w:val="24"/>
        </w:rPr>
        <w:t xml:space="preserve"> Allow flexible </w:t>
      </w:r>
      <w:r w:rsidRPr="0025653B">
        <w:rPr>
          <w:rFonts w:ascii="Times New Roman" w:hAnsi="Times New Roman" w:cs="Times New Roman"/>
          <w:sz w:val="24"/>
          <w:szCs w:val="24"/>
        </w:rPr>
        <w:t>nutritional</w:t>
      </w:r>
      <w:r w:rsidRPr="0025653B">
        <w:rPr>
          <w:rFonts w:ascii="Times New Roman" w:hAnsi="Times New Roman" w:cs="Times New Roman"/>
          <w:sz w:val="24"/>
          <w:szCs w:val="24"/>
        </w:rPr>
        <w:t xml:space="preserve"> needs of infected vs. non-infected visitors.</w:t>
      </w:r>
    </w:p>
    <w:p w14:paraId="6223719F" w14:textId="3D959F5B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Ensure Safety:</w:t>
      </w:r>
      <w:r w:rsidRPr="0025653B">
        <w:rPr>
          <w:rFonts w:ascii="Times New Roman" w:hAnsi="Times New Roman" w:cs="Times New Roman"/>
          <w:sz w:val="24"/>
          <w:szCs w:val="24"/>
        </w:rPr>
        <w:t xml:space="preserve"> Establish strict food handling and buying protocols.</w:t>
      </w:r>
    </w:p>
    <w:p w14:paraId="04CADDD2" w14:textId="0C4CE801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Manage Anxiety</w:t>
      </w:r>
      <w:r w:rsidRPr="0025653B">
        <w:rPr>
          <w:rFonts w:ascii="Times New Roman" w:hAnsi="Times New Roman" w:cs="Times New Roman"/>
          <w:sz w:val="24"/>
          <w:szCs w:val="24"/>
        </w:rPr>
        <w:t xml:space="preserve">: Balance between </w:t>
      </w:r>
      <w:proofErr w:type="spellStart"/>
      <w:r w:rsidRPr="0025653B">
        <w:rPr>
          <w:rFonts w:ascii="Times New Roman" w:hAnsi="Times New Roman" w:cs="Times New Roman"/>
          <w:sz w:val="24"/>
          <w:szCs w:val="24"/>
        </w:rPr>
        <w:t>counseling</w:t>
      </w:r>
      <w:proofErr w:type="spellEnd"/>
      <w:r w:rsidRPr="0025653B">
        <w:rPr>
          <w:rFonts w:ascii="Times New Roman" w:hAnsi="Times New Roman" w:cs="Times New Roman"/>
          <w:sz w:val="24"/>
          <w:szCs w:val="24"/>
        </w:rPr>
        <w:t xml:space="preserve"> vs. nutritional </w:t>
      </w:r>
      <w:r w:rsidRPr="0025653B">
        <w:rPr>
          <w:rFonts w:ascii="Times New Roman" w:hAnsi="Times New Roman" w:cs="Times New Roman"/>
          <w:sz w:val="24"/>
          <w:szCs w:val="24"/>
        </w:rPr>
        <w:t>interference</w:t>
      </w:r>
      <w:r w:rsidRPr="0025653B">
        <w:rPr>
          <w:rFonts w:ascii="Times New Roman" w:hAnsi="Times New Roman" w:cs="Times New Roman"/>
          <w:sz w:val="24"/>
          <w:szCs w:val="24"/>
        </w:rPr>
        <w:t>.</w:t>
      </w:r>
    </w:p>
    <w:p w14:paraId="75AC7AD5" w14:textId="77777777" w:rsidR="0025653B" w:rsidRPr="0025653B" w:rsidRDefault="0025653B" w:rsidP="0025653B">
      <w:pPr>
        <w:rPr>
          <w:rFonts w:ascii="Times New Roman" w:hAnsi="Times New Roman" w:cs="Times New Roman"/>
          <w:sz w:val="24"/>
          <w:szCs w:val="24"/>
        </w:rPr>
      </w:pPr>
    </w:p>
    <w:p w14:paraId="74F12A66" w14:textId="77777777" w:rsidR="0025653B" w:rsidRPr="0025653B" w:rsidRDefault="0025653B" w:rsidP="002565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Scope</w:t>
      </w:r>
    </w:p>
    <w:p w14:paraId="62F46FFB" w14:textId="77777777" w:rsidR="0025653B" w:rsidRPr="0025653B" w:rsidRDefault="0025653B" w:rsidP="002565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The plan includes:</w:t>
      </w:r>
    </w:p>
    <w:p w14:paraId="5678E3CC" w14:textId="77777777" w:rsidR="0025653B" w:rsidRPr="0025653B" w:rsidRDefault="0025653B" w:rsidP="0025653B">
      <w:pPr>
        <w:rPr>
          <w:rFonts w:ascii="Times New Roman" w:hAnsi="Times New Roman" w:cs="Times New Roman"/>
          <w:sz w:val="24"/>
          <w:szCs w:val="24"/>
        </w:rPr>
      </w:pPr>
    </w:p>
    <w:p w14:paraId="6EE9E3F8" w14:textId="126C857F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Emergency Meal Plans:</w:t>
      </w:r>
      <w:r w:rsidRPr="0025653B">
        <w:rPr>
          <w:rFonts w:ascii="Times New Roman" w:hAnsi="Times New Roman" w:cs="Times New Roman"/>
          <w:sz w:val="24"/>
          <w:szCs w:val="24"/>
        </w:rPr>
        <w:t xml:space="preserve"> </w:t>
      </w:r>
      <w:r w:rsidRPr="0025653B">
        <w:rPr>
          <w:rFonts w:ascii="Times New Roman" w:hAnsi="Times New Roman" w:cs="Times New Roman"/>
          <w:sz w:val="24"/>
          <w:szCs w:val="24"/>
        </w:rPr>
        <w:t>Limiting</w:t>
      </w:r>
      <w:r w:rsidRPr="0025653B">
        <w:rPr>
          <w:rFonts w:ascii="Times New Roman" w:hAnsi="Times New Roman" w:cs="Times New Roman"/>
          <w:sz w:val="24"/>
          <w:szCs w:val="24"/>
        </w:rPr>
        <w:t>, tiered serving, and substitute buying.</w:t>
      </w:r>
    </w:p>
    <w:p w14:paraId="0E1DEE7B" w14:textId="02EC2105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Dietary Plans:</w:t>
      </w:r>
      <w:r w:rsidRPr="0025653B">
        <w:rPr>
          <w:rFonts w:ascii="Times New Roman" w:hAnsi="Times New Roman" w:cs="Times New Roman"/>
          <w:sz w:val="24"/>
          <w:szCs w:val="24"/>
        </w:rPr>
        <w:t xml:space="preserve"> Single visitor single-visitor </w:t>
      </w:r>
      <w:r w:rsidRPr="0025653B">
        <w:rPr>
          <w:rFonts w:ascii="Times New Roman" w:hAnsi="Times New Roman" w:cs="Times New Roman"/>
          <w:sz w:val="24"/>
          <w:szCs w:val="24"/>
        </w:rPr>
        <w:t>modified</w:t>
      </w:r>
      <w:r w:rsidRPr="0025653B">
        <w:rPr>
          <w:rFonts w:ascii="Times New Roman" w:hAnsi="Times New Roman" w:cs="Times New Roman"/>
          <w:sz w:val="24"/>
          <w:szCs w:val="24"/>
        </w:rPr>
        <w:t xml:space="preserve"> menus and mass population </w:t>
      </w:r>
      <w:r w:rsidRPr="0025653B">
        <w:rPr>
          <w:rFonts w:ascii="Times New Roman" w:hAnsi="Times New Roman" w:cs="Times New Roman"/>
          <w:sz w:val="24"/>
          <w:szCs w:val="24"/>
        </w:rPr>
        <w:t>bill of fare</w:t>
      </w:r>
      <w:r w:rsidRPr="0025653B">
        <w:rPr>
          <w:rFonts w:ascii="Times New Roman" w:hAnsi="Times New Roman" w:cs="Times New Roman"/>
          <w:sz w:val="24"/>
          <w:szCs w:val="24"/>
        </w:rPr>
        <w:t>.</w:t>
      </w:r>
    </w:p>
    <w:p w14:paraId="5456920F" w14:textId="582D2CBA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Internal Coordination:</w:t>
      </w:r>
      <w:r w:rsidRPr="0025653B">
        <w:rPr>
          <w:rFonts w:ascii="Times New Roman" w:hAnsi="Times New Roman" w:cs="Times New Roman"/>
          <w:sz w:val="24"/>
          <w:szCs w:val="24"/>
        </w:rPr>
        <w:t xml:space="preserve"> Clarification of tasks to kitchen staff, medical staff, and crisis teams.</w:t>
      </w:r>
    </w:p>
    <w:p w14:paraId="43A33D0C" w14:textId="2C684394" w:rsidR="0025653B" w:rsidRPr="0025653B" w:rsidRDefault="0025653B" w:rsidP="002565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53B">
        <w:rPr>
          <w:rFonts w:ascii="Times New Roman" w:hAnsi="Times New Roman" w:cs="Times New Roman"/>
          <w:b/>
          <w:bCs/>
          <w:sz w:val="24"/>
          <w:szCs w:val="24"/>
        </w:rPr>
        <w:t>Food Safety &amp; Communication:</w:t>
      </w:r>
      <w:r w:rsidRPr="0025653B">
        <w:rPr>
          <w:rFonts w:ascii="Times New Roman" w:hAnsi="Times New Roman" w:cs="Times New Roman"/>
          <w:sz w:val="24"/>
          <w:szCs w:val="24"/>
        </w:rPr>
        <w:t xml:space="preserve"> </w:t>
      </w:r>
      <w:r w:rsidRPr="0025653B">
        <w:rPr>
          <w:rFonts w:ascii="Times New Roman" w:hAnsi="Times New Roman" w:cs="Times New Roman"/>
          <w:sz w:val="24"/>
          <w:szCs w:val="24"/>
        </w:rPr>
        <w:t>Expose</w:t>
      </w:r>
      <w:r w:rsidRPr="0025653B">
        <w:rPr>
          <w:rFonts w:ascii="Times New Roman" w:hAnsi="Times New Roman" w:cs="Times New Roman"/>
          <w:sz w:val="24"/>
          <w:szCs w:val="24"/>
        </w:rPr>
        <w:t xml:space="preserve"> of policy and laws in order to prevent contamination.</w:t>
      </w:r>
    </w:p>
    <w:p w14:paraId="5E7484F3" w14:textId="77777777" w:rsidR="00F27B71" w:rsidRDefault="00F27B71">
      <w:pPr>
        <w:rPr>
          <w:rFonts w:ascii="Times New Roman" w:hAnsi="Times New Roman" w:cs="Times New Roman"/>
          <w:sz w:val="24"/>
          <w:szCs w:val="24"/>
        </w:rPr>
      </w:pPr>
    </w:p>
    <w:p w14:paraId="05308BE5" w14:textId="77777777" w:rsidR="00C26ED6" w:rsidRPr="00484A15" w:rsidRDefault="00C26ED6" w:rsidP="00C26E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Crisis Nutrition Response Plan for Pandemics/Disasters for Tourism Segments</w:t>
      </w:r>
    </w:p>
    <w:p w14:paraId="14B1873E" w14:textId="281F4799" w:rsidR="00C26ED6" w:rsidRDefault="00C26ED6" w:rsidP="00C26E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Crisis Nutrition Protocol</w:t>
      </w:r>
    </w:p>
    <w:p w14:paraId="15DC158A" w14:textId="77777777" w:rsidR="00484A15" w:rsidRPr="00484A15" w:rsidRDefault="00484A15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E23D2" w14:textId="7D3AFC12" w:rsidR="00C26ED6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Emergency Meal Provisioning Strategy</w:t>
      </w:r>
    </w:p>
    <w:p w14:paraId="54B4AC88" w14:textId="77777777" w:rsidR="00484A15" w:rsidRPr="00484A15" w:rsidRDefault="00484A15" w:rsidP="00484A1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595F63F" w14:textId="1BBDAD91" w:rsidR="00484A15" w:rsidRPr="00547735" w:rsidRDefault="00C26ED6" w:rsidP="0054773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Phased Strategy:</w:t>
      </w:r>
    </w:p>
    <w:p w14:paraId="6D06B2BB" w14:textId="2DE8B550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Phase 1 (0–3 days): First, perishables (proteins, fresh fruits).</w:t>
      </w:r>
    </w:p>
    <w:p w14:paraId="64E5D5F2" w14:textId="63D5E387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Phase 2 (4–7 days): Non-perishables (canned food, grains) and ration portions.</w:t>
      </w:r>
    </w:p>
    <w:p w14:paraId="604D9A40" w14:textId="6342E9BA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Phase 3 (8+ days): Emergency rations (meal replacement, powdered supplements).</w:t>
      </w:r>
    </w:p>
    <w:p w14:paraId="1C237453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17325D49" w14:textId="47C8F56D" w:rsidR="00C26ED6" w:rsidRPr="00484A15" w:rsidRDefault="00C26ED6" w:rsidP="005477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Special Diets:</w:t>
      </w:r>
      <w:r w:rsidRPr="00484A15">
        <w:rPr>
          <w:rFonts w:ascii="Times New Roman" w:hAnsi="Times New Roman" w:cs="Times New Roman"/>
          <w:sz w:val="24"/>
          <w:szCs w:val="24"/>
        </w:rPr>
        <w:t xml:space="preserve"> Stock pre-positioned for allergies, religious requirements, medical requirements.</w:t>
      </w:r>
    </w:p>
    <w:p w14:paraId="023177CA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6E3F58F1" w14:textId="23E58EC3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Sample Diet Plans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365C8C9" w14:textId="5558FB37" w:rsidR="00C26ED6" w:rsidRPr="00484A1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Affected Guests: Immune-boosting foods (fruits with vitamin C, protein with zinc).</w:t>
      </w:r>
    </w:p>
    <w:p w14:paraId="12D48151" w14:textId="6837537E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Non-Impacted Guests: Balanced high-energy foods (priority hydration, health grains, lean meat).</w:t>
      </w:r>
    </w:p>
    <w:p w14:paraId="7D71C009" w14:textId="77777777" w:rsidR="00C26ED6" w:rsidRPr="00484A15" w:rsidRDefault="00C26ED6" w:rsidP="00C26E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52DFCD" w14:textId="122AEDA1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Psychological &amp; Nutritional Support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FA1F7F6" w14:textId="3E8E5A8D" w:rsidR="00C26ED6" w:rsidRPr="00484A1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Mental Health: Comfort food (soups, teas), telehealth therapy, stress kits.</w:t>
      </w:r>
    </w:p>
    <w:p w14:paraId="13B26911" w14:textId="5D143B01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Nutritional Support: Hydration stations, electrolyte drinks, multivitamins.</w:t>
      </w:r>
    </w:p>
    <w:p w14:paraId="21199B50" w14:textId="77777777" w:rsidR="00484A15" w:rsidRDefault="00484A15" w:rsidP="00C26ED6">
      <w:pPr>
        <w:rPr>
          <w:rFonts w:ascii="Times New Roman" w:hAnsi="Times New Roman" w:cs="Times New Roman"/>
          <w:sz w:val="24"/>
          <w:szCs w:val="24"/>
        </w:rPr>
      </w:pPr>
    </w:p>
    <w:p w14:paraId="05A37CF8" w14:textId="6BFDDA48" w:rsidR="00484A15" w:rsidRDefault="00C26ED6" w:rsidP="00484A1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Internal Communication Manual</w:t>
      </w:r>
    </w:p>
    <w:p w14:paraId="156AD5DB" w14:textId="77777777" w:rsidR="00484A15" w:rsidRPr="00484A15" w:rsidRDefault="00484A15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65C013" w14:textId="1BD6FF68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Roles &amp; Responsibilities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B8B97C" w14:textId="2B031686" w:rsidR="00C26ED6" w:rsidRPr="00484A1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Kitchen Staff: Inventory control, meal portion control, safety procedures.</w:t>
      </w:r>
    </w:p>
    <w:p w14:paraId="36CE68E2" w14:textId="77777777" w:rsidR="00484A1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 xml:space="preserve">Medical Team: Diet </w:t>
      </w:r>
      <w:proofErr w:type="spellStart"/>
      <w:r w:rsidRPr="00484A15">
        <w:rPr>
          <w:rFonts w:ascii="Times New Roman" w:hAnsi="Times New Roman" w:cs="Times New Roman"/>
          <w:sz w:val="24"/>
          <w:szCs w:val="24"/>
        </w:rPr>
        <w:t>counseling</w:t>
      </w:r>
      <w:proofErr w:type="spellEnd"/>
      <w:r w:rsidRPr="00484A15">
        <w:rPr>
          <w:rFonts w:ascii="Times New Roman" w:hAnsi="Times New Roman" w:cs="Times New Roman"/>
          <w:sz w:val="24"/>
          <w:szCs w:val="24"/>
        </w:rPr>
        <w:t>, monitoring of guests' health.</w:t>
      </w:r>
    </w:p>
    <w:p w14:paraId="64C8CC92" w14:textId="08E791BB" w:rsidR="00C26ED6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Crisis Managers: Coordinating update communications, coordination of acquisition.</w:t>
      </w:r>
    </w:p>
    <w:p w14:paraId="7F9A8241" w14:textId="77777777" w:rsidR="00484A15" w:rsidRPr="00484A15" w:rsidRDefault="00484A15" w:rsidP="00484A1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74A2E1C" w14:textId="5EF4D29C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Communication Channels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98106A" w14:textId="77777777" w:rsidR="00484A1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Regular daily briefings using secure apps</w:t>
      </w:r>
      <w:r w:rsidR="00484A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95FF32" w14:textId="7BD3F62D" w:rsidR="00C26ED6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Emergency notification of critical changes (stock gap shortfalls, procedure alterations).</w:t>
      </w:r>
    </w:p>
    <w:p w14:paraId="14FDEE2B" w14:textId="77777777" w:rsidR="00484A15" w:rsidRPr="00484A15" w:rsidRDefault="00484A15" w:rsidP="00484A1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F07D66E" w14:textId="5BCBA907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Training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F9F008" w14:textId="7B7347D2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Simulation exercise for crisis situations (e.g., contamination, isolation meal service).</w:t>
      </w:r>
    </w:p>
    <w:p w14:paraId="297A3E52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3EEEF18B" w14:textId="1061E176" w:rsidR="00C26ED6" w:rsidRDefault="00C26ED6" w:rsidP="00C26E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Food Safety Procedures</w:t>
      </w:r>
    </w:p>
    <w:p w14:paraId="7613AB3C" w14:textId="77777777" w:rsidR="00547735" w:rsidRPr="00547735" w:rsidRDefault="00547735" w:rsidP="0054773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3B361" w14:textId="5806E73F" w:rsidR="00484A15" w:rsidRPr="00484A15" w:rsidRDefault="00C26ED6" w:rsidP="00484A1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484A15">
        <w:rPr>
          <w:rFonts w:ascii="Times New Roman" w:hAnsi="Times New Roman" w:cs="Times New Roman"/>
          <w:b/>
          <w:bCs/>
          <w:sz w:val="24"/>
          <w:szCs w:val="24"/>
        </w:rPr>
        <w:t>Prevention of Contamination</w:t>
      </w:r>
      <w:r w:rsidR="00484A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157F2DD" w14:textId="781586D4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Disposable isolation customer equipment.</w:t>
      </w:r>
    </w:p>
    <w:p w14:paraId="660CEA24" w14:textId="0E77ACA6" w:rsidR="00C26ED6" w:rsidRPr="00484A15" w:rsidRDefault="00C26ED6" w:rsidP="00484A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4A15">
        <w:rPr>
          <w:rFonts w:ascii="Times New Roman" w:hAnsi="Times New Roman" w:cs="Times New Roman"/>
          <w:sz w:val="24"/>
          <w:szCs w:val="24"/>
        </w:rPr>
        <w:t>Hand washing and handlers' PPE.</w:t>
      </w:r>
    </w:p>
    <w:p w14:paraId="187F4976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6631FA4C" w14:textId="740EEBC8" w:rsidR="00C26ED6" w:rsidRPr="00547735" w:rsidRDefault="00C26ED6" w:rsidP="0054773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547735">
        <w:rPr>
          <w:rFonts w:ascii="Times New Roman" w:hAnsi="Times New Roman" w:cs="Times New Roman"/>
          <w:b/>
          <w:bCs/>
          <w:sz w:val="24"/>
          <w:szCs w:val="24"/>
        </w:rPr>
        <w:t>Control of Temperature:</w:t>
      </w:r>
    </w:p>
    <w:p w14:paraId="265C2BEC" w14:textId="230CBA01" w:rsidR="00C26ED6" w:rsidRPr="00547735" w:rsidRDefault="00C26ED6" w:rsidP="005477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Hourly storage cabinet inspection; remove toxic items.</w:t>
      </w:r>
    </w:p>
    <w:p w14:paraId="390DCF4E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4AB7BF33" w14:textId="054267F2" w:rsidR="00547735" w:rsidRPr="00547735" w:rsidRDefault="00C26ED6" w:rsidP="00547735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547735">
        <w:rPr>
          <w:rFonts w:ascii="Times New Roman" w:hAnsi="Times New Roman" w:cs="Times New Roman"/>
          <w:b/>
          <w:bCs/>
          <w:sz w:val="24"/>
          <w:szCs w:val="24"/>
        </w:rPr>
        <w:t>Disposal of wastes:</w:t>
      </w:r>
    </w:p>
    <w:p w14:paraId="071B6DE7" w14:textId="246CCBEE" w:rsidR="00C26ED6" w:rsidRPr="00547735" w:rsidRDefault="00C26ED6" w:rsidP="005477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Clean disposal of isolation room trash.</w:t>
      </w:r>
    </w:p>
    <w:p w14:paraId="4253E0CE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14EA352C" w14:textId="2D177B39" w:rsidR="00C26ED6" w:rsidRPr="00547735" w:rsidRDefault="00C26ED6" w:rsidP="00C26E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47735">
        <w:rPr>
          <w:rFonts w:ascii="Times New Roman" w:hAnsi="Times New Roman" w:cs="Times New Roman"/>
          <w:b/>
          <w:bCs/>
          <w:sz w:val="24"/>
          <w:szCs w:val="24"/>
        </w:rPr>
        <w:t>Contingency Source Solutions</w:t>
      </w:r>
    </w:p>
    <w:p w14:paraId="30D99EED" w14:textId="0AD329F1" w:rsidR="00C26ED6" w:rsidRPr="0054773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Alternate Providers: Pre-approved vendors for emergency commodities (e.g., canned protein).</w:t>
      </w:r>
    </w:p>
    <w:p w14:paraId="0C92C836" w14:textId="42947409" w:rsidR="00C26ED6" w:rsidRPr="0054773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Partnerships proximate to site: Port association for re-providing fresh produce.</w:t>
      </w:r>
    </w:p>
    <w:p w14:paraId="7617866C" w14:textId="3F71D2A6" w:rsidR="00C26ED6" w:rsidRPr="00547735" w:rsidRDefault="00C26ED6" w:rsidP="005477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Emergency Reserves: 3-week non-perishable food supply onboard.</w:t>
      </w:r>
    </w:p>
    <w:p w14:paraId="7F8CD005" w14:textId="77777777" w:rsidR="00C26ED6" w:rsidRP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463E0F75" w14:textId="065116E8" w:rsidR="00C26ED6" w:rsidRPr="00547735" w:rsidRDefault="00C26ED6" w:rsidP="00C26E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47735">
        <w:rPr>
          <w:rFonts w:ascii="Times New Roman" w:hAnsi="Times New Roman" w:cs="Times New Roman"/>
          <w:b/>
          <w:bCs/>
          <w:sz w:val="24"/>
          <w:szCs w:val="24"/>
        </w:rPr>
        <w:t>Monitoring &amp; Adaptation</w:t>
      </w:r>
    </w:p>
    <w:p w14:paraId="213CF9FA" w14:textId="4B94582A" w:rsidR="00C26ED6" w:rsidRPr="00547735" w:rsidRDefault="00C26ED6" w:rsidP="00C26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Feedback Loops: Interview with crew and guest complaint in order to make adjustments to plans.</w:t>
      </w:r>
    </w:p>
    <w:p w14:paraId="3B4EBDA5" w14:textId="0E9A34C7" w:rsidR="00C26ED6" w:rsidRDefault="00C26ED6" w:rsidP="005477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7735">
        <w:rPr>
          <w:rFonts w:ascii="Times New Roman" w:hAnsi="Times New Roman" w:cs="Times New Roman"/>
          <w:sz w:val="24"/>
          <w:szCs w:val="24"/>
        </w:rPr>
        <w:t>Scenario Planning: Regular review depending on outbreak severity and level of threat to supply chain.</w:t>
      </w:r>
    </w:p>
    <w:p w14:paraId="38AC246E" w14:textId="77777777" w:rsid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</w:p>
    <w:p w14:paraId="6C710320" w14:textId="77777777" w:rsidR="00B32D88" w:rsidRPr="00E623D4" w:rsidRDefault="00B32D88" w:rsidP="00B32D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4691C827" w14:textId="77777777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</w:p>
    <w:p w14:paraId="61B85ECD" w14:textId="7BB3D611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  <w:r w:rsidRPr="00B32D88">
        <w:rPr>
          <w:rFonts w:ascii="Times New Roman" w:hAnsi="Times New Roman" w:cs="Times New Roman"/>
          <w:sz w:val="24"/>
          <w:szCs w:val="24"/>
        </w:rPr>
        <w:t xml:space="preserve">Nutritional emergency management on a luxury cruise ship demands planning, </w:t>
      </w:r>
      <w:r w:rsidRPr="00B32D88">
        <w:rPr>
          <w:rFonts w:ascii="Times New Roman" w:hAnsi="Times New Roman" w:cs="Times New Roman"/>
          <w:sz w:val="24"/>
          <w:szCs w:val="24"/>
        </w:rPr>
        <w:t>sensitivity</w:t>
      </w:r>
      <w:r w:rsidRPr="00B32D88">
        <w:rPr>
          <w:rFonts w:ascii="Times New Roman" w:hAnsi="Times New Roman" w:cs="Times New Roman"/>
          <w:sz w:val="24"/>
          <w:szCs w:val="24"/>
        </w:rPr>
        <w:t>, and adaptability. Gradated response to the dispensation of meals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2D88">
        <w:rPr>
          <w:rFonts w:ascii="Times New Roman" w:hAnsi="Times New Roman" w:cs="Times New Roman"/>
          <w:sz w:val="24"/>
          <w:szCs w:val="24"/>
        </w:rPr>
        <w:t xml:space="preserve">first </w:t>
      </w:r>
      <w:r w:rsidRPr="00B32D88">
        <w:rPr>
          <w:rFonts w:ascii="Times New Roman" w:hAnsi="Times New Roman" w:cs="Times New Roman"/>
          <w:sz w:val="24"/>
          <w:szCs w:val="24"/>
        </w:rPr>
        <w:t>fresh</w:t>
      </w:r>
      <w:r w:rsidRPr="00B32D88">
        <w:rPr>
          <w:rFonts w:ascii="Times New Roman" w:hAnsi="Times New Roman" w:cs="Times New Roman"/>
          <w:sz w:val="24"/>
          <w:szCs w:val="24"/>
        </w:rPr>
        <w:t xml:space="preserve"> items, then non-</w:t>
      </w:r>
      <w:r w:rsidRPr="00B32D88">
        <w:rPr>
          <w:rFonts w:ascii="Times New Roman" w:hAnsi="Times New Roman" w:cs="Times New Roman"/>
          <w:sz w:val="24"/>
          <w:szCs w:val="24"/>
        </w:rPr>
        <w:t>fresh</w:t>
      </w:r>
      <w:r w:rsidRPr="00B32D88">
        <w:rPr>
          <w:rFonts w:ascii="Times New Roman" w:hAnsi="Times New Roman" w:cs="Times New Roman"/>
          <w:sz w:val="24"/>
          <w:szCs w:val="24"/>
        </w:rPr>
        <w:t xml:space="preserve"> items, and last emergency rations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2D88">
        <w:rPr>
          <w:rFonts w:ascii="Times New Roman" w:hAnsi="Times New Roman" w:cs="Times New Roman"/>
          <w:sz w:val="24"/>
          <w:szCs w:val="24"/>
        </w:rPr>
        <w:t>enables us to cope with minimal supplies without jeopardizing our passengers' health. Injured passengers (immune-supportive) and uninjured passengers (energizing and hydrating) have their own diets for the administration of prescribed nutritional requirements even in times of crisis.</w:t>
      </w:r>
    </w:p>
    <w:p w14:paraId="7919C81E" w14:textId="77777777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</w:p>
    <w:p w14:paraId="6D1F2B72" w14:textId="098B70B6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  <w:r w:rsidRPr="00B32D88">
        <w:rPr>
          <w:rFonts w:ascii="Times New Roman" w:hAnsi="Times New Roman" w:cs="Times New Roman"/>
          <w:sz w:val="24"/>
          <w:szCs w:val="24"/>
        </w:rPr>
        <w:t xml:space="preserve">Also critical is the offer of </w:t>
      </w:r>
      <w:r w:rsidRPr="00E623D4">
        <w:rPr>
          <w:rFonts w:ascii="Times New Roman" w:hAnsi="Times New Roman" w:cs="Times New Roman"/>
          <w:b/>
          <w:bCs/>
          <w:sz w:val="24"/>
          <w:szCs w:val="24"/>
        </w:rPr>
        <w:t>psychological reassurance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2D88">
        <w:rPr>
          <w:rFonts w:ascii="Times New Roman" w:hAnsi="Times New Roman" w:cs="Times New Roman"/>
          <w:sz w:val="24"/>
          <w:szCs w:val="24"/>
        </w:rPr>
        <w:t xml:space="preserve">i.e., comfort foods and </w:t>
      </w:r>
      <w:proofErr w:type="spellStart"/>
      <w:r w:rsidRPr="00B32D88">
        <w:rPr>
          <w:rFonts w:ascii="Times New Roman" w:hAnsi="Times New Roman" w:cs="Times New Roman"/>
          <w:sz w:val="24"/>
          <w:szCs w:val="24"/>
        </w:rPr>
        <w:t>counseling</w:t>
      </w:r>
      <w:proofErr w:type="spellEnd"/>
      <w:r w:rsidRPr="00B32D88">
        <w:rPr>
          <w:rFonts w:ascii="Times New Roman" w:hAnsi="Times New Roman" w:cs="Times New Roman"/>
          <w:sz w:val="24"/>
          <w:szCs w:val="24"/>
        </w:rPr>
        <w:t xml:space="preserve"> services</w:t>
      </w:r>
      <w:r w:rsidR="00E623D4">
        <w:rPr>
          <w:rFonts w:ascii="Times New Roman" w:hAnsi="Times New Roman" w:cs="Times New Roman"/>
          <w:sz w:val="24"/>
          <w:szCs w:val="24"/>
        </w:rPr>
        <w:t xml:space="preserve"> </w:t>
      </w:r>
      <w:r w:rsidRPr="00B32D88">
        <w:rPr>
          <w:rFonts w:ascii="Times New Roman" w:hAnsi="Times New Roman" w:cs="Times New Roman"/>
          <w:sz w:val="24"/>
          <w:szCs w:val="24"/>
        </w:rPr>
        <w:t>to counter anxiety. Clearly defined staff roles, rigorous food safety protocols, and standby sourcing (e.g., port-of-call arrangements) contribute to operational resilience.</w:t>
      </w:r>
    </w:p>
    <w:p w14:paraId="5FD29AB1" w14:textId="77777777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</w:p>
    <w:p w14:paraId="2D854FE5" w14:textId="77777777" w:rsidR="00B32D88" w:rsidRPr="00E623D4" w:rsidRDefault="00B32D88" w:rsidP="00B32D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Recommendations:</w:t>
      </w:r>
    </w:p>
    <w:p w14:paraId="11C2366C" w14:textId="2492B0E3" w:rsidR="00B32D88" w:rsidRPr="00E623D4" w:rsidRDefault="00B32D88" w:rsidP="00B32D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Hold 3 weeks' reserve stock of non-perishable foods.</w:t>
      </w:r>
    </w:p>
    <w:p w14:paraId="5DE27CE3" w14:textId="03E3DF5D" w:rsidR="00B32D88" w:rsidRPr="00E623D4" w:rsidRDefault="00B32D88" w:rsidP="00B32D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Staff prepare by exercising annually.</w:t>
      </w:r>
    </w:p>
    <w:p w14:paraId="54DE0307" w14:textId="33D54DD9" w:rsidR="00B32D88" w:rsidRPr="00E623D4" w:rsidRDefault="00B32D88" w:rsidP="00E623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Form port partnerships to stock up in haste.</w:t>
      </w:r>
    </w:p>
    <w:p w14:paraId="64271954" w14:textId="77777777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</w:p>
    <w:p w14:paraId="5F5DC0AF" w14:textId="66544EB3" w:rsidR="00B32D88" w:rsidRPr="00B32D88" w:rsidRDefault="00B32D88" w:rsidP="00B32D88">
      <w:pPr>
        <w:rPr>
          <w:rFonts w:ascii="Times New Roman" w:hAnsi="Times New Roman" w:cs="Times New Roman"/>
          <w:sz w:val="24"/>
          <w:szCs w:val="24"/>
        </w:rPr>
      </w:pPr>
      <w:r w:rsidRPr="00B32D88">
        <w:rPr>
          <w:rFonts w:ascii="Times New Roman" w:hAnsi="Times New Roman" w:cs="Times New Roman"/>
          <w:sz w:val="24"/>
          <w:szCs w:val="24"/>
        </w:rPr>
        <w:t xml:space="preserve">In times of crisis, success is </w:t>
      </w:r>
      <w:proofErr w:type="gramStart"/>
      <w:r w:rsidRPr="00B32D88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B32D88">
        <w:rPr>
          <w:rFonts w:ascii="Times New Roman" w:hAnsi="Times New Roman" w:cs="Times New Roman"/>
          <w:sz w:val="24"/>
          <w:szCs w:val="24"/>
        </w:rPr>
        <w:t xml:space="preserve"> thin line between </w:t>
      </w:r>
      <w:r w:rsidR="00E623D4" w:rsidRPr="00B32D88">
        <w:rPr>
          <w:rFonts w:ascii="Times New Roman" w:hAnsi="Times New Roman" w:cs="Times New Roman"/>
          <w:sz w:val="24"/>
          <w:szCs w:val="24"/>
        </w:rPr>
        <w:t>logicality</w:t>
      </w:r>
      <w:r w:rsidRPr="00B32D88">
        <w:rPr>
          <w:rFonts w:ascii="Times New Roman" w:hAnsi="Times New Roman" w:cs="Times New Roman"/>
          <w:sz w:val="24"/>
          <w:szCs w:val="24"/>
        </w:rPr>
        <w:t xml:space="preserve"> and empathy. We stay healthy by guest triage and planning without compromising on the cruise line's excellence record.</w:t>
      </w:r>
    </w:p>
    <w:p w14:paraId="52A1E52F" w14:textId="00261B87" w:rsidR="00C26ED6" w:rsidRDefault="00C26ED6" w:rsidP="00C26ED6">
      <w:pPr>
        <w:rPr>
          <w:rFonts w:ascii="Times New Roman" w:hAnsi="Times New Roman" w:cs="Times New Roman"/>
          <w:sz w:val="24"/>
          <w:szCs w:val="24"/>
        </w:rPr>
      </w:pPr>
    </w:p>
    <w:p w14:paraId="14FB8D90" w14:textId="6405C5C4" w:rsidR="00E623D4" w:rsidRDefault="00E623D4" w:rsidP="00C26E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 xml:space="preserve">References </w:t>
      </w:r>
    </w:p>
    <w:p w14:paraId="00B4D77E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World Health Organization (WHO</w:t>
      </w:r>
      <w:r w:rsidRPr="00E623D4">
        <w:rPr>
          <w:rFonts w:ascii="Times New Roman" w:hAnsi="Times New Roman" w:cs="Times New Roman"/>
          <w:sz w:val="24"/>
          <w:szCs w:val="24"/>
        </w:rPr>
        <w:t>). (2020).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Food safety during emergencies and disasters</w:t>
      </w:r>
      <w:r w:rsidRPr="00E623D4">
        <w:rPr>
          <w:rFonts w:ascii="Times New Roman" w:hAnsi="Times New Roman" w:cs="Times New Roman"/>
          <w:sz w:val="24"/>
          <w:szCs w:val="24"/>
        </w:rPr>
        <w:t>. </w:t>
      </w:r>
      <w:hyperlink r:id="rId6" w:tgtFrame="_blank" w:history="1">
        <w:r w:rsidRPr="00E623D4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https://www.who.int/emergencies/food-safety</w:t>
        </w:r>
      </w:hyperlink>
    </w:p>
    <w:p w14:paraId="34BB9EB8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623D4">
        <w:rPr>
          <w:rFonts w:ascii="Times New Roman" w:hAnsi="Times New Roman" w:cs="Times New Roman"/>
          <w:b/>
          <w:bCs/>
          <w:sz w:val="24"/>
          <w:szCs w:val="24"/>
        </w:rPr>
        <w:t>Centers</w:t>
      </w:r>
      <w:proofErr w:type="spellEnd"/>
      <w:r w:rsidRPr="00E623D4">
        <w:rPr>
          <w:rFonts w:ascii="Times New Roman" w:hAnsi="Times New Roman" w:cs="Times New Roman"/>
          <w:b/>
          <w:bCs/>
          <w:sz w:val="24"/>
          <w:szCs w:val="24"/>
        </w:rPr>
        <w:t xml:space="preserve"> for Disease Control and Prevention (CDC).</w:t>
      </w:r>
      <w:r w:rsidRPr="00E623D4">
        <w:rPr>
          <w:rFonts w:ascii="Times New Roman" w:hAnsi="Times New Roman" w:cs="Times New Roman"/>
          <w:sz w:val="24"/>
          <w:szCs w:val="24"/>
        </w:rPr>
        <w:t xml:space="preserve"> (2021).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Guidelines for food service in congregate settings during pandemics</w:t>
      </w:r>
      <w:r w:rsidRPr="00E623D4">
        <w:rPr>
          <w:rFonts w:ascii="Times New Roman" w:hAnsi="Times New Roman" w:cs="Times New Roman"/>
          <w:sz w:val="24"/>
          <w:szCs w:val="24"/>
        </w:rPr>
        <w:t>. </w:t>
      </w:r>
      <w:hyperlink r:id="rId7" w:tgtFrame="_blank" w:history="1">
        <w:r w:rsidRPr="00E623D4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https://www.cdc.gov/foodsafety/emergency</w:t>
        </w:r>
      </w:hyperlink>
    </w:p>
    <w:p w14:paraId="1CC4B730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Cruise Lines International Association (CLIA).</w:t>
      </w:r>
      <w:r w:rsidRPr="00E623D4">
        <w:rPr>
          <w:rFonts w:ascii="Times New Roman" w:hAnsi="Times New Roman" w:cs="Times New Roman"/>
          <w:sz w:val="24"/>
          <w:szCs w:val="24"/>
        </w:rPr>
        <w:t xml:space="preserve"> (2022).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Health and safety protocols for cruise operations</w:t>
      </w:r>
      <w:r w:rsidRPr="00E623D4">
        <w:rPr>
          <w:rFonts w:ascii="Times New Roman" w:hAnsi="Times New Roman" w:cs="Times New Roman"/>
          <w:sz w:val="24"/>
          <w:szCs w:val="24"/>
        </w:rPr>
        <w:t>. </w:t>
      </w:r>
      <w:hyperlink r:id="rId8" w:tgtFrame="_blank" w:history="1">
        <w:r w:rsidRPr="00E623D4">
          <w:rPr>
            <w:rStyle w:val="Hyperlink"/>
            <w:rFonts w:ascii="Times New Roman" w:hAnsi="Times New Roman" w:cs="Times New Roman"/>
            <w:sz w:val="24"/>
            <w:szCs w:val="24"/>
          </w:rPr>
          <w:t>https://www.cruising.org/health-safety</w:t>
        </w:r>
      </w:hyperlink>
    </w:p>
    <w:p w14:paraId="41B47036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Sneed, J., &amp; Strohbehn, C. H.</w:t>
      </w:r>
      <w:r w:rsidRPr="00E623D4">
        <w:rPr>
          <w:rFonts w:ascii="Times New Roman" w:hAnsi="Times New Roman" w:cs="Times New Roman"/>
          <w:sz w:val="24"/>
          <w:szCs w:val="24"/>
        </w:rPr>
        <w:t> (2008).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Food safety practices in disaster response</w:t>
      </w:r>
      <w:r w:rsidRPr="00E623D4">
        <w:rPr>
          <w:rFonts w:ascii="Times New Roman" w:hAnsi="Times New Roman" w:cs="Times New Roman"/>
          <w:sz w:val="24"/>
          <w:szCs w:val="24"/>
        </w:rPr>
        <w:t>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Journal of Environmental Health, 70</w:t>
      </w:r>
      <w:r w:rsidRPr="00E623D4">
        <w:rPr>
          <w:rFonts w:ascii="Times New Roman" w:hAnsi="Times New Roman" w:cs="Times New Roman"/>
          <w:sz w:val="24"/>
          <w:szCs w:val="24"/>
        </w:rPr>
        <w:t>(9), 24-29.</w:t>
      </w:r>
    </w:p>
    <w:p w14:paraId="4241998D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Hughes, R.</w:t>
      </w:r>
      <w:r w:rsidRPr="00E623D4">
        <w:rPr>
          <w:rFonts w:ascii="Times New Roman" w:hAnsi="Times New Roman" w:cs="Times New Roman"/>
          <w:sz w:val="24"/>
          <w:szCs w:val="24"/>
        </w:rPr>
        <w:t> (2021).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Nutrition in crisis situations: A guide for hospitality industries</w:t>
      </w:r>
      <w:r w:rsidRPr="00E623D4">
        <w:rPr>
          <w:rFonts w:ascii="Times New Roman" w:hAnsi="Times New Roman" w:cs="Times New Roman"/>
          <w:sz w:val="24"/>
          <w:szCs w:val="24"/>
        </w:rPr>
        <w:t>. Springer.</w:t>
      </w:r>
    </w:p>
    <w:p w14:paraId="69AC94C8" w14:textId="77777777" w:rsidR="00E623D4" w:rsidRPr="00E623D4" w:rsidRDefault="00E623D4" w:rsidP="00E623D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b/>
          <w:bCs/>
          <w:sz w:val="24"/>
          <w:szCs w:val="24"/>
        </w:rPr>
        <w:t>American Psychological Association (APA).</w:t>
      </w:r>
      <w:r w:rsidRPr="00E623D4">
        <w:rPr>
          <w:rFonts w:ascii="Times New Roman" w:hAnsi="Times New Roman" w:cs="Times New Roman"/>
          <w:sz w:val="24"/>
          <w:szCs w:val="24"/>
        </w:rPr>
        <w:t xml:space="preserve"> (2020). </w:t>
      </w:r>
      <w:r w:rsidRPr="00E623D4">
        <w:rPr>
          <w:rFonts w:ascii="Times New Roman" w:hAnsi="Times New Roman" w:cs="Times New Roman"/>
          <w:i/>
          <w:iCs/>
          <w:sz w:val="24"/>
          <w:szCs w:val="24"/>
        </w:rPr>
        <w:t>Managing stress and trauma in confined environments</w:t>
      </w:r>
      <w:r w:rsidRPr="00E623D4">
        <w:rPr>
          <w:rFonts w:ascii="Times New Roman" w:hAnsi="Times New Roman" w:cs="Times New Roman"/>
          <w:sz w:val="24"/>
          <w:szCs w:val="24"/>
        </w:rPr>
        <w:t>. </w:t>
      </w:r>
      <w:hyperlink r:id="rId9" w:tgtFrame="_blank" w:history="1">
        <w:r w:rsidRPr="00E623D4">
          <w:rPr>
            <w:rStyle w:val="Hyperlink"/>
            <w:rFonts w:ascii="Times New Roman" w:hAnsi="Times New Roman" w:cs="Times New Roman"/>
            <w:sz w:val="24"/>
            <w:szCs w:val="24"/>
          </w:rPr>
          <w:t>https://www.apa.org/topics/stress-disasters</w:t>
        </w:r>
      </w:hyperlink>
    </w:p>
    <w:p w14:paraId="04BCAF32" w14:textId="77777777" w:rsidR="00E623D4" w:rsidRDefault="00E623D4" w:rsidP="00C26ED6">
      <w:pPr>
        <w:rPr>
          <w:rFonts w:ascii="Times New Roman" w:hAnsi="Times New Roman" w:cs="Times New Roman"/>
          <w:sz w:val="24"/>
          <w:szCs w:val="24"/>
        </w:rPr>
      </w:pPr>
    </w:p>
    <w:p w14:paraId="6B2AD429" w14:textId="77777777" w:rsidR="00E623D4" w:rsidRDefault="00E623D4" w:rsidP="00C26ED6">
      <w:pPr>
        <w:rPr>
          <w:rFonts w:ascii="Times New Roman" w:hAnsi="Times New Roman" w:cs="Times New Roman"/>
          <w:sz w:val="24"/>
          <w:szCs w:val="24"/>
        </w:rPr>
      </w:pPr>
    </w:p>
    <w:p w14:paraId="3693823F" w14:textId="77777777" w:rsidR="00E623D4" w:rsidRDefault="00E623D4" w:rsidP="00C26ED6">
      <w:pPr>
        <w:rPr>
          <w:rFonts w:ascii="Times New Roman" w:hAnsi="Times New Roman" w:cs="Times New Roman"/>
          <w:sz w:val="24"/>
          <w:szCs w:val="24"/>
        </w:rPr>
      </w:pPr>
    </w:p>
    <w:p w14:paraId="7D0EE783" w14:textId="5DEB7FF9" w:rsidR="00E623D4" w:rsidRPr="00E623D4" w:rsidRDefault="00E623D4" w:rsidP="00C26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Presented by Subod. </w:t>
      </w:r>
    </w:p>
    <w:sectPr w:rsidR="00E623D4" w:rsidRPr="00E623D4" w:rsidSect="008756B2">
      <w:pgSz w:w="11906" w:h="16838" w:code="9"/>
      <w:pgMar w:top="567" w:right="567" w:bottom="567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F73CF"/>
    <w:multiLevelType w:val="hybridMultilevel"/>
    <w:tmpl w:val="25AEF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580"/>
    <w:multiLevelType w:val="hybridMultilevel"/>
    <w:tmpl w:val="C4F09D5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E2B62"/>
    <w:multiLevelType w:val="hybridMultilevel"/>
    <w:tmpl w:val="D90EAF50"/>
    <w:lvl w:ilvl="0" w:tplc="4454B7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308E"/>
    <w:multiLevelType w:val="hybridMultilevel"/>
    <w:tmpl w:val="961E8F10"/>
    <w:lvl w:ilvl="0" w:tplc="07DCD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5A07AB"/>
    <w:multiLevelType w:val="hybridMultilevel"/>
    <w:tmpl w:val="C48263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66ED"/>
    <w:multiLevelType w:val="hybridMultilevel"/>
    <w:tmpl w:val="A616042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21FB9"/>
    <w:multiLevelType w:val="hybridMultilevel"/>
    <w:tmpl w:val="B1407D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F363B"/>
    <w:multiLevelType w:val="multilevel"/>
    <w:tmpl w:val="6708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77314A"/>
    <w:multiLevelType w:val="hybridMultilevel"/>
    <w:tmpl w:val="388A6EB0"/>
    <w:lvl w:ilvl="0" w:tplc="AD6EC46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626325">
    <w:abstractNumId w:val="2"/>
  </w:num>
  <w:num w:numId="2" w16cid:durableId="316424545">
    <w:abstractNumId w:val="8"/>
  </w:num>
  <w:num w:numId="3" w16cid:durableId="1553494706">
    <w:abstractNumId w:val="4"/>
  </w:num>
  <w:num w:numId="4" w16cid:durableId="1380742552">
    <w:abstractNumId w:val="0"/>
  </w:num>
  <w:num w:numId="5" w16cid:durableId="357312693">
    <w:abstractNumId w:val="1"/>
  </w:num>
  <w:num w:numId="6" w16cid:durableId="1066956703">
    <w:abstractNumId w:val="5"/>
  </w:num>
  <w:num w:numId="7" w16cid:durableId="1974091045">
    <w:abstractNumId w:val="3"/>
  </w:num>
  <w:num w:numId="8" w16cid:durableId="1765611122">
    <w:abstractNumId w:val="6"/>
  </w:num>
  <w:num w:numId="9" w16cid:durableId="1409425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B71"/>
    <w:rsid w:val="000A1583"/>
    <w:rsid w:val="0025653B"/>
    <w:rsid w:val="00484A15"/>
    <w:rsid w:val="00547735"/>
    <w:rsid w:val="007554E7"/>
    <w:rsid w:val="007D0369"/>
    <w:rsid w:val="007D18B5"/>
    <w:rsid w:val="008756B2"/>
    <w:rsid w:val="009F3C6A"/>
    <w:rsid w:val="00AE19BD"/>
    <w:rsid w:val="00B32D88"/>
    <w:rsid w:val="00C26ED6"/>
    <w:rsid w:val="00E623D4"/>
    <w:rsid w:val="00E666A2"/>
    <w:rsid w:val="00F27B71"/>
    <w:rsid w:val="00F8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0AB85"/>
  <w15:chartTrackingRefBased/>
  <w15:docId w15:val="{0F850F7B-E516-4238-BCB5-36A1BC7A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8B5"/>
  </w:style>
  <w:style w:type="paragraph" w:styleId="Heading1">
    <w:name w:val="heading 1"/>
    <w:basedOn w:val="Normal"/>
    <w:next w:val="Normal"/>
    <w:link w:val="Heading1Char"/>
    <w:uiPriority w:val="9"/>
    <w:qFormat/>
    <w:rsid w:val="007D18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18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18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18B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7D18B5"/>
    <w:pPr>
      <w:spacing w:after="200" w:line="240" w:lineRule="auto"/>
    </w:pPr>
    <w:rPr>
      <w:i/>
      <w:iCs/>
      <w:color w:val="44546A" w:themeColor="text2"/>
      <w:kern w:val="0"/>
      <w:sz w:val="18"/>
      <w:szCs w:val="18"/>
      <w14:ligatures w14:val="none"/>
    </w:rPr>
  </w:style>
  <w:style w:type="paragraph" w:styleId="NoSpacing">
    <w:name w:val="No Spacing"/>
    <w:uiPriority w:val="1"/>
    <w:qFormat/>
    <w:rsid w:val="007D18B5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7D18B5"/>
    <w:pPr>
      <w:outlineLvl w:val="9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2565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23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3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1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uising.org/health-safe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dc.gov/foodsafety/emergen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ho.int/emergencies/food-safety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pa.org/topics/stress-disas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Subod Chaulagai</dc:creator>
  <cp:keywords/>
  <dc:description/>
  <cp:lastModifiedBy>Subod Chaulagai</cp:lastModifiedBy>
  <cp:revision>1</cp:revision>
  <dcterms:created xsi:type="dcterms:W3CDTF">2025-05-03T18:29:00Z</dcterms:created>
  <dcterms:modified xsi:type="dcterms:W3CDTF">2025-05-03T20:26:00Z</dcterms:modified>
</cp:coreProperties>
</file>