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FEFA7" w14:textId="77777777" w:rsidR="00206365" w:rsidRDefault="00206365" w:rsidP="00206365">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p>
    <w:p w14:paraId="0D715943" w14:textId="77777777" w:rsidR="00206365" w:rsidRDefault="00206365" w:rsidP="00206365">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p>
    <w:p w14:paraId="787DF315" w14:textId="77777777" w:rsidR="00206365" w:rsidRDefault="00206365" w:rsidP="00206365">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p>
    <w:p w14:paraId="3279935E" w14:textId="507A222D" w:rsidR="00000CC9" w:rsidRPr="00206365" w:rsidRDefault="00000CC9" w:rsidP="00206365">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206365">
        <w:rPr>
          <w:rFonts w:ascii="Times New Roman" w:eastAsia="Times New Roman" w:hAnsi="Times New Roman" w:cs="Times New Roman"/>
          <w:b/>
          <w:bCs/>
          <w:sz w:val="52"/>
          <w:szCs w:val="52"/>
          <w:lang w:eastAsia="en-IN"/>
        </w:rPr>
        <w:t xml:space="preserve">The Role of Cost Accounting in Managerial Planning and Control within Modern </w:t>
      </w:r>
      <w:r w:rsidR="000452C8" w:rsidRPr="00206365">
        <w:rPr>
          <w:rFonts w:ascii="Times New Roman" w:eastAsia="Times New Roman" w:hAnsi="Times New Roman" w:cs="Times New Roman"/>
          <w:b/>
          <w:bCs/>
          <w:sz w:val="52"/>
          <w:szCs w:val="52"/>
          <w:lang w:eastAsia="en-IN"/>
        </w:rPr>
        <w:t>Organisations</w:t>
      </w:r>
    </w:p>
    <w:p w14:paraId="59B2A61C" w14:textId="77777777" w:rsidR="00171C7B" w:rsidRPr="00206365" w:rsidRDefault="00171C7B" w:rsidP="00206365">
      <w:pPr>
        <w:spacing w:before="240" w:after="240" w:line="480" w:lineRule="auto"/>
        <w:jc w:val="both"/>
        <w:rPr>
          <w:rFonts w:ascii="Times New Roman" w:eastAsia="Times New Roman" w:hAnsi="Times New Roman" w:cs="Times New Roman"/>
          <w:b/>
          <w:bCs/>
          <w:kern w:val="36"/>
          <w:sz w:val="24"/>
          <w:szCs w:val="24"/>
          <w:lang w:eastAsia="en-IN"/>
        </w:rPr>
      </w:pPr>
      <w:r w:rsidRPr="00206365">
        <w:rPr>
          <w:rFonts w:ascii="Times New Roman" w:hAnsi="Times New Roman" w:cs="Times New Roman"/>
          <w:sz w:val="24"/>
          <w:szCs w:val="24"/>
        </w:rPr>
        <w:br w:type="page"/>
      </w:r>
    </w:p>
    <w:sdt>
      <w:sdtPr>
        <w:rPr>
          <w:rFonts w:ascii="Times New Roman" w:hAnsi="Times New Roman" w:cs="Times New Roman"/>
          <w:sz w:val="24"/>
          <w:szCs w:val="24"/>
        </w:rPr>
        <w:id w:val="-704707435"/>
        <w:docPartObj>
          <w:docPartGallery w:val="Table of Contents"/>
          <w:docPartUnique/>
        </w:docPartObj>
      </w:sdtPr>
      <w:sdtEndPr>
        <w:rPr>
          <w:rFonts w:eastAsiaTheme="minorHAnsi"/>
          <w:b/>
          <w:bCs/>
          <w:noProof/>
          <w:color w:val="auto"/>
          <w:lang w:val="en-IN"/>
        </w:rPr>
      </w:sdtEndPr>
      <w:sdtContent>
        <w:p w14:paraId="675CB80E" w14:textId="6A3A29A0" w:rsidR="00330A8A" w:rsidRPr="00AD3E59" w:rsidRDefault="00330A8A" w:rsidP="00206365">
          <w:pPr>
            <w:pStyle w:val="TOCHeading"/>
            <w:spacing w:after="240" w:line="480" w:lineRule="auto"/>
            <w:jc w:val="both"/>
            <w:rPr>
              <w:rFonts w:ascii="Times New Roman" w:hAnsi="Times New Roman" w:cs="Times New Roman"/>
              <w:b/>
              <w:bCs/>
              <w:color w:val="000000" w:themeColor="text1"/>
            </w:rPr>
          </w:pPr>
          <w:r w:rsidRPr="00AD3E59">
            <w:rPr>
              <w:rFonts w:ascii="Times New Roman" w:hAnsi="Times New Roman" w:cs="Times New Roman"/>
              <w:b/>
              <w:bCs/>
              <w:color w:val="000000" w:themeColor="text1"/>
            </w:rPr>
            <w:t>Table of Contents</w:t>
          </w:r>
        </w:p>
        <w:p w14:paraId="16DB6B6B" w14:textId="23EB5CED" w:rsidR="00507E15" w:rsidRPr="00206365" w:rsidRDefault="00330A8A" w:rsidP="00AD3E59">
          <w:pPr>
            <w:pStyle w:val="TOC1"/>
            <w:rPr>
              <w:rFonts w:eastAsiaTheme="minorEastAsia"/>
            </w:rPr>
          </w:pPr>
          <w:r w:rsidRPr="00206365">
            <w:fldChar w:fldCharType="begin"/>
          </w:r>
          <w:r w:rsidRPr="00206365">
            <w:instrText xml:space="preserve"> TOC \o "1-3" \h \z \u </w:instrText>
          </w:r>
          <w:r w:rsidRPr="00206365">
            <w:fldChar w:fldCharType="separate"/>
          </w:r>
          <w:hyperlink w:anchor="_Toc229846141" w:history="1">
            <w:r w:rsidR="00507E15" w:rsidRPr="00206365">
              <w:rPr>
                <w:rStyle w:val="Hyperlink"/>
              </w:rPr>
              <w:t>Abstract</w:t>
            </w:r>
            <w:r w:rsidR="00507E15" w:rsidRPr="00206365">
              <w:rPr>
                <w:webHidden/>
              </w:rPr>
              <w:tab/>
            </w:r>
            <w:r w:rsidR="00507E15" w:rsidRPr="00206365">
              <w:rPr>
                <w:webHidden/>
              </w:rPr>
              <w:fldChar w:fldCharType="begin"/>
            </w:r>
            <w:r w:rsidR="00507E15" w:rsidRPr="00206365">
              <w:rPr>
                <w:webHidden/>
              </w:rPr>
              <w:instrText xml:space="preserve"> PAGEREF _Toc229846141 \h </w:instrText>
            </w:r>
            <w:r w:rsidR="00507E15" w:rsidRPr="00206365">
              <w:rPr>
                <w:webHidden/>
              </w:rPr>
            </w:r>
            <w:r w:rsidR="00507E15" w:rsidRPr="00206365">
              <w:rPr>
                <w:webHidden/>
              </w:rPr>
              <w:fldChar w:fldCharType="separate"/>
            </w:r>
            <w:r w:rsidR="00AD3E59">
              <w:rPr>
                <w:webHidden/>
              </w:rPr>
              <w:t>4</w:t>
            </w:r>
            <w:r w:rsidR="00507E15" w:rsidRPr="00206365">
              <w:rPr>
                <w:webHidden/>
              </w:rPr>
              <w:fldChar w:fldCharType="end"/>
            </w:r>
          </w:hyperlink>
        </w:p>
        <w:p w14:paraId="7AB4A888" w14:textId="40D275B1" w:rsidR="00507E15" w:rsidRPr="00206365" w:rsidRDefault="00507E15" w:rsidP="00AD3E59">
          <w:pPr>
            <w:pStyle w:val="TOC1"/>
            <w:rPr>
              <w:rFonts w:eastAsiaTheme="minorEastAsia"/>
            </w:rPr>
          </w:pPr>
          <w:hyperlink w:anchor="_Toc229846142" w:history="1">
            <w:r w:rsidRPr="00206365">
              <w:rPr>
                <w:rStyle w:val="Hyperlink"/>
              </w:rPr>
              <w:t>Introduction</w:t>
            </w:r>
            <w:r w:rsidRPr="00206365">
              <w:rPr>
                <w:webHidden/>
              </w:rPr>
              <w:tab/>
            </w:r>
            <w:r w:rsidRPr="00206365">
              <w:rPr>
                <w:webHidden/>
              </w:rPr>
              <w:fldChar w:fldCharType="begin"/>
            </w:r>
            <w:r w:rsidRPr="00206365">
              <w:rPr>
                <w:webHidden/>
              </w:rPr>
              <w:instrText xml:space="preserve"> PAGEREF _Toc229846142 \h </w:instrText>
            </w:r>
            <w:r w:rsidRPr="00206365">
              <w:rPr>
                <w:webHidden/>
              </w:rPr>
            </w:r>
            <w:r w:rsidRPr="00206365">
              <w:rPr>
                <w:webHidden/>
              </w:rPr>
              <w:fldChar w:fldCharType="separate"/>
            </w:r>
            <w:r w:rsidR="00AD3E59">
              <w:rPr>
                <w:webHidden/>
              </w:rPr>
              <w:t>5</w:t>
            </w:r>
            <w:r w:rsidRPr="00206365">
              <w:rPr>
                <w:webHidden/>
              </w:rPr>
              <w:fldChar w:fldCharType="end"/>
            </w:r>
          </w:hyperlink>
        </w:p>
        <w:p w14:paraId="7FB2603D" w14:textId="61AC2ED5" w:rsidR="00507E15" w:rsidRPr="00206365" w:rsidRDefault="00507E15" w:rsidP="00AD3E59">
          <w:pPr>
            <w:pStyle w:val="TOC1"/>
            <w:rPr>
              <w:rFonts w:eastAsiaTheme="minorEastAsia"/>
            </w:rPr>
          </w:pPr>
          <w:hyperlink w:anchor="_Toc229846143" w:history="1">
            <w:r w:rsidRPr="00206365">
              <w:rPr>
                <w:rStyle w:val="Hyperlink"/>
              </w:rPr>
              <w:t>Literature Review</w:t>
            </w:r>
            <w:r w:rsidRPr="00206365">
              <w:rPr>
                <w:webHidden/>
              </w:rPr>
              <w:tab/>
            </w:r>
            <w:r w:rsidRPr="00206365">
              <w:rPr>
                <w:webHidden/>
              </w:rPr>
              <w:fldChar w:fldCharType="begin"/>
            </w:r>
            <w:r w:rsidRPr="00206365">
              <w:rPr>
                <w:webHidden/>
              </w:rPr>
              <w:instrText xml:space="preserve"> PAGEREF _Toc229846143 \h </w:instrText>
            </w:r>
            <w:r w:rsidRPr="00206365">
              <w:rPr>
                <w:webHidden/>
              </w:rPr>
            </w:r>
            <w:r w:rsidRPr="00206365">
              <w:rPr>
                <w:webHidden/>
              </w:rPr>
              <w:fldChar w:fldCharType="separate"/>
            </w:r>
            <w:r w:rsidR="00AD3E59">
              <w:rPr>
                <w:webHidden/>
              </w:rPr>
              <w:t>6</w:t>
            </w:r>
            <w:r w:rsidRPr="00206365">
              <w:rPr>
                <w:webHidden/>
              </w:rPr>
              <w:fldChar w:fldCharType="end"/>
            </w:r>
          </w:hyperlink>
        </w:p>
        <w:p w14:paraId="792307A8" w14:textId="44F2A902" w:rsidR="00507E15" w:rsidRPr="00206365" w:rsidRDefault="00507E15" w:rsidP="00206365">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46144" w:history="1">
            <w:r w:rsidRPr="00206365">
              <w:rPr>
                <w:rStyle w:val="Hyperlink"/>
                <w:rFonts w:ascii="Times New Roman" w:hAnsi="Times New Roman" w:cs="Times New Roman"/>
                <w:noProof/>
                <w:sz w:val="24"/>
                <w:szCs w:val="24"/>
              </w:rPr>
              <w:t>Concept and Importance of Cost Accounting</w:t>
            </w:r>
            <w:r w:rsidRPr="00206365">
              <w:rPr>
                <w:rFonts w:ascii="Times New Roman" w:hAnsi="Times New Roman" w:cs="Times New Roman"/>
                <w:noProof/>
                <w:webHidden/>
                <w:sz w:val="24"/>
                <w:szCs w:val="24"/>
              </w:rPr>
              <w:tab/>
            </w:r>
            <w:r w:rsidRPr="00206365">
              <w:rPr>
                <w:rFonts w:ascii="Times New Roman" w:hAnsi="Times New Roman" w:cs="Times New Roman"/>
                <w:noProof/>
                <w:webHidden/>
                <w:sz w:val="24"/>
                <w:szCs w:val="24"/>
              </w:rPr>
              <w:fldChar w:fldCharType="begin"/>
            </w:r>
            <w:r w:rsidRPr="00206365">
              <w:rPr>
                <w:rFonts w:ascii="Times New Roman" w:hAnsi="Times New Roman" w:cs="Times New Roman"/>
                <w:noProof/>
                <w:webHidden/>
                <w:sz w:val="24"/>
                <w:szCs w:val="24"/>
              </w:rPr>
              <w:instrText xml:space="preserve"> PAGEREF _Toc229846144 \h </w:instrText>
            </w:r>
            <w:r w:rsidRPr="00206365">
              <w:rPr>
                <w:rFonts w:ascii="Times New Roman" w:hAnsi="Times New Roman" w:cs="Times New Roman"/>
                <w:noProof/>
                <w:webHidden/>
                <w:sz w:val="24"/>
                <w:szCs w:val="24"/>
              </w:rPr>
            </w:r>
            <w:r w:rsidRPr="00206365">
              <w:rPr>
                <w:rFonts w:ascii="Times New Roman" w:hAnsi="Times New Roman" w:cs="Times New Roman"/>
                <w:noProof/>
                <w:webHidden/>
                <w:sz w:val="24"/>
                <w:szCs w:val="24"/>
              </w:rPr>
              <w:fldChar w:fldCharType="separate"/>
            </w:r>
            <w:r w:rsidR="00AD3E59">
              <w:rPr>
                <w:rFonts w:ascii="Times New Roman" w:hAnsi="Times New Roman" w:cs="Times New Roman"/>
                <w:noProof/>
                <w:webHidden/>
                <w:sz w:val="24"/>
                <w:szCs w:val="24"/>
              </w:rPr>
              <w:t>6</w:t>
            </w:r>
            <w:r w:rsidRPr="00206365">
              <w:rPr>
                <w:rFonts w:ascii="Times New Roman" w:hAnsi="Times New Roman" w:cs="Times New Roman"/>
                <w:noProof/>
                <w:webHidden/>
                <w:sz w:val="24"/>
                <w:szCs w:val="24"/>
              </w:rPr>
              <w:fldChar w:fldCharType="end"/>
            </w:r>
          </w:hyperlink>
        </w:p>
        <w:p w14:paraId="4FE9AFD7" w14:textId="43ADC1C7" w:rsidR="00507E15" w:rsidRPr="00206365" w:rsidRDefault="00507E15" w:rsidP="00206365">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46145" w:history="1">
            <w:r w:rsidRPr="00206365">
              <w:rPr>
                <w:rStyle w:val="Hyperlink"/>
                <w:rFonts w:ascii="Times New Roman" w:hAnsi="Times New Roman" w:cs="Times New Roman"/>
                <w:noProof/>
                <w:sz w:val="24"/>
                <w:szCs w:val="24"/>
              </w:rPr>
              <w:t>Cost Classification</w:t>
            </w:r>
            <w:r w:rsidRPr="00206365">
              <w:rPr>
                <w:rFonts w:ascii="Times New Roman" w:hAnsi="Times New Roman" w:cs="Times New Roman"/>
                <w:noProof/>
                <w:webHidden/>
                <w:sz w:val="24"/>
                <w:szCs w:val="24"/>
              </w:rPr>
              <w:tab/>
            </w:r>
            <w:r w:rsidRPr="00206365">
              <w:rPr>
                <w:rFonts w:ascii="Times New Roman" w:hAnsi="Times New Roman" w:cs="Times New Roman"/>
                <w:noProof/>
                <w:webHidden/>
                <w:sz w:val="24"/>
                <w:szCs w:val="24"/>
              </w:rPr>
              <w:fldChar w:fldCharType="begin"/>
            </w:r>
            <w:r w:rsidRPr="00206365">
              <w:rPr>
                <w:rFonts w:ascii="Times New Roman" w:hAnsi="Times New Roman" w:cs="Times New Roman"/>
                <w:noProof/>
                <w:webHidden/>
                <w:sz w:val="24"/>
                <w:szCs w:val="24"/>
              </w:rPr>
              <w:instrText xml:space="preserve"> PAGEREF _Toc229846145 \h </w:instrText>
            </w:r>
            <w:r w:rsidRPr="00206365">
              <w:rPr>
                <w:rFonts w:ascii="Times New Roman" w:hAnsi="Times New Roman" w:cs="Times New Roman"/>
                <w:noProof/>
                <w:webHidden/>
                <w:sz w:val="24"/>
                <w:szCs w:val="24"/>
              </w:rPr>
            </w:r>
            <w:r w:rsidRPr="00206365">
              <w:rPr>
                <w:rFonts w:ascii="Times New Roman" w:hAnsi="Times New Roman" w:cs="Times New Roman"/>
                <w:noProof/>
                <w:webHidden/>
                <w:sz w:val="24"/>
                <w:szCs w:val="24"/>
              </w:rPr>
              <w:fldChar w:fldCharType="separate"/>
            </w:r>
            <w:r w:rsidR="00AD3E59">
              <w:rPr>
                <w:rFonts w:ascii="Times New Roman" w:hAnsi="Times New Roman" w:cs="Times New Roman"/>
                <w:noProof/>
                <w:webHidden/>
                <w:sz w:val="24"/>
                <w:szCs w:val="24"/>
              </w:rPr>
              <w:t>7</w:t>
            </w:r>
            <w:r w:rsidRPr="00206365">
              <w:rPr>
                <w:rFonts w:ascii="Times New Roman" w:hAnsi="Times New Roman" w:cs="Times New Roman"/>
                <w:noProof/>
                <w:webHidden/>
                <w:sz w:val="24"/>
                <w:szCs w:val="24"/>
              </w:rPr>
              <w:fldChar w:fldCharType="end"/>
            </w:r>
          </w:hyperlink>
        </w:p>
        <w:p w14:paraId="530BB607" w14:textId="393D6C70" w:rsidR="00507E15" w:rsidRPr="00206365" w:rsidRDefault="00507E15" w:rsidP="00206365">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46146" w:history="1">
            <w:r w:rsidRPr="00206365">
              <w:rPr>
                <w:rStyle w:val="Hyperlink"/>
                <w:rFonts w:ascii="Times New Roman" w:hAnsi="Times New Roman" w:cs="Times New Roman"/>
                <w:noProof/>
                <w:sz w:val="24"/>
                <w:szCs w:val="24"/>
              </w:rPr>
              <w:t>Cost Behaviour Analysis</w:t>
            </w:r>
            <w:r w:rsidRPr="00206365">
              <w:rPr>
                <w:rFonts w:ascii="Times New Roman" w:hAnsi="Times New Roman" w:cs="Times New Roman"/>
                <w:noProof/>
                <w:webHidden/>
                <w:sz w:val="24"/>
                <w:szCs w:val="24"/>
              </w:rPr>
              <w:tab/>
            </w:r>
            <w:r w:rsidRPr="00206365">
              <w:rPr>
                <w:rFonts w:ascii="Times New Roman" w:hAnsi="Times New Roman" w:cs="Times New Roman"/>
                <w:noProof/>
                <w:webHidden/>
                <w:sz w:val="24"/>
                <w:szCs w:val="24"/>
              </w:rPr>
              <w:fldChar w:fldCharType="begin"/>
            </w:r>
            <w:r w:rsidRPr="00206365">
              <w:rPr>
                <w:rFonts w:ascii="Times New Roman" w:hAnsi="Times New Roman" w:cs="Times New Roman"/>
                <w:noProof/>
                <w:webHidden/>
                <w:sz w:val="24"/>
                <w:szCs w:val="24"/>
              </w:rPr>
              <w:instrText xml:space="preserve"> PAGEREF _Toc229846146 \h </w:instrText>
            </w:r>
            <w:r w:rsidRPr="00206365">
              <w:rPr>
                <w:rFonts w:ascii="Times New Roman" w:hAnsi="Times New Roman" w:cs="Times New Roman"/>
                <w:noProof/>
                <w:webHidden/>
                <w:sz w:val="24"/>
                <w:szCs w:val="24"/>
              </w:rPr>
            </w:r>
            <w:r w:rsidRPr="00206365">
              <w:rPr>
                <w:rFonts w:ascii="Times New Roman" w:hAnsi="Times New Roman" w:cs="Times New Roman"/>
                <w:noProof/>
                <w:webHidden/>
                <w:sz w:val="24"/>
                <w:szCs w:val="24"/>
              </w:rPr>
              <w:fldChar w:fldCharType="separate"/>
            </w:r>
            <w:r w:rsidR="00AD3E59">
              <w:rPr>
                <w:rFonts w:ascii="Times New Roman" w:hAnsi="Times New Roman" w:cs="Times New Roman"/>
                <w:noProof/>
                <w:webHidden/>
                <w:sz w:val="24"/>
                <w:szCs w:val="24"/>
              </w:rPr>
              <w:t>8</w:t>
            </w:r>
            <w:r w:rsidRPr="00206365">
              <w:rPr>
                <w:rFonts w:ascii="Times New Roman" w:hAnsi="Times New Roman" w:cs="Times New Roman"/>
                <w:noProof/>
                <w:webHidden/>
                <w:sz w:val="24"/>
                <w:szCs w:val="24"/>
              </w:rPr>
              <w:fldChar w:fldCharType="end"/>
            </w:r>
          </w:hyperlink>
        </w:p>
        <w:p w14:paraId="03530C1B" w14:textId="3800BD10" w:rsidR="00507E15" w:rsidRPr="00206365" w:rsidRDefault="00507E15" w:rsidP="00206365">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46147" w:history="1">
            <w:r w:rsidRPr="00206365">
              <w:rPr>
                <w:rStyle w:val="Hyperlink"/>
                <w:rFonts w:ascii="Times New Roman" w:hAnsi="Times New Roman" w:cs="Times New Roman"/>
                <w:noProof/>
                <w:sz w:val="24"/>
                <w:szCs w:val="24"/>
              </w:rPr>
              <w:t>Cost Allocation Methods</w:t>
            </w:r>
            <w:r w:rsidRPr="00206365">
              <w:rPr>
                <w:rFonts w:ascii="Times New Roman" w:hAnsi="Times New Roman" w:cs="Times New Roman"/>
                <w:noProof/>
                <w:webHidden/>
                <w:sz w:val="24"/>
                <w:szCs w:val="24"/>
              </w:rPr>
              <w:tab/>
            </w:r>
            <w:r w:rsidRPr="00206365">
              <w:rPr>
                <w:rFonts w:ascii="Times New Roman" w:hAnsi="Times New Roman" w:cs="Times New Roman"/>
                <w:noProof/>
                <w:webHidden/>
                <w:sz w:val="24"/>
                <w:szCs w:val="24"/>
              </w:rPr>
              <w:fldChar w:fldCharType="begin"/>
            </w:r>
            <w:r w:rsidRPr="00206365">
              <w:rPr>
                <w:rFonts w:ascii="Times New Roman" w:hAnsi="Times New Roman" w:cs="Times New Roman"/>
                <w:noProof/>
                <w:webHidden/>
                <w:sz w:val="24"/>
                <w:szCs w:val="24"/>
              </w:rPr>
              <w:instrText xml:space="preserve"> PAGEREF _Toc229846147 \h </w:instrText>
            </w:r>
            <w:r w:rsidRPr="00206365">
              <w:rPr>
                <w:rFonts w:ascii="Times New Roman" w:hAnsi="Times New Roman" w:cs="Times New Roman"/>
                <w:noProof/>
                <w:webHidden/>
                <w:sz w:val="24"/>
                <w:szCs w:val="24"/>
              </w:rPr>
            </w:r>
            <w:r w:rsidRPr="00206365">
              <w:rPr>
                <w:rFonts w:ascii="Times New Roman" w:hAnsi="Times New Roman" w:cs="Times New Roman"/>
                <w:noProof/>
                <w:webHidden/>
                <w:sz w:val="24"/>
                <w:szCs w:val="24"/>
              </w:rPr>
              <w:fldChar w:fldCharType="separate"/>
            </w:r>
            <w:r w:rsidR="00AD3E59">
              <w:rPr>
                <w:rFonts w:ascii="Times New Roman" w:hAnsi="Times New Roman" w:cs="Times New Roman"/>
                <w:noProof/>
                <w:webHidden/>
                <w:sz w:val="24"/>
                <w:szCs w:val="24"/>
              </w:rPr>
              <w:t>8</w:t>
            </w:r>
            <w:r w:rsidRPr="00206365">
              <w:rPr>
                <w:rFonts w:ascii="Times New Roman" w:hAnsi="Times New Roman" w:cs="Times New Roman"/>
                <w:noProof/>
                <w:webHidden/>
                <w:sz w:val="24"/>
                <w:szCs w:val="24"/>
              </w:rPr>
              <w:fldChar w:fldCharType="end"/>
            </w:r>
          </w:hyperlink>
        </w:p>
        <w:p w14:paraId="240407F4" w14:textId="37BFFC04" w:rsidR="00507E15" w:rsidRPr="00206365" w:rsidRDefault="00507E15" w:rsidP="00206365">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46148" w:history="1">
            <w:r w:rsidRPr="00206365">
              <w:rPr>
                <w:rStyle w:val="Hyperlink"/>
                <w:rFonts w:ascii="Times New Roman" w:hAnsi="Times New Roman" w:cs="Times New Roman"/>
                <w:noProof/>
                <w:sz w:val="24"/>
                <w:szCs w:val="24"/>
              </w:rPr>
              <w:t>Budgeting and Managerial Planning</w:t>
            </w:r>
            <w:r w:rsidRPr="00206365">
              <w:rPr>
                <w:rFonts w:ascii="Times New Roman" w:hAnsi="Times New Roman" w:cs="Times New Roman"/>
                <w:noProof/>
                <w:webHidden/>
                <w:sz w:val="24"/>
                <w:szCs w:val="24"/>
              </w:rPr>
              <w:tab/>
            </w:r>
            <w:r w:rsidRPr="00206365">
              <w:rPr>
                <w:rFonts w:ascii="Times New Roman" w:hAnsi="Times New Roman" w:cs="Times New Roman"/>
                <w:noProof/>
                <w:webHidden/>
                <w:sz w:val="24"/>
                <w:szCs w:val="24"/>
              </w:rPr>
              <w:fldChar w:fldCharType="begin"/>
            </w:r>
            <w:r w:rsidRPr="00206365">
              <w:rPr>
                <w:rFonts w:ascii="Times New Roman" w:hAnsi="Times New Roman" w:cs="Times New Roman"/>
                <w:noProof/>
                <w:webHidden/>
                <w:sz w:val="24"/>
                <w:szCs w:val="24"/>
              </w:rPr>
              <w:instrText xml:space="preserve"> PAGEREF _Toc229846148 \h </w:instrText>
            </w:r>
            <w:r w:rsidRPr="00206365">
              <w:rPr>
                <w:rFonts w:ascii="Times New Roman" w:hAnsi="Times New Roman" w:cs="Times New Roman"/>
                <w:noProof/>
                <w:webHidden/>
                <w:sz w:val="24"/>
                <w:szCs w:val="24"/>
              </w:rPr>
            </w:r>
            <w:r w:rsidRPr="00206365">
              <w:rPr>
                <w:rFonts w:ascii="Times New Roman" w:hAnsi="Times New Roman" w:cs="Times New Roman"/>
                <w:noProof/>
                <w:webHidden/>
                <w:sz w:val="24"/>
                <w:szCs w:val="24"/>
              </w:rPr>
              <w:fldChar w:fldCharType="separate"/>
            </w:r>
            <w:r w:rsidR="00AD3E59">
              <w:rPr>
                <w:rFonts w:ascii="Times New Roman" w:hAnsi="Times New Roman" w:cs="Times New Roman"/>
                <w:noProof/>
                <w:webHidden/>
                <w:sz w:val="24"/>
                <w:szCs w:val="24"/>
              </w:rPr>
              <w:t>9</w:t>
            </w:r>
            <w:r w:rsidRPr="00206365">
              <w:rPr>
                <w:rFonts w:ascii="Times New Roman" w:hAnsi="Times New Roman" w:cs="Times New Roman"/>
                <w:noProof/>
                <w:webHidden/>
                <w:sz w:val="24"/>
                <w:szCs w:val="24"/>
              </w:rPr>
              <w:fldChar w:fldCharType="end"/>
            </w:r>
          </w:hyperlink>
        </w:p>
        <w:p w14:paraId="49B1F28F" w14:textId="74B33378" w:rsidR="00507E15" w:rsidRPr="00206365" w:rsidRDefault="00507E15" w:rsidP="00206365">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46149" w:history="1">
            <w:r w:rsidRPr="00206365">
              <w:rPr>
                <w:rStyle w:val="Hyperlink"/>
                <w:rFonts w:ascii="Times New Roman" w:hAnsi="Times New Roman" w:cs="Times New Roman"/>
                <w:noProof/>
                <w:sz w:val="24"/>
                <w:szCs w:val="24"/>
              </w:rPr>
              <w:t>Standard Costing and Variance Analysis</w:t>
            </w:r>
            <w:r w:rsidRPr="00206365">
              <w:rPr>
                <w:rFonts w:ascii="Times New Roman" w:hAnsi="Times New Roman" w:cs="Times New Roman"/>
                <w:noProof/>
                <w:webHidden/>
                <w:sz w:val="24"/>
                <w:szCs w:val="24"/>
              </w:rPr>
              <w:tab/>
            </w:r>
            <w:r w:rsidRPr="00206365">
              <w:rPr>
                <w:rFonts w:ascii="Times New Roman" w:hAnsi="Times New Roman" w:cs="Times New Roman"/>
                <w:noProof/>
                <w:webHidden/>
                <w:sz w:val="24"/>
                <w:szCs w:val="24"/>
              </w:rPr>
              <w:fldChar w:fldCharType="begin"/>
            </w:r>
            <w:r w:rsidRPr="00206365">
              <w:rPr>
                <w:rFonts w:ascii="Times New Roman" w:hAnsi="Times New Roman" w:cs="Times New Roman"/>
                <w:noProof/>
                <w:webHidden/>
                <w:sz w:val="24"/>
                <w:szCs w:val="24"/>
              </w:rPr>
              <w:instrText xml:space="preserve"> PAGEREF _Toc229846149 \h </w:instrText>
            </w:r>
            <w:r w:rsidRPr="00206365">
              <w:rPr>
                <w:rFonts w:ascii="Times New Roman" w:hAnsi="Times New Roman" w:cs="Times New Roman"/>
                <w:noProof/>
                <w:webHidden/>
                <w:sz w:val="24"/>
                <w:szCs w:val="24"/>
              </w:rPr>
            </w:r>
            <w:r w:rsidRPr="00206365">
              <w:rPr>
                <w:rFonts w:ascii="Times New Roman" w:hAnsi="Times New Roman" w:cs="Times New Roman"/>
                <w:noProof/>
                <w:webHidden/>
                <w:sz w:val="24"/>
                <w:szCs w:val="24"/>
              </w:rPr>
              <w:fldChar w:fldCharType="separate"/>
            </w:r>
            <w:r w:rsidR="00AD3E59">
              <w:rPr>
                <w:rFonts w:ascii="Times New Roman" w:hAnsi="Times New Roman" w:cs="Times New Roman"/>
                <w:noProof/>
                <w:webHidden/>
                <w:sz w:val="24"/>
                <w:szCs w:val="24"/>
              </w:rPr>
              <w:t>10</w:t>
            </w:r>
            <w:r w:rsidRPr="00206365">
              <w:rPr>
                <w:rFonts w:ascii="Times New Roman" w:hAnsi="Times New Roman" w:cs="Times New Roman"/>
                <w:noProof/>
                <w:webHidden/>
                <w:sz w:val="24"/>
                <w:szCs w:val="24"/>
              </w:rPr>
              <w:fldChar w:fldCharType="end"/>
            </w:r>
          </w:hyperlink>
        </w:p>
        <w:p w14:paraId="4AB33D67" w14:textId="04E10DB6" w:rsidR="00507E15" w:rsidRPr="00206365" w:rsidRDefault="00507E15" w:rsidP="00206365">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46150" w:history="1">
            <w:r w:rsidRPr="00206365">
              <w:rPr>
                <w:rStyle w:val="Hyperlink"/>
                <w:rFonts w:ascii="Times New Roman" w:hAnsi="Times New Roman" w:cs="Times New Roman"/>
                <w:noProof/>
                <w:sz w:val="24"/>
                <w:szCs w:val="24"/>
              </w:rPr>
              <w:t>Role of Cost Accounting in Decision-Making</w:t>
            </w:r>
            <w:r w:rsidRPr="00206365">
              <w:rPr>
                <w:rFonts w:ascii="Times New Roman" w:hAnsi="Times New Roman" w:cs="Times New Roman"/>
                <w:noProof/>
                <w:webHidden/>
                <w:sz w:val="24"/>
                <w:szCs w:val="24"/>
              </w:rPr>
              <w:tab/>
            </w:r>
            <w:r w:rsidRPr="00206365">
              <w:rPr>
                <w:rFonts w:ascii="Times New Roman" w:hAnsi="Times New Roman" w:cs="Times New Roman"/>
                <w:noProof/>
                <w:webHidden/>
                <w:sz w:val="24"/>
                <w:szCs w:val="24"/>
              </w:rPr>
              <w:fldChar w:fldCharType="begin"/>
            </w:r>
            <w:r w:rsidRPr="00206365">
              <w:rPr>
                <w:rFonts w:ascii="Times New Roman" w:hAnsi="Times New Roman" w:cs="Times New Roman"/>
                <w:noProof/>
                <w:webHidden/>
                <w:sz w:val="24"/>
                <w:szCs w:val="24"/>
              </w:rPr>
              <w:instrText xml:space="preserve"> PAGEREF _Toc229846150 \h </w:instrText>
            </w:r>
            <w:r w:rsidRPr="00206365">
              <w:rPr>
                <w:rFonts w:ascii="Times New Roman" w:hAnsi="Times New Roman" w:cs="Times New Roman"/>
                <w:noProof/>
                <w:webHidden/>
                <w:sz w:val="24"/>
                <w:szCs w:val="24"/>
              </w:rPr>
            </w:r>
            <w:r w:rsidRPr="00206365">
              <w:rPr>
                <w:rFonts w:ascii="Times New Roman" w:hAnsi="Times New Roman" w:cs="Times New Roman"/>
                <w:noProof/>
                <w:webHidden/>
                <w:sz w:val="24"/>
                <w:szCs w:val="24"/>
              </w:rPr>
              <w:fldChar w:fldCharType="separate"/>
            </w:r>
            <w:r w:rsidR="00AD3E59">
              <w:rPr>
                <w:rFonts w:ascii="Times New Roman" w:hAnsi="Times New Roman" w:cs="Times New Roman"/>
                <w:noProof/>
                <w:webHidden/>
                <w:sz w:val="24"/>
                <w:szCs w:val="24"/>
              </w:rPr>
              <w:t>10</w:t>
            </w:r>
            <w:r w:rsidRPr="00206365">
              <w:rPr>
                <w:rFonts w:ascii="Times New Roman" w:hAnsi="Times New Roman" w:cs="Times New Roman"/>
                <w:noProof/>
                <w:webHidden/>
                <w:sz w:val="24"/>
                <w:szCs w:val="24"/>
              </w:rPr>
              <w:fldChar w:fldCharType="end"/>
            </w:r>
          </w:hyperlink>
        </w:p>
        <w:p w14:paraId="59477002" w14:textId="156FA874" w:rsidR="00507E15" w:rsidRPr="00206365" w:rsidRDefault="00507E15" w:rsidP="00AD3E59">
          <w:pPr>
            <w:pStyle w:val="TOC1"/>
            <w:rPr>
              <w:rFonts w:eastAsiaTheme="minorEastAsia"/>
            </w:rPr>
          </w:pPr>
          <w:hyperlink w:anchor="_Toc229846151" w:history="1">
            <w:r w:rsidRPr="00206365">
              <w:rPr>
                <w:rStyle w:val="Hyperlink"/>
              </w:rPr>
              <w:t>Methodology</w:t>
            </w:r>
            <w:r w:rsidRPr="00206365">
              <w:rPr>
                <w:webHidden/>
              </w:rPr>
              <w:tab/>
            </w:r>
            <w:r w:rsidRPr="00206365">
              <w:rPr>
                <w:webHidden/>
              </w:rPr>
              <w:fldChar w:fldCharType="begin"/>
            </w:r>
            <w:r w:rsidRPr="00206365">
              <w:rPr>
                <w:webHidden/>
              </w:rPr>
              <w:instrText xml:space="preserve"> PAGEREF _Toc229846151 \h </w:instrText>
            </w:r>
            <w:r w:rsidRPr="00206365">
              <w:rPr>
                <w:webHidden/>
              </w:rPr>
            </w:r>
            <w:r w:rsidRPr="00206365">
              <w:rPr>
                <w:webHidden/>
              </w:rPr>
              <w:fldChar w:fldCharType="separate"/>
            </w:r>
            <w:r w:rsidR="00AD3E59">
              <w:rPr>
                <w:webHidden/>
              </w:rPr>
              <w:t>11</w:t>
            </w:r>
            <w:r w:rsidRPr="00206365">
              <w:rPr>
                <w:webHidden/>
              </w:rPr>
              <w:fldChar w:fldCharType="end"/>
            </w:r>
          </w:hyperlink>
        </w:p>
        <w:p w14:paraId="24A0E388" w14:textId="0B60FFDA" w:rsidR="00507E15" w:rsidRPr="00206365" w:rsidRDefault="00507E15" w:rsidP="00206365">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46152" w:history="1">
            <w:r w:rsidRPr="00206365">
              <w:rPr>
                <w:rStyle w:val="Hyperlink"/>
                <w:rFonts w:ascii="Times New Roman" w:hAnsi="Times New Roman" w:cs="Times New Roman"/>
                <w:noProof/>
                <w:sz w:val="24"/>
                <w:szCs w:val="24"/>
              </w:rPr>
              <w:t>Research Approach</w:t>
            </w:r>
            <w:r w:rsidRPr="00206365">
              <w:rPr>
                <w:rFonts w:ascii="Times New Roman" w:hAnsi="Times New Roman" w:cs="Times New Roman"/>
                <w:noProof/>
                <w:webHidden/>
                <w:sz w:val="24"/>
                <w:szCs w:val="24"/>
              </w:rPr>
              <w:tab/>
            </w:r>
            <w:r w:rsidRPr="00206365">
              <w:rPr>
                <w:rFonts w:ascii="Times New Roman" w:hAnsi="Times New Roman" w:cs="Times New Roman"/>
                <w:noProof/>
                <w:webHidden/>
                <w:sz w:val="24"/>
                <w:szCs w:val="24"/>
              </w:rPr>
              <w:fldChar w:fldCharType="begin"/>
            </w:r>
            <w:r w:rsidRPr="00206365">
              <w:rPr>
                <w:rFonts w:ascii="Times New Roman" w:hAnsi="Times New Roman" w:cs="Times New Roman"/>
                <w:noProof/>
                <w:webHidden/>
                <w:sz w:val="24"/>
                <w:szCs w:val="24"/>
              </w:rPr>
              <w:instrText xml:space="preserve"> PAGEREF _Toc229846152 \h </w:instrText>
            </w:r>
            <w:r w:rsidRPr="00206365">
              <w:rPr>
                <w:rFonts w:ascii="Times New Roman" w:hAnsi="Times New Roman" w:cs="Times New Roman"/>
                <w:noProof/>
                <w:webHidden/>
                <w:sz w:val="24"/>
                <w:szCs w:val="24"/>
              </w:rPr>
            </w:r>
            <w:r w:rsidRPr="00206365">
              <w:rPr>
                <w:rFonts w:ascii="Times New Roman" w:hAnsi="Times New Roman" w:cs="Times New Roman"/>
                <w:noProof/>
                <w:webHidden/>
                <w:sz w:val="24"/>
                <w:szCs w:val="24"/>
              </w:rPr>
              <w:fldChar w:fldCharType="separate"/>
            </w:r>
            <w:r w:rsidR="00AD3E59">
              <w:rPr>
                <w:rFonts w:ascii="Times New Roman" w:hAnsi="Times New Roman" w:cs="Times New Roman"/>
                <w:noProof/>
                <w:webHidden/>
                <w:sz w:val="24"/>
                <w:szCs w:val="24"/>
              </w:rPr>
              <w:t>11</w:t>
            </w:r>
            <w:r w:rsidRPr="00206365">
              <w:rPr>
                <w:rFonts w:ascii="Times New Roman" w:hAnsi="Times New Roman" w:cs="Times New Roman"/>
                <w:noProof/>
                <w:webHidden/>
                <w:sz w:val="24"/>
                <w:szCs w:val="24"/>
              </w:rPr>
              <w:fldChar w:fldCharType="end"/>
            </w:r>
          </w:hyperlink>
        </w:p>
        <w:p w14:paraId="4B4593F9" w14:textId="06598E9F" w:rsidR="00507E15" w:rsidRPr="00206365" w:rsidRDefault="00507E15" w:rsidP="00206365">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46153" w:history="1">
            <w:r w:rsidRPr="00206365">
              <w:rPr>
                <w:rStyle w:val="Hyperlink"/>
                <w:rFonts w:ascii="Times New Roman" w:hAnsi="Times New Roman" w:cs="Times New Roman"/>
                <w:noProof/>
                <w:sz w:val="24"/>
                <w:szCs w:val="24"/>
              </w:rPr>
              <w:t>Data Collection Method</w:t>
            </w:r>
            <w:r w:rsidRPr="00206365">
              <w:rPr>
                <w:rFonts w:ascii="Times New Roman" w:hAnsi="Times New Roman" w:cs="Times New Roman"/>
                <w:noProof/>
                <w:webHidden/>
                <w:sz w:val="24"/>
                <w:szCs w:val="24"/>
              </w:rPr>
              <w:tab/>
            </w:r>
            <w:r w:rsidRPr="00206365">
              <w:rPr>
                <w:rFonts w:ascii="Times New Roman" w:hAnsi="Times New Roman" w:cs="Times New Roman"/>
                <w:noProof/>
                <w:webHidden/>
                <w:sz w:val="24"/>
                <w:szCs w:val="24"/>
              </w:rPr>
              <w:fldChar w:fldCharType="begin"/>
            </w:r>
            <w:r w:rsidRPr="00206365">
              <w:rPr>
                <w:rFonts w:ascii="Times New Roman" w:hAnsi="Times New Roman" w:cs="Times New Roman"/>
                <w:noProof/>
                <w:webHidden/>
                <w:sz w:val="24"/>
                <w:szCs w:val="24"/>
              </w:rPr>
              <w:instrText xml:space="preserve"> PAGEREF _Toc229846153 \h </w:instrText>
            </w:r>
            <w:r w:rsidRPr="00206365">
              <w:rPr>
                <w:rFonts w:ascii="Times New Roman" w:hAnsi="Times New Roman" w:cs="Times New Roman"/>
                <w:noProof/>
                <w:webHidden/>
                <w:sz w:val="24"/>
                <w:szCs w:val="24"/>
              </w:rPr>
            </w:r>
            <w:r w:rsidRPr="00206365">
              <w:rPr>
                <w:rFonts w:ascii="Times New Roman" w:hAnsi="Times New Roman" w:cs="Times New Roman"/>
                <w:noProof/>
                <w:webHidden/>
                <w:sz w:val="24"/>
                <w:szCs w:val="24"/>
              </w:rPr>
              <w:fldChar w:fldCharType="separate"/>
            </w:r>
            <w:r w:rsidR="00AD3E59">
              <w:rPr>
                <w:rFonts w:ascii="Times New Roman" w:hAnsi="Times New Roman" w:cs="Times New Roman"/>
                <w:noProof/>
                <w:webHidden/>
                <w:sz w:val="24"/>
                <w:szCs w:val="24"/>
              </w:rPr>
              <w:t>12</w:t>
            </w:r>
            <w:r w:rsidRPr="00206365">
              <w:rPr>
                <w:rFonts w:ascii="Times New Roman" w:hAnsi="Times New Roman" w:cs="Times New Roman"/>
                <w:noProof/>
                <w:webHidden/>
                <w:sz w:val="24"/>
                <w:szCs w:val="24"/>
              </w:rPr>
              <w:fldChar w:fldCharType="end"/>
            </w:r>
          </w:hyperlink>
        </w:p>
        <w:p w14:paraId="474AA0CE" w14:textId="6F690062" w:rsidR="00507E15" w:rsidRPr="00206365" w:rsidRDefault="00507E15" w:rsidP="00206365">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46154" w:history="1">
            <w:r w:rsidRPr="00206365">
              <w:rPr>
                <w:rStyle w:val="Hyperlink"/>
                <w:rFonts w:ascii="Times New Roman" w:hAnsi="Times New Roman" w:cs="Times New Roman"/>
                <w:noProof/>
                <w:sz w:val="24"/>
                <w:szCs w:val="24"/>
              </w:rPr>
              <w:t>Data Analysis Method</w:t>
            </w:r>
            <w:r w:rsidRPr="00206365">
              <w:rPr>
                <w:rFonts w:ascii="Times New Roman" w:hAnsi="Times New Roman" w:cs="Times New Roman"/>
                <w:noProof/>
                <w:webHidden/>
                <w:sz w:val="24"/>
                <w:szCs w:val="24"/>
              </w:rPr>
              <w:tab/>
            </w:r>
            <w:r w:rsidRPr="00206365">
              <w:rPr>
                <w:rFonts w:ascii="Times New Roman" w:hAnsi="Times New Roman" w:cs="Times New Roman"/>
                <w:noProof/>
                <w:webHidden/>
                <w:sz w:val="24"/>
                <w:szCs w:val="24"/>
              </w:rPr>
              <w:fldChar w:fldCharType="begin"/>
            </w:r>
            <w:r w:rsidRPr="00206365">
              <w:rPr>
                <w:rFonts w:ascii="Times New Roman" w:hAnsi="Times New Roman" w:cs="Times New Roman"/>
                <w:noProof/>
                <w:webHidden/>
                <w:sz w:val="24"/>
                <w:szCs w:val="24"/>
              </w:rPr>
              <w:instrText xml:space="preserve"> PAGEREF _Toc229846154 \h </w:instrText>
            </w:r>
            <w:r w:rsidRPr="00206365">
              <w:rPr>
                <w:rFonts w:ascii="Times New Roman" w:hAnsi="Times New Roman" w:cs="Times New Roman"/>
                <w:noProof/>
                <w:webHidden/>
                <w:sz w:val="24"/>
                <w:szCs w:val="24"/>
              </w:rPr>
            </w:r>
            <w:r w:rsidRPr="00206365">
              <w:rPr>
                <w:rFonts w:ascii="Times New Roman" w:hAnsi="Times New Roman" w:cs="Times New Roman"/>
                <w:noProof/>
                <w:webHidden/>
                <w:sz w:val="24"/>
                <w:szCs w:val="24"/>
              </w:rPr>
              <w:fldChar w:fldCharType="separate"/>
            </w:r>
            <w:r w:rsidR="00AD3E59">
              <w:rPr>
                <w:rFonts w:ascii="Times New Roman" w:hAnsi="Times New Roman" w:cs="Times New Roman"/>
                <w:noProof/>
                <w:webHidden/>
                <w:sz w:val="24"/>
                <w:szCs w:val="24"/>
              </w:rPr>
              <w:t>12</w:t>
            </w:r>
            <w:r w:rsidRPr="00206365">
              <w:rPr>
                <w:rFonts w:ascii="Times New Roman" w:hAnsi="Times New Roman" w:cs="Times New Roman"/>
                <w:noProof/>
                <w:webHidden/>
                <w:sz w:val="24"/>
                <w:szCs w:val="24"/>
              </w:rPr>
              <w:fldChar w:fldCharType="end"/>
            </w:r>
          </w:hyperlink>
        </w:p>
        <w:p w14:paraId="1507E784" w14:textId="0A7DB370" w:rsidR="00507E15" w:rsidRPr="00206365" w:rsidRDefault="00507E15" w:rsidP="00206365">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46155" w:history="1">
            <w:r w:rsidRPr="00206365">
              <w:rPr>
                <w:rStyle w:val="Hyperlink"/>
                <w:rFonts w:ascii="Times New Roman" w:hAnsi="Times New Roman" w:cs="Times New Roman"/>
                <w:noProof/>
                <w:sz w:val="24"/>
                <w:szCs w:val="24"/>
              </w:rPr>
              <w:t>Reliability and Validity</w:t>
            </w:r>
            <w:r w:rsidRPr="00206365">
              <w:rPr>
                <w:rFonts w:ascii="Times New Roman" w:hAnsi="Times New Roman" w:cs="Times New Roman"/>
                <w:noProof/>
                <w:webHidden/>
                <w:sz w:val="24"/>
                <w:szCs w:val="24"/>
              </w:rPr>
              <w:tab/>
            </w:r>
            <w:r w:rsidRPr="00206365">
              <w:rPr>
                <w:rFonts w:ascii="Times New Roman" w:hAnsi="Times New Roman" w:cs="Times New Roman"/>
                <w:noProof/>
                <w:webHidden/>
                <w:sz w:val="24"/>
                <w:szCs w:val="24"/>
              </w:rPr>
              <w:fldChar w:fldCharType="begin"/>
            </w:r>
            <w:r w:rsidRPr="00206365">
              <w:rPr>
                <w:rFonts w:ascii="Times New Roman" w:hAnsi="Times New Roman" w:cs="Times New Roman"/>
                <w:noProof/>
                <w:webHidden/>
                <w:sz w:val="24"/>
                <w:szCs w:val="24"/>
              </w:rPr>
              <w:instrText xml:space="preserve"> PAGEREF _Toc229846155 \h </w:instrText>
            </w:r>
            <w:r w:rsidRPr="00206365">
              <w:rPr>
                <w:rFonts w:ascii="Times New Roman" w:hAnsi="Times New Roman" w:cs="Times New Roman"/>
                <w:noProof/>
                <w:webHidden/>
                <w:sz w:val="24"/>
                <w:szCs w:val="24"/>
              </w:rPr>
            </w:r>
            <w:r w:rsidRPr="00206365">
              <w:rPr>
                <w:rFonts w:ascii="Times New Roman" w:hAnsi="Times New Roman" w:cs="Times New Roman"/>
                <w:noProof/>
                <w:webHidden/>
                <w:sz w:val="24"/>
                <w:szCs w:val="24"/>
              </w:rPr>
              <w:fldChar w:fldCharType="separate"/>
            </w:r>
            <w:r w:rsidR="00AD3E59">
              <w:rPr>
                <w:rFonts w:ascii="Times New Roman" w:hAnsi="Times New Roman" w:cs="Times New Roman"/>
                <w:noProof/>
                <w:webHidden/>
                <w:sz w:val="24"/>
                <w:szCs w:val="24"/>
              </w:rPr>
              <w:t>13</w:t>
            </w:r>
            <w:r w:rsidRPr="00206365">
              <w:rPr>
                <w:rFonts w:ascii="Times New Roman" w:hAnsi="Times New Roman" w:cs="Times New Roman"/>
                <w:noProof/>
                <w:webHidden/>
                <w:sz w:val="24"/>
                <w:szCs w:val="24"/>
              </w:rPr>
              <w:fldChar w:fldCharType="end"/>
            </w:r>
          </w:hyperlink>
        </w:p>
        <w:p w14:paraId="6B495CE9" w14:textId="6B8E197D" w:rsidR="00507E15" w:rsidRPr="00206365" w:rsidRDefault="00507E15" w:rsidP="00206365">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46156" w:history="1">
            <w:r w:rsidRPr="00206365">
              <w:rPr>
                <w:rStyle w:val="Hyperlink"/>
                <w:rFonts w:ascii="Times New Roman" w:hAnsi="Times New Roman" w:cs="Times New Roman"/>
                <w:noProof/>
                <w:sz w:val="24"/>
                <w:szCs w:val="24"/>
              </w:rPr>
              <w:t>Ethical Considerations</w:t>
            </w:r>
            <w:r w:rsidRPr="00206365">
              <w:rPr>
                <w:rFonts w:ascii="Times New Roman" w:hAnsi="Times New Roman" w:cs="Times New Roman"/>
                <w:noProof/>
                <w:webHidden/>
                <w:sz w:val="24"/>
                <w:szCs w:val="24"/>
              </w:rPr>
              <w:tab/>
            </w:r>
            <w:r w:rsidRPr="00206365">
              <w:rPr>
                <w:rFonts w:ascii="Times New Roman" w:hAnsi="Times New Roman" w:cs="Times New Roman"/>
                <w:noProof/>
                <w:webHidden/>
                <w:sz w:val="24"/>
                <w:szCs w:val="24"/>
              </w:rPr>
              <w:fldChar w:fldCharType="begin"/>
            </w:r>
            <w:r w:rsidRPr="00206365">
              <w:rPr>
                <w:rFonts w:ascii="Times New Roman" w:hAnsi="Times New Roman" w:cs="Times New Roman"/>
                <w:noProof/>
                <w:webHidden/>
                <w:sz w:val="24"/>
                <w:szCs w:val="24"/>
              </w:rPr>
              <w:instrText xml:space="preserve"> PAGEREF _Toc229846156 \h </w:instrText>
            </w:r>
            <w:r w:rsidRPr="00206365">
              <w:rPr>
                <w:rFonts w:ascii="Times New Roman" w:hAnsi="Times New Roman" w:cs="Times New Roman"/>
                <w:noProof/>
                <w:webHidden/>
                <w:sz w:val="24"/>
                <w:szCs w:val="24"/>
              </w:rPr>
            </w:r>
            <w:r w:rsidRPr="00206365">
              <w:rPr>
                <w:rFonts w:ascii="Times New Roman" w:hAnsi="Times New Roman" w:cs="Times New Roman"/>
                <w:noProof/>
                <w:webHidden/>
                <w:sz w:val="24"/>
                <w:szCs w:val="24"/>
              </w:rPr>
              <w:fldChar w:fldCharType="separate"/>
            </w:r>
            <w:r w:rsidR="00AD3E59">
              <w:rPr>
                <w:rFonts w:ascii="Times New Roman" w:hAnsi="Times New Roman" w:cs="Times New Roman"/>
                <w:noProof/>
                <w:webHidden/>
                <w:sz w:val="24"/>
                <w:szCs w:val="24"/>
              </w:rPr>
              <w:t>13</w:t>
            </w:r>
            <w:r w:rsidRPr="00206365">
              <w:rPr>
                <w:rFonts w:ascii="Times New Roman" w:hAnsi="Times New Roman" w:cs="Times New Roman"/>
                <w:noProof/>
                <w:webHidden/>
                <w:sz w:val="24"/>
                <w:szCs w:val="24"/>
              </w:rPr>
              <w:fldChar w:fldCharType="end"/>
            </w:r>
          </w:hyperlink>
        </w:p>
        <w:p w14:paraId="787E4C0E" w14:textId="2B3222DA" w:rsidR="00507E15" w:rsidRPr="00206365" w:rsidRDefault="00507E15" w:rsidP="00206365">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46157" w:history="1">
            <w:r w:rsidRPr="00206365">
              <w:rPr>
                <w:rStyle w:val="Hyperlink"/>
                <w:rFonts w:ascii="Times New Roman" w:hAnsi="Times New Roman" w:cs="Times New Roman"/>
                <w:noProof/>
                <w:sz w:val="24"/>
                <w:szCs w:val="24"/>
              </w:rPr>
              <w:t>Limitations of the Study</w:t>
            </w:r>
            <w:r w:rsidRPr="00206365">
              <w:rPr>
                <w:rFonts w:ascii="Times New Roman" w:hAnsi="Times New Roman" w:cs="Times New Roman"/>
                <w:noProof/>
                <w:webHidden/>
                <w:sz w:val="24"/>
                <w:szCs w:val="24"/>
              </w:rPr>
              <w:tab/>
            </w:r>
            <w:r w:rsidRPr="00206365">
              <w:rPr>
                <w:rFonts w:ascii="Times New Roman" w:hAnsi="Times New Roman" w:cs="Times New Roman"/>
                <w:noProof/>
                <w:webHidden/>
                <w:sz w:val="24"/>
                <w:szCs w:val="24"/>
              </w:rPr>
              <w:fldChar w:fldCharType="begin"/>
            </w:r>
            <w:r w:rsidRPr="00206365">
              <w:rPr>
                <w:rFonts w:ascii="Times New Roman" w:hAnsi="Times New Roman" w:cs="Times New Roman"/>
                <w:noProof/>
                <w:webHidden/>
                <w:sz w:val="24"/>
                <w:szCs w:val="24"/>
              </w:rPr>
              <w:instrText xml:space="preserve"> PAGEREF _Toc229846157 \h </w:instrText>
            </w:r>
            <w:r w:rsidRPr="00206365">
              <w:rPr>
                <w:rFonts w:ascii="Times New Roman" w:hAnsi="Times New Roman" w:cs="Times New Roman"/>
                <w:noProof/>
                <w:webHidden/>
                <w:sz w:val="24"/>
                <w:szCs w:val="24"/>
              </w:rPr>
            </w:r>
            <w:r w:rsidRPr="00206365">
              <w:rPr>
                <w:rFonts w:ascii="Times New Roman" w:hAnsi="Times New Roman" w:cs="Times New Roman"/>
                <w:noProof/>
                <w:webHidden/>
                <w:sz w:val="24"/>
                <w:szCs w:val="24"/>
              </w:rPr>
              <w:fldChar w:fldCharType="separate"/>
            </w:r>
            <w:r w:rsidR="00AD3E59">
              <w:rPr>
                <w:rFonts w:ascii="Times New Roman" w:hAnsi="Times New Roman" w:cs="Times New Roman"/>
                <w:noProof/>
                <w:webHidden/>
                <w:sz w:val="24"/>
                <w:szCs w:val="24"/>
              </w:rPr>
              <w:t>13</w:t>
            </w:r>
            <w:r w:rsidRPr="00206365">
              <w:rPr>
                <w:rFonts w:ascii="Times New Roman" w:hAnsi="Times New Roman" w:cs="Times New Roman"/>
                <w:noProof/>
                <w:webHidden/>
                <w:sz w:val="24"/>
                <w:szCs w:val="24"/>
              </w:rPr>
              <w:fldChar w:fldCharType="end"/>
            </w:r>
          </w:hyperlink>
        </w:p>
        <w:p w14:paraId="2038A734" w14:textId="0778D1B2" w:rsidR="00507E15" w:rsidRPr="00206365" w:rsidRDefault="00507E15" w:rsidP="00AD3E59">
          <w:pPr>
            <w:pStyle w:val="TOC1"/>
            <w:rPr>
              <w:rFonts w:eastAsiaTheme="minorEastAsia"/>
            </w:rPr>
          </w:pPr>
          <w:hyperlink w:anchor="_Toc229846158" w:history="1">
            <w:r w:rsidRPr="00206365">
              <w:rPr>
                <w:rStyle w:val="Hyperlink"/>
              </w:rPr>
              <w:t>Findings</w:t>
            </w:r>
            <w:r w:rsidRPr="00206365">
              <w:rPr>
                <w:webHidden/>
              </w:rPr>
              <w:tab/>
            </w:r>
            <w:r w:rsidRPr="00206365">
              <w:rPr>
                <w:webHidden/>
              </w:rPr>
              <w:fldChar w:fldCharType="begin"/>
            </w:r>
            <w:r w:rsidRPr="00206365">
              <w:rPr>
                <w:webHidden/>
              </w:rPr>
              <w:instrText xml:space="preserve"> PAGEREF _Toc229846158 \h </w:instrText>
            </w:r>
            <w:r w:rsidRPr="00206365">
              <w:rPr>
                <w:webHidden/>
              </w:rPr>
            </w:r>
            <w:r w:rsidRPr="00206365">
              <w:rPr>
                <w:webHidden/>
              </w:rPr>
              <w:fldChar w:fldCharType="separate"/>
            </w:r>
            <w:r w:rsidR="00AD3E59">
              <w:rPr>
                <w:webHidden/>
              </w:rPr>
              <w:t>13</w:t>
            </w:r>
            <w:r w:rsidRPr="00206365">
              <w:rPr>
                <w:webHidden/>
              </w:rPr>
              <w:fldChar w:fldCharType="end"/>
            </w:r>
          </w:hyperlink>
        </w:p>
        <w:p w14:paraId="387341F2" w14:textId="6585CE57" w:rsidR="00507E15" w:rsidRPr="00206365" w:rsidRDefault="00507E15" w:rsidP="00206365">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46159" w:history="1">
            <w:r w:rsidR="000452C8" w:rsidRPr="00206365">
              <w:rPr>
                <w:rStyle w:val="Hyperlink"/>
                <w:rFonts w:ascii="Times New Roman" w:hAnsi="Times New Roman" w:cs="Times New Roman"/>
                <w:noProof/>
                <w:sz w:val="24"/>
                <w:szCs w:val="24"/>
              </w:rPr>
              <w:t>Cost Accounting and Organisational Planning</w:t>
            </w:r>
            <w:r w:rsidR="000452C8" w:rsidRPr="00206365">
              <w:rPr>
                <w:rStyle w:val="Hyperlink"/>
                <w:rFonts w:ascii="Times New Roman" w:hAnsi="Times New Roman" w:cs="Times New Roman"/>
                <w:noProof/>
                <w:sz w:val="24"/>
                <w:szCs w:val="24"/>
              </w:rPr>
              <w:tab/>
              <w:t>8</w:t>
            </w:r>
          </w:hyperlink>
        </w:p>
        <w:p w14:paraId="38B5A267" w14:textId="506188E5" w:rsidR="00507E15" w:rsidRPr="00206365" w:rsidRDefault="00507E15" w:rsidP="00206365">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46160" w:history="1">
            <w:r w:rsidRPr="00206365">
              <w:rPr>
                <w:rStyle w:val="Hyperlink"/>
                <w:rFonts w:ascii="Times New Roman" w:hAnsi="Times New Roman" w:cs="Times New Roman"/>
                <w:noProof/>
                <w:sz w:val="24"/>
                <w:szCs w:val="24"/>
              </w:rPr>
              <w:t>Budgeting and Cost Control</w:t>
            </w:r>
            <w:r w:rsidRPr="00206365">
              <w:rPr>
                <w:rFonts w:ascii="Times New Roman" w:hAnsi="Times New Roman" w:cs="Times New Roman"/>
                <w:noProof/>
                <w:webHidden/>
                <w:sz w:val="24"/>
                <w:szCs w:val="24"/>
              </w:rPr>
              <w:tab/>
            </w:r>
            <w:r w:rsidRPr="00206365">
              <w:rPr>
                <w:rFonts w:ascii="Times New Roman" w:hAnsi="Times New Roman" w:cs="Times New Roman"/>
                <w:noProof/>
                <w:webHidden/>
                <w:sz w:val="24"/>
                <w:szCs w:val="24"/>
              </w:rPr>
              <w:fldChar w:fldCharType="begin"/>
            </w:r>
            <w:r w:rsidRPr="00206365">
              <w:rPr>
                <w:rFonts w:ascii="Times New Roman" w:hAnsi="Times New Roman" w:cs="Times New Roman"/>
                <w:noProof/>
                <w:webHidden/>
                <w:sz w:val="24"/>
                <w:szCs w:val="24"/>
              </w:rPr>
              <w:instrText xml:space="preserve"> PAGEREF _Toc229846160 \h </w:instrText>
            </w:r>
            <w:r w:rsidRPr="00206365">
              <w:rPr>
                <w:rFonts w:ascii="Times New Roman" w:hAnsi="Times New Roman" w:cs="Times New Roman"/>
                <w:noProof/>
                <w:webHidden/>
                <w:sz w:val="24"/>
                <w:szCs w:val="24"/>
              </w:rPr>
            </w:r>
            <w:r w:rsidRPr="00206365">
              <w:rPr>
                <w:rFonts w:ascii="Times New Roman" w:hAnsi="Times New Roman" w:cs="Times New Roman"/>
                <w:noProof/>
                <w:webHidden/>
                <w:sz w:val="24"/>
                <w:szCs w:val="24"/>
              </w:rPr>
              <w:fldChar w:fldCharType="separate"/>
            </w:r>
            <w:r w:rsidR="00AD3E59">
              <w:rPr>
                <w:rFonts w:ascii="Times New Roman" w:hAnsi="Times New Roman" w:cs="Times New Roman"/>
                <w:noProof/>
                <w:webHidden/>
                <w:sz w:val="24"/>
                <w:szCs w:val="24"/>
              </w:rPr>
              <w:t>14</w:t>
            </w:r>
            <w:r w:rsidRPr="00206365">
              <w:rPr>
                <w:rFonts w:ascii="Times New Roman" w:hAnsi="Times New Roman" w:cs="Times New Roman"/>
                <w:noProof/>
                <w:webHidden/>
                <w:sz w:val="24"/>
                <w:szCs w:val="24"/>
              </w:rPr>
              <w:fldChar w:fldCharType="end"/>
            </w:r>
          </w:hyperlink>
        </w:p>
        <w:p w14:paraId="2B2419D1" w14:textId="1340780E" w:rsidR="00507E15" w:rsidRPr="00206365" w:rsidRDefault="00507E15" w:rsidP="00206365">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46161" w:history="1">
            <w:r w:rsidRPr="00206365">
              <w:rPr>
                <w:rStyle w:val="Hyperlink"/>
                <w:rFonts w:ascii="Times New Roman" w:hAnsi="Times New Roman" w:cs="Times New Roman"/>
                <w:noProof/>
                <w:sz w:val="24"/>
                <w:szCs w:val="24"/>
              </w:rPr>
              <w:t>Standard Costing and Performance Evaluation</w:t>
            </w:r>
            <w:r w:rsidRPr="00206365">
              <w:rPr>
                <w:rFonts w:ascii="Times New Roman" w:hAnsi="Times New Roman" w:cs="Times New Roman"/>
                <w:noProof/>
                <w:webHidden/>
                <w:sz w:val="24"/>
                <w:szCs w:val="24"/>
              </w:rPr>
              <w:tab/>
            </w:r>
            <w:r w:rsidRPr="00206365">
              <w:rPr>
                <w:rFonts w:ascii="Times New Roman" w:hAnsi="Times New Roman" w:cs="Times New Roman"/>
                <w:noProof/>
                <w:webHidden/>
                <w:sz w:val="24"/>
                <w:szCs w:val="24"/>
              </w:rPr>
              <w:fldChar w:fldCharType="begin"/>
            </w:r>
            <w:r w:rsidRPr="00206365">
              <w:rPr>
                <w:rFonts w:ascii="Times New Roman" w:hAnsi="Times New Roman" w:cs="Times New Roman"/>
                <w:noProof/>
                <w:webHidden/>
                <w:sz w:val="24"/>
                <w:szCs w:val="24"/>
              </w:rPr>
              <w:instrText xml:space="preserve"> PAGEREF _Toc229846161 \h </w:instrText>
            </w:r>
            <w:r w:rsidRPr="00206365">
              <w:rPr>
                <w:rFonts w:ascii="Times New Roman" w:hAnsi="Times New Roman" w:cs="Times New Roman"/>
                <w:noProof/>
                <w:webHidden/>
                <w:sz w:val="24"/>
                <w:szCs w:val="24"/>
              </w:rPr>
            </w:r>
            <w:r w:rsidRPr="00206365">
              <w:rPr>
                <w:rFonts w:ascii="Times New Roman" w:hAnsi="Times New Roman" w:cs="Times New Roman"/>
                <w:noProof/>
                <w:webHidden/>
                <w:sz w:val="24"/>
                <w:szCs w:val="24"/>
              </w:rPr>
              <w:fldChar w:fldCharType="separate"/>
            </w:r>
            <w:r w:rsidR="00AD3E59">
              <w:rPr>
                <w:rFonts w:ascii="Times New Roman" w:hAnsi="Times New Roman" w:cs="Times New Roman"/>
                <w:noProof/>
                <w:webHidden/>
                <w:sz w:val="24"/>
                <w:szCs w:val="24"/>
              </w:rPr>
              <w:t>15</w:t>
            </w:r>
            <w:r w:rsidRPr="00206365">
              <w:rPr>
                <w:rFonts w:ascii="Times New Roman" w:hAnsi="Times New Roman" w:cs="Times New Roman"/>
                <w:noProof/>
                <w:webHidden/>
                <w:sz w:val="24"/>
                <w:szCs w:val="24"/>
              </w:rPr>
              <w:fldChar w:fldCharType="end"/>
            </w:r>
          </w:hyperlink>
        </w:p>
        <w:p w14:paraId="22FF3CF2" w14:textId="5EAAA95F" w:rsidR="00507E15" w:rsidRPr="00206365" w:rsidRDefault="00507E15" w:rsidP="00206365">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46162" w:history="1">
            <w:r w:rsidRPr="00206365">
              <w:rPr>
                <w:rStyle w:val="Hyperlink"/>
                <w:rFonts w:ascii="Times New Roman" w:hAnsi="Times New Roman" w:cs="Times New Roman"/>
                <w:noProof/>
                <w:sz w:val="24"/>
                <w:szCs w:val="24"/>
              </w:rPr>
              <w:t>Importance of Cost Behaviour Analysis</w:t>
            </w:r>
            <w:r w:rsidRPr="00206365">
              <w:rPr>
                <w:rFonts w:ascii="Times New Roman" w:hAnsi="Times New Roman" w:cs="Times New Roman"/>
                <w:noProof/>
                <w:webHidden/>
                <w:sz w:val="24"/>
                <w:szCs w:val="24"/>
              </w:rPr>
              <w:tab/>
            </w:r>
            <w:r w:rsidRPr="00206365">
              <w:rPr>
                <w:rFonts w:ascii="Times New Roman" w:hAnsi="Times New Roman" w:cs="Times New Roman"/>
                <w:noProof/>
                <w:webHidden/>
                <w:sz w:val="24"/>
                <w:szCs w:val="24"/>
              </w:rPr>
              <w:fldChar w:fldCharType="begin"/>
            </w:r>
            <w:r w:rsidRPr="00206365">
              <w:rPr>
                <w:rFonts w:ascii="Times New Roman" w:hAnsi="Times New Roman" w:cs="Times New Roman"/>
                <w:noProof/>
                <w:webHidden/>
                <w:sz w:val="24"/>
                <w:szCs w:val="24"/>
              </w:rPr>
              <w:instrText xml:space="preserve"> PAGEREF _Toc229846162 \h </w:instrText>
            </w:r>
            <w:r w:rsidRPr="00206365">
              <w:rPr>
                <w:rFonts w:ascii="Times New Roman" w:hAnsi="Times New Roman" w:cs="Times New Roman"/>
                <w:noProof/>
                <w:webHidden/>
                <w:sz w:val="24"/>
                <w:szCs w:val="24"/>
              </w:rPr>
            </w:r>
            <w:r w:rsidRPr="00206365">
              <w:rPr>
                <w:rFonts w:ascii="Times New Roman" w:hAnsi="Times New Roman" w:cs="Times New Roman"/>
                <w:noProof/>
                <w:webHidden/>
                <w:sz w:val="24"/>
                <w:szCs w:val="24"/>
              </w:rPr>
              <w:fldChar w:fldCharType="separate"/>
            </w:r>
            <w:r w:rsidR="00AD3E59">
              <w:rPr>
                <w:rFonts w:ascii="Times New Roman" w:hAnsi="Times New Roman" w:cs="Times New Roman"/>
                <w:noProof/>
                <w:webHidden/>
                <w:sz w:val="24"/>
                <w:szCs w:val="24"/>
              </w:rPr>
              <w:t>16</w:t>
            </w:r>
            <w:r w:rsidRPr="00206365">
              <w:rPr>
                <w:rFonts w:ascii="Times New Roman" w:hAnsi="Times New Roman" w:cs="Times New Roman"/>
                <w:noProof/>
                <w:webHidden/>
                <w:sz w:val="24"/>
                <w:szCs w:val="24"/>
              </w:rPr>
              <w:fldChar w:fldCharType="end"/>
            </w:r>
          </w:hyperlink>
        </w:p>
        <w:p w14:paraId="34D1D779" w14:textId="67686A48" w:rsidR="00507E15" w:rsidRPr="00206365" w:rsidRDefault="00507E15" w:rsidP="00206365">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46163" w:history="1">
            <w:r w:rsidRPr="00206365">
              <w:rPr>
                <w:rStyle w:val="Hyperlink"/>
                <w:rFonts w:ascii="Times New Roman" w:hAnsi="Times New Roman" w:cs="Times New Roman"/>
                <w:noProof/>
                <w:sz w:val="24"/>
                <w:szCs w:val="24"/>
              </w:rPr>
              <w:t>Cost Allocation and Managerial Decision-Making</w:t>
            </w:r>
            <w:r w:rsidRPr="00206365">
              <w:rPr>
                <w:rFonts w:ascii="Times New Roman" w:hAnsi="Times New Roman" w:cs="Times New Roman"/>
                <w:noProof/>
                <w:webHidden/>
                <w:sz w:val="24"/>
                <w:szCs w:val="24"/>
              </w:rPr>
              <w:tab/>
            </w:r>
            <w:r w:rsidRPr="00206365">
              <w:rPr>
                <w:rFonts w:ascii="Times New Roman" w:hAnsi="Times New Roman" w:cs="Times New Roman"/>
                <w:noProof/>
                <w:webHidden/>
                <w:sz w:val="24"/>
                <w:szCs w:val="24"/>
              </w:rPr>
              <w:fldChar w:fldCharType="begin"/>
            </w:r>
            <w:r w:rsidRPr="00206365">
              <w:rPr>
                <w:rFonts w:ascii="Times New Roman" w:hAnsi="Times New Roman" w:cs="Times New Roman"/>
                <w:noProof/>
                <w:webHidden/>
                <w:sz w:val="24"/>
                <w:szCs w:val="24"/>
              </w:rPr>
              <w:instrText xml:space="preserve"> PAGEREF _Toc229846163 \h </w:instrText>
            </w:r>
            <w:r w:rsidRPr="00206365">
              <w:rPr>
                <w:rFonts w:ascii="Times New Roman" w:hAnsi="Times New Roman" w:cs="Times New Roman"/>
                <w:noProof/>
                <w:webHidden/>
                <w:sz w:val="24"/>
                <w:szCs w:val="24"/>
              </w:rPr>
            </w:r>
            <w:r w:rsidRPr="00206365">
              <w:rPr>
                <w:rFonts w:ascii="Times New Roman" w:hAnsi="Times New Roman" w:cs="Times New Roman"/>
                <w:noProof/>
                <w:webHidden/>
                <w:sz w:val="24"/>
                <w:szCs w:val="24"/>
              </w:rPr>
              <w:fldChar w:fldCharType="separate"/>
            </w:r>
            <w:r w:rsidR="00AD3E59">
              <w:rPr>
                <w:rFonts w:ascii="Times New Roman" w:hAnsi="Times New Roman" w:cs="Times New Roman"/>
                <w:noProof/>
                <w:webHidden/>
                <w:sz w:val="24"/>
                <w:szCs w:val="24"/>
              </w:rPr>
              <w:t>17</w:t>
            </w:r>
            <w:r w:rsidRPr="00206365">
              <w:rPr>
                <w:rFonts w:ascii="Times New Roman" w:hAnsi="Times New Roman" w:cs="Times New Roman"/>
                <w:noProof/>
                <w:webHidden/>
                <w:sz w:val="24"/>
                <w:szCs w:val="24"/>
              </w:rPr>
              <w:fldChar w:fldCharType="end"/>
            </w:r>
          </w:hyperlink>
        </w:p>
        <w:p w14:paraId="71440257" w14:textId="556BB473" w:rsidR="00507E15" w:rsidRPr="00206365" w:rsidRDefault="00507E15" w:rsidP="00206365">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46164" w:history="1">
            <w:r w:rsidRPr="00206365">
              <w:rPr>
                <w:rStyle w:val="Hyperlink"/>
                <w:rFonts w:ascii="Times New Roman" w:hAnsi="Times New Roman" w:cs="Times New Roman"/>
                <w:noProof/>
                <w:sz w:val="24"/>
                <w:szCs w:val="24"/>
              </w:rPr>
              <w:t>Challenges Associated with Cost Accounting Systems</w:t>
            </w:r>
            <w:r w:rsidRPr="00206365">
              <w:rPr>
                <w:rFonts w:ascii="Times New Roman" w:hAnsi="Times New Roman" w:cs="Times New Roman"/>
                <w:noProof/>
                <w:webHidden/>
                <w:sz w:val="24"/>
                <w:szCs w:val="24"/>
              </w:rPr>
              <w:tab/>
            </w:r>
            <w:r w:rsidRPr="00206365">
              <w:rPr>
                <w:rFonts w:ascii="Times New Roman" w:hAnsi="Times New Roman" w:cs="Times New Roman"/>
                <w:noProof/>
                <w:webHidden/>
                <w:sz w:val="24"/>
                <w:szCs w:val="24"/>
              </w:rPr>
              <w:fldChar w:fldCharType="begin"/>
            </w:r>
            <w:r w:rsidRPr="00206365">
              <w:rPr>
                <w:rFonts w:ascii="Times New Roman" w:hAnsi="Times New Roman" w:cs="Times New Roman"/>
                <w:noProof/>
                <w:webHidden/>
                <w:sz w:val="24"/>
                <w:szCs w:val="24"/>
              </w:rPr>
              <w:instrText xml:space="preserve"> PAGEREF _Toc229846164 \h </w:instrText>
            </w:r>
            <w:r w:rsidRPr="00206365">
              <w:rPr>
                <w:rFonts w:ascii="Times New Roman" w:hAnsi="Times New Roman" w:cs="Times New Roman"/>
                <w:noProof/>
                <w:webHidden/>
                <w:sz w:val="24"/>
                <w:szCs w:val="24"/>
              </w:rPr>
            </w:r>
            <w:r w:rsidRPr="00206365">
              <w:rPr>
                <w:rFonts w:ascii="Times New Roman" w:hAnsi="Times New Roman" w:cs="Times New Roman"/>
                <w:noProof/>
                <w:webHidden/>
                <w:sz w:val="24"/>
                <w:szCs w:val="24"/>
              </w:rPr>
              <w:fldChar w:fldCharType="separate"/>
            </w:r>
            <w:r w:rsidR="00AD3E59">
              <w:rPr>
                <w:rFonts w:ascii="Times New Roman" w:hAnsi="Times New Roman" w:cs="Times New Roman"/>
                <w:noProof/>
                <w:webHidden/>
                <w:sz w:val="24"/>
                <w:szCs w:val="24"/>
              </w:rPr>
              <w:t>17</w:t>
            </w:r>
            <w:r w:rsidRPr="00206365">
              <w:rPr>
                <w:rFonts w:ascii="Times New Roman" w:hAnsi="Times New Roman" w:cs="Times New Roman"/>
                <w:noProof/>
                <w:webHidden/>
                <w:sz w:val="24"/>
                <w:szCs w:val="24"/>
              </w:rPr>
              <w:fldChar w:fldCharType="end"/>
            </w:r>
          </w:hyperlink>
        </w:p>
        <w:p w14:paraId="591AA516" w14:textId="4FC97B5E" w:rsidR="00507E15" w:rsidRPr="00AD3E59" w:rsidRDefault="00507E15" w:rsidP="00AD3E59">
          <w:pPr>
            <w:pStyle w:val="TOC1"/>
            <w:rPr>
              <w:rFonts w:eastAsiaTheme="minorEastAsia"/>
              <w:b w:val="0"/>
              <w:bCs w:val="0"/>
            </w:rPr>
          </w:pPr>
          <w:hyperlink w:anchor="_Toc229846165" w:history="1">
            <w:r w:rsidRPr="00AD3E59">
              <w:rPr>
                <w:rStyle w:val="Hyperlink"/>
                <w:b w:val="0"/>
                <w:bCs w:val="0"/>
              </w:rPr>
              <w:t>Discussion</w:t>
            </w:r>
            <w:r w:rsidRPr="00AD3E59">
              <w:rPr>
                <w:b w:val="0"/>
                <w:bCs w:val="0"/>
                <w:webHidden/>
              </w:rPr>
              <w:tab/>
            </w:r>
            <w:r w:rsidRPr="00AD3E59">
              <w:rPr>
                <w:b w:val="0"/>
                <w:bCs w:val="0"/>
                <w:webHidden/>
              </w:rPr>
              <w:fldChar w:fldCharType="begin"/>
            </w:r>
            <w:r w:rsidRPr="00AD3E59">
              <w:rPr>
                <w:b w:val="0"/>
                <w:bCs w:val="0"/>
                <w:webHidden/>
              </w:rPr>
              <w:instrText xml:space="preserve"> PAGEREF _Toc229846165 \h </w:instrText>
            </w:r>
            <w:r w:rsidRPr="00AD3E59">
              <w:rPr>
                <w:b w:val="0"/>
                <w:bCs w:val="0"/>
                <w:webHidden/>
              </w:rPr>
            </w:r>
            <w:r w:rsidRPr="00AD3E59">
              <w:rPr>
                <w:b w:val="0"/>
                <w:bCs w:val="0"/>
                <w:webHidden/>
              </w:rPr>
              <w:fldChar w:fldCharType="separate"/>
            </w:r>
            <w:r w:rsidR="00AD3E59" w:rsidRPr="00AD3E59">
              <w:rPr>
                <w:b w:val="0"/>
                <w:bCs w:val="0"/>
                <w:webHidden/>
              </w:rPr>
              <w:t>18</w:t>
            </w:r>
            <w:r w:rsidRPr="00AD3E59">
              <w:rPr>
                <w:b w:val="0"/>
                <w:bCs w:val="0"/>
                <w:webHidden/>
              </w:rPr>
              <w:fldChar w:fldCharType="end"/>
            </w:r>
          </w:hyperlink>
        </w:p>
        <w:p w14:paraId="6E3C22F8" w14:textId="202AE26B" w:rsidR="00507E15" w:rsidRPr="00AD3E59" w:rsidRDefault="00507E15" w:rsidP="00AD3E59">
          <w:pPr>
            <w:pStyle w:val="TOC1"/>
            <w:rPr>
              <w:rFonts w:eastAsiaTheme="minorEastAsia"/>
              <w:b w:val="0"/>
              <w:bCs w:val="0"/>
            </w:rPr>
          </w:pPr>
          <w:hyperlink w:anchor="_Toc229846166" w:history="1">
            <w:r w:rsidRPr="00AD3E59">
              <w:rPr>
                <w:rStyle w:val="Hyperlink"/>
                <w:b w:val="0"/>
                <w:bCs w:val="0"/>
              </w:rPr>
              <w:t>Conclusion</w:t>
            </w:r>
            <w:r w:rsidRPr="00AD3E59">
              <w:rPr>
                <w:b w:val="0"/>
                <w:bCs w:val="0"/>
                <w:webHidden/>
              </w:rPr>
              <w:tab/>
            </w:r>
            <w:r w:rsidRPr="00AD3E59">
              <w:rPr>
                <w:b w:val="0"/>
                <w:bCs w:val="0"/>
                <w:webHidden/>
              </w:rPr>
              <w:fldChar w:fldCharType="begin"/>
            </w:r>
            <w:r w:rsidRPr="00AD3E59">
              <w:rPr>
                <w:b w:val="0"/>
                <w:bCs w:val="0"/>
                <w:webHidden/>
              </w:rPr>
              <w:instrText xml:space="preserve"> PAGEREF _Toc229846166 \h </w:instrText>
            </w:r>
            <w:r w:rsidRPr="00AD3E59">
              <w:rPr>
                <w:b w:val="0"/>
                <w:bCs w:val="0"/>
                <w:webHidden/>
              </w:rPr>
            </w:r>
            <w:r w:rsidRPr="00AD3E59">
              <w:rPr>
                <w:b w:val="0"/>
                <w:bCs w:val="0"/>
                <w:webHidden/>
              </w:rPr>
              <w:fldChar w:fldCharType="separate"/>
            </w:r>
            <w:r w:rsidR="00AD3E59" w:rsidRPr="00AD3E59">
              <w:rPr>
                <w:b w:val="0"/>
                <w:bCs w:val="0"/>
                <w:webHidden/>
              </w:rPr>
              <w:t>20</w:t>
            </w:r>
            <w:r w:rsidRPr="00AD3E59">
              <w:rPr>
                <w:b w:val="0"/>
                <w:bCs w:val="0"/>
                <w:webHidden/>
              </w:rPr>
              <w:fldChar w:fldCharType="end"/>
            </w:r>
          </w:hyperlink>
        </w:p>
        <w:p w14:paraId="1416661A" w14:textId="418D5F47" w:rsidR="00507E15" w:rsidRPr="00AD3E59" w:rsidRDefault="00507E15" w:rsidP="00AD3E59">
          <w:pPr>
            <w:pStyle w:val="TOC1"/>
            <w:rPr>
              <w:rFonts w:eastAsiaTheme="minorEastAsia"/>
              <w:b w:val="0"/>
              <w:bCs w:val="0"/>
            </w:rPr>
          </w:pPr>
          <w:hyperlink w:anchor="_Toc229846167" w:history="1">
            <w:r w:rsidRPr="00AD3E59">
              <w:rPr>
                <w:rStyle w:val="Hyperlink"/>
                <w:b w:val="0"/>
                <w:bCs w:val="0"/>
              </w:rPr>
              <w:t>References</w:t>
            </w:r>
            <w:r w:rsidRPr="00AD3E59">
              <w:rPr>
                <w:b w:val="0"/>
                <w:bCs w:val="0"/>
                <w:webHidden/>
              </w:rPr>
              <w:tab/>
            </w:r>
            <w:r w:rsidRPr="00AD3E59">
              <w:rPr>
                <w:b w:val="0"/>
                <w:bCs w:val="0"/>
                <w:webHidden/>
              </w:rPr>
              <w:fldChar w:fldCharType="begin"/>
            </w:r>
            <w:r w:rsidRPr="00AD3E59">
              <w:rPr>
                <w:b w:val="0"/>
                <w:bCs w:val="0"/>
                <w:webHidden/>
              </w:rPr>
              <w:instrText xml:space="preserve"> PAGEREF _Toc229846167 \h </w:instrText>
            </w:r>
            <w:r w:rsidRPr="00AD3E59">
              <w:rPr>
                <w:b w:val="0"/>
                <w:bCs w:val="0"/>
                <w:webHidden/>
              </w:rPr>
            </w:r>
            <w:r w:rsidRPr="00AD3E59">
              <w:rPr>
                <w:b w:val="0"/>
                <w:bCs w:val="0"/>
                <w:webHidden/>
              </w:rPr>
              <w:fldChar w:fldCharType="separate"/>
            </w:r>
            <w:r w:rsidR="00AD3E59" w:rsidRPr="00AD3E59">
              <w:rPr>
                <w:b w:val="0"/>
                <w:bCs w:val="0"/>
                <w:webHidden/>
              </w:rPr>
              <w:t>22</w:t>
            </w:r>
            <w:r w:rsidRPr="00AD3E59">
              <w:rPr>
                <w:b w:val="0"/>
                <w:bCs w:val="0"/>
                <w:webHidden/>
              </w:rPr>
              <w:fldChar w:fldCharType="end"/>
            </w:r>
          </w:hyperlink>
        </w:p>
        <w:p w14:paraId="3A57BD66" w14:textId="29AE3DE2" w:rsidR="00507E15" w:rsidRPr="00AD3E59" w:rsidRDefault="00507E15" w:rsidP="00AD3E59">
          <w:pPr>
            <w:pStyle w:val="TOC1"/>
            <w:rPr>
              <w:rFonts w:eastAsiaTheme="minorEastAsia"/>
              <w:b w:val="0"/>
              <w:bCs w:val="0"/>
            </w:rPr>
          </w:pPr>
          <w:hyperlink w:anchor="_Toc229846168" w:history="1">
            <w:r w:rsidRPr="00AD3E59">
              <w:rPr>
                <w:rStyle w:val="Hyperlink"/>
                <w:b w:val="0"/>
                <w:bCs w:val="0"/>
              </w:rPr>
              <w:t>Appendices</w:t>
            </w:r>
            <w:r w:rsidRPr="00AD3E59">
              <w:rPr>
                <w:b w:val="0"/>
                <w:bCs w:val="0"/>
                <w:webHidden/>
              </w:rPr>
              <w:tab/>
            </w:r>
            <w:r w:rsidRPr="00AD3E59">
              <w:rPr>
                <w:b w:val="0"/>
                <w:bCs w:val="0"/>
                <w:webHidden/>
              </w:rPr>
              <w:fldChar w:fldCharType="begin"/>
            </w:r>
            <w:r w:rsidRPr="00AD3E59">
              <w:rPr>
                <w:b w:val="0"/>
                <w:bCs w:val="0"/>
                <w:webHidden/>
              </w:rPr>
              <w:instrText xml:space="preserve"> PAGEREF _Toc229846168 \h </w:instrText>
            </w:r>
            <w:r w:rsidRPr="00AD3E59">
              <w:rPr>
                <w:b w:val="0"/>
                <w:bCs w:val="0"/>
                <w:webHidden/>
              </w:rPr>
            </w:r>
            <w:r w:rsidRPr="00AD3E59">
              <w:rPr>
                <w:b w:val="0"/>
                <w:bCs w:val="0"/>
                <w:webHidden/>
              </w:rPr>
              <w:fldChar w:fldCharType="separate"/>
            </w:r>
            <w:r w:rsidR="00AD3E59" w:rsidRPr="00AD3E59">
              <w:rPr>
                <w:b w:val="0"/>
                <w:bCs w:val="0"/>
                <w:webHidden/>
              </w:rPr>
              <w:t>24</w:t>
            </w:r>
            <w:r w:rsidRPr="00AD3E59">
              <w:rPr>
                <w:b w:val="0"/>
                <w:bCs w:val="0"/>
                <w:webHidden/>
              </w:rPr>
              <w:fldChar w:fldCharType="end"/>
            </w:r>
          </w:hyperlink>
        </w:p>
        <w:p w14:paraId="5309D69C" w14:textId="495B5889" w:rsidR="00507E15" w:rsidRPr="00AD3E59" w:rsidRDefault="00507E15" w:rsidP="00206365">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46169" w:history="1">
            <w:r w:rsidRPr="00AD3E59">
              <w:rPr>
                <w:rStyle w:val="Hyperlink"/>
                <w:rFonts w:ascii="Times New Roman" w:eastAsia="Times New Roman" w:hAnsi="Times New Roman" w:cs="Times New Roman"/>
                <w:noProof/>
                <w:sz w:val="24"/>
                <w:szCs w:val="24"/>
                <w:lang w:eastAsia="en-IN"/>
              </w:rPr>
              <w:t>Appendix A: Types of Costs</w:t>
            </w:r>
            <w:r w:rsidRPr="00AD3E59">
              <w:rPr>
                <w:rFonts w:ascii="Times New Roman" w:hAnsi="Times New Roman" w:cs="Times New Roman"/>
                <w:noProof/>
                <w:webHidden/>
                <w:sz w:val="24"/>
                <w:szCs w:val="24"/>
              </w:rPr>
              <w:tab/>
            </w:r>
            <w:r w:rsidRPr="00AD3E59">
              <w:rPr>
                <w:rFonts w:ascii="Times New Roman" w:hAnsi="Times New Roman" w:cs="Times New Roman"/>
                <w:noProof/>
                <w:webHidden/>
                <w:sz w:val="24"/>
                <w:szCs w:val="24"/>
              </w:rPr>
              <w:fldChar w:fldCharType="begin"/>
            </w:r>
            <w:r w:rsidRPr="00AD3E59">
              <w:rPr>
                <w:rFonts w:ascii="Times New Roman" w:hAnsi="Times New Roman" w:cs="Times New Roman"/>
                <w:noProof/>
                <w:webHidden/>
                <w:sz w:val="24"/>
                <w:szCs w:val="24"/>
              </w:rPr>
              <w:instrText xml:space="preserve"> PAGEREF _Toc229846169 \h </w:instrText>
            </w:r>
            <w:r w:rsidRPr="00AD3E59">
              <w:rPr>
                <w:rFonts w:ascii="Times New Roman" w:hAnsi="Times New Roman" w:cs="Times New Roman"/>
                <w:noProof/>
                <w:webHidden/>
                <w:sz w:val="24"/>
                <w:szCs w:val="24"/>
              </w:rPr>
            </w:r>
            <w:r w:rsidRPr="00AD3E59">
              <w:rPr>
                <w:rFonts w:ascii="Times New Roman" w:hAnsi="Times New Roman" w:cs="Times New Roman"/>
                <w:noProof/>
                <w:webHidden/>
                <w:sz w:val="24"/>
                <w:szCs w:val="24"/>
              </w:rPr>
              <w:fldChar w:fldCharType="separate"/>
            </w:r>
            <w:r w:rsidR="00AD3E59" w:rsidRPr="00AD3E59">
              <w:rPr>
                <w:rFonts w:ascii="Times New Roman" w:hAnsi="Times New Roman" w:cs="Times New Roman"/>
                <w:noProof/>
                <w:webHidden/>
                <w:sz w:val="24"/>
                <w:szCs w:val="24"/>
              </w:rPr>
              <w:t>24</w:t>
            </w:r>
            <w:r w:rsidRPr="00AD3E59">
              <w:rPr>
                <w:rFonts w:ascii="Times New Roman" w:hAnsi="Times New Roman" w:cs="Times New Roman"/>
                <w:noProof/>
                <w:webHidden/>
                <w:sz w:val="24"/>
                <w:szCs w:val="24"/>
              </w:rPr>
              <w:fldChar w:fldCharType="end"/>
            </w:r>
          </w:hyperlink>
        </w:p>
        <w:p w14:paraId="3B7AEF5F" w14:textId="19C259B6" w:rsidR="00507E15" w:rsidRPr="00AD3E59" w:rsidRDefault="00507E15" w:rsidP="00206365">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46170" w:history="1">
            <w:r w:rsidRPr="00AD3E59">
              <w:rPr>
                <w:rStyle w:val="Hyperlink"/>
                <w:rFonts w:ascii="Times New Roman" w:eastAsia="Times New Roman" w:hAnsi="Times New Roman" w:cs="Times New Roman"/>
                <w:noProof/>
                <w:sz w:val="24"/>
                <w:szCs w:val="24"/>
                <w:lang w:eastAsia="en-IN"/>
              </w:rPr>
              <w:t>Appendix B: Importance of Cost Accounting</w:t>
            </w:r>
            <w:r w:rsidRPr="00AD3E59">
              <w:rPr>
                <w:rFonts w:ascii="Times New Roman" w:hAnsi="Times New Roman" w:cs="Times New Roman"/>
                <w:noProof/>
                <w:webHidden/>
                <w:sz w:val="24"/>
                <w:szCs w:val="24"/>
              </w:rPr>
              <w:tab/>
            </w:r>
            <w:r w:rsidRPr="00AD3E59">
              <w:rPr>
                <w:rFonts w:ascii="Times New Roman" w:hAnsi="Times New Roman" w:cs="Times New Roman"/>
                <w:noProof/>
                <w:webHidden/>
                <w:sz w:val="24"/>
                <w:szCs w:val="24"/>
              </w:rPr>
              <w:fldChar w:fldCharType="begin"/>
            </w:r>
            <w:r w:rsidRPr="00AD3E59">
              <w:rPr>
                <w:rFonts w:ascii="Times New Roman" w:hAnsi="Times New Roman" w:cs="Times New Roman"/>
                <w:noProof/>
                <w:webHidden/>
                <w:sz w:val="24"/>
                <w:szCs w:val="24"/>
              </w:rPr>
              <w:instrText xml:space="preserve"> PAGEREF _Toc229846170 \h </w:instrText>
            </w:r>
            <w:r w:rsidRPr="00AD3E59">
              <w:rPr>
                <w:rFonts w:ascii="Times New Roman" w:hAnsi="Times New Roman" w:cs="Times New Roman"/>
                <w:noProof/>
                <w:webHidden/>
                <w:sz w:val="24"/>
                <w:szCs w:val="24"/>
              </w:rPr>
            </w:r>
            <w:r w:rsidRPr="00AD3E59">
              <w:rPr>
                <w:rFonts w:ascii="Times New Roman" w:hAnsi="Times New Roman" w:cs="Times New Roman"/>
                <w:noProof/>
                <w:webHidden/>
                <w:sz w:val="24"/>
                <w:szCs w:val="24"/>
              </w:rPr>
              <w:fldChar w:fldCharType="separate"/>
            </w:r>
            <w:r w:rsidR="00AD3E59" w:rsidRPr="00AD3E59">
              <w:rPr>
                <w:rFonts w:ascii="Times New Roman" w:hAnsi="Times New Roman" w:cs="Times New Roman"/>
                <w:noProof/>
                <w:webHidden/>
                <w:sz w:val="24"/>
                <w:szCs w:val="24"/>
              </w:rPr>
              <w:t>24</w:t>
            </w:r>
            <w:r w:rsidRPr="00AD3E59">
              <w:rPr>
                <w:rFonts w:ascii="Times New Roman" w:hAnsi="Times New Roman" w:cs="Times New Roman"/>
                <w:noProof/>
                <w:webHidden/>
                <w:sz w:val="24"/>
                <w:szCs w:val="24"/>
              </w:rPr>
              <w:fldChar w:fldCharType="end"/>
            </w:r>
          </w:hyperlink>
        </w:p>
        <w:p w14:paraId="6B0DCDC5" w14:textId="763DDB09" w:rsidR="00330A8A" w:rsidRPr="00206365" w:rsidRDefault="00330A8A" w:rsidP="00206365">
          <w:pPr>
            <w:spacing w:before="240" w:after="240" w:line="480" w:lineRule="auto"/>
            <w:jc w:val="both"/>
            <w:rPr>
              <w:rFonts w:ascii="Times New Roman" w:hAnsi="Times New Roman" w:cs="Times New Roman"/>
              <w:sz w:val="24"/>
              <w:szCs w:val="24"/>
            </w:rPr>
          </w:pPr>
          <w:r w:rsidRPr="00206365">
            <w:rPr>
              <w:rFonts w:ascii="Times New Roman" w:hAnsi="Times New Roman" w:cs="Times New Roman"/>
              <w:b/>
              <w:bCs/>
              <w:noProof/>
              <w:sz w:val="24"/>
              <w:szCs w:val="24"/>
            </w:rPr>
            <w:fldChar w:fldCharType="end"/>
          </w:r>
        </w:p>
      </w:sdtContent>
    </w:sdt>
    <w:p w14:paraId="7ED2550F" w14:textId="77777777" w:rsidR="00330A8A" w:rsidRPr="00206365" w:rsidRDefault="00330A8A" w:rsidP="00206365">
      <w:pPr>
        <w:spacing w:before="240" w:after="240" w:line="480" w:lineRule="auto"/>
        <w:jc w:val="both"/>
        <w:rPr>
          <w:rFonts w:ascii="Times New Roman" w:eastAsia="Times New Roman" w:hAnsi="Times New Roman" w:cs="Times New Roman"/>
          <w:b/>
          <w:bCs/>
          <w:kern w:val="36"/>
          <w:sz w:val="24"/>
          <w:szCs w:val="24"/>
          <w:lang w:eastAsia="en-IN"/>
        </w:rPr>
      </w:pPr>
      <w:r w:rsidRPr="00206365">
        <w:rPr>
          <w:rFonts w:ascii="Times New Roman" w:hAnsi="Times New Roman" w:cs="Times New Roman"/>
          <w:sz w:val="24"/>
          <w:szCs w:val="24"/>
        </w:rPr>
        <w:br w:type="page"/>
      </w:r>
    </w:p>
    <w:p w14:paraId="2A6D0D6D" w14:textId="0FD523FD" w:rsidR="00000CC9" w:rsidRPr="00206365" w:rsidRDefault="00000CC9" w:rsidP="00206365">
      <w:pPr>
        <w:pStyle w:val="Heading1"/>
        <w:spacing w:before="240" w:beforeAutospacing="0" w:after="240" w:afterAutospacing="0" w:line="480" w:lineRule="auto"/>
        <w:jc w:val="both"/>
        <w:rPr>
          <w:sz w:val="24"/>
          <w:szCs w:val="24"/>
        </w:rPr>
      </w:pPr>
      <w:bookmarkStart w:id="0" w:name="_Toc229846141"/>
      <w:r w:rsidRPr="00206365">
        <w:rPr>
          <w:sz w:val="24"/>
          <w:szCs w:val="24"/>
        </w:rPr>
        <w:lastRenderedPageBreak/>
        <w:t>Abstract</w:t>
      </w:r>
      <w:bookmarkEnd w:id="0"/>
    </w:p>
    <w:p w14:paraId="09094BE8" w14:textId="35CCE475" w:rsidR="00000CC9" w:rsidRPr="00206365" w:rsidRDefault="008028D8"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 xml:space="preserve">It is due to growing competition in business, rising operational costs, </w:t>
      </w:r>
      <w:r w:rsidR="000452C8" w:rsidRPr="00206365">
        <w:rPr>
          <w:rFonts w:ascii="Times New Roman" w:eastAsia="Times New Roman" w:hAnsi="Times New Roman" w:cs="Times New Roman"/>
          <w:sz w:val="24"/>
          <w:szCs w:val="24"/>
          <w:lang w:eastAsia="en-IN"/>
        </w:rPr>
        <w:t>globalisation,</w:t>
      </w:r>
      <w:r w:rsidRPr="00206365">
        <w:rPr>
          <w:rFonts w:ascii="Times New Roman" w:eastAsia="Times New Roman" w:hAnsi="Times New Roman" w:cs="Times New Roman"/>
          <w:sz w:val="24"/>
          <w:szCs w:val="24"/>
          <w:lang w:eastAsia="en-IN"/>
        </w:rPr>
        <w:t xml:space="preserve"> and technology advancements that cost accounting has now emerged as a useful management tool in modern </w:t>
      </w:r>
      <w:r w:rsidR="000452C8" w:rsidRPr="00206365">
        <w:rPr>
          <w:rFonts w:ascii="Times New Roman" w:eastAsia="Times New Roman" w:hAnsi="Times New Roman" w:cs="Times New Roman"/>
          <w:sz w:val="24"/>
          <w:szCs w:val="24"/>
          <w:lang w:eastAsia="en-IN"/>
        </w:rPr>
        <w:t>organisations</w:t>
      </w:r>
      <w:r w:rsidRPr="00206365">
        <w:rPr>
          <w:rFonts w:ascii="Times New Roman" w:eastAsia="Times New Roman" w:hAnsi="Times New Roman" w:cs="Times New Roman"/>
          <w:sz w:val="24"/>
          <w:szCs w:val="24"/>
          <w:lang w:eastAsia="en-IN"/>
        </w:rPr>
        <w:t xml:space="preserve">. The accuracy of the financial information is essential not only for the recording of transactions but also for improving the planning, controlling, business activity and assessing performance and decision making of the </w:t>
      </w:r>
      <w:r w:rsidR="000452C8" w:rsidRPr="00206365">
        <w:rPr>
          <w:rFonts w:ascii="Times New Roman" w:eastAsia="Times New Roman" w:hAnsi="Times New Roman" w:cs="Times New Roman"/>
          <w:sz w:val="24"/>
          <w:szCs w:val="24"/>
          <w:lang w:eastAsia="en-IN"/>
        </w:rPr>
        <w:t>organisation</w:t>
      </w:r>
      <w:r w:rsidRPr="00206365">
        <w:rPr>
          <w:rFonts w:ascii="Times New Roman" w:eastAsia="Times New Roman" w:hAnsi="Times New Roman" w:cs="Times New Roman"/>
          <w:sz w:val="24"/>
          <w:szCs w:val="24"/>
          <w:lang w:eastAsia="en-IN"/>
        </w:rPr>
        <w:t xml:space="preserve"> today. This report explores the role of cost accounting in managerial planning and control in modern </w:t>
      </w:r>
      <w:r w:rsidR="000452C8" w:rsidRPr="00206365">
        <w:rPr>
          <w:rFonts w:ascii="Times New Roman" w:eastAsia="Times New Roman" w:hAnsi="Times New Roman" w:cs="Times New Roman"/>
          <w:sz w:val="24"/>
          <w:szCs w:val="24"/>
          <w:lang w:eastAsia="en-IN"/>
        </w:rPr>
        <w:t>organisations</w:t>
      </w:r>
      <w:r w:rsidRPr="00206365">
        <w:rPr>
          <w:rFonts w:ascii="Times New Roman" w:eastAsia="Times New Roman" w:hAnsi="Times New Roman" w:cs="Times New Roman"/>
          <w:sz w:val="24"/>
          <w:szCs w:val="24"/>
          <w:lang w:eastAsia="en-IN"/>
        </w:rPr>
        <w:t xml:space="preserve">. The study covers the major concepts of cost accounting, such as cost classification, cost behaviour, cost allocation, budgeting, standard costing and variance analysis. The report also examines the role of cost accounting systems in empowering managers to enhance operational efficiency, manage costs, predict future financial results, and aid in the decision-making process. The study also </w:t>
      </w:r>
      <w:r w:rsidR="000452C8" w:rsidRPr="00206365">
        <w:rPr>
          <w:rFonts w:ascii="Times New Roman" w:eastAsia="Times New Roman" w:hAnsi="Times New Roman" w:cs="Times New Roman"/>
          <w:sz w:val="24"/>
          <w:szCs w:val="24"/>
          <w:lang w:eastAsia="en-IN"/>
        </w:rPr>
        <w:t>analyses</w:t>
      </w:r>
      <w:r w:rsidRPr="00206365">
        <w:rPr>
          <w:rFonts w:ascii="Times New Roman" w:eastAsia="Times New Roman" w:hAnsi="Times New Roman" w:cs="Times New Roman"/>
          <w:sz w:val="24"/>
          <w:szCs w:val="24"/>
          <w:lang w:eastAsia="en-IN"/>
        </w:rPr>
        <w:t xml:space="preserve"> the practical applications of cost accounting in different industries with real-life examples of the </w:t>
      </w:r>
      <w:r w:rsidR="000452C8" w:rsidRPr="00206365">
        <w:rPr>
          <w:rFonts w:ascii="Times New Roman" w:eastAsia="Times New Roman" w:hAnsi="Times New Roman" w:cs="Times New Roman"/>
          <w:sz w:val="24"/>
          <w:szCs w:val="24"/>
          <w:lang w:eastAsia="en-IN"/>
        </w:rPr>
        <w:t>organisation</w:t>
      </w:r>
      <w:r w:rsidRPr="00206365">
        <w:rPr>
          <w:rFonts w:ascii="Times New Roman" w:eastAsia="Times New Roman" w:hAnsi="Times New Roman" w:cs="Times New Roman"/>
          <w:sz w:val="24"/>
          <w:szCs w:val="24"/>
          <w:lang w:eastAsia="en-IN"/>
        </w:rPr>
        <w:t xml:space="preserve">. The report also covers the key issues impacting cost accounting systems, such as technological complexity, evolving business environments and the drawbacks of traditional costing methods. The method of the present study was a qualitative secondary research method in which the academic journals, textbooks, company reports, and reliable online sources were used. The results suggest that the implementation of cost accounting effectively contributes to </w:t>
      </w:r>
      <w:r w:rsidR="000452C8" w:rsidRPr="00206365">
        <w:rPr>
          <w:rFonts w:ascii="Times New Roman" w:eastAsia="Times New Roman" w:hAnsi="Times New Roman" w:cs="Times New Roman"/>
          <w:sz w:val="24"/>
          <w:szCs w:val="24"/>
          <w:lang w:eastAsia="en-IN"/>
        </w:rPr>
        <w:t>organisational</w:t>
      </w:r>
      <w:r w:rsidRPr="00206365">
        <w:rPr>
          <w:rFonts w:ascii="Times New Roman" w:eastAsia="Times New Roman" w:hAnsi="Times New Roman" w:cs="Times New Roman"/>
          <w:sz w:val="24"/>
          <w:szCs w:val="24"/>
          <w:lang w:eastAsia="en-IN"/>
        </w:rPr>
        <w:t xml:space="preserve"> planning, cost control, management of profitability and performance evaluation. Two of the tools for managerial control and financial discipline that were identified were budgeting and variance analysis. In general, the report suggests that cost accounting has become more of a strategic management tool, contributing to the long-term sustainability and competitiveness of the organization. Cost accounting information can be used effectively by organisations that are in a better position to enhance productivity, minimise waste and adjust successfully to an ever-changing market.</w:t>
      </w:r>
    </w:p>
    <w:p w14:paraId="44B1B3FC" w14:textId="77777777" w:rsidR="00000CC9" w:rsidRPr="00206365" w:rsidRDefault="00000CC9" w:rsidP="00206365">
      <w:pPr>
        <w:pStyle w:val="Heading1"/>
        <w:spacing w:before="240" w:beforeAutospacing="0" w:after="240" w:afterAutospacing="0" w:line="480" w:lineRule="auto"/>
        <w:jc w:val="both"/>
        <w:rPr>
          <w:sz w:val="24"/>
          <w:szCs w:val="24"/>
        </w:rPr>
      </w:pPr>
      <w:bookmarkStart w:id="1" w:name="_Toc229846142"/>
      <w:r w:rsidRPr="00206365">
        <w:rPr>
          <w:sz w:val="24"/>
          <w:szCs w:val="24"/>
        </w:rPr>
        <w:lastRenderedPageBreak/>
        <w:t>Introduction</w:t>
      </w:r>
      <w:bookmarkEnd w:id="1"/>
    </w:p>
    <w:p w14:paraId="0675BB7B" w14:textId="2B34EBF2" w:rsidR="00000CC9" w:rsidRPr="00206365" w:rsidRDefault="008028D8"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Today's business environment has become much more complex</w:t>
      </w:r>
      <w:r w:rsidR="000452C8" w:rsidRPr="00206365">
        <w:rPr>
          <w:rFonts w:ascii="Times New Roman" w:eastAsia="Times New Roman" w:hAnsi="Times New Roman" w:cs="Times New Roman"/>
          <w:sz w:val="24"/>
          <w:szCs w:val="24"/>
          <w:lang w:eastAsia="en-IN"/>
        </w:rPr>
        <w:t>,</w:t>
      </w:r>
      <w:r w:rsidRPr="00206365">
        <w:rPr>
          <w:rFonts w:ascii="Times New Roman" w:eastAsia="Times New Roman" w:hAnsi="Times New Roman" w:cs="Times New Roman"/>
          <w:sz w:val="24"/>
          <w:szCs w:val="24"/>
          <w:lang w:eastAsia="en-IN"/>
        </w:rPr>
        <w:t xml:space="preserve"> and this has profoundly altered the way businesses manage costs and measure financial performance. In extremely competitive markets, </w:t>
      </w:r>
      <w:r w:rsidR="000452C8" w:rsidRPr="00206365">
        <w:rPr>
          <w:rFonts w:ascii="Times New Roman" w:eastAsia="Times New Roman" w:hAnsi="Times New Roman" w:cs="Times New Roman"/>
          <w:sz w:val="24"/>
          <w:szCs w:val="24"/>
          <w:lang w:eastAsia="en-IN"/>
        </w:rPr>
        <w:t>organisations</w:t>
      </w:r>
      <w:r w:rsidRPr="00206365">
        <w:rPr>
          <w:rFonts w:ascii="Times New Roman" w:eastAsia="Times New Roman" w:hAnsi="Times New Roman" w:cs="Times New Roman"/>
          <w:sz w:val="24"/>
          <w:szCs w:val="24"/>
          <w:lang w:eastAsia="en-IN"/>
        </w:rPr>
        <w:t xml:space="preserve"> are expected to provide high-quality products and services and be profitable and efficient. New challenges like the increased cost of production, technological advancements, </w:t>
      </w:r>
      <w:r w:rsidR="000452C8" w:rsidRPr="00206365">
        <w:rPr>
          <w:rFonts w:ascii="Times New Roman" w:eastAsia="Times New Roman" w:hAnsi="Times New Roman" w:cs="Times New Roman"/>
          <w:sz w:val="24"/>
          <w:szCs w:val="24"/>
          <w:lang w:eastAsia="en-IN"/>
        </w:rPr>
        <w:t>globalisation</w:t>
      </w:r>
      <w:r w:rsidRPr="00206365">
        <w:rPr>
          <w:rFonts w:ascii="Times New Roman" w:eastAsia="Times New Roman" w:hAnsi="Times New Roman" w:cs="Times New Roman"/>
          <w:sz w:val="24"/>
          <w:szCs w:val="24"/>
          <w:lang w:eastAsia="en-IN"/>
        </w:rPr>
        <w:t xml:space="preserve">, and consumer </w:t>
      </w:r>
      <w:r w:rsidR="000452C8" w:rsidRPr="00206365">
        <w:rPr>
          <w:rFonts w:ascii="Times New Roman" w:eastAsia="Times New Roman" w:hAnsi="Times New Roman" w:cs="Times New Roman"/>
          <w:sz w:val="24"/>
          <w:szCs w:val="24"/>
          <w:lang w:eastAsia="en-IN"/>
        </w:rPr>
        <w:t>behaviour</w:t>
      </w:r>
      <w:r w:rsidRPr="00206365">
        <w:rPr>
          <w:rFonts w:ascii="Times New Roman" w:eastAsia="Times New Roman" w:hAnsi="Times New Roman" w:cs="Times New Roman"/>
          <w:sz w:val="24"/>
          <w:szCs w:val="24"/>
          <w:lang w:eastAsia="en-IN"/>
        </w:rPr>
        <w:t xml:space="preserve"> have made financial control more critical for businesses. This has made cost accounting a necessary managerial operation that is used for planning, decision making, cost control and evaluation of </w:t>
      </w:r>
      <w:r w:rsidR="000452C8" w:rsidRPr="00206365">
        <w:rPr>
          <w:rFonts w:ascii="Times New Roman" w:eastAsia="Times New Roman" w:hAnsi="Times New Roman" w:cs="Times New Roman"/>
          <w:sz w:val="24"/>
          <w:szCs w:val="24"/>
          <w:lang w:eastAsia="en-IN"/>
        </w:rPr>
        <w:t>organisational</w:t>
      </w:r>
      <w:r w:rsidRPr="00206365">
        <w:rPr>
          <w:rFonts w:ascii="Times New Roman" w:eastAsia="Times New Roman" w:hAnsi="Times New Roman" w:cs="Times New Roman"/>
          <w:sz w:val="24"/>
          <w:szCs w:val="24"/>
          <w:lang w:eastAsia="en-IN"/>
        </w:rPr>
        <w:t xml:space="preserve"> performance.</w:t>
      </w:r>
      <w:r w:rsidR="00306962" w:rsidRPr="00206365">
        <w:rPr>
          <w:rFonts w:ascii="Times New Roman" w:eastAsia="Times New Roman" w:hAnsi="Times New Roman" w:cs="Times New Roman"/>
          <w:sz w:val="24"/>
          <w:szCs w:val="24"/>
          <w:lang w:eastAsia="en-IN"/>
        </w:rPr>
        <w:t xml:space="preserve"> </w:t>
      </w:r>
      <w:r w:rsidRPr="00206365">
        <w:rPr>
          <w:rFonts w:ascii="Times New Roman" w:eastAsia="Times New Roman" w:hAnsi="Times New Roman" w:cs="Times New Roman"/>
          <w:sz w:val="24"/>
          <w:szCs w:val="24"/>
          <w:lang w:eastAsia="en-IN"/>
        </w:rPr>
        <w:t xml:space="preserve">The main use of Cost Accounting traditionally was to record production costs and </w:t>
      </w:r>
      <w:r w:rsidR="000452C8" w:rsidRPr="00206365">
        <w:rPr>
          <w:rFonts w:ascii="Times New Roman" w:eastAsia="Times New Roman" w:hAnsi="Times New Roman" w:cs="Times New Roman"/>
          <w:sz w:val="24"/>
          <w:szCs w:val="24"/>
          <w:lang w:eastAsia="en-IN"/>
        </w:rPr>
        <w:t>compute</w:t>
      </w:r>
      <w:r w:rsidRPr="00206365">
        <w:rPr>
          <w:rFonts w:ascii="Times New Roman" w:eastAsia="Times New Roman" w:hAnsi="Times New Roman" w:cs="Times New Roman"/>
          <w:sz w:val="24"/>
          <w:szCs w:val="24"/>
          <w:lang w:eastAsia="en-IN"/>
        </w:rPr>
        <w:t xml:space="preserve"> product prices. Previous business settings were more stable, production was not as complicated, and direct labour was a major component of manufacturing costs. In these circumstances, the normal costing techniques could easily be used to manage organisations. But today, the business world is in a different landscape, where automation, digital technologies, a diversity of product lines and a fast-changing market demand are the conditions. Traditional cost accounting systems are therefore not able to supply the information in a timely and accurate fashion for managerial decision-making.</w:t>
      </w:r>
      <w:r w:rsidR="00AD3E59">
        <w:rPr>
          <w:rFonts w:ascii="Times New Roman" w:eastAsia="Times New Roman" w:hAnsi="Times New Roman" w:cs="Times New Roman"/>
          <w:sz w:val="24"/>
          <w:szCs w:val="24"/>
          <w:lang w:eastAsia="en-IN"/>
        </w:rPr>
        <w:t xml:space="preserve"> </w:t>
      </w:r>
      <w:r w:rsidRPr="00206365">
        <w:rPr>
          <w:rFonts w:ascii="Times New Roman" w:eastAsia="Times New Roman" w:hAnsi="Times New Roman" w:cs="Times New Roman"/>
          <w:sz w:val="24"/>
          <w:szCs w:val="24"/>
          <w:lang w:eastAsia="en-IN"/>
        </w:rPr>
        <w:t xml:space="preserve">In today's world, modern </w:t>
      </w:r>
      <w:r w:rsidR="000452C8" w:rsidRPr="00206365">
        <w:rPr>
          <w:rFonts w:ascii="Times New Roman" w:eastAsia="Times New Roman" w:hAnsi="Times New Roman" w:cs="Times New Roman"/>
          <w:sz w:val="24"/>
          <w:szCs w:val="24"/>
          <w:lang w:eastAsia="en-IN"/>
        </w:rPr>
        <w:t>organisations</w:t>
      </w:r>
      <w:r w:rsidRPr="00206365">
        <w:rPr>
          <w:rFonts w:ascii="Times New Roman" w:eastAsia="Times New Roman" w:hAnsi="Times New Roman" w:cs="Times New Roman"/>
          <w:sz w:val="24"/>
          <w:szCs w:val="24"/>
          <w:lang w:eastAsia="en-IN"/>
        </w:rPr>
        <w:t xml:space="preserve"> make significant use of cost accounting not only as a means of keeping track of the financial information but also as a tool to aid in strategic planning and operational control. Cost accounting helps managers to understand how costs behave, how to allocate them efficiently, how to </w:t>
      </w:r>
      <w:r w:rsidR="000452C8" w:rsidRPr="00206365">
        <w:rPr>
          <w:rFonts w:ascii="Times New Roman" w:eastAsia="Times New Roman" w:hAnsi="Times New Roman" w:cs="Times New Roman"/>
          <w:sz w:val="24"/>
          <w:szCs w:val="24"/>
          <w:lang w:eastAsia="en-IN"/>
        </w:rPr>
        <w:t>create a</w:t>
      </w:r>
      <w:r w:rsidRPr="00206365">
        <w:rPr>
          <w:rFonts w:ascii="Times New Roman" w:eastAsia="Times New Roman" w:hAnsi="Times New Roman" w:cs="Times New Roman"/>
          <w:sz w:val="24"/>
          <w:szCs w:val="24"/>
          <w:lang w:eastAsia="en-IN"/>
        </w:rPr>
        <w:t xml:space="preserve"> budget, how to assess performance and how to detect inefficiencies. By using budgeting, standard costing, variance analysis and cost classification techniques</w:t>
      </w:r>
      <w:r w:rsidR="000452C8" w:rsidRPr="00206365">
        <w:rPr>
          <w:rFonts w:ascii="Times New Roman" w:eastAsia="Times New Roman" w:hAnsi="Times New Roman" w:cs="Times New Roman"/>
          <w:sz w:val="24"/>
          <w:szCs w:val="24"/>
          <w:lang w:eastAsia="en-IN"/>
        </w:rPr>
        <w:t>,</w:t>
      </w:r>
      <w:r w:rsidRPr="00206365">
        <w:rPr>
          <w:rFonts w:ascii="Times New Roman" w:eastAsia="Times New Roman" w:hAnsi="Times New Roman" w:cs="Times New Roman"/>
          <w:sz w:val="24"/>
          <w:szCs w:val="24"/>
          <w:lang w:eastAsia="en-IN"/>
        </w:rPr>
        <w:t xml:space="preserve"> managers can monitor the performance in the organisation and take corrective action if needed. These tools enable the </w:t>
      </w:r>
      <w:r w:rsidR="000452C8" w:rsidRPr="00206365">
        <w:rPr>
          <w:rFonts w:ascii="Times New Roman" w:eastAsia="Times New Roman" w:hAnsi="Times New Roman" w:cs="Times New Roman"/>
          <w:sz w:val="24"/>
          <w:szCs w:val="24"/>
          <w:lang w:eastAsia="en-IN"/>
        </w:rPr>
        <w:t>organisation</w:t>
      </w:r>
      <w:r w:rsidRPr="00206365">
        <w:rPr>
          <w:rFonts w:ascii="Times New Roman" w:eastAsia="Times New Roman" w:hAnsi="Times New Roman" w:cs="Times New Roman"/>
          <w:sz w:val="24"/>
          <w:szCs w:val="24"/>
          <w:lang w:eastAsia="en-IN"/>
        </w:rPr>
        <w:t xml:space="preserve"> to increase productivity, </w:t>
      </w:r>
      <w:r w:rsidR="000452C8" w:rsidRPr="00206365">
        <w:rPr>
          <w:rFonts w:ascii="Times New Roman" w:eastAsia="Times New Roman" w:hAnsi="Times New Roman" w:cs="Times New Roman"/>
          <w:sz w:val="24"/>
          <w:szCs w:val="24"/>
          <w:lang w:eastAsia="en-IN"/>
        </w:rPr>
        <w:t>minimise</w:t>
      </w:r>
      <w:r w:rsidRPr="00206365">
        <w:rPr>
          <w:rFonts w:ascii="Times New Roman" w:eastAsia="Times New Roman" w:hAnsi="Times New Roman" w:cs="Times New Roman"/>
          <w:sz w:val="24"/>
          <w:szCs w:val="24"/>
          <w:lang w:eastAsia="en-IN"/>
        </w:rPr>
        <w:t xml:space="preserve"> waste and enhance profit in very competitive environments.</w:t>
      </w:r>
      <w:r w:rsidR="00F40A18" w:rsidRPr="00206365">
        <w:rPr>
          <w:rFonts w:ascii="Times New Roman" w:eastAsia="Times New Roman" w:hAnsi="Times New Roman" w:cs="Times New Roman"/>
          <w:sz w:val="24"/>
          <w:szCs w:val="24"/>
          <w:lang w:eastAsia="en-IN"/>
        </w:rPr>
        <w:t xml:space="preserve"> </w:t>
      </w:r>
      <w:r w:rsidRPr="00206365">
        <w:rPr>
          <w:rFonts w:ascii="Times New Roman" w:eastAsia="Times New Roman" w:hAnsi="Times New Roman" w:cs="Times New Roman"/>
          <w:sz w:val="24"/>
          <w:szCs w:val="24"/>
          <w:lang w:eastAsia="en-IN"/>
        </w:rPr>
        <w:t xml:space="preserve">In addition, cost accounting can help manage a business because it allows the business to predict its financial needs based on the past information </w:t>
      </w:r>
      <w:r w:rsidRPr="00206365">
        <w:rPr>
          <w:rFonts w:ascii="Times New Roman" w:eastAsia="Times New Roman" w:hAnsi="Times New Roman" w:cs="Times New Roman"/>
          <w:sz w:val="24"/>
          <w:szCs w:val="24"/>
          <w:lang w:eastAsia="en-IN"/>
        </w:rPr>
        <w:lastRenderedPageBreak/>
        <w:t xml:space="preserve">provided and set a realistic goal for operations. It also enhances control mechanisms which are comparing the actual performance and planned performance. For instance, variance analysis can be used to compare expected and actual outcomes and guide </w:t>
      </w:r>
      <w:r w:rsidR="000452C8" w:rsidRPr="00206365">
        <w:rPr>
          <w:rFonts w:ascii="Times New Roman" w:eastAsia="Times New Roman" w:hAnsi="Times New Roman" w:cs="Times New Roman"/>
          <w:sz w:val="24"/>
          <w:szCs w:val="24"/>
          <w:lang w:eastAsia="en-IN"/>
        </w:rPr>
        <w:t>organisations</w:t>
      </w:r>
      <w:r w:rsidRPr="00206365">
        <w:rPr>
          <w:rFonts w:ascii="Times New Roman" w:eastAsia="Times New Roman" w:hAnsi="Times New Roman" w:cs="Times New Roman"/>
          <w:sz w:val="24"/>
          <w:szCs w:val="24"/>
          <w:lang w:eastAsia="en-IN"/>
        </w:rPr>
        <w:t xml:space="preserve"> to take prompt action to address operational issues. Furthermore, cost data is used in the strategic </w:t>
      </w:r>
      <w:r w:rsidR="000452C8" w:rsidRPr="00206365">
        <w:rPr>
          <w:rFonts w:ascii="Times New Roman" w:eastAsia="Times New Roman" w:hAnsi="Times New Roman" w:cs="Times New Roman"/>
          <w:sz w:val="24"/>
          <w:szCs w:val="24"/>
          <w:lang w:eastAsia="en-IN"/>
        </w:rPr>
        <w:t>aspects</w:t>
      </w:r>
      <w:r w:rsidRPr="00206365">
        <w:rPr>
          <w:rFonts w:ascii="Times New Roman" w:eastAsia="Times New Roman" w:hAnsi="Times New Roman" w:cs="Times New Roman"/>
          <w:sz w:val="24"/>
          <w:szCs w:val="24"/>
          <w:lang w:eastAsia="en-IN"/>
        </w:rPr>
        <w:t xml:space="preserve"> of pricing, production planning, outsourcing, and </w:t>
      </w:r>
      <w:r w:rsidR="000452C8" w:rsidRPr="00206365">
        <w:rPr>
          <w:rFonts w:ascii="Times New Roman" w:eastAsia="Times New Roman" w:hAnsi="Times New Roman" w:cs="Times New Roman"/>
          <w:sz w:val="24"/>
          <w:szCs w:val="24"/>
          <w:lang w:eastAsia="en-IN"/>
        </w:rPr>
        <w:t>investment</w:t>
      </w:r>
      <w:r w:rsidRPr="00206365">
        <w:rPr>
          <w:rFonts w:ascii="Times New Roman" w:eastAsia="Times New Roman" w:hAnsi="Times New Roman" w:cs="Times New Roman"/>
          <w:sz w:val="24"/>
          <w:szCs w:val="24"/>
          <w:lang w:eastAsia="en-IN"/>
        </w:rPr>
        <w:t xml:space="preserve"> management.</w:t>
      </w:r>
      <w:r w:rsidR="00F40A18" w:rsidRPr="00206365">
        <w:rPr>
          <w:rFonts w:ascii="Times New Roman" w:eastAsia="Times New Roman" w:hAnsi="Times New Roman" w:cs="Times New Roman"/>
          <w:sz w:val="24"/>
          <w:szCs w:val="24"/>
          <w:lang w:eastAsia="en-IN"/>
        </w:rPr>
        <w:t xml:space="preserve"> </w:t>
      </w:r>
      <w:r w:rsidRPr="00206365">
        <w:rPr>
          <w:rFonts w:ascii="Times New Roman" w:eastAsia="Times New Roman" w:hAnsi="Times New Roman" w:cs="Times New Roman"/>
          <w:sz w:val="24"/>
          <w:szCs w:val="24"/>
          <w:lang w:eastAsia="en-IN"/>
        </w:rPr>
        <w:t xml:space="preserve">This report critically discusses the role of cost accounting in managerial planning and control in any modern </w:t>
      </w:r>
      <w:r w:rsidR="000452C8" w:rsidRPr="00206365">
        <w:rPr>
          <w:rFonts w:ascii="Times New Roman" w:eastAsia="Times New Roman" w:hAnsi="Times New Roman" w:cs="Times New Roman"/>
          <w:sz w:val="24"/>
          <w:szCs w:val="24"/>
          <w:lang w:eastAsia="en-IN"/>
        </w:rPr>
        <w:t>organisation</w:t>
      </w:r>
      <w:r w:rsidRPr="00206365">
        <w:rPr>
          <w:rFonts w:ascii="Times New Roman" w:eastAsia="Times New Roman" w:hAnsi="Times New Roman" w:cs="Times New Roman"/>
          <w:sz w:val="24"/>
          <w:szCs w:val="24"/>
          <w:lang w:eastAsia="en-IN"/>
        </w:rPr>
        <w:t>. The study concentrates on the classification of costs, cost behaviour, budgeting, standard costing, variance analysis and cost allocation methods. It also examines the role of cost accounting information in managerial decision making, organizational efficiency and long-term success in practical business applications and critical analysis.</w:t>
      </w:r>
    </w:p>
    <w:p w14:paraId="6DA60B2A" w14:textId="77777777" w:rsidR="00000CC9" w:rsidRPr="00206365" w:rsidRDefault="00000CC9" w:rsidP="00206365">
      <w:pPr>
        <w:pStyle w:val="Heading1"/>
        <w:spacing w:before="240" w:beforeAutospacing="0" w:after="240" w:afterAutospacing="0" w:line="480" w:lineRule="auto"/>
        <w:jc w:val="both"/>
        <w:rPr>
          <w:sz w:val="24"/>
          <w:szCs w:val="24"/>
        </w:rPr>
      </w:pPr>
      <w:bookmarkStart w:id="2" w:name="_Toc229846143"/>
      <w:r w:rsidRPr="00206365">
        <w:rPr>
          <w:sz w:val="24"/>
          <w:szCs w:val="24"/>
        </w:rPr>
        <w:t>Literature Review</w:t>
      </w:r>
      <w:bookmarkEnd w:id="2"/>
    </w:p>
    <w:p w14:paraId="16072DEA" w14:textId="77777777" w:rsidR="00000CC9" w:rsidRPr="00206365" w:rsidRDefault="00000CC9" w:rsidP="00206365">
      <w:pPr>
        <w:pStyle w:val="Heading2"/>
        <w:spacing w:before="240" w:beforeAutospacing="0" w:after="240" w:afterAutospacing="0" w:line="480" w:lineRule="auto"/>
        <w:jc w:val="both"/>
        <w:rPr>
          <w:sz w:val="24"/>
          <w:szCs w:val="24"/>
        </w:rPr>
      </w:pPr>
      <w:bookmarkStart w:id="3" w:name="_Toc229846144"/>
      <w:r w:rsidRPr="00206365">
        <w:rPr>
          <w:sz w:val="24"/>
          <w:szCs w:val="24"/>
        </w:rPr>
        <w:t>Concept and Importance of Cost Accounting</w:t>
      </w:r>
      <w:bookmarkEnd w:id="3"/>
    </w:p>
    <w:p w14:paraId="2C7933F7" w14:textId="34EBCC54"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 xml:space="preserve">Cost accounting refers to the process of collecting, recording, analysing, and interpreting cost information to support managerial decision-making and </w:t>
      </w:r>
      <w:r w:rsidR="000452C8" w:rsidRPr="00206365">
        <w:rPr>
          <w:rFonts w:ascii="Times New Roman" w:eastAsia="Times New Roman" w:hAnsi="Times New Roman" w:cs="Times New Roman"/>
          <w:sz w:val="24"/>
          <w:szCs w:val="24"/>
          <w:lang w:eastAsia="en-IN"/>
        </w:rPr>
        <w:t>organisational</w:t>
      </w:r>
      <w:r w:rsidRPr="00206365">
        <w:rPr>
          <w:rFonts w:ascii="Times New Roman" w:eastAsia="Times New Roman" w:hAnsi="Times New Roman" w:cs="Times New Roman"/>
          <w:sz w:val="24"/>
          <w:szCs w:val="24"/>
          <w:lang w:eastAsia="en-IN"/>
        </w:rPr>
        <w:t xml:space="preserve"> control. Unlike financial accounting, which mainly focuses on external reporting, cost accounting provides internal management with detailed information regarding operational costs, profitability, and efficiency. Cost accounting plays a significant role in planning business activities, reducing operational waste, improving resource allocation, and supporting strategic decisions.</w:t>
      </w:r>
    </w:p>
    <w:p w14:paraId="40CB48EC" w14:textId="42F06D58"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 xml:space="preserve">The importance of cost accounting has increased considerably because modern </w:t>
      </w:r>
      <w:r w:rsidR="000452C8" w:rsidRPr="00206365">
        <w:rPr>
          <w:rFonts w:ascii="Times New Roman" w:eastAsia="Times New Roman" w:hAnsi="Times New Roman" w:cs="Times New Roman"/>
          <w:sz w:val="24"/>
          <w:szCs w:val="24"/>
          <w:lang w:eastAsia="en-IN"/>
        </w:rPr>
        <w:t>organisations</w:t>
      </w:r>
      <w:r w:rsidRPr="00206365">
        <w:rPr>
          <w:rFonts w:ascii="Times New Roman" w:eastAsia="Times New Roman" w:hAnsi="Times New Roman" w:cs="Times New Roman"/>
          <w:sz w:val="24"/>
          <w:szCs w:val="24"/>
          <w:lang w:eastAsia="en-IN"/>
        </w:rPr>
        <w:t xml:space="preserve"> operate in highly competitive and rapidly changing business environments. Businesses are continuously seeking methods to improve profitability while controlling rising production and operational costs. Cost accounting</w:t>
      </w:r>
      <w:r w:rsidR="000452C8" w:rsidRPr="00206365">
        <w:rPr>
          <w:rFonts w:ascii="Times New Roman" w:eastAsia="Times New Roman" w:hAnsi="Times New Roman" w:cs="Times New Roman"/>
          <w:sz w:val="24"/>
          <w:szCs w:val="24"/>
          <w:lang w:eastAsia="en-IN"/>
        </w:rPr>
        <w:t>,</w:t>
      </w:r>
      <w:r w:rsidRPr="00206365">
        <w:rPr>
          <w:rFonts w:ascii="Times New Roman" w:eastAsia="Times New Roman" w:hAnsi="Times New Roman" w:cs="Times New Roman"/>
          <w:sz w:val="24"/>
          <w:szCs w:val="24"/>
          <w:lang w:eastAsia="en-IN"/>
        </w:rPr>
        <w:t xml:space="preserve"> therefore</w:t>
      </w:r>
      <w:r w:rsidR="000452C8" w:rsidRPr="00206365">
        <w:rPr>
          <w:rFonts w:ascii="Times New Roman" w:eastAsia="Times New Roman" w:hAnsi="Times New Roman" w:cs="Times New Roman"/>
          <w:sz w:val="24"/>
          <w:szCs w:val="24"/>
          <w:lang w:eastAsia="en-IN"/>
        </w:rPr>
        <w:t>,</w:t>
      </w:r>
      <w:r w:rsidRPr="00206365">
        <w:rPr>
          <w:rFonts w:ascii="Times New Roman" w:eastAsia="Times New Roman" w:hAnsi="Times New Roman" w:cs="Times New Roman"/>
          <w:sz w:val="24"/>
          <w:szCs w:val="24"/>
          <w:lang w:eastAsia="en-IN"/>
        </w:rPr>
        <w:t xml:space="preserve"> assists </w:t>
      </w:r>
      <w:r w:rsidR="000452C8" w:rsidRPr="00206365">
        <w:rPr>
          <w:rFonts w:ascii="Times New Roman" w:eastAsia="Times New Roman" w:hAnsi="Times New Roman" w:cs="Times New Roman"/>
          <w:sz w:val="24"/>
          <w:szCs w:val="24"/>
          <w:lang w:eastAsia="en-IN"/>
        </w:rPr>
        <w:t>organisations</w:t>
      </w:r>
      <w:r w:rsidRPr="00206365">
        <w:rPr>
          <w:rFonts w:ascii="Times New Roman" w:eastAsia="Times New Roman" w:hAnsi="Times New Roman" w:cs="Times New Roman"/>
          <w:sz w:val="24"/>
          <w:szCs w:val="24"/>
          <w:lang w:eastAsia="en-IN"/>
        </w:rPr>
        <w:t xml:space="preserve"> in maintaining financial discipline and achieving long-term sustainability</w:t>
      </w:r>
      <w:r w:rsidR="0044483F" w:rsidRPr="00206365">
        <w:rPr>
          <w:rFonts w:ascii="Times New Roman" w:eastAsia="Times New Roman" w:hAnsi="Times New Roman" w:cs="Times New Roman"/>
          <w:sz w:val="24"/>
          <w:szCs w:val="24"/>
          <w:lang w:eastAsia="en-IN"/>
        </w:rPr>
        <w:t xml:space="preserve"> (</w:t>
      </w:r>
      <w:proofErr w:type="spellStart"/>
      <w:r w:rsidR="0044483F" w:rsidRPr="00206365">
        <w:rPr>
          <w:rFonts w:ascii="Times New Roman" w:eastAsia="Times New Roman" w:hAnsi="Times New Roman" w:cs="Times New Roman"/>
          <w:sz w:val="24"/>
          <w:szCs w:val="24"/>
          <w:lang w:eastAsia="en-IN"/>
        </w:rPr>
        <w:t>Evianti</w:t>
      </w:r>
      <w:proofErr w:type="spellEnd"/>
      <w:r w:rsidR="0044483F" w:rsidRPr="00206365">
        <w:rPr>
          <w:rFonts w:ascii="Times New Roman" w:eastAsia="Times New Roman" w:hAnsi="Times New Roman" w:cs="Times New Roman"/>
          <w:sz w:val="24"/>
          <w:szCs w:val="24"/>
          <w:lang w:eastAsia="en-IN"/>
        </w:rPr>
        <w:t xml:space="preserve"> et al., 2024).</w:t>
      </w:r>
    </w:p>
    <w:p w14:paraId="51B9566E" w14:textId="7325FF61" w:rsidR="00000CC9" w:rsidRPr="00206365" w:rsidRDefault="00CD529D"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lastRenderedPageBreak/>
        <w:t>(</w:t>
      </w:r>
      <w:proofErr w:type="spellStart"/>
      <w:r w:rsidRPr="00206365">
        <w:rPr>
          <w:rFonts w:ascii="Times New Roman" w:eastAsia="Times New Roman" w:hAnsi="Times New Roman" w:cs="Times New Roman"/>
          <w:sz w:val="24"/>
          <w:szCs w:val="24"/>
          <w:lang w:eastAsia="en-IN"/>
        </w:rPr>
        <w:t>Alhabeeb</w:t>
      </w:r>
      <w:proofErr w:type="spellEnd"/>
      <w:r w:rsidRPr="00206365">
        <w:rPr>
          <w:rFonts w:ascii="Times New Roman" w:eastAsia="Times New Roman" w:hAnsi="Times New Roman" w:cs="Times New Roman"/>
          <w:sz w:val="24"/>
          <w:szCs w:val="24"/>
          <w:lang w:eastAsia="en-IN"/>
        </w:rPr>
        <w:t xml:space="preserve"> et al., 2022),</w:t>
      </w:r>
      <w:r w:rsidR="00000CC9" w:rsidRPr="00206365">
        <w:rPr>
          <w:rFonts w:ascii="Times New Roman" w:eastAsia="Times New Roman" w:hAnsi="Times New Roman" w:cs="Times New Roman"/>
          <w:sz w:val="24"/>
          <w:szCs w:val="24"/>
          <w:lang w:eastAsia="en-IN"/>
        </w:rPr>
        <w:t xml:space="preserve"> have argued that effective cost accounting systems improve managerial efficiency because they provide accurate and timely information for decision-making. Managers can analyse cost structures, evaluate profitability, monitor departmental performance, and identify inefficiencies more effectively. Cost accounting also supports strategic planning by assisting </w:t>
      </w:r>
      <w:r w:rsidR="000452C8" w:rsidRPr="00206365">
        <w:rPr>
          <w:rFonts w:ascii="Times New Roman" w:eastAsia="Times New Roman" w:hAnsi="Times New Roman" w:cs="Times New Roman"/>
          <w:sz w:val="24"/>
          <w:szCs w:val="24"/>
          <w:lang w:eastAsia="en-IN"/>
        </w:rPr>
        <w:t>organisations</w:t>
      </w:r>
      <w:r w:rsidR="00000CC9" w:rsidRPr="00206365">
        <w:rPr>
          <w:rFonts w:ascii="Times New Roman" w:eastAsia="Times New Roman" w:hAnsi="Times New Roman" w:cs="Times New Roman"/>
          <w:sz w:val="24"/>
          <w:szCs w:val="24"/>
          <w:lang w:eastAsia="en-IN"/>
        </w:rPr>
        <w:t xml:space="preserve"> in forecasting future financial requirements and evaluating investment decisions.</w:t>
      </w:r>
    </w:p>
    <w:p w14:paraId="4E35ABDA" w14:textId="77777777" w:rsidR="00000CC9" w:rsidRPr="00206365" w:rsidRDefault="00000CC9" w:rsidP="00206365">
      <w:pPr>
        <w:pStyle w:val="Heading2"/>
        <w:spacing w:before="240" w:beforeAutospacing="0" w:after="240" w:afterAutospacing="0" w:line="480" w:lineRule="auto"/>
        <w:jc w:val="both"/>
        <w:rPr>
          <w:sz w:val="24"/>
          <w:szCs w:val="24"/>
        </w:rPr>
      </w:pPr>
      <w:bookmarkStart w:id="4" w:name="_Toc229846145"/>
      <w:r w:rsidRPr="00206365">
        <w:rPr>
          <w:sz w:val="24"/>
          <w:szCs w:val="24"/>
        </w:rPr>
        <w:t>Cost Classification</w:t>
      </w:r>
      <w:bookmarkEnd w:id="4"/>
    </w:p>
    <w:p w14:paraId="7C0EA7A1" w14:textId="05F360C0"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 xml:space="preserve">Cost classification is one of the most important concepts in cost accounting because it helps </w:t>
      </w:r>
      <w:r w:rsidR="000452C8" w:rsidRPr="00206365">
        <w:rPr>
          <w:rFonts w:ascii="Times New Roman" w:eastAsia="Times New Roman" w:hAnsi="Times New Roman" w:cs="Times New Roman"/>
          <w:sz w:val="24"/>
          <w:szCs w:val="24"/>
          <w:lang w:eastAsia="en-IN"/>
        </w:rPr>
        <w:t>organisations</w:t>
      </w:r>
      <w:r w:rsidRPr="00206365">
        <w:rPr>
          <w:rFonts w:ascii="Times New Roman" w:eastAsia="Times New Roman" w:hAnsi="Times New Roman" w:cs="Times New Roman"/>
          <w:sz w:val="24"/>
          <w:szCs w:val="24"/>
          <w:lang w:eastAsia="en-IN"/>
        </w:rPr>
        <w:t xml:space="preserve"> understand the nature and behaviour of costs. Costs can be classified in several ways depending on managerial objectives and </w:t>
      </w:r>
      <w:r w:rsidR="000452C8" w:rsidRPr="00206365">
        <w:rPr>
          <w:rFonts w:ascii="Times New Roman" w:eastAsia="Times New Roman" w:hAnsi="Times New Roman" w:cs="Times New Roman"/>
          <w:sz w:val="24"/>
          <w:szCs w:val="24"/>
          <w:lang w:eastAsia="en-IN"/>
        </w:rPr>
        <w:t>organisational</w:t>
      </w:r>
      <w:r w:rsidRPr="00206365">
        <w:rPr>
          <w:rFonts w:ascii="Times New Roman" w:eastAsia="Times New Roman" w:hAnsi="Times New Roman" w:cs="Times New Roman"/>
          <w:sz w:val="24"/>
          <w:szCs w:val="24"/>
          <w:lang w:eastAsia="en-IN"/>
        </w:rPr>
        <w:t xml:space="preserve"> requirements.</w:t>
      </w:r>
    </w:p>
    <w:p w14:paraId="5941B8BC" w14:textId="5736D690" w:rsidR="00000CC9" w:rsidRPr="00206365" w:rsidRDefault="00A432B4"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 xml:space="preserve">As per (Hai et al., 2025), </w:t>
      </w:r>
      <w:r w:rsidR="000452C8" w:rsidRPr="00206365">
        <w:rPr>
          <w:rFonts w:ascii="Times New Roman" w:eastAsia="Times New Roman" w:hAnsi="Times New Roman" w:cs="Times New Roman"/>
          <w:sz w:val="24"/>
          <w:szCs w:val="24"/>
          <w:lang w:eastAsia="en-IN"/>
        </w:rPr>
        <w:t>one</w:t>
      </w:r>
      <w:r w:rsidR="00000CC9" w:rsidRPr="00206365">
        <w:rPr>
          <w:rFonts w:ascii="Times New Roman" w:eastAsia="Times New Roman" w:hAnsi="Times New Roman" w:cs="Times New Roman"/>
          <w:sz w:val="24"/>
          <w:szCs w:val="24"/>
          <w:lang w:eastAsia="en-IN"/>
        </w:rPr>
        <w:t xml:space="preserve"> common classification divides costs into direct and indirect costs. Direct costs are costs that can be directly traced to a specific product or service, such as direct materials and direct labour. Indirect costs, also known as overhead costs, cannot be traced directly to individual products and must therefore be allocated using appropriate allocation methods.</w:t>
      </w:r>
    </w:p>
    <w:p w14:paraId="4958D7D7" w14:textId="77777777"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Costs can also be classified as fixed, variable, or semi-variable costs. Fixed costs remain constant regardless of production volume within a relevant range, while variable costs change according to production activity. Semi-variable costs contain both fixed and variable components.</w:t>
      </w:r>
    </w:p>
    <w:p w14:paraId="705D413F" w14:textId="4CE5B538"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 xml:space="preserve">Cost classification assists managers in budgeting, forecasting, pricing, and profitability analysis. Different classifications provide different types of information required for specific managerial decisions. However, changing business environments and automation have made </w:t>
      </w:r>
      <w:r w:rsidRPr="00206365">
        <w:rPr>
          <w:rFonts w:ascii="Times New Roman" w:eastAsia="Times New Roman" w:hAnsi="Times New Roman" w:cs="Times New Roman"/>
          <w:sz w:val="24"/>
          <w:szCs w:val="24"/>
          <w:lang w:eastAsia="en-IN"/>
        </w:rPr>
        <w:lastRenderedPageBreak/>
        <w:t>cost structures more complex, increasing the difficulty of accurate cost classification</w:t>
      </w:r>
      <w:r w:rsidR="00A432B4" w:rsidRPr="00206365">
        <w:rPr>
          <w:rFonts w:ascii="Times New Roman" w:eastAsia="Times New Roman" w:hAnsi="Times New Roman" w:cs="Times New Roman"/>
          <w:sz w:val="24"/>
          <w:szCs w:val="24"/>
          <w:lang w:eastAsia="en-IN"/>
        </w:rPr>
        <w:t xml:space="preserve"> (Hai et al., 2025).</w:t>
      </w:r>
    </w:p>
    <w:p w14:paraId="449D0E8A" w14:textId="77777777" w:rsidR="00000CC9" w:rsidRPr="00206365" w:rsidRDefault="00000CC9" w:rsidP="00206365">
      <w:pPr>
        <w:pStyle w:val="Heading2"/>
        <w:spacing w:before="240" w:beforeAutospacing="0" w:after="240" w:afterAutospacing="0" w:line="480" w:lineRule="auto"/>
        <w:jc w:val="both"/>
        <w:rPr>
          <w:sz w:val="24"/>
          <w:szCs w:val="24"/>
        </w:rPr>
      </w:pPr>
      <w:bookmarkStart w:id="5" w:name="_Toc229846146"/>
      <w:r w:rsidRPr="00206365">
        <w:rPr>
          <w:sz w:val="24"/>
          <w:szCs w:val="24"/>
        </w:rPr>
        <w:t>Cost Behaviour Analysis</w:t>
      </w:r>
      <w:bookmarkEnd w:id="5"/>
    </w:p>
    <w:p w14:paraId="58439953" w14:textId="77777777"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Cost behaviour analysis examines how costs change in response to changes in production or business activity levels. Understanding cost behaviour is essential for budgeting, forecasting, decision-making, and financial planning.</w:t>
      </w:r>
    </w:p>
    <w:p w14:paraId="345DF326" w14:textId="2DE1A2D0"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 xml:space="preserve">Managers use cost behaviour analysis to estimate future operational expenses and evaluate the financial impact of business decisions. For example, understanding the relationship between fixed and variable costs helps </w:t>
      </w:r>
      <w:r w:rsidR="000452C8" w:rsidRPr="00206365">
        <w:rPr>
          <w:rFonts w:ascii="Times New Roman" w:eastAsia="Times New Roman" w:hAnsi="Times New Roman" w:cs="Times New Roman"/>
          <w:sz w:val="24"/>
          <w:szCs w:val="24"/>
          <w:lang w:eastAsia="en-IN"/>
        </w:rPr>
        <w:t>organisations</w:t>
      </w:r>
      <w:r w:rsidRPr="00206365">
        <w:rPr>
          <w:rFonts w:ascii="Times New Roman" w:eastAsia="Times New Roman" w:hAnsi="Times New Roman" w:cs="Times New Roman"/>
          <w:sz w:val="24"/>
          <w:szCs w:val="24"/>
          <w:lang w:eastAsia="en-IN"/>
        </w:rPr>
        <w:t xml:space="preserve"> calculate break-even points and assess profitability under different production levels</w:t>
      </w:r>
      <w:r w:rsidR="0088712A" w:rsidRPr="00206365">
        <w:rPr>
          <w:rFonts w:ascii="Times New Roman" w:eastAsia="Times New Roman" w:hAnsi="Times New Roman" w:cs="Times New Roman"/>
          <w:sz w:val="24"/>
          <w:szCs w:val="24"/>
          <w:lang w:eastAsia="en-IN"/>
        </w:rPr>
        <w:t xml:space="preserve"> (</w:t>
      </w:r>
      <w:proofErr w:type="spellStart"/>
      <w:r w:rsidR="0088712A" w:rsidRPr="00A140C1">
        <w:rPr>
          <w:rFonts w:ascii="Times New Roman" w:eastAsia="Times New Roman" w:hAnsi="Times New Roman" w:cs="Times New Roman"/>
          <w:sz w:val="24"/>
          <w:szCs w:val="24"/>
          <w:lang w:eastAsia="en-IN"/>
        </w:rPr>
        <w:t>Sinambela</w:t>
      </w:r>
      <w:proofErr w:type="spellEnd"/>
      <w:r w:rsidR="0088712A" w:rsidRPr="00A140C1">
        <w:rPr>
          <w:rFonts w:ascii="Times New Roman" w:eastAsia="Times New Roman" w:hAnsi="Times New Roman" w:cs="Times New Roman"/>
          <w:sz w:val="24"/>
          <w:szCs w:val="24"/>
          <w:lang w:eastAsia="en-IN"/>
        </w:rPr>
        <w:t xml:space="preserve"> &amp; </w:t>
      </w:r>
      <w:proofErr w:type="spellStart"/>
      <w:r w:rsidR="0088712A" w:rsidRPr="00A140C1">
        <w:rPr>
          <w:rFonts w:ascii="Times New Roman" w:eastAsia="Times New Roman" w:hAnsi="Times New Roman" w:cs="Times New Roman"/>
          <w:sz w:val="24"/>
          <w:szCs w:val="24"/>
          <w:lang w:eastAsia="en-IN"/>
        </w:rPr>
        <w:t>Djaelani</w:t>
      </w:r>
      <w:proofErr w:type="spellEnd"/>
      <w:r w:rsidR="0088712A" w:rsidRPr="00A140C1">
        <w:rPr>
          <w:rFonts w:ascii="Times New Roman" w:eastAsia="Times New Roman" w:hAnsi="Times New Roman" w:cs="Times New Roman"/>
          <w:sz w:val="24"/>
          <w:szCs w:val="24"/>
          <w:lang w:eastAsia="en-IN"/>
        </w:rPr>
        <w:t>, 2022).</w:t>
      </w:r>
    </w:p>
    <w:p w14:paraId="1345C529" w14:textId="29D4F89C"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 xml:space="preserve">Cost behaviour analysis is particularly important in modern </w:t>
      </w:r>
      <w:r w:rsidR="000452C8" w:rsidRPr="00206365">
        <w:rPr>
          <w:rFonts w:ascii="Times New Roman" w:eastAsia="Times New Roman" w:hAnsi="Times New Roman" w:cs="Times New Roman"/>
          <w:sz w:val="24"/>
          <w:szCs w:val="24"/>
          <w:lang w:eastAsia="en-IN"/>
        </w:rPr>
        <w:t>organisations</w:t>
      </w:r>
      <w:r w:rsidRPr="00206365">
        <w:rPr>
          <w:rFonts w:ascii="Times New Roman" w:eastAsia="Times New Roman" w:hAnsi="Times New Roman" w:cs="Times New Roman"/>
          <w:sz w:val="24"/>
          <w:szCs w:val="24"/>
          <w:lang w:eastAsia="en-IN"/>
        </w:rPr>
        <w:t xml:space="preserve"> because fluctuating market demand and economic uncertainty require businesses to make flexible operational decisions. Organizations with high fixed costs may face greater financial risk during periods of low demand, while businesses with flexible cost structures may adapt more easily to changing market conditions.</w:t>
      </w:r>
    </w:p>
    <w:p w14:paraId="76A96CE4" w14:textId="06733279"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However, accurately predicting cost behaviour has become increasingly challenging because modern businesses operate with automated technologies, complex supply chains, and diversified product lines. Consequently, managers must continuously monitor operational activities and review cost behaviour patterns</w:t>
      </w:r>
      <w:r w:rsidR="00F33F27" w:rsidRPr="00206365">
        <w:rPr>
          <w:rFonts w:ascii="Times New Roman" w:eastAsia="Times New Roman" w:hAnsi="Times New Roman" w:cs="Times New Roman"/>
          <w:sz w:val="24"/>
          <w:szCs w:val="24"/>
          <w:lang w:eastAsia="en-IN"/>
        </w:rPr>
        <w:t xml:space="preserve"> </w:t>
      </w:r>
      <w:r w:rsidR="00F33F27" w:rsidRPr="00206365">
        <w:rPr>
          <w:rFonts w:ascii="Times New Roman" w:eastAsia="Times New Roman" w:hAnsi="Times New Roman" w:cs="Times New Roman"/>
          <w:sz w:val="24"/>
          <w:szCs w:val="24"/>
          <w:lang w:eastAsia="en-IN"/>
        </w:rPr>
        <w:t>(</w:t>
      </w:r>
      <w:proofErr w:type="spellStart"/>
      <w:r w:rsidR="00F33F27" w:rsidRPr="00A140C1">
        <w:rPr>
          <w:rFonts w:ascii="Times New Roman" w:eastAsia="Times New Roman" w:hAnsi="Times New Roman" w:cs="Times New Roman"/>
          <w:sz w:val="24"/>
          <w:szCs w:val="24"/>
          <w:lang w:eastAsia="en-IN"/>
        </w:rPr>
        <w:t>Sinambela</w:t>
      </w:r>
      <w:proofErr w:type="spellEnd"/>
      <w:r w:rsidR="00F33F27" w:rsidRPr="00A140C1">
        <w:rPr>
          <w:rFonts w:ascii="Times New Roman" w:eastAsia="Times New Roman" w:hAnsi="Times New Roman" w:cs="Times New Roman"/>
          <w:sz w:val="24"/>
          <w:szCs w:val="24"/>
          <w:lang w:eastAsia="en-IN"/>
        </w:rPr>
        <w:t xml:space="preserve"> &amp; </w:t>
      </w:r>
      <w:proofErr w:type="spellStart"/>
      <w:r w:rsidR="00F33F27" w:rsidRPr="00A140C1">
        <w:rPr>
          <w:rFonts w:ascii="Times New Roman" w:eastAsia="Times New Roman" w:hAnsi="Times New Roman" w:cs="Times New Roman"/>
          <w:sz w:val="24"/>
          <w:szCs w:val="24"/>
          <w:lang w:eastAsia="en-IN"/>
        </w:rPr>
        <w:t>Djaelani</w:t>
      </w:r>
      <w:proofErr w:type="spellEnd"/>
      <w:r w:rsidR="00F33F27" w:rsidRPr="00A140C1">
        <w:rPr>
          <w:rFonts w:ascii="Times New Roman" w:eastAsia="Times New Roman" w:hAnsi="Times New Roman" w:cs="Times New Roman"/>
          <w:sz w:val="24"/>
          <w:szCs w:val="24"/>
          <w:lang w:eastAsia="en-IN"/>
        </w:rPr>
        <w:t>, 2022).</w:t>
      </w:r>
    </w:p>
    <w:p w14:paraId="5CC34D1B" w14:textId="77777777" w:rsidR="00000CC9" w:rsidRPr="00206365" w:rsidRDefault="00000CC9" w:rsidP="00206365">
      <w:pPr>
        <w:pStyle w:val="Heading2"/>
        <w:spacing w:before="240" w:beforeAutospacing="0" w:after="240" w:afterAutospacing="0" w:line="480" w:lineRule="auto"/>
        <w:jc w:val="both"/>
        <w:rPr>
          <w:sz w:val="24"/>
          <w:szCs w:val="24"/>
        </w:rPr>
      </w:pPr>
      <w:bookmarkStart w:id="6" w:name="_Toc229846147"/>
      <w:r w:rsidRPr="00206365">
        <w:rPr>
          <w:sz w:val="24"/>
          <w:szCs w:val="24"/>
        </w:rPr>
        <w:t>Cost Allocation Methods</w:t>
      </w:r>
      <w:bookmarkEnd w:id="6"/>
    </w:p>
    <w:p w14:paraId="4B71DC66" w14:textId="2E0A523A" w:rsidR="00000CC9" w:rsidRPr="00206365" w:rsidRDefault="00DE6B1B"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lastRenderedPageBreak/>
        <w:t>According to (</w:t>
      </w:r>
      <w:r w:rsidRPr="005325C7">
        <w:rPr>
          <w:rFonts w:ascii="Times New Roman" w:eastAsia="Times New Roman" w:hAnsi="Times New Roman" w:cs="Times New Roman"/>
          <w:sz w:val="24"/>
          <w:szCs w:val="24"/>
          <w:lang w:eastAsia="en-IN"/>
        </w:rPr>
        <w:t>González-Asenjo</w:t>
      </w:r>
      <w:r w:rsidRPr="00206365">
        <w:rPr>
          <w:rFonts w:ascii="Times New Roman" w:eastAsia="Times New Roman" w:hAnsi="Times New Roman" w:cs="Times New Roman"/>
          <w:sz w:val="24"/>
          <w:szCs w:val="24"/>
          <w:lang w:eastAsia="en-IN"/>
        </w:rPr>
        <w:t xml:space="preserve"> et al.</w:t>
      </w:r>
      <w:r w:rsidR="000452C8" w:rsidRPr="00206365">
        <w:rPr>
          <w:rFonts w:ascii="Times New Roman" w:eastAsia="Times New Roman" w:hAnsi="Times New Roman" w:cs="Times New Roman"/>
          <w:sz w:val="24"/>
          <w:szCs w:val="24"/>
          <w:lang w:eastAsia="en-IN"/>
        </w:rPr>
        <w:t xml:space="preserve"> (</w:t>
      </w:r>
      <w:r w:rsidR="00AB0C3B" w:rsidRPr="00206365">
        <w:rPr>
          <w:rFonts w:ascii="Times New Roman" w:eastAsia="Times New Roman" w:hAnsi="Times New Roman" w:cs="Times New Roman"/>
          <w:sz w:val="24"/>
          <w:szCs w:val="24"/>
          <w:lang w:eastAsia="en-IN"/>
        </w:rPr>
        <w:t xml:space="preserve">2025), </w:t>
      </w:r>
      <w:r w:rsidR="00000CC9" w:rsidRPr="00206365">
        <w:rPr>
          <w:rFonts w:ascii="Times New Roman" w:eastAsia="Times New Roman" w:hAnsi="Times New Roman" w:cs="Times New Roman"/>
          <w:sz w:val="24"/>
          <w:szCs w:val="24"/>
          <w:lang w:eastAsia="en-IN"/>
        </w:rPr>
        <w:t>Cost allocation refers to the process of assigning indirect costs to products, departments, or activities. Effective cost allocation is important because inaccurate allocation may distort product costs and lead to poor managerial decisions.</w:t>
      </w:r>
    </w:p>
    <w:p w14:paraId="6A211BDB" w14:textId="304C6124"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 xml:space="preserve">Traditional cost allocation methods generally use allocation bases such as labour hours or machine hours. While these methods may be suitable for simple production systems, they often fail to provide accurate information in modern </w:t>
      </w:r>
      <w:r w:rsidR="000452C8" w:rsidRPr="00206365">
        <w:rPr>
          <w:rFonts w:ascii="Times New Roman" w:eastAsia="Times New Roman" w:hAnsi="Times New Roman" w:cs="Times New Roman"/>
          <w:sz w:val="24"/>
          <w:szCs w:val="24"/>
          <w:lang w:eastAsia="en-IN"/>
        </w:rPr>
        <w:t>organisations</w:t>
      </w:r>
      <w:r w:rsidRPr="00206365">
        <w:rPr>
          <w:rFonts w:ascii="Times New Roman" w:eastAsia="Times New Roman" w:hAnsi="Times New Roman" w:cs="Times New Roman"/>
          <w:sz w:val="24"/>
          <w:szCs w:val="24"/>
          <w:lang w:eastAsia="en-IN"/>
        </w:rPr>
        <w:t xml:space="preserve"> with high overhead costs.</w:t>
      </w:r>
    </w:p>
    <w:p w14:paraId="1336827E" w14:textId="68CD47A1"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 xml:space="preserve">Many </w:t>
      </w:r>
      <w:r w:rsidR="000452C8" w:rsidRPr="00206365">
        <w:rPr>
          <w:rFonts w:ascii="Times New Roman" w:eastAsia="Times New Roman" w:hAnsi="Times New Roman" w:cs="Times New Roman"/>
          <w:sz w:val="24"/>
          <w:szCs w:val="24"/>
          <w:lang w:eastAsia="en-IN"/>
        </w:rPr>
        <w:t>organisations</w:t>
      </w:r>
      <w:r w:rsidRPr="00206365">
        <w:rPr>
          <w:rFonts w:ascii="Times New Roman" w:eastAsia="Times New Roman" w:hAnsi="Times New Roman" w:cs="Times New Roman"/>
          <w:sz w:val="24"/>
          <w:szCs w:val="24"/>
          <w:lang w:eastAsia="en-IN"/>
        </w:rPr>
        <w:t xml:space="preserve"> now use more advanced allocation methods such as activity-based costing (ABC). ABC allocates costs according to activities and cost drivers, providing more accurate cost information and improving profitability analysis</w:t>
      </w:r>
      <w:r w:rsidR="00205E79" w:rsidRPr="00206365">
        <w:rPr>
          <w:rFonts w:ascii="Times New Roman" w:eastAsia="Times New Roman" w:hAnsi="Times New Roman" w:cs="Times New Roman"/>
          <w:sz w:val="24"/>
          <w:szCs w:val="24"/>
          <w:lang w:eastAsia="en-IN"/>
        </w:rPr>
        <w:t xml:space="preserve"> </w:t>
      </w:r>
      <w:r w:rsidR="00205E79" w:rsidRPr="00206365">
        <w:rPr>
          <w:rFonts w:ascii="Times New Roman" w:eastAsia="Times New Roman" w:hAnsi="Times New Roman" w:cs="Times New Roman"/>
          <w:sz w:val="24"/>
          <w:szCs w:val="24"/>
          <w:lang w:eastAsia="en-IN"/>
        </w:rPr>
        <w:t>(</w:t>
      </w:r>
      <w:r w:rsidR="00205E79" w:rsidRPr="005325C7">
        <w:rPr>
          <w:rFonts w:ascii="Times New Roman" w:eastAsia="Times New Roman" w:hAnsi="Times New Roman" w:cs="Times New Roman"/>
          <w:sz w:val="24"/>
          <w:szCs w:val="24"/>
          <w:lang w:eastAsia="en-IN"/>
        </w:rPr>
        <w:t>González-Asenjo</w:t>
      </w:r>
      <w:r w:rsidR="00205E79" w:rsidRPr="00206365">
        <w:rPr>
          <w:rFonts w:ascii="Times New Roman" w:eastAsia="Times New Roman" w:hAnsi="Times New Roman" w:cs="Times New Roman"/>
          <w:sz w:val="24"/>
          <w:szCs w:val="24"/>
          <w:lang w:eastAsia="en-IN"/>
        </w:rPr>
        <w:t xml:space="preserve"> et al., 2025</w:t>
      </w:r>
      <w:r w:rsidR="00205E79" w:rsidRPr="00206365">
        <w:rPr>
          <w:rFonts w:ascii="Times New Roman" w:eastAsia="Times New Roman" w:hAnsi="Times New Roman" w:cs="Times New Roman"/>
          <w:sz w:val="24"/>
          <w:szCs w:val="24"/>
          <w:lang w:eastAsia="en-IN"/>
        </w:rPr>
        <w:t>).</w:t>
      </w:r>
    </w:p>
    <w:p w14:paraId="2D38DEC3" w14:textId="77777777"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Accurate cost allocation improves pricing decisions, budgeting, performance evaluation, and operational planning. However, advanced allocation systems may increase administrative complexity and implementation costs.</w:t>
      </w:r>
    </w:p>
    <w:p w14:paraId="79C6A126" w14:textId="77777777" w:rsidR="00000CC9" w:rsidRPr="00206365" w:rsidRDefault="00000CC9" w:rsidP="00206365">
      <w:pPr>
        <w:pStyle w:val="Heading2"/>
        <w:spacing w:before="240" w:beforeAutospacing="0" w:after="240" w:afterAutospacing="0" w:line="480" w:lineRule="auto"/>
        <w:jc w:val="both"/>
        <w:rPr>
          <w:sz w:val="24"/>
          <w:szCs w:val="24"/>
        </w:rPr>
      </w:pPr>
      <w:bookmarkStart w:id="7" w:name="_Toc229846148"/>
      <w:r w:rsidRPr="00206365">
        <w:rPr>
          <w:sz w:val="24"/>
          <w:szCs w:val="24"/>
        </w:rPr>
        <w:t>Budgeting and Managerial Planning</w:t>
      </w:r>
      <w:bookmarkEnd w:id="7"/>
    </w:p>
    <w:p w14:paraId="5421257D" w14:textId="590E1649"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Budgeting is one of the most important cost accounting tools used for managerial planning and control. A budget is a financial plan that estimates future revenues, expenses, and operational activities for a specific period</w:t>
      </w:r>
      <w:r w:rsidR="0057073E" w:rsidRPr="00206365">
        <w:rPr>
          <w:rFonts w:ascii="Times New Roman" w:eastAsia="Times New Roman" w:hAnsi="Times New Roman" w:cs="Times New Roman"/>
          <w:sz w:val="24"/>
          <w:szCs w:val="24"/>
          <w:lang w:eastAsia="en-IN"/>
        </w:rPr>
        <w:t xml:space="preserve"> (</w:t>
      </w:r>
      <w:r w:rsidR="0057073E" w:rsidRPr="00812D78">
        <w:rPr>
          <w:rFonts w:ascii="Times New Roman" w:eastAsia="Times New Roman" w:hAnsi="Times New Roman" w:cs="Times New Roman"/>
          <w:sz w:val="24"/>
          <w:szCs w:val="24"/>
          <w:lang w:eastAsia="en-IN"/>
        </w:rPr>
        <w:t>Mushtaq Yousif</w:t>
      </w:r>
      <w:r w:rsidR="0057073E" w:rsidRPr="00206365">
        <w:rPr>
          <w:rFonts w:ascii="Times New Roman" w:eastAsia="Times New Roman" w:hAnsi="Times New Roman" w:cs="Times New Roman"/>
          <w:sz w:val="24"/>
          <w:szCs w:val="24"/>
          <w:lang w:eastAsia="en-IN"/>
        </w:rPr>
        <w:t xml:space="preserve"> et al., 2025).</w:t>
      </w:r>
    </w:p>
    <w:p w14:paraId="16A821D3" w14:textId="23B7058C" w:rsidR="00000CC9" w:rsidRPr="00206365" w:rsidRDefault="000452C8"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Organisations</w:t>
      </w:r>
      <w:r w:rsidR="00000CC9" w:rsidRPr="00206365">
        <w:rPr>
          <w:rFonts w:ascii="Times New Roman" w:eastAsia="Times New Roman" w:hAnsi="Times New Roman" w:cs="Times New Roman"/>
          <w:sz w:val="24"/>
          <w:szCs w:val="24"/>
          <w:lang w:eastAsia="en-IN"/>
        </w:rPr>
        <w:t xml:space="preserve"> use budgets to coordinate departmental activities, allocate resources, establish performance targets, and monitor operational efficiency. Budgeting improves organizational planning by helping managers forecast future financial requirements and evaluate business objectives.</w:t>
      </w:r>
    </w:p>
    <w:p w14:paraId="4B266754" w14:textId="339EC528"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lastRenderedPageBreak/>
        <w:t>Different types of budgets include master budgets, operational budgets, cash budgets, and flexible budgets. Flexible budgets are particularly useful because they adjust according to changes in activity levels</w:t>
      </w:r>
      <w:r w:rsidR="0057073E" w:rsidRPr="00206365">
        <w:rPr>
          <w:rFonts w:ascii="Times New Roman" w:eastAsia="Times New Roman" w:hAnsi="Times New Roman" w:cs="Times New Roman"/>
          <w:sz w:val="24"/>
          <w:szCs w:val="24"/>
          <w:lang w:eastAsia="en-IN"/>
        </w:rPr>
        <w:t xml:space="preserve"> </w:t>
      </w:r>
      <w:r w:rsidR="0057073E" w:rsidRPr="00206365">
        <w:rPr>
          <w:rFonts w:ascii="Times New Roman" w:eastAsia="Times New Roman" w:hAnsi="Times New Roman" w:cs="Times New Roman"/>
          <w:sz w:val="24"/>
          <w:szCs w:val="24"/>
          <w:lang w:eastAsia="en-IN"/>
        </w:rPr>
        <w:t>(</w:t>
      </w:r>
      <w:r w:rsidR="0057073E" w:rsidRPr="00812D78">
        <w:rPr>
          <w:rFonts w:ascii="Times New Roman" w:eastAsia="Times New Roman" w:hAnsi="Times New Roman" w:cs="Times New Roman"/>
          <w:sz w:val="24"/>
          <w:szCs w:val="24"/>
          <w:lang w:eastAsia="en-IN"/>
        </w:rPr>
        <w:t>Mushtaq Yousif</w:t>
      </w:r>
      <w:r w:rsidR="0057073E" w:rsidRPr="00206365">
        <w:rPr>
          <w:rFonts w:ascii="Times New Roman" w:eastAsia="Times New Roman" w:hAnsi="Times New Roman" w:cs="Times New Roman"/>
          <w:sz w:val="24"/>
          <w:szCs w:val="24"/>
          <w:lang w:eastAsia="en-IN"/>
        </w:rPr>
        <w:t xml:space="preserve"> et al., 2025).</w:t>
      </w:r>
    </w:p>
    <w:p w14:paraId="1B56ECE4" w14:textId="126D7975"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 xml:space="preserve">Although budgeting improves financial discipline and </w:t>
      </w:r>
      <w:r w:rsidR="000452C8" w:rsidRPr="00206365">
        <w:rPr>
          <w:rFonts w:ascii="Times New Roman" w:eastAsia="Times New Roman" w:hAnsi="Times New Roman" w:cs="Times New Roman"/>
          <w:sz w:val="24"/>
          <w:szCs w:val="24"/>
          <w:lang w:eastAsia="en-IN"/>
        </w:rPr>
        <w:t>organisational</w:t>
      </w:r>
      <w:r w:rsidRPr="00206365">
        <w:rPr>
          <w:rFonts w:ascii="Times New Roman" w:eastAsia="Times New Roman" w:hAnsi="Times New Roman" w:cs="Times New Roman"/>
          <w:sz w:val="24"/>
          <w:szCs w:val="24"/>
          <w:lang w:eastAsia="en-IN"/>
        </w:rPr>
        <w:t xml:space="preserve"> coordination, excessive dependence on rigid budgets may reduce managerial flexibility and discourage innovation. Managers may focus excessively on achieving short-term financial targets rather than long-term </w:t>
      </w:r>
      <w:r w:rsidR="000452C8" w:rsidRPr="00206365">
        <w:rPr>
          <w:rFonts w:ascii="Times New Roman" w:eastAsia="Times New Roman" w:hAnsi="Times New Roman" w:cs="Times New Roman"/>
          <w:sz w:val="24"/>
          <w:szCs w:val="24"/>
          <w:lang w:eastAsia="en-IN"/>
        </w:rPr>
        <w:t>organisational</w:t>
      </w:r>
      <w:r w:rsidRPr="00206365">
        <w:rPr>
          <w:rFonts w:ascii="Times New Roman" w:eastAsia="Times New Roman" w:hAnsi="Times New Roman" w:cs="Times New Roman"/>
          <w:sz w:val="24"/>
          <w:szCs w:val="24"/>
          <w:lang w:eastAsia="en-IN"/>
        </w:rPr>
        <w:t xml:space="preserve"> development.</w:t>
      </w:r>
    </w:p>
    <w:p w14:paraId="70CAA577" w14:textId="77777777" w:rsidR="00000CC9" w:rsidRPr="00206365" w:rsidRDefault="00000CC9" w:rsidP="00206365">
      <w:pPr>
        <w:pStyle w:val="Heading2"/>
        <w:spacing w:before="240" w:beforeAutospacing="0" w:after="240" w:afterAutospacing="0" w:line="480" w:lineRule="auto"/>
        <w:jc w:val="both"/>
        <w:rPr>
          <w:sz w:val="24"/>
          <w:szCs w:val="24"/>
        </w:rPr>
      </w:pPr>
      <w:bookmarkStart w:id="8" w:name="_Toc229846149"/>
      <w:r w:rsidRPr="00206365">
        <w:rPr>
          <w:sz w:val="24"/>
          <w:szCs w:val="24"/>
        </w:rPr>
        <w:t>Standard Costing and Variance Analysis</w:t>
      </w:r>
      <w:bookmarkEnd w:id="8"/>
    </w:p>
    <w:p w14:paraId="293AC0BD" w14:textId="77777777"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Standard costing involves establishing predetermined costs for materials, labour, and overheads. These standards are then compared with actual performance to identify variances.</w:t>
      </w:r>
    </w:p>
    <w:p w14:paraId="4E00EBE6" w14:textId="6E8F2A2A"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 xml:space="preserve">Variance analysis is used to evaluate the differences between actual and standard performance. Common variances include material price variance, labour efficiency variance, and overhead </w:t>
      </w:r>
      <w:r w:rsidR="000452C8" w:rsidRPr="00206365">
        <w:rPr>
          <w:rFonts w:ascii="Times New Roman" w:eastAsia="Times New Roman" w:hAnsi="Times New Roman" w:cs="Times New Roman"/>
          <w:sz w:val="24"/>
          <w:szCs w:val="24"/>
          <w:lang w:eastAsia="en-IN"/>
        </w:rPr>
        <w:t>variance</w:t>
      </w:r>
      <w:r w:rsidRPr="00206365">
        <w:rPr>
          <w:rFonts w:ascii="Times New Roman" w:eastAsia="Times New Roman" w:hAnsi="Times New Roman" w:cs="Times New Roman"/>
          <w:sz w:val="24"/>
          <w:szCs w:val="24"/>
          <w:lang w:eastAsia="en-IN"/>
        </w:rPr>
        <w:t>.</w:t>
      </w:r>
    </w:p>
    <w:p w14:paraId="1466BD36" w14:textId="77777777"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Variance analysis assists managers in identifying operational inefficiencies, controlling costs, and evaluating departmental performance. Managers can investigate the causes of variances and implement corrective actions to improve efficiency.</w:t>
      </w:r>
    </w:p>
    <w:p w14:paraId="44756E40" w14:textId="77777777"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Despite its advantages, standard costing may become less effective in rapidly changing industries where production processes and market conditions change frequently. In such environments, fixed standards may not accurately reflect actual operating conditions.</w:t>
      </w:r>
    </w:p>
    <w:p w14:paraId="6813587A" w14:textId="77777777" w:rsidR="00000CC9" w:rsidRPr="00206365" w:rsidRDefault="00000CC9" w:rsidP="00206365">
      <w:pPr>
        <w:pStyle w:val="Heading2"/>
        <w:spacing w:before="240" w:beforeAutospacing="0" w:after="240" w:afterAutospacing="0" w:line="480" w:lineRule="auto"/>
        <w:jc w:val="both"/>
        <w:rPr>
          <w:sz w:val="24"/>
          <w:szCs w:val="24"/>
        </w:rPr>
      </w:pPr>
      <w:bookmarkStart w:id="9" w:name="_Toc229846150"/>
      <w:r w:rsidRPr="00206365">
        <w:rPr>
          <w:sz w:val="24"/>
          <w:szCs w:val="24"/>
        </w:rPr>
        <w:t>Role of Cost Accounting in Decision-Making</w:t>
      </w:r>
      <w:bookmarkEnd w:id="9"/>
    </w:p>
    <w:p w14:paraId="4936283F" w14:textId="570B537F" w:rsidR="00000CC9" w:rsidRPr="00206365" w:rsidRDefault="007D4E3D"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 xml:space="preserve">According to </w:t>
      </w:r>
      <w:r w:rsidR="000452C8" w:rsidRPr="00206365">
        <w:rPr>
          <w:rFonts w:ascii="Times New Roman" w:eastAsia="Times New Roman" w:hAnsi="Times New Roman" w:cs="Times New Roman"/>
          <w:sz w:val="24"/>
          <w:szCs w:val="24"/>
          <w:lang w:eastAsia="en-IN"/>
        </w:rPr>
        <w:t>(</w:t>
      </w:r>
      <w:r w:rsidRPr="00206365">
        <w:rPr>
          <w:rFonts w:ascii="Times New Roman" w:eastAsia="Times New Roman" w:hAnsi="Times New Roman" w:cs="Times New Roman"/>
          <w:sz w:val="24"/>
          <w:szCs w:val="24"/>
          <w:lang w:eastAsia="en-IN"/>
        </w:rPr>
        <w:t>Saibya</w:t>
      </w:r>
      <w:r w:rsidR="000452C8" w:rsidRPr="00206365">
        <w:rPr>
          <w:rFonts w:ascii="Times New Roman" w:eastAsia="Times New Roman" w:hAnsi="Times New Roman" w:cs="Times New Roman"/>
          <w:sz w:val="24"/>
          <w:szCs w:val="24"/>
          <w:lang w:eastAsia="en-IN"/>
        </w:rPr>
        <w:t xml:space="preserve">, </w:t>
      </w:r>
      <w:r w:rsidRPr="00206365">
        <w:rPr>
          <w:rFonts w:ascii="Times New Roman" w:eastAsia="Times New Roman" w:hAnsi="Times New Roman" w:cs="Times New Roman"/>
          <w:sz w:val="24"/>
          <w:szCs w:val="24"/>
          <w:lang w:eastAsia="en-IN"/>
        </w:rPr>
        <w:t xml:space="preserve">2021), </w:t>
      </w:r>
      <w:r w:rsidR="00000CC9" w:rsidRPr="00206365">
        <w:rPr>
          <w:rFonts w:ascii="Times New Roman" w:eastAsia="Times New Roman" w:hAnsi="Times New Roman" w:cs="Times New Roman"/>
          <w:sz w:val="24"/>
          <w:szCs w:val="24"/>
          <w:lang w:eastAsia="en-IN"/>
        </w:rPr>
        <w:t xml:space="preserve">Cost accounting plays a critical role in managerial decision-making because managers require accurate financial information to evaluate operational and </w:t>
      </w:r>
      <w:r w:rsidR="00000CC9" w:rsidRPr="00206365">
        <w:rPr>
          <w:rFonts w:ascii="Times New Roman" w:eastAsia="Times New Roman" w:hAnsi="Times New Roman" w:cs="Times New Roman"/>
          <w:sz w:val="24"/>
          <w:szCs w:val="24"/>
          <w:lang w:eastAsia="en-IN"/>
        </w:rPr>
        <w:lastRenderedPageBreak/>
        <w:t>strategic alternatives. Cost information supports pricing decisions, production planning, outsourcing decisions, investment evaluation, and profitability analysis.</w:t>
      </w:r>
    </w:p>
    <w:p w14:paraId="3DB2D041" w14:textId="56B01A24" w:rsidR="00000CC9" w:rsidRPr="00206365" w:rsidRDefault="000452C8"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Organisations</w:t>
      </w:r>
      <w:r w:rsidR="00000CC9" w:rsidRPr="00206365">
        <w:rPr>
          <w:rFonts w:ascii="Times New Roman" w:eastAsia="Times New Roman" w:hAnsi="Times New Roman" w:cs="Times New Roman"/>
          <w:sz w:val="24"/>
          <w:szCs w:val="24"/>
          <w:lang w:eastAsia="en-IN"/>
        </w:rPr>
        <w:t xml:space="preserve"> increasingly depend on cost accounting systems to improve strategic planning and maintain competitiveness. Accurate cost information allows managers to identify profitable products, eliminate inefficiencies, and allocate resources more effectively.</w:t>
      </w:r>
    </w:p>
    <w:p w14:paraId="7081AC85" w14:textId="4D82F812"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 xml:space="preserve">Modern </w:t>
      </w:r>
      <w:r w:rsidR="000452C8" w:rsidRPr="00206365">
        <w:rPr>
          <w:rFonts w:ascii="Times New Roman" w:eastAsia="Times New Roman" w:hAnsi="Times New Roman" w:cs="Times New Roman"/>
          <w:sz w:val="24"/>
          <w:szCs w:val="24"/>
          <w:lang w:eastAsia="en-IN"/>
        </w:rPr>
        <w:t>organisations</w:t>
      </w:r>
      <w:r w:rsidRPr="00206365">
        <w:rPr>
          <w:rFonts w:ascii="Times New Roman" w:eastAsia="Times New Roman" w:hAnsi="Times New Roman" w:cs="Times New Roman"/>
          <w:sz w:val="24"/>
          <w:szCs w:val="24"/>
          <w:lang w:eastAsia="en-IN"/>
        </w:rPr>
        <w:t xml:space="preserve"> also use cost accounting information to evaluate </w:t>
      </w:r>
      <w:r w:rsidR="000452C8" w:rsidRPr="00206365">
        <w:rPr>
          <w:rFonts w:ascii="Times New Roman" w:eastAsia="Times New Roman" w:hAnsi="Times New Roman" w:cs="Times New Roman"/>
          <w:sz w:val="24"/>
          <w:szCs w:val="24"/>
          <w:lang w:eastAsia="en-IN"/>
        </w:rPr>
        <w:t>organisational</w:t>
      </w:r>
      <w:r w:rsidRPr="00206365">
        <w:rPr>
          <w:rFonts w:ascii="Times New Roman" w:eastAsia="Times New Roman" w:hAnsi="Times New Roman" w:cs="Times New Roman"/>
          <w:sz w:val="24"/>
          <w:szCs w:val="24"/>
          <w:lang w:eastAsia="en-IN"/>
        </w:rPr>
        <w:t xml:space="preserve"> performance and support continuous improvement initiatives. Consequently, cost accounting has evolved beyond traditional recording functions and now serves as a strategic management system within contemporary businesses</w:t>
      </w:r>
      <w:r w:rsidR="00D15B8E" w:rsidRPr="00206365">
        <w:rPr>
          <w:rFonts w:ascii="Times New Roman" w:eastAsia="Times New Roman" w:hAnsi="Times New Roman" w:cs="Times New Roman"/>
          <w:sz w:val="24"/>
          <w:szCs w:val="24"/>
          <w:lang w:eastAsia="en-IN"/>
        </w:rPr>
        <w:t xml:space="preserve"> (Saibya, 2021).</w:t>
      </w:r>
    </w:p>
    <w:p w14:paraId="39C4528B" w14:textId="77777777" w:rsidR="00000CC9" w:rsidRPr="00206365" w:rsidRDefault="00000CC9" w:rsidP="00206365">
      <w:pPr>
        <w:pStyle w:val="Heading1"/>
        <w:spacing w:before="240" w:beforeAutospacing="0" w:after="240" w:afterAutospacing="0" w:line="480" w:lineRule="auto"/>
        <w:jc w:val="both"/>
        <w:rPr>
          <w:sz w:val="24"/>
          <w:szCs w:val="24"/>
        </w:rPr>
      </w:pPr>
      <w:bookmarkStart w:id="10" w:name="_Toc229846151"/>
      <w:r w:rsidRPr="00206365">
        <w:rPr>
          <w:sz w:val="24"/>
          <w:szCs w:val="24"/>
        </w:rPr>
        <w:t>Methodology</w:t>
      </w:r>
      <w:bookmarkEnd w:id="10"/>
    </w:p>
    <w:p w14:paraId="3B9F6B73" w14:textId="77777777" w:rsidR="00000CC9" w:rsidRPr="00206365" w:rsidRDefault="00000CC9" w:rsidP="00206365">
      <w:pPr>
        <w:pStyle w:val="Heading2"/>
        <w:spacing w:before="240" w:beforeAutospacing="0" w:after="240" w:afterAutospacing="0" w:line="480" w:lineRule="auto"/>
        <w:jc w:val="both"/>
        <w:rPr>
          <w:sz w:val="24"/>
          <w:szCs w:val="24"/>
        </w:rPr>
      </w:pPr>
      <w:bookmarkStart w:id="11" w:name="_Toc229846152"/>
      <w:r w:rsidRPr="00206365">
        <w:rPr>
          <w:sz w:val="24"/>
          <w:szCs w:val="24"/>
        </w:rPr>
        <w:t>Research Approach</w:t>
      </w:r>
      <w:bookmarkEnd w:id="11"/>
    </w:p>
    <w:p w14:paraId="3FACD0E4" w14:textId="09D0151E" w:rsidR="000325FA" w:rsidRPr="00206365" w:rsidRDefault="000325FA"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 xml:space="preserve">This study adopts a qualitative research approach to critically examine the role of cost accounting in managerial planning and control within modern </w:t>
      </w:r>
      <w:r w:rsidR="000452C8" w:rsidRPr="00206365">
        <w:rPr>
          <w:rFonts w:ascii="Times New Roman" w:eastAsia="Times New Roman" w:hAnsi="Times New Roman" w:cs="Times New Roman"/>
          <w:sz w:val="24"/>
          <w:szCs w:val="24"/>
          <w:lang w:eastAsia="en-IN"/>
        </w:rPr>
        <w:t>organisations</w:t>
      </w:r>
      <w:r w:rsidRPr="00206365">
        <w:rPr>
          <w:rFonts w:ascii="Times New Roman" w:eastAsia="Times New Roman" w:hAnsi="Times New Roman" w:cs="Times New Roman"/>
          <w:sz w:val="24"/>
          <w:szCs w:val="24"/>
          <w:lang w:eastAsia="en-IN"/>
        </w:rPr>
        <w:t xml:space="preserve">. A qualitative approach was considered most appropriate because the research focuses on analysing concepts, theories, managerial practices, and </w:t>
      </w:r>
      <w:r w:rsidR="000452C8" w:rsidRPr="00206365">
        <w:rPr>
          <w:rFonts w:ascii="Times New Roman" w:eastAsia="Times New Roman" w:hAnsi="Times New Roman" w:cs="Times New Roman"/>
          <w:sz w:val="24"/>
          <w:szCs w:val="24"/>
          <w:lang w:eastAsia="en-IN"/>
        </w:rPr>
        <w:t>organisational</w:t>
      </w:r>
      <w:r w:rsidRPr="00206365">
        <w:rPr>
          <w:rFonts w:ascii="Times New Roman" w:eastAsia="Times New Roman" w:hAnsi="Times New Roman" w:cs="Times New Roman"/>
          <w:sz w:val="24"/>
          <w:szCs w:val="24"/>
          <w:lang w:eastAsia="en-IN"/>
        </w:rPr>
        <w:t xml:space="preserve"> applications associated with cost accounting systems rather than conducting numerical or statistical analysis. The purpose of the study is to develop a detailed understanding of how cost accounting contributes to </w:t>
      </w:r>
      <w:r w:rsidR="000452C8" w:rsidRPr="00206365">
        <w:rPr>
          <w:rFonts w:ascii="Times New Roman" w:eastAsia="Times New Roman" w:hAnsi="Times New Roman" w:cs="Times New Roman"/>
          <w:sz w:val="24"/>
          <w:szCs w:val="24"/>
          <w:lang w:eastAsia="en-IN"/>
        </w:rPr>
        <w:t>organisational</w:t>
      </w:r>
      <w:r w:rsidRPr="00206365">
        <w:rPr>
          <w:rFonts w:ascii="Times New Roman" w:eastAsia="Times New Roman" w:hAnsi="Times New Roman" w:cs="Times New Roman"/>
          <w:sz w:val="24"/>
          <w:szCs w:val="24"/>
          <w:lang w:eastAsia="en-IN"/>
        </w:rPr>
        <w:t xml:space="preserve"> planning, operational control, budgeting, and strategic decision-making in different business environments.</w:t>
      </w:r>
    </w:p>
    <w:p w14:paraId="40BC6134" w14:textId="6AA06962" w:rsidR="00000CC9" w:rsidRPr="00206365" w:rsidRDefault="000325FA"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 xml:space="preserve">The research follows an analytical and exploratory design. The analytical aspect of the study focuses on evaluating the effectiveness of cost accounting techniques such as budgeting, cost classification, standard costing, variance analysis, and cost allocation methods. At the same time, the exploratory nature of the research allows a deeper understanding of how </w:t>
      </w:r>
      <w:r w:rsidR="000452C8" w:rsidRPr="00206365">
        <w:rPr>
          <w:rFonts w:ascii="Times New Roman" w:eastAsia="Times New Roman" w:hAnsi="Times New Roman" w:cs="Times New Roman"/>
          <w:sz w:val="24"/>
          <w:szCs w:val="24"/>
          <w:lang w:eastAsia="en-IN"/>
        </w:rPr>
        <w:t>organisations</w:t>
      </w:r>
      <w:r w:rsidRPr="00206365">
        <w:rPr>
          <w:rFonts w:ascii="Times New Roman" w:eastAsia="Times New Roman" w:hAnsi="Times New Roman" w:cs="Times New Roman"/>
          <w:sz w:val="24"/>
          <w:szCs w:val="24"/>
          <w:lang w:eastAsia="en-IN"/>
        </w:rPr>
        <w:t xml:space="preserve"> </w:t>
      </w:r>
      <w:r w:rsidRPr="00206365">
        <w:rPr>
          <w:rFonts w:ascii="Times New Roman" w:eastAsia="Times New Roman" w:hAnsi="Times New Roman" w:cs="Times New Roman"/>
          <w:sz w:val="24"/>
          <w:szCs w:val="24"/>
          <w:lang w:eastAsia="en-IN"/>
        </w:rPr>
        <w:lastRenderedPageBreak/>
        <w:t>apply these techniques to improve financial performance and managerial efficiency. This approach also supports critical evaluation of both the benefits and limitations associated with cost accounting systems in contemporary organizations</w:t>
      </w:r>
      <w:r w:rsidR="00000CC9" w:rsidRPr="00206365">
        <w:rPr>
          <w:rFonts w:ascii="Times New Roman" w:eastAsia="Times New Roman" w:hAnsi="Times New Roman" w:cs="Times New Roman"/>
          <w:sz w:val="24"/>
          <w:szCs w:val="24"/>
          <w:lang w:eastAsia="en-IN"/>
        </w:rPr>
        <w:t>.</w:t>
      </w:r>
    </w:p>
    <w:p w14:paraId="15E9E27B" w14:textId="77777777" w:rsidR="00000CC9" w:rsidRPr="00206365" w:rsidRDefault="00000CC9" w:rsidP="00206365">
      <w:pPr>
        <w:pStyle w:val="Heading2"/>
        <w:spacing w:before="240" w:beforeAutospacing="0" w:after="240" w:afterAutospacing="0" w:line="480" w:lineRule="auto"/>
        <w:jc w:val="both"/>
        <w:rPr>
          <w:sz w:val="24"/>
          <w:szCs w:val="24"/>
        </w:rPr>
      </w:pPr>
      <w:bookmarkStart w:id="12" w:name="_Toc229846153"/>
      <w:r w:rsidRPr="00206365">
        <w:rPr>
          <w:sz w:val="24"/>
          <w:szCs w:val="24"/>
        </w:rPr>
        <w:t>Data Collection Method</w:t>
      </w:r>
      <w:bookmarkEnd w:id="12"/>
    </w:p>
    <w:p w14:paraId="537CD256" w14:textId="2B67F56D" w:rsidR="00265A71" w:rsidRPr="00206365" w:rsidRDefault="00265A71"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The report is entirely based on secondary research methods. Secondary data was collected from a wide range of academic and professional sources, including peer-reviewed journal articles, accounting textbooks, research papers, company reports, and credible online academic databases. Sources such as Google Scholar, management accounting publications, and university library databases were used to gather reliable and updated information related to cost accounting practices and managerial applications.</w:t>
      </w:r>
    </w:p>
    <w:p w14:paraId="1662FA9C" w14:textId="65CE7CF5" w:rsidR="00000CC9" w:rsidRPr="00206365" w:rsidRDefault="00265A71"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 xml:space="preserve">Secondary research was selected because it provides extensive theoretical discussions and practical examples from different industries and </w:t>
      </w:r>
      <w:r w:rsidR="000452C8" w:rsidRPr="00206365">
        <w:rPr>
          <w:rFonts w:ascii="Times New Roman" w:eastAsia="Times New Roman" w:hAnsi="Times New Roman" w:cs="Times New Roman"/>
          <w:sz w:val="24"/>
          <w:szCs w:val="24"/>
          <w:lang w:eastAsia="en-IN"/>
        </w:rPr>
        <w:t>organisations</w:t>
      </w:r>
      <w:r w:rsidRPr="00206365">
        <w:rPr>
          <w:rFonts w:ascii="Times New Roman" w:eastAsia="Times New Roman" w:hAnsi="Times New Roman" w:cs="Times New Roman"/>
          <w:sz w:val="24"/>
          <w:szCs w:val="24"/>
          <w:lang w:eastAsia="en-IN"/>
        </w:rPr>
        <w:t xml:space="preserve">. It also allows comparison of various academic viewpoints regarding the effectiveness of cost accounting systems in planning and control processes. Using secondary data enables the researcher to access established theories and real-world business applications without requiring direct </w:t>
      </w:r>
      <w:r w:rsidR="000452C8" w:rsidRPr="00206365">
        <w:rPr>
          <w:rFonts w:ascii="Times New Roman" w:eastAsia="Times New Roman" w:hAnsi="Times New Roman" w:cs="Times New Roman"/>
          <w:sz w:val="24"/>
          <w:szCs w:val="24"/>
          <w:lang w:eastAsia="en-IN"/>
        </w:rPr>
        <w:t>organisational</w:t>
      </w:r>
      <w:r w:rsidRPr="00206365">
        <w:rPr>
          <w:rFonts w:ascii="Times New Roman" w:eastAsia="Times New Roman" w:hAnsi="Times New Roman" w:cs="Times New Roman"/>
          <w:sz w:val="24"/>
          <w:szCs w:val="24"/>
          <w:lang w:eastAsia="en-IN"/>
        </w:rPr>
        <w:t xml:space="preserve"> involvement or primary data collection</w:t>
      </w:r>
      <w:r w:rsidR="00555273" w:rsidRPr="00206365">
        <w:rPr>
          <w:rFonts w:ascii="Times New Roman" w:eastAsia="Times New Roman" w:hAnsi="Times New Roman" w:cs="Times New Roman"/>
          <w:sz w:val="24"/>
          <w:szCs w:val="24"/>
          <w:lang w:eastAsia="en-IN"/>
        </w:rPr>
        <w:t xml:space="preserve"> (Wickham, 2019).</w:t>
      </w:r>
    </w:p>
    <w:p w14:paraId="6E34DE47" w14:textId="77777777" w:rsidR="00000CC9" w:rsidRPr="00206365" w:rsidRDefault="00000CC9" w:rsidP="00206365">
      <w:pPr>
        <w:pStyle w:val="Heading2"/>
        <w:spacing w:before="240" w:beforeAutospacing="0" w:after="240" w:afterAutospacing="0" w:line="480" w:lineRule="auto"/>
        <w:jc w:val="both"/>
        <w:rPr>
          <w:sz w:val="24"/>
          <w:szCs w:val="24"/>
        </w:rPr>
      </w:pPr>
      <w:bookmarkStart w:id="13" w:name="_Toc229846154"/>
      <w:r w:rsidRPr="00206365">
        <w:rPr>
          <w:sz w:val="24"/>
          <w:szCs w:val="24"/>
        </w:rPr>
        <w:t>Data Analysis Method</w:t>
      </w:r>
      <w:bookmarkEnd w:id="13"/>
    </w:p>
    <w:p w14:paraId="226A2650" w14:textId="16F6C80F" w:rsidR="000A6CAC" w:rsidRPr="00206365" w:rsidRDefault="000A6CAC"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T</w:t>
      </w:r>
      <w:r w:rsidRPr="00206365">
        <w:rPr>
          <w:rFonts w:ascii="Times New Roman" w:eastAsia="Times New Roman" w:hAnsi="Times New Roman" w:cs="Times New Roman"/>
          <w:sz w:val="24"/>
          <w:szCs w:val="24"/>
          <w:lang w:eastAsia="en-IN"/>
        </w:rPr>
        <w:t xml:space="preserve">he collected information was analysed using thematic analysis. This method involves identifying common themes, patterns, and relationships within the selected literature. The analysis process included reviewing theories related to cost accounting, examining managerial applications of budgeting and variance analysis, and evaluating </w:t>
      </w:r>
      <w:r w:rsidR="000452C8" w:rsidRPr="00206365">
        <w:rPr>
          <w:rFonts w:ascii="Times New Roman" w:eastAsia="Times New Roman" w:hAnsi="Times New Roman" w:cs="Times New Roman"/>
          <w:sz w:val="24"/>
          <w:szCs w:val="24"/>
          <w:lang w:eastAsia="en-IN"/>
        </w:rPr>
        <w:t>organisational</w:t>
      </w:r>
      <w:r w:rsidRPr="00206365">
        <w:rPr>
          <w:rFonts w:ascii="Times New Roman" w:eastAsia="Times New Roman" w:hAnsi="Times New Roman" w:cs="Times New Roman"/>
          <w:sz w:val="24"/>
          <w:szCs w:val="24"/>
          <w:lang w:eastAsia="en-IN"/>
        </w:rPr>
        <w:t xml:space="preserve"> practices associated with planning and control systems.</w:t>
      </w:r>
    </w:p>
    <w:p w14:paraId="24BFE044" w14:textId="018E20B5" w:rsidR="00000CC9" w:rsidRPr="00206365" w:rsidRDefault="000A6CAC"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lastRenderedPageBreak/>
        <w:t>The findings from different academic sources were compared and critically interpreted to identify the strategic importance of cost accounting in improving operational efficiency and decision-making. Real-world business examples were also analysed to support theoretical discussions and strengthen the reliability of the findings</w:t>
      </w:r>
      <w:r w:rsidR="00000CC9" w:rsidRPr="00206365">
        <w:rPr>
          <w:rFonts w:ascii="Times New Roman" w:eastAsia="Times New Roman" w:hAnsi="Times New Roman" w:cs="Times New Roman"/>
          <w:sz w:val="24"/>
          <w:szCs w:val="24"/>
          <w:lang w:eastAsia="en-IN"/>
        </w:rPr>
        <w:t>.</w:t>
      </w:r>
    </w:p>
    <w:p w14:paraId="700B64FF" w14:textId="77777777" w:rsidR="00000CC9" w:rsidRPr="00206365" w:rsidRDefault="00000CC9" w:rsidP="00206365">
      <w:pPr>
        <w:pStyle w:val="Heading2"/>
        <w:spacing w:before="240" w:beforeAutospacing="0" w:after="240" w:afterAutospacing="0" w:line="480" w:lineRule="auto"/>
        <w:jc w:val="both"/>
        <w:rPr>
          <w:sz w:val="24"/>
          <w:szCs w:val="24"/>
        </w:rPr>
      </w:pPr>
      <w:bookmarkStart w:id="14" w:name="_Toc229846155"/>
      <w:r w:rsidRPr="00206365">
        <w:rPr>
          <w:sz w:val="24"/>
          <w:szCs w:val="24"/>
        </w:rPr>
        <w:t>Reliability and Validity</w:t>
      </w:r>
      <w:bookmarkEnd w:id="14"/>
    </w:p>
    <w:p w14:paraId="668AFC1E" w14:textId="6C2C95D8" w:rsidR="00464D72" w:rsidRPr="00206365" w:rsidRDefault="00464D72"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 xml:space="preserve">To ensure reliability and validity, the study used peer-reviewed academic journals, recognized accounting textbooks, and credible </w:t>
      </w:r>
      <w:r w:rsidR="000452C8" w:rsidRPr="00206365">
        <w:rPr>
          <w:rFonts w:ascii="Times New Roman" w:eastAsia="Times New Roman" w:hAnsi="Times New Roman" w:cs="Times New Roman"/>
          <w:sz w:val="24"/>
          <w:szCs w:val="24"/>
          <w:lang w:eastAsia="en-IN"/>
        </w:rPr>
        <w:t>organisational</w:t>
      </w:r>
      <w:r w:rsidRPr="00206365">
        <w:rPr>
          <w:rFonts w:ascii="Times New Roman" w:eastAsia="Times New Roman" w:hAnsi="Times New Roman" w:cs="Times New Roman"/>
          <w:sz w:val="24"/>
          <w:szCs w:val="24"/>
          <w:lang w:eastAsia="en-IN"/>
        </w:rPr>
        <w:t xml:space="preserve"> publications. Information from unreliable websites and non-academic sources was avoided to maintain academic quality and accuracy. Updated sources were selected wherever possible to ensure relevance to current business environments.</w:t>
      </w:r>
    </w:p>
    <w:p w14:paraId="5224B950" w14:textId="77777777" w:rsidR="00000CC9" w:rsidRPr="00206365" w:rsidRDefault="00000CC9" w:rsidP="00206365">
      <w:pPr>
        <w:pStyle w:val="Heading2"/>
        <w:spacing w:before="240" w:beforeAutospacing="0" w:after="240" w:afterAutospacing="0" w:line="480" w:lineRule="auto"/>
        <w:jc w:val="both"/>
        <w:rPr>
          <w:sz w:val="24"/>
          <w:szCs w:val="24"/>
        </w:rPr>
      </w:pPr>
      <w:bookmarkStart w:id="15" w:name="_Toc229846156"/>
      <w:r w:rsidRPr="00206365">
        <w:rPr>
          <w:sz w:val="24"/>
          <w:szCs w:val="24"/>
        </w:rPr>
        <w:t>Ethical Considerations</w:t>
      </w:r>
      <w:bookmarkEnd w:id="15"/>
    </w:p>
    <w:p w14:paraId="6EBC4093" w14:textId="77777777" w:rsidR="009A1FCC" w:rsidRPr="00206365" w:rsidRDefault="009A1FCC"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Ethical considerations were maintained throughout the research process. Proper referencing and citation methods were used to acknowledge original authors and avoid plagiarism. All collected information was interpreted objectively and presented accurately without manipulation or bias.</w:t>
      </w:r>
    </w:p>
    <w:p w14:paraId="443D83D5" w14:textId="77777777" w:rsidR="00000CC9" w:rsidRPr="00206365" w:rsidRDefault="00000CC9" w:rsidP="00206365">
      <w:pPr>
        <w:pStyle w:val="Heading2"/>
        <w:spacing w:before="240" w:beforeAutospacing="0" w:after="240" w:afterAutospacing="0" w:line="480" w:lineRule="auto"/>
        <w:jc w:val="both"/>
        <w:rPr>
          <w:sz w:val="24"/>
          <w:szCs w:val="24"/>
        </w:rPr>
      </w:pPr>
      <w:bookmarkStart w:id="16" w:name="_Toc229846157"/>
      <w:r w:rsidRPr="00206365">
        <w:rPr>
          <w:sz w:val="24"/>
          <w:szCs w:val="24"/>
        </w:rPr>
        <w:t>Limitations of the Study</w:t>
      </w:r>
      <w:bookmarkEnd w:id="16"/>
    </w:p>
    <w:p w14:paraId="5AB380DA" w14:textId="5CCB720E"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 xml:space="preserve">The study is limited because it relies entirely on secondary data. Access to confidential </w:t>
      </w:r>
      <w:r w:rsidR="000452C8" w:rsidRPr="00206365">
        <w:rPr>
          <w:rFonts w:ascii="Times New Roman" w:eastAsia="Times New Roman" w:hAnsi="Times New Roman" w:cs="Times New Roman"/>
          <w:sz w:val="24"/>
          <w:szCs w:val="24"/>
          <w:lang w:eastAsia="en-IN"/>
        </w:rPr>
        <w:t>organisational</w:t>
      </w:r>
      <w:r w:rsidRPr="00206365">
        <w:rPr>
          <w:rFonts w:ascii="Times New Roman" w:eastAsia="Times New Roman" w:hAnsi="Times New Roman" w:cs="Times New Roman"/>
          <w:sz w:val="24"/>
          <w:szCs w:val="24"/>
          <w:lang w:eastAsia="en-IN"/>
        </w:rPr>
        <w:t xml:space="preserve"> financial data and internal cost accounting systems was restricted. Additionally, the findings may not fully represent all industries because cost accounting practices vary across organizations and business sectors.</w:t>
      </w:r>
    </w:p>
    <w:p w14:paraId="336305DC" w14:textId="77777777" w:rsidR="00000CC9" w:rsidRPr="00206365" w:rsidRDefault="00000CC9" w:rsidP="00206365">
      <w:pPr>
        <w:pStyle w:val="Heading1"/>
        <w:spacing w:before="240" w:beforeAutospacing="0" w:after="240" w:afterAutospacing="0" w:line="480" w:lineRule="auto"/>
        <w:jc w:val="both"/>
        <w:rPr>
          <w:sz w:val="24"/>
          <w:szCs w:val="24"/>
        </w:rPr>
      </w:pPr>
      <w:bookmarkStart w:id="17" w:name="_Toc229846158"/>
      <w:r w:rsidRPr="00206365">
        <w:rPr>
          <w:sz w:val="24"/>
          <w:szCs w:val="24"/>
        </w:rPr>
        <w:t>Findings</w:t>
      </w:r>
      <w:bookmarkEnd w:id="17"/>
    </w:p>
    <w:p w14:paraId="28B9F554" w14:textId="399F7E01" w:rsidR="00013AA0" w:rsidRPr="00206365" w:rsidRDefault="00013AA0" w:rsidP="00206365">
      <w:pPr>
        <w:pStyle w:val="Heading2"/>
        <w:spacing w:before="240" w:beforeAutospacing="0" w:after="240" w:afterAutospacing="0" w:line="480" w:lineRule="auto"/>
        <w:jc w:val="both"/>
        <w:rPr>
          <w:sz w:val="24"/>
          <w:szCs w:val="24"/>
        </w:rPr>
      </w:pPr>
      <w:bookmarkStart w:id="18" w:name="_Toc229846159"/>
      <w:r w:rsidRPr="00206365">
        <w:rPr>
          <w:sz w:val="24"/>
          <w:szCs w:val="24"/>
        </w:rPr>
        <w:t xml:space="preserve">Cost Accounting and </w:t>
      </w:r>
      <w:r w:rsidR="000452C8" w:rsidRPr="00206365">
        <w:rPr>
          <w:sz w:val="24"/>
          <w:szCs w:val="24"/>
        </w:rPr>
        <w:t>Organisational</w:t>
      </w:r>
      <w:r w:rsidRPr="00206365">
        <w:rPr>
          <w:sz w:val="24"/>
          <w:szCs w:val="24"/>
        </w:rPr>
        <w:t xml:space="preserve"> Planning</w:t>
      </w:r>
      <w:bookmarkEnd w:id="18"/>
    </w:p>
    <w:p w14:paraId="010567D8" w14:textId="5EDD9584" w:rsidR="00013AA0" w:rsidRPr="00206365" w:rsidRDefault="00013AA0" w:rsidP="00206365">
      <w:pPr>
        <w:pStyle w:val="NormalWeb"/>
        <w:spacing w:before="240" w:beforeAutospacing="0" w:after="240" w:afterAutospacing="0" w:line="480" w:lineRule="auto"/>
        <w:jc w:val="both"/>
      </w:pPr>
      <w:r w:rsidRPr="00206365">
        <w:lastRenderedPageBreak/>
        <w:t xml:space="preserve">The findings of this study indicate that cost accounting plays a highly significant role in </w:t>
      </w:r>
      <w:r w:rsidR="000452C8" w:rsidRPr="00206365">
        <w:t>organisational</w:t>
      </w:r>
      <w:r w:rsidRPr="00206365">
        <w:t xml:space="preserve"> planning, forecasting, and strategic management within modern businesses. </w:t>
      </w:r>
      <w:r w:rsidR="000452C8" w:rsidRPr="00206365">
        <w:t>Organisations</w:t>
      </w:r>
      <w:r w:rsidRPr="00206365">
        <w:t xml:space="preserve"> increasingly depend on accurate cost information to prepare financial plans, estimate operational expenses, allocate resources efficiently, and establish long-term business objectives. In highly competitive industries, managers require detailed financial data to make informed decisions regarding production, pricing, expansion, and investment activities. Cost accounting systems</w:t>
      </w:r>
      <w:r w:rsidR="000452C8" w:rsidRPr="00206365">
        <w:t>,</w:t>
      </w:r>
      <w:r w:rsidRPr="00206365">
        <w:t xml:space="preserve"> therefore</w:t>
      </w:r>
      <w:r w:rsidR="000452C8" w:rsidRPr="00206365">
        <w:t>,</w:t>
      </w:r>
      <w:r w:rsidRPr="00206365">
        <w:t xml:space="preserve"> support </w:t>
      </w:r>
      <w:r w:rsidR="000452C8" w:rsidRPr="00206365">
        <w:t>organisational</w:t>
      </w:r>
      <w:r w:rsidRPr="00206365">
        <w:t xml:space="preserve"> stability and improve managerial effectiveness</w:t>
      </w:r>
      <w:r w:rsidR="00127D08" w:rsidRPr="00206365">
        <w:t xml:space="preserve"> (Amola &amp; Emmanuel, 2025).</w:t>
      </w:r>
    </w:p>
    <w:p w14:paraId="476D7228" w14:textId="37FDBB24" w:rsidR="00013AA0" w:rsidRPr="00206365" w:rsidRDefault="00013AA0" w:rsidP="00206365">
      <w:pPr>
        <w:pStyle w:val="NormalWeb"/>
        <w:spacing w:before="240" w:beforeAutospacing="0" w:after="240" w:afterAutospacing="0" w:line="480" w:lineRule="auto"/>
        <w:jc w:val="both"/>
      </w:pPr>
      <w:r w:rsidRPr="00206365">
        <w:t xml:space="preserve">The analysis shows that cost accounting contributes directly to financial forecasting because managers use historical cost information and cost behaviour patterns to estimate future expenses and revenues. Businesses operating in uncertain economic environments particularly benefit from accurate forecasting because it allows them to prepare for fluctuations in demand, inflation, and market competition. Cost accounting information also assists </w:t>
      </w:r>
      <w:r w:rsidR="000452C8" w:rsidRPr="00206365">
        <w:t>organisations</w:t>
      </w:r>
      <w:r w:rsidRPr="00206365">
        <w:t xml:space="preserve"> in identifying profitable operations and controlling unnecessary expenditure.</w:t>
      </w:r>
    </w:p>
    <w:p w14:paraId="4CC13436" w14:textId="749DFF46" w:rsidR="00013AA0" w:rsidRPr="00206365" w:rsidRDefault="00013AA0" w:rsidP="00206365">
      <w:pPr>
        <w:pStyle w:val="NormalWeb"/>
        <w:spacing w:before="240" w:beforeAutospacing="0" w:after="240" w:afterAutospacing="0" w:line="480" w:lineRule="auto"/>
        <w:jc w:val="both"/>
      </w:pPr>
      <w:r w:rsidRPr="00206365">
        <w:t xml:space="preserve">Large multinational corporations such as </w:t>
      </w:r>
      <w:r w:rsidRPr="00206365">
        <w:rPr>
          <w:rStyle w:val="whitespace-normal"/>
        </w:rPr>
        <w:t>Amazon</w:t>
      </w:r>
      <w:r w:rsidRPr="00206365">
        <w:t xml:space="preserve"> use sophisticated cost accounting systems to manage logistics costs, supply chain activities, operational efficiency, and warehouse management. Through accurate cost analysis, the company can improve resource allocation and maintain operational effectiveness across global markets. Similarly, manufacturing organizations use cost accounting information to improve production planning and inventory management. The findings therefore suggest that effective cost accounting systems strengthen strategic planning and improve </w:t>
      </w:r>
      <w:r w:rsidR="000452C8" w:rsidRPr="00206365">
        <w:t>organisational</w:t>
      </w:r>
      <w:r w:rsidRPr="00206365">
        <w:t xml:space="preserve"> adaptability in rapidly changing business environments</w:t>
      </w:r>
      <w:r w:rsidR="00127D08" w:rsidRPr="00206365">
        <w:t xml:space="preserve"> (Amola &amp; Emmanuel, 2025).</w:t>
      </w:r>
    </w:p>
    <w:p w14:paraId="2AFCCC17" w14:textId="77777777" w:rsidR="00013AA0" w:rsidRPr="00206365" w:rsidRDefault="00013AA0" w:rsidP="00206365">
      <w:pPr>
        <w:pStyle w:val="Heading2"/>
        <w:spacing w:before="240" w:beforeAutospacing="0" w:after="240" w:afterAutospacing="0" w:line="480" w:lineRule="auto"/>
        <w:jc w:val="both"/>
        <w:rPr>
          <w:sz w:val="24"/>
          <w:szCs w:val="24"/>
        </w:rPr>
      </w:pPr>
      <w:bookmarkStart w:id="19" w:name="_Toc229846160"/>
      <w:r w:rsidRPr="00206365">
        <w:rPr>
          <w:sz w:val="24"/>
          <w:szCs w:val="24"/>
        </w:rPr>
        <w:t>Budgeting and Cost Control</w:t>
      </w:r>
      <w:bookmarkEnd w:id="19"/>
    </w:p>
    <w:p w14:paraId="3F2E6B58" w14:textId="2919BC8F" w:rsidR="00013AA0" w:rsidRPr="00206365" w:rsidRDefault="00013AA0" w:rsidP="00206365">
      <w:pPr>
        <w:pStyle w:val="NormalWeb"/>
        <w:spacing w:before="240" w:beforeAutospacing="0" w:after="240" w:afterAutospacing="0" w:line="480" w:lineRule="auto"/>
        <w:jc w:val="both"/>
      </w:pPr>
      <w:r w:rsidRPr="00206365">
        <w:lastRenderedPageBreak/>
        <w:t xml:space="preserve">The study identified budgeting as one of the most effective managerial tools for planning and cost control. </w:t>
      </w:r>
      <w:r w:rsidR="000452C8" w:rsidRPr="00206365">
        <w:t>Organisations</w:t>
      </w:r>
      <w:r w:rsidRPr="00206365">
        <w:t xml:space="preserve"> use budgets to establish financial targets, monitor operational performance, control expenses, and coordinate departmental activities. Budgeting systems provide managers with clear performance expectations and assist </w:t>
      </w:r>
      <w:r w:rsidR="000452C8" w:rsidRPr="00206365">
        <w:t>organisations</w:t>
      </w:r>
      <w:r w:rsidRPr="00206365">
        <w:t xml:space="preserve"> in maintaining financial discipline</w:t>
      </w:r>
      <w:r w:rsidR="008C0D30" w:rsidRPr="00206365">
        <w:t xml:space="preserve"> (Joshi, 2024).</w:t>
      </w:r>
    </w:p>
    <w:p w14:paraId="030CA58B" w14:textId="0BDCA943" w:rsidR="00013AA0" w:rsidRPr="00206365" w:rsidRDefault="00013AA0" w:rsidP="00206365">
      <w:pPr>
        <w:pStyle w:val="NormalWeb"/>
        <w:spacing w:before="240" w:beforeAutospacing="0" w:after="240" w:afterAutospacing="0" w:line="480" w:lineRule="auto"/>
        <w:jc w:val="both"/>
      </w:pPr>
      <w:r w:rsidRPr="00206365">
        <w:t xml:space="preserve">The findings further indicate that budgeting improves communication between departments because different units work towards common </w:t>
      </w:r>
      <w:r w:rsidR="000452C8" w:rsidRPr="00206365">
        <w:t>organisational</w:t>
      </w:r>
      <w:r w:rsidRPr="00206365">
        <w:t xml:space="preserve"> goals. Operational budgets help managers estimate production costs and sales targets, while cash budgets improve liquidity management and financial stability. Flexible budgeting systems are particularly valuable because they allow </w:t>
      </w:r>
      <w:r w:rsidR="000452C8" w:rsidRPr="00206365">
        <w:t>organisations</w:t>
      </w:r>
      <w:r w:rsidRPr="00206365">
        <w:t xml:space="preserve"> to adjust financial plans according to changes in business activity levels.</w:t>
      </w:r>
      <w:r w:rsidR="00896E0B" w:rsidRPr="00206365">
        <w:t xml:space="preserve"> </w:t>
      </w:r>
      <w:r w:rsidRPr="00206365">
        <w:t xml:space="preserve">Retail corporations such as </w:t>
      </w:r>
      <w:r w:rsidRPr="00206365">
        <w:rPr>
          <w:rStyle w:val="whitespace-normal"/>
        </w:rPr>
        <w:t>Walmart</w:t>
      </w:r>
      <w:r w:rsidRPr="00206365">
        <w:t xml:space="preserve"> use budgeting systems extensively to control inventory costs, monitor operational performance, and manage financial activities across multiple business units. Effective budgeting enables </w:t>
      </w:r>
      <w:r w:rsidR="000452C8" w:rsidRPr="00206365">
        <w:t>organisations</w:t>
      </w:r>
      <w:r w:rsidRPr="00206365">
        <w:t xml:space="preserve"> to identify financial problems early and take corrective actions before significant losses occur.</w:t>
      </w:r>
    </w:p>
    <w:p w14:paraId="17377D2C" w14:textId="6DADCBE7" w:rsidR="00013AA0" w:rsidRPr="00206365" w:rsidRDefault="00013AA0" w:rsidP="00206365">
      <w:pPr>
        <w:pStyle w:val="NormalWeb"/>
        <w:spacing w:before="240" w:beforeAutospacing="0" w:after="240" w:afterAutospacing="0" w:line="480" w:lineRule="auto"/>
        <w:jc w:val="both"/>
      </w:pPr>
      <w:r w:rsidRPr="00206365">
        <w:t>However, the findings also reveal certain limitations associated with budgeting systems. Excessive dependence on rigid budgets may reduce innovation and managerial flexibility because managers may focus mainly on achieving short-term financial targets. In some cases, employees may become discouraged when budgets are unrealistic or excessively restrictive. Therefore, organizations must balance financial control with operational flexibility to ensure sustainable long-term development</w:t>
      </w:r>
      <w:r w:rsidR="008C0D30" w:rsidRPr="00206365">
        <w:t xml:space="preserve"> (Joshi, 2024).</w:t>
      </w:r>
    </w:p>
    <w:p w14:paraId="46C9B2E4" w14:textId="77777777" w:rsidR="00013AA0" w:rsidRPr="00206365" w:rsidRDefault="00013AA0" w:rsidP="00206365">
      <w:pPr>
        <w:pStyle w:val="Heading2"/>
        <w:spacing w:before="240" w:beforeAutospacing="0" w:after="240" w:afterAutospacing="0" w:line="480" w:lineRule="auto"/>
        <w:jc w:val="both"/>
        <w:rPr>
          <w:sz w:val="24"/>
          <w:szCs w:val="24"/>
        </w:rPr>
      </w:pPr>
      <w:bookmarkStart w:id="20" w:name="_Toc229846161"/>
      <w:r w:rsidRPr="00206365">
        <w:rPr>
          <w:sz w:val="24"/>
          <w:szCs w:val="24"/>
        </w:rPr>
        <w:t>Standard Costing and Performance Evaluation</w:t>
      </w:r>
      <w:bookmarkEnd w:id="20"/>
    </w:p>
    <w:p w14:paraId="42E09E42" w14:textId="209BC03C" w:rsidR="00013AA0" w:rsidRPr="00206365" w:rsidRDefault="00013AA0" w:rsidP="00206365">
      <w:pPr>
        <w:pStyle w:val="NormalWeb"/>
        <w:spacing w:before="240" w:beforeAutospacing="0" w:after="240" w:afterAutospacing="0" w:line="480" w:lineRule="auto"/>
        <w:jc w:val="both"/>
      </w:pPr>
      <w:r w:rsidRPr="00206365">
        <w:t xml:space="preserve">The findings demonstrate that standard costing significantly improves </w:t>
      </w:r>
      <w:r w:rsidR="000452C8" w:rsidRPr="00206365">
        <w:t>organisational</w:t>
      </w:r>
      <w:r w:rsidRPr="00206365">
        <w:t xml:space="preserve"> control and performance evaluation. Standard costing involves establishing predetermined standards for materials, labour, and overhead costs and then comparing these standards with actual </w:t>
      </w:r>
      <w:r w:rsidRPr="00206365">
        <w:lastRenderedPageBreak/>
        <w:t xml:space="preserve">performance. This process enables </w:t>
      </w:r>
      <w:r w:rsidR="000452C8" w:rsidRPr="00206365">
        <w:t>organisations</w:t>
      </w:r>
      <w:r w:rsidRPr="00206365">
        <w:t xml:space="preserve"> to identify operational inefficiencies and monitor productivity levels more effectively.</w:t>
      </w:r>
    </w:p>
    <w:p w14:paraId="3E24241E" w14:textId="77777777" w:rsidR="00013AA0" w:rsidRPr="00206365" w:rsidRDefault="00013AA0" w:rsidP="00206365">
      <w:pPr>
        <w:pStyle w:val="NormalWeb"/>
        <w:spacing w:before="240" w:beforeAutospacing="0" w:after="240" w:afterAutospacing="0" w:line="480" w:lineRule="auto"/>
        <w:jc w:val="both"/>
      </w:pPr>
      <w:r w:rsidRPr="00206365">
        <w:t>Variance analysis was identified as a particularly important component of standard costing systems. Managers use variance analysis to evaluate differences between expected and actual performance and investigate the causes of operational problems. Material variances may indicate wastage or supplier inefficiencies, while labour variances may reflect productivity problems or ineffective workforce management. As a result, variance analysis improves accountability and supports managerial control.</w:t>
      </w:r>
    </w:p>
    <w:p w14:paraId="55AEA088" w14:textId="75F62E9C" w:rsidR="00013AA0" w:rsidRPr="00206365" w:rsidRDefault="00013AA0" w:rsidP="00206365">
      <w:pPr>
        <w:pStyle w:val="NormalWeb"/>
        <w:spacing w:before="240" w:beforeAutospacing="0" w:after="240" w:afterAutospacing="0" w:line="480" w:lineRule="auto"/>
        <w:jc w:val="both"/>
      </w:pPr>
      <w:r w:rsidRPr="00206365">
        <w:t xml:space="preserve">Manufacturing companies such as </w:t>
      </w:r>
      <w:r w:rsidRPr="00206365">
        <w:rPr>
          <w:rStyle w:val="whitespace-normal"/>
        </w:rPr>
        <w:t>Toyota</w:t>
      </w:r>
      <w:r w:rsidRPr="00206365">
        <w:t xml:space="preserve"> use standard costing systems to improve production efficiency, reduce operational waste, and support continuous improvement strategies. By monitoring variances regularly, </w:t>
      </w:r>
      <w:r w:rsidR="000452C8" w:rsidRPr="00206365">
        <w:t>organisations</w:t>
      </w:r>
      <w:r w:rsidRPr="00206365">
        <w:t xml:space="preserve"> can implement corrective actions quickly and maintain operational standards.</w:t>
      </w:r>
      <w:r w:rsidR="004775AA" w:rsidRPr="00206365">
        <w:t xml:space="preserve"> </w:t>
      </w:r>
      <w:r w:rsidRPr="00206365">
        <w:t>Despite these advantages, the findings suggest that standard costing systems may become less effective in rapidly changing industries where production methods, customer demand, and market conditions change frequently. Fixed standards may not accurately represent current operating conditions, particularly in technology-driven industries. Consequently, organizations may need to revise standards regularly to maintain relevance and accuracy.</w:t>
      </w:r>
    </w:p>
    <w:p w14:paraId="2751777F" w14:textId="77777777" w:rsidR="00013AA0" w:rsidRPr="00206365" w:rsidRDefault="00013AA0" w:rsidP="00206365">
      <w:pPr>
        <w:pStyle w:val="Heading2"/>
        <w:spacing w:before="240" w:beforeAutospacing="0" w:after="240" w:afterAutospacing="0" w:line="480" w:lineRule="auto"/>
        <w:jc w:val="both"/>
        <w:rPr>
          <w:sz w:val="24"/>
          <w:szCs w:val="24"/>
        </w:rPr>
      </w:pPr>
      <w:bookmarkStart w:id="21" w:name="_Toc229846162"/>
      <w:r w:rsidRPr="00206365">
        <w:rPr>
          <w:sz w:val="24"/>
          <w:szCs w:val="24"/>
        </w:rPr>
        <w:t>Importance of Cost Behaviour Analysis</w:t>
      </w:r>
      <w:bookmarkEnd w:id="21"/>
    </w:p>
    <w:p w14:paraId="79C5A51E" w14:textId="56E28088" w:rsidR="00013AA0" w:rsidRPr="00206365" w:rsidRDefault="00013AA0" w:rsidP="00206365">
      <w:pPr>
        <w:pStyle w:val="NormalWeb"/>
        <w:spacing w:before="240" w:beforeAutospacing="0" w:after="240" w:afterAutospacing="0" w:line="480" w:lineRule="auto"/>
        <w:jc w:val="both"/>
      </w:pPr>
      <w:r w:rsidRPr="00206365">
        <w:t>Cost behaviour analysis was identified as another important aspect of managerial planning and control. The findings indicate that understanding the relationship between costs and production activities helps managers forecast expenses, evaluate profitability, and manage financial risks more effectively.</w:t>
      </w:r>
      <w:r w:rsidR="0027325E" w:rsidRPr="00206365">
        <w:t xml:space="preserve"> </w:t>
      </w:r>
      <w:r w:rsidRPr="00206365">
        <w:t xml:space="preserve">Managers use cost behaviour analysis to distinguish between fixed costs, variable costs, and semi-variable costs. This information is particularly useful in break-even analysis, pricing decisions, and production planning. </w:t>
      </w:r>
      <w:r w:rsidR="000452C8" w:rsidRPr="00206365">
        <w:t>Organisations</w:t>
      </w:r>
      <w:r w:rsidRPr="00206365">
        <w:t xml:space="preserve"> that understand their cost </w:t>
      </w:r>
      <w:r w:rsidRPr="00206365">
        <w:lastRenderedPageBreak/>
        <w:t>structures can respond more effectively to changes in market demand and operational conditions</w:t>
      </w:r>
      <w:r w:rsidR="00E62BC9" w:rsidRPr="00206365">
        <w:t xml:space="preserve"> (</w:t>
      </w:r>
      <w:proofErr w:type="spellStart"/>
      <w:r w:rsidR="00E62BC9" w:rsidRPr="00206365">
        <w:t>Usmayanti</w:t>
      </w:r>
      <w:proofErr w:type="spellEnd"/>
      <w:r w:rsidR="00E62BC9" w:rsidRPr="00206365">
        <w:t>, 2022).</w:t>
      </w:r>
    </w:p>
    <w:p w14:paraId="2E5C586D" w14:textId="77777777" w:rsidR="00013AA0" w:rsidRPr="00206365" w:rsidRDefault="00013AA0" w:rsidP="00206365">
      <w:pPr>
        <w:pStyle w:val="NormalWeb"/>
        <w:spacing w:before="240" w:beforeAutospacing="0" w:after="240" w:afterAutospacing="0" w:line="480" w:lineRule="auto"/>
        <w:jc w:val="both"/>
      </w:pPr>
      <w:r w:rsidRPr="00206365">
        <w:t>The findings further reveal that businesses with effective cost behaviour analysis systems are better positioned to manage economic uncertainty and fluctuating market conditions. For example, organizations with high fixed costs may face greater financial risk during periods of declining sales, whereas businesses with flexible cost structures may adapt more easily to market changes.</w:t>
      </w:r>
    </w:p>
    <w:p w14:paraId="27B91010" w14:textId="77777777" w:rsidR="00013AA0" w:rsidRPr="00206365" w:rsidRDefault="00013AA0" w:rsidP="00206365">
      <w:pPr>
        <w:pStyle w:val="Heading2"/>
        <w:spacing w:before="240" w:beforeAutospacing="0" w:after="240" w:afterAutospacing="0" w:line="480" w:lineRule="auto"/>
        <w:jc w:val="both"/>
        <w:rPr>
          <w:sz w:val="24"/>
          <w:szCs w:val="24"/>
        </w:rPr>
      </w:pPr>
      <w:bookmarkStart w:id="22" w:name="_Toc229846163"/>
      <w:r w:rsidRPr="00206365">
        <w:rPr>
          <w:sz w:val="24"/>
          <w:szCs w:val="24"/>
        </w:rPr>
        <w:t>Cost Allocation and Managerial Decision-Making</w:t>
      </w:r>
      <w:bookmarkEnd w:id="22"/>
    </w:p>
    <w:p w14:paraId="01A9EDB7" w14:textId="77777777" w:rsidR="00013AA0" w:rsidRPr="00206365" w:rsidRDefault="00013AA0" w:rsidP="00206365">
      <w:pPr>
        <w:pStyle w:val="NormalWeb"/>
        <w:spacing w:before="240" w:beforeAutospacing="0" w:after="240" w:afterAutospacing="0" w:line="480" w:lineRule="auto"/>
        <w:jc w:val="both"/>
      </w:pPr>
      <w:r w:rsidRPr="00206365">
        <w:t>Accurate cost allocation was identified as an essential factor influencing managerial decision-making and profitability analysis. Traditional allocation methods often distribute overhead costs using broad allocation bases such as labour hours or machine hours, which may distort product profitability and reduce financial accuracy.</w:t>
      </w:r>
    </w:p>
    <w:p w14:paraId="7FE8C186" w14:textId="40D3FDE1" w:rsidR="00013AA0" w:rsidRPr="00206365" w:rsidRDefault="00013AA0" w:rsidP="00206365">
      <w:pPr>
        <w:pStyle w:val="NormalWeb"/>
        <w:spacing w:before="240" w:beforeAutospacing="0" w:after="240" w:afterAutospacing="0" w:line="480" w:lineRule="auto"/>
        <w:jc w:val="both"/>
      </w:pPr>
      <w:r w:rsidRPr="00206365">
        <w:t xml:space="preserve">Many </w:t>
      </w:r>
      <w:r w:rsidR="000452C8" w:rsidRPr="00206365">
        <w:t>organisations</w:t>
      </w:r>
      <w:r w:rsidRPr="00206365">
        <w:t xml:space="preserve"> now implement advanced cost allocation methods such as activity-based costing (ABC) to improve the reliability of cost information. ABC allocates overhead costs according to activities and cost drivers, allowing managers to identify inefficient processes and evaluate product profitability more accurately.</w:t>
      </w:r>
      <w:r w:rsidR="00E23E0C" w:rsidRPr="00206365">
        <w:t xml:space="preserve"> </w:t>
      </w:r>
      <w:r w:rsidRPr="00206365">
        <w:t xml:space="preserve">Improved allocation systems support better pricing decisions, resource management, and strategic planning. </w:t>
      </w:r>
      <w:r w:rsidR="000452C8" w:rsidRPr="00206365">
        <w:t>Organisations</w:t>
      </w:r>
      <w:r w:rsidRPr="00206365">
        <w:t xml:space="preserve"> can identify unprofitable products, reduce unnecessary operational activities, and improve overall business performance. However, implementing sophisticated allocation systems may increase technological requirements, administrative complexity, and employee training costs.</w:t>
      </w:r>
    </w:p>
    <w:p w14:paraId="1F55218D" w14:textId="77777777" w:rsidR="00013AA0" w:rsidRPr="00206365" w:rsidRDefault="00013AA0" w:rsidP="00206365">
      <w:pPr>
        <w:pStyle w:val="Heading2"/>
        <w:spacing w:before="240" w:beforeAutospacing="0" w:after="240" w:afterAutospacing="0" w:line="480" w:lineRule="auto"/>
        <w:jc w:val="both"/>
        <w:rPr>
          <w:sz w:val="24"/>
          <w:szCs w:val="24"/>
        </w:rPr>
      </w:pPr>
      <w:bookmarkStart w:id="23" w:name="_Toc229846164"/>
      <w:r w:rsidRPr="00206365">
        <w:rPr>
          <w:sz w:val="24"/>
          <w:szCs w:val="24"/>
        </w:rPr>
        <w:t>Challenges Associated with Cost Accounting Systems</w:t>
      </w:r>
      <w:bookmarkEnd w:id="23"/>
    </w:p>
    <w:p w14:paraId="1FF4D90B" w14:textId="2D6488B3" w:rsidR="00013AA0" w:rsidRPr="00206365" w:rsidRDefault="00013AA0" w:rsidP="00206365">
      <w:pPr>
        <w:pStyle w:val="NormalWeb"/>
        <w:spacing w:before="240" w:beforeAutospacing="0" w:after="240" w:afterAutospacing="0" w:line="480" w:lineRule="auto"/>
        <w:jc w:val="both"/>
      </w:pPr>
      <w:r w:rsidRPr="00206365">
        <w:t xml:space="preserve">Despite the significant advantages of cost accounting systems, the findings identify several implementation challenges faced by modern </w:t>
      </w:r>
      <w:r w:rsidR="000452C8" w:rsidRPr="00206365">
        <w:t>organisations</w:t>
      </w:r>
      <w:r w:rsidRPr="00206365">
        <w:t xml:space="preserve">. One major challenge involves </w:t>
      </w:r>
      <w:r w:rsidRPr="00206365">
        <w:lastRenderedPageBreak/>
        <w:t>increasing technological complexity and data management requirements. Modern businesses generate large volumes of operational and financial data, making cost management systems more complicated and expensive to maintain</w:t>
      </w:r>
      <w:r w:rsidR="008C0D30" w:rsidRPr="00206365">
        <w:t xml:space="preserve"> (</w:t>
      </w:r>
      <w:proofErr w:type="spellStart"/>
      <w:r w:rsidR="008C0D30" w:rsidRPr="008C0D30">
        <w:t>Kihuba</w:t>
      </w:r>
      <w:proofErr w:type="spellEnd"/>
      <w:r w:rsidR="008C0D30" w:rsidRPr="00206365">
        <w:t xml:space="preserve"> et al., 2016).</w:t>
      </w:r>
    </w:p>
    <w:p w14:paraId="565FE2B3" w14:textId="6FFD7EB3" w:rsidR="00013AA0" w:rsidRPr="00206365" w:rsidRDefault="00013AA0" w:rsidP="00206365">
      <w:pPr>
        <w:pStyle w:val="NormalWeb"/>
        <w:spacing w:before="240" w:beforeAutospacing="0" w:after="240" w:afterAutospacing="0" w:line="480" w:lineRule="auto"/>
        <w:jc w:val="both"/>
      </w:pPr>
      <w:r w:rsidRPr="00206365">
        <w:t xml:space="preserve">Organizations may require advanced accounting software, data analysis systems, and </w:t>
      </w:r>
      <w:r w:rsidR="000452C8" w:rsidRPr="00206365">
        <w:t>specialised</w:t>
      </w:r>
      <w:r w:rsidRPr="00206365">
        <w:t xml:space="preserve"> employee training to manage complex cost information effectively. Employee resistance was also identified as a common challenge because workers may perceive monitoring systems and performance evaluations negatively. Resistance to organizational change may therefore reduce the effectiveness of cost control systems.</w:t>
      </w:r>
      <w:r w:rsidR="00DD26DF" w:rsidRPr="00206365">
        <w:t xml:space="preserve"> </w:t>
      </w:r>
      <w:r w:rsidRPr="00206365">
        <w:t xml:space="preserve">In addition, </w:t>
      </w:r>
      <w:r w:rsidR="000452C8" w:rsidRPr="00206365">
        <w:t>globalisation</w:t>
      </w:r>
      <w:r w:rsidRPr="00206365">
        <w:t xml:space="preserve">, inflation, and changing market conditions make forecasting and budgeting more uncertain. Managers must continuously adapt cost accounting systems to remain effective in dynamic business environments. Consequently, </w:t>
      </w:r>
      <w:r w:rsidR="000452C8" w:rsidRPr="00206365">
        <w:t xml:space="preserve">the </w:t>
      </w:r>
      <w:r w:rsidRPr="00206365">
        <w:t xml:space="preserve">successful implementation of cost accounting systems requires managerial support, employee involvement, technological investment, and continuous </w:t>
      </w:r>
      <w:r w:rsidR="000452C8" w:rsidRPr="00206365">
        <w:t>organisational</w:t>
      </w:r>
      <w:r w:rsidRPr="00206365">
        <w:t xml:space="preserve"> improvement.</w:t>
      </w:r>
    </w:p>
    <w:p w14:paraId="7F809B59" w14:textId="77777777" w:rsidR="00000CC9" w:rsidRPr="00206365" w:rsidRDefault="00000CC9" w:rsidP="00206365">
      <w:pPr>
        <w:pStyle w:val="Heading1"/>
        <w:spacing w:before="240" w:beforeAutospacing="0" w:after="240" w:afterAutospacing="0" w:line="480" w:lineRule="auto"/>
        <w:jc w:val="both"/>
        <w:rPr>
          <w:sz w:val="24"/>
          <w:szCs w:val="24"/>
        </w:rPr>
      </w:pPr>
      <w:bookmarkStart w:id="24" w:name="_Toc229846165"/>
      <w:r w:rsidRPr="00206365">
        <w:rPr>
          <w:sz w:val="24"/>
          <w:szCs w:val="24"/>
        </w:rPr>
        <w:t>Discussion</w:t>
      </w:r>
      <w:bookmarkEnd w:id="24"/>
    </w:p>
    <w:p w14:paraId="03D4B3C6" w14:textId="6E6DD30C" w:rsidR="00000CC9" w:rsidRPr="00206365" w:rsidRDefault="00000CC9" w:rsidP="00206365">
      <w:pPr>
        <w:spacing w:before="240" w:after="240" w:line="480" w:lineRule="auto"/>
        <w:jc w:val="both"/>
        <w:rPr>
          <w:rFonts w:ascii="Times New Roman" w:eastAsia="Times New Roman" w:hAnsi="Times New Roman" w:cs="Times New Roman"/>
          <w:b/>
          <w:bCs/>
          <w:sz w:val="24"/>
          <w:szCs w:val="24"/>
          <w:lang w:eastAsia="en-IN"/>
        </w:rPr>
      </w:pPr>
      <w:r w:rsidRPr="00206365">
        <w:rPr>
          <w:rFonts w:ascii="Times New Roman" w:eastAsia="Times New Roman" w:hAnsi="Times New Roman" w:cs="Times New Roman"/>
          <w:sz w:val="24"/>
          <w:szCs w:val="24"/>
          <w:lang w:eastAsia="en-IN"/>
        </w:rPr>
        <w:t>The findings of this report demonstrate that cost accounting plays a highly significant role in supporting managerial planning, organizational control, and strategic decision-making within modern businesses. In increasingly competitive and uncertain markets, organizations cannot rely solely on financial accounting information because managerial decisions require more detailed and operationally focused cost information. Cost accounting</w:t>
      </w:r>
      <w:r w:rsidR="000452C8" w:rsidRPr="00206365">
        <w:rPr>
          <w:rFonts w:ascii="Times New Roman" w:eastAsia="Times New Roman" w:hAnsi="Times New Roman" w:cs="Times New Roman"/>
          <w:sz w:val="24"/>
          <w:szCs w:val="24"/>
          <w:lang w:eastAsia="en-IN"/>
        </w:rPr>
        <w:t>,</w:t>
      </w:r>
      <w:r w:rsidRPr="00206365">
        <w:rPr>
          <w:rFonts w:ascii="Times New Roman" w:eastAsia="Times New Roman" w:hAnsi="Times New Roman" w:cs="Times New Roman"/>
          <w:sz w:val="24"/>
          <w:szCs w:val="24"/>
          <w:lang w:eastAsia="en-IN"/>
        </w:rPr>
        <w:t xml:space="preserve"> therefore</w:t>
      </w:r>
      <w:r w:rsidR="000452C8" w:rsidRPr="00206365">
        <w:rPr>
          <w:rFonts w:ascii="Times New Roman" w:eastAsia="Times New Roman" w:hAnsi="Times New Roman" w:cs="Times New Roman"/>
          <w:sz w:val="24"/>
          <w:szCs w:val="24"/>
          <w:lang w:eastAsia="en-IN"/>
        </w:rPr>
        <w:t>,</w:t>
      </w:r>
      <w:r w:rsidRPr="00206365">
        <w:rPr>
          <w:rFonts w:ascii="Times New Roman" w:eastAsia="Times New Roman" w:hAnsi="Times New Roman" w:cs="Times New Roman"/>
          <w:sz w:val="24"/>
          <w:szCs w:val="24"/>
          <w:lang w:eastAsia="en-IN"/>
        </w:rPr>
        <w:t xml:space="preserve"> acts as a strategic management tool that assists </w:t>
      </w:r>
      <w:r w:rsidR="000452C8" w:rsidRPr="00206365">
        <w:rPr>
          <w:rFonts w:ascii="Times New Roman" w:eastAsia="Times New Roman" w:hAnsi="Times New Roman" w:cs="Times New Roman"/>
          <w:sz w:val="24"/>
          <w:szCs w:val="24"/>
          <w:lang w:eastAsia="en-IN"/>
        </w:rPr>
        <w:t>organisations</w:t>
      </w:r>
      <w:r w:rsidRPr="00206365">
        <w:rPr>
          <w:rFonts w:ascii="Times New Roman" w:eastAsia="Times New Roman" w:hAnsi="Times New Roman" w:cs="Times New Roman"/>
          <w:sz w:val="24"/>
          <w:szCs w:val="24"/>
          <w:lang w:eastAsia="en-IN"/>
        </w:rPr>
        <w:t xml:space="preserve"> in improving efficiency, controlling operational expenses, and achieving long-term profitability</w:t>
      </w:r>
      <w:r w:rsidR="008C0D30" w:rsidRPr="00206365">
        <w:rPr>
          <w:rFonts w:ascii="Times New Roman" w:eastAsia="Times New Roman" w:hAnsi="Times New Roman" w:cs="Times New Roman"/>
          <w:sz w:val="24"/>
          <w:szCs w:val="24"/>
          <w:lang w:eastAsia="en-IN"/>
        </w:rPr>
        <w:t xml:space="preserve"> (</w:t>
      </w:r>
      <w:proofErr w:type="spellStart"/>
      <w:r w:rsidR="008C0D30" w:rsidRPr="005005E7">
        <w:rPr>
          <w:rFonts w:ascii="Times New Roman" w:eastAsia="Times New Roman" w:hAnsi="Times New Roman" w:cs="Times New Roman"/>
          <w:sz w:val="24"/>
          <w:szCs w:val="24"/>
          <w:lang w:eastAsia="en-IN"/>
        </w:rPr>
        <w:t>Evianti</w:t>
      </w:r>
      <w:proofErr w:type="spellEnd"/>
      <w:r w:rsidR="008C0D30" w:rsidRPr="00206365">
        <w:rPr>
          <w:rFonts w:ascii="Times New Roman" w:eastAsia="Times New Roman" w:hAnsi="Times New Roman" w:cs="Times New Roman"/>
          <w:sz w:val="24"/>
          <w:szCs w:val="24"/>
          <w:lang w:eastAsia="en-IN"/>
        </w:rPr>
        <w:t xml:space="preserve"> et al., 2024).</w:t>
      </w:r>
    </w:p>
    <w:p w14:paraId="120171F3" w14:textId="25266CCD"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 xml:space="preserve">One of the major contributions of cost accounting is its ability to support organizational planning through budgeting and forecasting activities. Budgeting enables managers to establish financial targets, allocate </w:t>
      </w:r>
      <w:r w:rsidR="000452C8" w:rsidRPr="00206365">
        <w:rPr>
          <w:rFonts w:ascii="Times New Roman" w:eastAsia="Times New Roman" w:hAnsi="Times New Roman" w:cs="Times New Roman"/>
          <w:sz w:val="24"/>
          <w:szCs w:val="24"/>
          <w:lang w:eastAsia="en-IN"/>
        </w:rPr>
        <w:t>organisational</w:t>
      </w:r>
      <w:r w:rsidRPr="00206365">
        <w:rPr>
          <w:rFonts w:ascii="Times New Roman" w:eastAsia="Times New Roman" w:hAnsi="Times New Roman" w:cs="Times New Roman"/>
          <w:sz w:val="24"/>
          <w:szCs w:val="24"/>
          <w:lang w:eastAsia="en-IN"/>
        </w:rPr>
        <w:t xml:space="preserve"> resources effectively, and coordinate operational </w:t>
      </w:r>
      <w:r w:rsidRPr="00206365">
        <w:rPr>
          <w:rFonts w:ascii="Times New Roman" w:eastAsia="Times New Roman" w:hAnsi="Times New Roman" w:cs="Times New Roman"/>
          <w:sz w:val="24"/>
          <w:szCs w:val="24"/>
          <w:lang w:eastAsia="en-IN"/>
        </w:rPr>
        <w:lastRenderedPageBreak/>
        <w:t xml:space="preserve">activities across departments. Businesses operating in industries with fluctuating demand and rising operational costs particularly benefit from detailed budgeting systems because budgets improve financial discipline and reduce unnecessary spending. However, excessive dependence on rigid budgeting systems may reduce managerial flexibility and slow organizational responses to sudden market changes. Therefore, </w:t>
      </w:r>
      <w:r w:rsidR="000452C8" w:rsidRPr="00206365">
        <w:rPr>
          <w:rFonts w:ascii="Times New Roman" w:eastAsia="Times New Roman" w:hAnsi="Times New Roman" w:cs="Times New Roman"/>
          <w:sz w:val="24"/>
          <w:szCs w:val="24"/>
          <w:lang w:eastAsia="en-IN"/>
        </w:rPr>
        <w:t>organisations</w:t>
      </w:r>
      <w:r w:rsidRPr="00206365">
        <w:rPr>
          <w:rFonts w:ascii="Times New Roman" w:eastAsia="Times New Roman" w:hAnsi="Times New Roman" w:cs="Times New Roman"/>
          <w:sz w:val="24"/>
          <w:szCs w:val="24"/>
          <w:lang w:eastAsia="en-IN"/>
        </w:rPr>
        <w:t xml:space="preserve"> must balance financial control with operational adaptability.</w:t>
      </w:r>
    </w:p>
    <w:p w14:paraId="5C7D2189" w14:textId="77777777"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The analysis further indicates that cost classification and cost behaviour analysis are essential for effective managerial decision-making. Understanding the relationship between fixed costs, variable costs, and production activities helps managers evaluate profitability and estimate future operational expenses more accurately. These techniques are especially important in pricing decisions, production planning, and cost-volume analysis. Nevertheless, changes in technology and automation have complicated cost structures in many industries, making cost behaviour prediction more difficult than in traditional manufacturing environments.</w:t>
      </w:r>
    </w:p>
    <w:p w14:paraId="477C6FB1" w14:textId="27A4D1F6"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 xml:space="preserve">Standard costing and variance analysis also contribute significantly to </w:t>
      </w:r>
      <w:r w:rsidR="000452C8" w:rsidRPr="00206365">
        <w:rPr>
          <w:rFonts w:ascii="Times New Roman" w:eastAsia="Times New Roman" w:hAnsi="Times New Roman" w:cs="Times New Roman"/>
          <w:sz w:val="24"/>
          <w:szCs w:val="24"/>
          <w:lang w:eastAsia="en-IN"/>
        </w:rPr>
        <w:t>organisational</w:t>
      </w:r>
      <w:r w:rsidRPr="00206365">
        <w:rPr>
          <w:rFonts w:ascii="Times New Roman" w:eastAsia="Times New Roman" w:hAnsi="Times New Roman" w:cs="Times New Roman"/>
          <w:sz w:val="24"/>
          <w:szCs w:val="24"/>
          <w:lang w:eastAsia="en-IN"/>
        </w:rPr>
        <w:t xml:space="preserve"> control mechanisms. By comparing actual performance with predetermined standards, managers can identify inefficiencies, monitor employee productivity, and evaluate departmental performance. Variance analysis improves accountability because managers can investigate the causes of operational problems and implement corrective actions promptly. For example, material variances may indicate supplier inefficiencies or wastage, while labour variances may reflect productivity issues or inadequate workforce management. Despite these benefits, standard costing systems may become less effective in rapidly changing business environments where production methods and market conditions change frequently. In such situations, fixed performance standards may not accurately reflect operational realities.</w:t>
      </w:r>
    </w:p>
    <w:p w14:paraId="0BD5BADC" w14:textId="4F5901E3"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lastRenderedPageBreak/>
        <w:t xml:space="preserve">Another important finding is that cost allocation methods directly influence the accuracy of financial information and managerial decisions. Traditional allocation methods often distribute overhead costs using simplified bases that may distort product profitability. Modern </w:t>
      </w:r>
      <w:r w:rsidR="000452C8" w:rsidRPr="00206365">
        <w:rPr>
          <w:rFonts w:ascii="Times New Roman" w:eastAsia="Times New Roman" w:hAnsi="Times New Roman" w:cs="Times New Roman"/>
          <w:sz w:val="24"/>
          <w:szCs w:val="24"/>
          <w:lang w:eastAsia="en-IN"/>
        </w:rPr>
        <w:t>organisations</w:t>
      </w:r>
      <w:r w:rsidRPr="00206365">
        <w:rPr>
          <w:rFonts w:ascii="Times New Roman" w:eastAsia="Times New Roman" w:hAnsi="Times New Roman" w:cs="Times New Roman"/>
          <w:sz w:val="24"/>
          <w:szCs w:val="24"/>
          <w:lang w:eastAsia="en-IN"/>
        </w:rPr>
        <w:t xml:space="preserve"> increasingly require more sophisticated allocation systems because indirect costs now represent a substantial portion of total operational expenses. Accurate cost allocation improves pricing decisions, profitability analysis, and resource management. However, implementing advanced allocation systems may increase administrative complexity and require additional technological investment.</w:t>
      </w:r>
    </w:p>
    <w:p w14:paraId="216E506E" w14:textId="50682D82"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 xml:space="preserve">The discussion also highlights the strategic importance of cost accounting in improving </w:t>
      </w:r>
      <w:r w:rsidR="000452C8" w:rsidRPr="00206365">
        <w:rPr>
          <w:rFonts w:ascii="Times New Roman" w:eastAsia="Times New Roman" w:hAnsi="Times New Roman" w:cs="Times New Roman"/>
          <w:sz w:val="24"/>
          <w:szCs w:val="24"/>
          <w:lang w:eastAsia="en-IN"/>
        </w:rPr>
        <w:t>organisational</w:t>
      </w:r>
      <w:r w:rsidRPr="00206365">
        <w:rPr>
          <w:rFonts w:ascii="Times New Roman" w:eastAsia="Times New Roman" w:hAnsi="Times New Roman" w:cs="Times New Roman"/>
          <w:sz w:val="24"/>
          <w:szCs w:val="24"/>
          <w:lang w:eastAsia="en-IN"/>
        </w:rPr>
        <w:t xml:space="preserve"> competitiveness. Businesses that effectively manage costs are better positioned to survive economic uncertainty, maintain profitability, and respond to competitive pressures. Companies such as Toyota and Amazon have demonstrated how effective cost management contributes to operational efficiency and market leadership. Cost accounting information enables organizations to identify inefficiencies, reduce waste, and improve overall business performance.</w:t>
      </w:r>
    </w:p>
    <w:p w14:paraId="2FAE2031" w14:textId="570D72BB"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 xml:space="preserve">Overall, cost accounting has evolved beyond its traditional recording function and now serves as an essential strategic management system within modern </w:t>
      </w:r>
      <w:r w:rsidR="000452C8" w:rsidRPr="00206365">
        <w:rPr>
          <w:rFonts w:ascii="Times New Roman" w:eastAsia="Times New Roman" w:hAnsi="Times New Roman" w:cs="Times New Roman"/>
          <w:sz w:val="24"/>
          <w:szCs w:val="24"/>
          <w:lang w:eastAsia="en-IN"/>
        </w:rPr>
        <w:t>organisations</w:t>
      </w:r>
      <w:r w:rsidRPr="00206365">
        <w:rPr>
          <w:rFonts w:ascii="Times New Roman" w:eastAsia="Times New Roman" w:hAnsi="Times New Roman" w:cs="Times New Roman"/>
          <w:sz w:val="24"/>
          <w:szCs w:val="24"/>
          <w:lang w:eastAsia="en-IN"/>
        </w:rPr>
        <w:t xml:space="preserve">. Although challenges such as technological complexity, changing market conditions, and implementation costs remain significant, effective cost accounting practices continue to support managerial planning, performance evaluation, and long-term </w:t>
      </w:r>
      <w:r w:rsidR="000452C8" w:rsidRPr="00206365">
        <w:rPr>
          <w:rFonts w:ascii="Times New Roman" w:eastAsia="Times New Roman" w:hAnsi="Times New Roman" w:cs="Times New Roman"/>
          <w:sz w:val="24"/>
          <w:szCs w:val="24"/>
          <w:lang w:eastAsia="en-IN"/>
        </w:rPr>
        <w:t>organisational</w:t>
      </w:r>
      <w:r w:rsidRPr="00206365">
        <w:rPr>
          <w:rFonts w:ascii="Times New Roman" w:eastAsia="Times New Roman" w:hAnsi="Times New Roman" w:cs="Times New Roman"/>
          <w:sz w:val="24"/>
          <w:szCs w:val="24"/>
          <w:lang w:eastAsia="en-IN"/>
        </w:rPr>
        <w:t xml:space="preserve"> sustainability.</w:t>
      </w:r>
    </w:p>
    <w:p w14:paraId="4615B218" w14:textId="77777777" w:rsidR="00000CC9" w:rsidRPr="00206365" w:rsidRDefault="00000CC9" w:rsidP="00206365">
      <w:pPr>
        <w:pStyle w:val="Heading1"/>
        <w:spacing w:before="240" w:beforeAutospacing="0" w:after="240" w:afterAutospacing="0" w:line="480" w:lineRule="auto"/>
        <w:jc w:val="both"/>
        <w:rPr>
          <w:sz w:val="24"/>
          <w:szCs w:val="24"/>
        </w:rPr>
      </w:pPr>
      <w:bookmarkStart w:id="25" w:name="_Toc229846166"/>
      <w:r w:rsidRPr="00206365">
        <w:rPr>
          <w:sz w:val="24"/>
          <w:szCs w:val="24"/>
        </w:rPr>
        <w:t>Conclusion</w:t>
      </w:r>
      <w:bookmarkEnd w:id="25"/>
    </w:p>
    <w:p w14:paraId="6F5DC03B" w14:textId="1B517169" w:rsidR="00000CC9" w:rsidRPr="00206365" w:rsidRDefault="00767656"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 xml:space="preserve">In </w:t>
      </w:r>
      <w:r w:rsidR="000452C8" w:rsidRPr="00206365">
        <w:rPr>
          <w:rFonts w:ascii="Times New Roman" w:eastAsia="Times New Roman" w:hAnsi="Times New Roman" w:cs="Times New Roman"/>
          <w:sz w:val="24"/>
          <w:szCs w:val="24"/>
          <w:lang w:eastAsia="en-IN"/>
        </w:rPr>
        <w:t>conclusion</w:t>
      </w:r>
      <w:r w:rsidRPr="00206365">
        <w:rPr>
          <w:rFonts w:ascii="Times New Roman" w:eastAsia="Times New Roman" w:hAnsi="Times New Roman" w:cs="Times New Roman"/>
          <w:sz w:val="24"/>
          <w:szCs w:val="24"/>
          <w:lang w:eastAsia="en-IN"/>
        </w:rPr>
        <w:t xml:space="preserve">, it </w:t>
      </w:r>
      <w:r w:rsidR="000452C8" w:rsidRPr="00206365">
        <w:rPr>
          <w:rFonts w:ascii="Times New Roman" w:eastAsia="Times New Roman" w:hAnsi="Times New Roman" w:cs="Times New Roman"/>
          <w:sz w:val="24"/>
          <w:szCs w:val="24"/>
          <w:lang w:eastAsia="en-IN"/>
        </w:rPr>
        <w:t xml:space="preserve">was </w:t>
      </w:r>
      <w:r w:rsidRPr="00206365">
        <w:rPr>
          <w:rFonts w:ascii="Times New Roman" w:eastAsia="Times New Roman" w:hAnsi="Times New Roman" w:cs="Times New Roman"/>
          <w:sz w:val="24"/>
          <w:szCs w:val="24"/>
          <w:lang w:eastAsia="en-IN"/>
        </w:rPr>
        <w:t>concluded that c</w:t>
      </w:r>
      <w:r w:rsidRPr="00206365">
        <w:rPr>
          <w:rFonts w:ascii="Times New Roman" w:eastAsia="Times New Roman" w:hAnsi="Times New Roman" w:cs="Times New Roman"/>
          <w:sz w:val="24"/>
          <w:szCs w:val="24"/>
          <w:lang w:eastAsia="en-IN"/>
        </w:rPr>
        <w:t xml:space="preserve">ost accounting today has become an integral part of managerial planning and managerial control in </w:t>
      </w:r>
      <w:r w:rsidR="000452C8" w:rsidRPr="00206365">
        <w:rPr>
          <w:rFonts w:ascii="Times New Roman" w:eastAsia="Times New Roman" w:hAnsi="Times New Roman" w:cs="Times New Roman"/>
          <w:sz w:val="24"/>
          <w:szCs w:val="24"/>
          <w:lang w:eastAsia="en-IN"/>
        </w:rPr>
        <w:t>the</w:t>
      </w:r>
      <w:r w:rsidRPr="00206365">
        <w:rPr>
          <w:rFonts w:ascii="Times New Roman" w:eastAsia="Times New Roman" w:hAnsi="Times New Roman" w:cs="Times New Roman"/>
          <w:sz w:val="24"/>
          <w:szCs w:val="24"/>
          <w:lang w:eastAsia="en-IN"/>
        </w:rPr>
        <w:t xml:space="preserve"> business world. </w:t>
      </w:r>
      <w:r w:rsidR="000452C8" w:rsidRPr="00206365">
        <w:rPr>
          <w:rFonts w:ascii="Times New Roman" w:eastAsia="Times New Roman" w:hAnsi="Times New Roman" w:cs="Times New Roman"/>
          <w:sz w:val="24"/>
          <w:szCs w:val="24"/>
          <w:lang w:eastAsia="en-IN"/>
        </w:rPr>
        <w:t>Globalisation</w:t>
      </w:r>
      <w:r w:rsidRPr="00206365">
        <w:rPr>
          <w:rFonts w:ascii="Times New Roman" w:eastAsia="Times New Roman" w:hAnsi="Times New Roman" w:cs="Times New Roman"/>
          <w:sz w:val="24"/>
          <w:szCs w:val="24"/>
          <w:lang w:eastAsia="en-IN"/>
        </w:rPr>
        <w:t xml:space="preserve"> and the continuously evolving technologies and competition in the markets have become more and </w:t>
      </w:r>
      <w:r w:rsidRPr="00206365">
        <w:rPr>
          <w:rFonts w:ascii="Times New Roman" w:eastAsia="Times New Roman" w:hAnsi="Times New Roman" w:cs="Times New Roman"/>
          <w:sz w:val="24"/>
          <w:szCs w:val="24"/>
          <w:lang w:eastAsia="en-IN"/>
        </w:rPr>
        <w:lastRenderedPageBreak/>
        <w:t xml:space="preserve">more important in order to manage costs accurately. Organizations need comprehensive financial and operational data to drive strategic choices and optimize operations, surpassing the limitations of traditional accounting systems. The present report critically studied the role of cost accounting in managerial planning and control in the light of important concepts of cost accounting like cost classification, cost behaviour analysis, cost allocation, budgeting, standard costing and variance analysis. The results showed that the use of cost accounting has a positive effect on operational planning, financial control, increasing profitability and evaluation of the performance of an </w:t>
      </w:r>
      <w:r w:rsidR="000452C8" w:rsidRPr="00206365">
        <w:rPr>
          <w:rFonts w:ascii="Times New Roman" w:eastAsia="Times New Roman" w:hAnsi="Times New Roman" w:cs="Times New Roman"/>
          <w:sz w:val="24"/>
          <w:szCs w:val="24"/>
          <w:lang w:eastAsia="en-IN"/>
        </w:rPr>
        <w:t>organisation</w:t>
      </w:r>
      <w:r w:rsidRPr="00206365">
        <w:rPr>
          <w:rFonts w:ascii="Times New Roman" w:eastAsia="Times New Roman" w:hAnsi="Times New Roman" w:cs="Times New Roman"/>
          <w:sz w:val="24"/>
          <w:szCs w:val="24"/>
          <w:lang w:eastAsia="en-IN"/>
        </w:rPr>
        <w:t xml:space="preserve">. Budgeting and forecasting were recognized as useful instruments for planning the organization, since they help the managers in resource allocation and in setting the financial goals. Standard costing and variance analysis also enhance accountability and operational efficiency by highlighting the difference between actual and standard performance. Moreover, cost allocation and cost behaviour analysis aid decision making with regard to pricing, production planning and resource management strategies. The report also identified some of the issues with cost accounting systems, such as the challenge of adopting new technologies, the impact of volatile market conditions, implementation costs, and employee resistance. The challenges highlight the need for </w:t>
      </w:r>
      <w:r w:rsidR="000452C8" w:rsidRPr="00206365">
        <w:rPr>
          <w:rFonts w:ascii="Times New Roman" w:eastAsia="Times New Roman" w:hAnsi="Times New Roman" w:cs="Times New Roman"/>
          <w:sz w:val="24"/>
          <w:szCs w:val="24"/>
          <w:lang w:eastAsia="en-IN"/>
        </w:rPr>
        <w:t>organisations</w:t>
      </w:r>
      <w:r w:rsidRPr="00206365">
        <w:rPr>
          <w:rFonts w:ascii="Times New Roman" w:eastAsia="Times New Roman" w:hAnsi="Times New Roman" w:cs="Times New Roman"/>
          <w:sz w:val="24"/>
          <w:szCs w:val="24"/>
          <w:lang w:eastAsia="en-IN"/>
        </w:rPr>
        <w:t xml:space="preserve"> to continuously evolve their cost management systems to ensure they are effective in dynamic business environments. On the whole, cost accounting has become more than a financial record keeping system, it has become a strategic management tool. Cost accounting information helps those organisations which use it effectively to enhance productivity, minimise wastes in their operations, augment their profitability and gain sustainable competitive advantage. Thus, good cost accounting is still vital for sustainable and successful businesses in today's economies.</w:t>
      </w:r>
    </w:p>
    <w:p w14:paraId="57F99B90" w14:textId="77777777" w:rsidR="00915B3E" w:rsidRPr="00206365" w:rsidRDefault="00915B3E" w:rsidP="00206365">
      <w:pPr>
        <w:spacing w:before="240" w:after="240" w:line="480" w:lineRule="auto"/>
        <w:jc w:val="both"/>
        <w:rPr>
          <w:rFonts w:ascii="Times New Roman" w:eastAsia="Times New Roman" w:hAnsi="Times New Roman" w:cs="Times New Roman"/>
          <w:b/>
          <w:bCs/>
          <w:kern w:val="36"/>
          <w:sz w:val="24"/>
          <w:szCs w:val="24"/>
          <w:lang w:eastAsia="en-IN"/>
        </w:rPr>
      </w:pPr>
      <w:r w:rsidRPr="00206365">
        <w:rPr>
          <w:rFonts w:ascii="Times New Roman" w:eastAsia="Times New Roman" w:hAnsi="Times New Roman" w:cs="Times New Roman"/>
          <w:b/>
          <w:bCs/>
          <w:kern w:val="36"/>
          <w:sz w:val="24"/>
          <w:szCs w:val="24"/>
          <w:lang w:eastAsia="en-IN"/>
        </w:rPr>
        <w:br w:type="page"/>
      </w:r>
    </w:p>
    <w:p w14:paraId="7AA49B3B" w14:textId="7464BED3" w:rsidR="00000CC9" w:rsidRPr="00206365" w:rsidRDefault="00000CC9" w:rsidP="00206365">
      <w:pPr>
        <w:pStyle w:val="Heading1"/>
        <w:spacing w:before="240" w:beforeAutospacing="0" w:after="240" w:afterAutospacing="0" w:line="480" w:lineRule="auto"/>
        <w:jc w:val="both"/>
        <w:rPr>
          <w:sz w:val="24"/>
          <w:szCs w:val="24"/>
        </w:rPr>
      </w:pPr>
      <w:bookmarkStart w:id="26" w:name="_Toc229846167"/>
      <w:r w:rsidRPr="00206365">
        <w:rPr>
          <w:sz w:val="24"/>
          <w:szCs w:val="24"/>
        </w:rPr>
        <w:lastRenderedPageBreak/>
        <w:t>References</w:t>
      </w:r>
      <w:bookmarkEnd w:id="26"/>
    </w:p>
    <w:p w14:paraId="6F146C5F" w14:textId="77777777" w:rsidR="005002DF" w:rsidRPr="00206365" w:rsidRDefault="005002DF" w:rsidP="002005E0">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131FC0">
        <w:rPr>
          <w:rFonts w:ascii="Times New Roman" w:eastAsia="Times New Roman" w:hAnsi="Times New Roman" w:cs="Times New Roman"/>
          <w:sz w:val="24"/>
          <w:szCs w:val="24"/>
          <w:lang w:eastAsia="en-IN"/>
        </w:rPr>
        <w:t>Alhabeeb</w:t>
      </w:r>
      <w:proofErr w:type="spellEnd"/>
      <w:r w:rsidRPr="00131FC0">
        <w:rPr>
          <w:rFonts w:ascii="Times New Roman" w:eastAsia="Times New Roman" w:hAnsi="Times New Roman" w:cs="Times New Roman"/>
          <w:sz w:val="24"/>
          <w:szCs w:val="24"/>
          <w:lang w:eastAsia="en-IN"/>
        </w:rPr>
        <w:t xml:space="preserve">, O. K. A., </w:t>
      </w:r>
      <w:proofErr w:type="spellStart"/>
      <w:r w:rsidRPr="00131FC0">
        <w:rPr>
          <w:rFonts w:ascii="Times New Roman" w:eastAsia="Times New Roman" w:hAnsi="Times New Roman" w:cs="Times New Roman"/>
          <w:sz w:val="24"/>
          <w:szCs w:val="24"/>
          <w:lang w:eastAsia="en-IN"/>
        </w:rPr>
        <w:t>Dhahi</w:t>
      </w:r>
      <w:proofErr w:type="spellEnd"/>
      <w:r w:rsidRPr="00131FC0">
        <w:rPr>
          <w:rFonts w:ascii="Times New Roman" w:eastAsia="Times New Roman" w:hAnsi="Times New Roman" w:cs="Times New Roman"/>
          <w:sz w:val="24"/>
          <w:szCs w:val="24"/>
          <w:lang w:eastAsia="en-IN"/>
        </w:rPr>
        <w:t>, M. A., &amp; Abdullah, K. J. (2022). Key factors and perspectives in cost accounting with real-time patterns. </w:t>
      </w:r>
      <w:r w:rsidRPr="00131FC0">
        <w:rPr>
          <w:rFonts w:ascii="Times New Roman" w:eastAsia="Times New Roman" w:hAnsi="Times New Roman" w:cs="Times New Roman"/>
          <w:i/>
          <w:iCs/>
          <w:sz w:val="24"/>
          <w:szCs w:val="24"/>
          <w:lang w:eastAsia="en-IN"/>
        </w:rPr>
        <w:t>South Asian Journal of Social Sciences and Humanities</w:t>
      </w:r>
      <w:r w:rsidRPr="00131FC0">
        <w:rPr>
          <w:rFonts w:ascii="Times New Roman" w:eastAsia="Times New Roman" w:hAnsi="Times New Roman" w:cs="Times New Roman"/>
          <w:sz w:val="24"/>
          <w:szCs w:val="24"/>
          <w:lang w:eastAsia="en-IN"/>
        </w:rPr>
        <w:t>, </w:t>
      </w:r>
      <w:r w:rsidRPr="00131FC0">
        <w:rPr>
          <w:rFonts w:ascii="Times New Roman" w:eastAsia="Times New Roman" w:hAnsi="Times New Roman" w:cs="Times New Roman"/>
          <w:i/>
          <w:iCs/>
          <w:sz w:val="24"/>
          <w:szCs w:val="24"/>
          <w:lang w:eastAsia="en-IN"/>
        </w:rPr>
        <w:t>3</w:t>
      </w:r>
      <w:r w:rsidRPr="00131FC0">
        <w:rPr>
          <w:rFonts w:ascii="Times New Roman" w:eastAsia="Times New Roman" w:hAnsi="Times New Roman" w:cs="Times New Roman"/>
          <w:sz w:val="24"/>
          <w:szCs w:val="24"/>
          <w:lang w:eastAsia="en-IN"/>
        </w:rPr>
        <w:t xml:space="preserve">(5), 103–115. </w:t>
      </w:r>
      <w:hyperlink r:id="rId8" w:history="1">
        <w:r w:rsidRPr="00131FC0">
          <w:rPr>
            <w:rStyle w:val="Hyperlink"/>
            <w:rFonts w:ascii="Times New Roman" w:eastAsia="Times New Roman" w:hAnsi="Times New Roman" w:cs="Times New Roman"/>
            <w:sz w:val="24"/>
            <w:szCs w:val="24"/>
            <w:lang w:eastAsia="en-IN"/>
          </w:rPr>
          <w:t>https://doi.org/10.48165/sajssh.2022.3508</w:t>
        </w:r>
      </w:hyperlink>
    </w:p>
    <w:p w14:paraId="7D8E59EA" w14:textId="77777777" w:rsidR="005002DF" w:rsidRPr="004C19A7" w:rsidRDefault="005002DF" w:rsidP="002005E0">
      <w:pPr>
        <w:spacing w:before="240" w:after="240" w:line="480" w:lineRule="auto"/>
        <w:ind w:left="720" w:hanging="720"/>
        <w:jc w:val="both"/>
        <w:rPr>
          <w:rFonts w:ascii="Times New Roman" w:eastAsia="Times New Roman" w:hAnsi="Times New Roman" w:cs="Times New Roman"/>
          <w:sz w:val="24"/>
          <w:szCs w:val="24"/>
          <w:lang w:eastAsia="en-IN"/>
        </w:rPr>
      </w:pPr>
      <w:r w:rsidRPr="004C19A7">
        <w:rPr>
          <w:rFonts w:ascii="Times New Roman" w:eastAsia="Times New Roman" w:hAnsi="Times New Roman" w:cs="Times New Roman"/>
          <w:sz w:val="24"/>
          <w:szCs w:val="24"/>
          <w:lang w:eastAsia="en-IN"/>
        </w:rPr>
        <w:t>Amola, M., &amp; Emmanuel, M. (2025). </w:t>
      </w:r>
      <w:r w:rsidRPr="004C19A7">
        <w:rPr>
          <w:rFonts w:ascii="Times New Roman" w:eastAsia="Times New Roman" w:hAnsi="Times New Roman" w:cs="Times New Roman"/>
          <w:i/>
          <w:iCs/>
          <w:sz w:val="24"/>
          <w:szCs w:val="24"/>
          <w:lang w:eastAsia="en-IN"/>
        </w:rPr>
        <w:t>Evaluating the Effectiveness of Cost Accounting in Resource Allocation for Manufacturing Operations</w:t>
      </w:r>
      <w:r w:rsidRPr="004C19A7">
        <w:rPr>
          <w:rFonts w:ascii="Times New Roman" w:eastAsia="Times New Roman" w:hAnsi="Times New Roman" w:cs="Times New Roman"/>
          <w:sz w:val="24"/>
          <w:szCs w:val="24"/>
          <w:lang w:eastAsia="en-IN"/>
        </w:rPr>
        <w:t xml:space="preserve">. Researchgate.net. </w:t>
      </w:r>
      <w:hyperlink r:id="rId9" w:history="1">
        <w:r w:rsidRPr="004C19A7">
          <w:rPr>
            <w:rStyle w:val="Hyperlink"/>
            <w:rFonts w:ascii="Times New Roman" w:eastAsia="Times New Roman" w:hAnsi="Times New Roman" w:cs="Times New Roman"/>
            <w:sz w:val="24"/>
            <w:szCs w:val="24"/>
            <w:lang w:eastAsia="en-IN"/>
          </w:rPr>
          <w:t>https://www.researchgate.net/publication/394383403_Evaluating_the_Effectiveness_of_Cost_Accounting_in_Resource_Allocation_for_Manufacturing_Operations</w:t>
        </w:r>
      </w:hyperlink>
      <w:r w:rsidRPr="00206365">
        <w:rPr>
          <w:rFonts w:ascii="Times New Roman" w:eastAsia="Times New Roman" w:hAnsi="Times New Roman" w:cs="Times New Roman"/>
          <w:sz w:val="24"/>
          <w:szCs w:val="24"/>
          <w:lang w:eastAsia="en-IN"/>
        </w:rPr>
        <w:t xml:space="preserve"> </w:t>
      </w:r>
    </w:p>
    <w:p w14:paraId="591C6B4E" w14:textId="77777777" w:rsidR="005002DF" w:rsidRPr="00206365" w:rsidRDefault="005002DF" w:rsidP="002005E0">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5005E7">
        <w:rPr>
          <w:rFonts w:ascii="Times New Roman" w:eastAsia="Times New Roman" w:hAnsi="Times New Roman" w:cs="Times New Roman"/>
          <w:sz w:val="24"/>
          <w:szCs w:val="24"/>
          <w:lang w:eastAsia="en-IN"/>
        </w:rPr>
        <w:t>Evianti</w:t>
      </w:r>
      <w:proofErr w:type="spellEnd"/>
      <w:r w:rsidRPr="005005E7">
        <w:rPr>
          <w:rFonts w:ascii="Times New Roman" w:eastAsia="Times New Roman" w:hAnsi="Times New Roman" w:cs="Times New Roman"/>
          <w:sz w:val="24"/>
          <w:szCs w:val="24"/>
          <w:lang w:eastAsia="en-IN"/>
        </w:rPr>
        <w:t xml:space="preserve">, D., Rachman, R., </w:t>
      </w:r>
      <w:proofErr w:type="spellStart"/>
      <w:r w:rsidRPr="005005E7">
        <w:rPr>
          <w:rFonts w:ascii="Times New Roman" w:eastAsia="Times New Roman" w:hAnsi="Times New Roman" w:cs="Times New Roman"/>
          <w:sz w:val="24"/>
          <w:szCs w:val="24"/>
          <w:lang w:eastAsia="en-IN"/>
        </w:rPr>
        <w:t>Imaningati</w:t>
      </w:r>
      <w:proofErr w:type="spellEnd"/>
      <w:r w:rsidRPr="005005E7">
        <w:rPr>
          <w:rFonts w:ascii="Times New Roman" w:eastAsia="Times New Roman" w:hAnsi="Times New Roman" w:cs="Times New Roman"/>
          <w:sz w:val="24"/>
          <w:szCs w:val="24"/>
          <w:lang w:eastAsia="en-IN"/>
        </w:rPr>
        <w:t>, S., &amp; Yusuf, M. (2024). The important role of management accounting in optimizing cost control and improving profitability in the service sector. </w:t>
      </w:r>
      <w:proofErr w:type="spellStart"/>
      <w:r w:rsidRPr="005005E7">
        <w:rPr>
          <w:rFonts w:ascii="Times New Roman" w:eastAsia="Times New Roman" w:hAnsi="Times New Roman" w:cs="Times New Roman"/>
          <w:i/>
          <w:iCs/>
          <w:sz w:val="24"/>
          <w:szCs w:val="24"/>
          <w:lang w:eastAsia="en-IN"/>
        </w:rPr>
        <w:t>Nomico</w:t>
      </w:r>
      <w:proofErr w:type="spellEnd"/>
      <w:r w:rsidRPr="005005E7">
        <w:rPr>
          <w:rFonts w:ascii="Times New Roman" w:eastAsia="Times New Roman" w:hAnsi="Times New Roman" w:cs="Times New Roman"/>
          <w:sz w:val="24"/>
          <w:szCs w:val="24"/>
          <w:lang w:eastAsia="en-IN"/>
        </w:rPr>
        <w:t>, </w:t>
      </w:r>
      <w:r w:rsidRPr="005005E7">
        <w:rPr>
          <w:rFonts w:ascii="Times New Roman" w:eastAsia="Times New Roman" w:hAnsi="Times New Roman" w:cs="Times New Roman"/>
          <w:i/>
          <w:iCs/>
          <w:sz w:val="24"/>
          <w:szCs w:val="24"/>
          <w:lang w:eastAsia="en-IN"/>
        </w:rPr>
        <w:t>1</w:t>
      </w:r>
      <w:r w:rsidRPr="005005E7">
        <w:rPr>
          <w:rFonts w:ascii="Times New Roman" w:eastAsia="Times New Roman" w:hAnsi="Times New Roman" w:cs="Times New Roman"/>
          <w:sz w:val="24"/>
          <w:szCs w:val="24"/>
          <w:lang w:eastAsia="en-IN"/>
        </w:rPr>
        <w:t xml:space="preserve">(4), 105–116. </w:t>
      </w:r>
      <w:hyperlink r:id="rId10" w:history="1">
        <w:r w:rsidRPr="005005E7">
          <w:rPr>
            <w:rStyle w:val="Hyperlink"/>
            <w:rFonts w:ascii="Times New Roman" w:eastAsia="Times New Roman" w:hAnsi="Times New Roman" w:cs="Times New Roman"/>
            <w:sz w:val="24"/>
            <w:szCs w:val="24"/>
            <w:lang w:eastAsia="en-IN"/>
          </w:rPr>
          <w:t>https://doi.org/10.62872/grwv6k50</w:t>
        </w:r>
      </w:hyperlink>
      <w:r w:rsidRPr="00206365">
        <w:rPr>
          <w:rFonts w:ascii="Times New Roman" w:eastAsia="Times New Roman" w:hAnsi="Times New Roman" w:cs="Times New Roman"/>
          <w:sz w:val="24"/>
          <w:szCs w:val="24"/>
          <w:lang w:eastAsia="en-IN"/>
        </w:rPr>
        <w:t xml:space="preserve"> </w:t>
      </w:r>
    </w:p>
    <w:p w14:paraId="324D6E92" w14:textId="77777777" w:rsidR="005002DF" w:rsidRPr="005325C7" w:rsidRDefault="005002DF" w:rsidP="002005E0">
      <w:pPr>
        <w:spacing w:before="240" w:after="240" w:line="480" w:lineRule="auto"/>
        <w:ind w:left="720" w:hanging="720"/>
        <w:jc w:val="both"/>
        <w:rPr>
          <w:rFonts w:ascii="Times New Roman" w:eastAsia="Times New Roman" w:hAnsi="Times New Roman" w:cs="Times New Roman"/>
          <w:sz w:val="24"/>
          <w:szCs w:val="24"/>
          <w:lang w:eastAsia="en-IN"/>
        </w:rPr>
      </w:pPr>
      <w:r w:rsidRPr="005325C7">
        <w:rPr>
          <w:rFonts w:ascii="Times New Roman" w:eastAsia="Times New Roman" w:hAnsi="Times New Roman" w:cs="Times New Roman"/>
          <w:sz w:val="24"/>
          <w:szCs w:val="24"/>
          <w:lang w:eastAsia="en-IN"/>
        </w:rPr>
        <w:t>González-Asenjo, D., Izquierdo, L. R., &amp; Izquierdo, S. S. (2025). Cost allocation methods and their properties in energy communities. </w:t>
      </w:r>
      <w:r w:rsidRPr="005325C7">
        <w:rPr>
          <w:rFonts w:ascii="Times New Roman" w:eastAsia="Times New Roman" w:hAnsi="Times New Roman" w:cs="Times New Roman"/>
          <w:i/>
          <w:iCs/>
          <w:sz w:val="24"/>
          <w:szCs w:val="24"/>
          <w:lang w:eastAsia="en-IN"/>
        </w:rPr>
        <w:t>Energies</w:t>
      </w:r>
      <w:r w:rsidRPr="005325C7">
        <w:rPr>
          <w:rFonts w:ascii="Times New Roman" w:eastAsia="Times New Roman" w:hAnsi="Times New Roman" w:cs="Times New Roman"/>
          <w:sz w:val="24"/>
          <w:szCs w:val="24"/>
          <w:lang w:eastAsia="en-IN"/>
        </w:rPr>
        <w:t>, </w:t>
      </w:r>
      <w:r w:rsidRPr="005325C7">
        <w:rPr>
          <w:rFonts w:ascii="Times New Roman" w:eastAsia="Times New Roman" w:hAnsi="Times New Roman" w:cs="Times New Roman"/>
          <w:i/>
          <w:iCs/>
          <w:sz w:val="24"/>
          <w:szCs w:val="24"/>
          <w:lang w:eastAsia="en-IN"/>
        </w:rPr>
        <w:t>18</w:t>
      </w:r>
      <w:r w:rsidRPr="005325C7">
        <w:rPr>
          <w:rFonts w:ascii="Times New Roman" w:eastAsia="Times New Roman" w:hAnsi="Times New Roman" w:cs="Times New Roman"/>
          <w:sz w:val="24"/>
          <w:szCs w:val="24"/>
          <w:lang w:eastAsia="en-IN"/>
        </w:rPr>
        <w:t xml:space="preserve">(23), 6236. </w:t>
      </w:r>
      <w:hyperlink r:id="rId11" w:history="1">
        <w:r w:rsidRPr="005325C7">
          <w:rPr>
            <w:rStyle w:val="Hyperlink"/>
            <w:rFonts w:ascii="Times New Roman" w:eastAsia="Times New Roman" w:hAnsi="Times New Roman" w:cs="Times New Roman"/>
            <w:sz w:val="24"/>
            <w:szCs w:val="24"/>
            <w:lang w:eastAsia="en-IN"/>
          </w:rPr>
          <w:t>https://doi.org/10.3390/en18236236</w:t>
        </w:r>
      </w:hyperlink>
      <w:r w:rsidRPr="00206365">
        <w:rPr>
          <w:rFonts w:ascii="Times New Roman" w:eastAsia="Times New Roman" w:hAnsi="Times New Roman" w:cs="Times New Roman"/>
          <w:sz w:val="24"/>
          <w:szCs w:val="24"/>
          <w:lang w:eastAsia="en-IN"/>
        </w:rPr>
        <w:t xml:space="preserve"> </w:t>
      </w:r>
    </w:p>
    <w:p w14:paraId="5F97ABB5" w14:textId="77777777" w:rsidR="005002DF" w:rsidRPr="007D5C1E" w:rsidRDefault="005002DF" w:rsidP="002005E0">
      <w:pPr>
        <w:spacing w:before="240" w:after="240" w:line="480" w:lineRule="auto"/>
        <w:ind w:left="720" w:hanging="720"/>
        <w:jc w:val="both"/>
        <w:rPr>
          <w:rFonts w:ascii="Times New Roman" w:eastAsia="Times New Roman" w:hAnsi="Times New Roman" w:cs="Times New Roman"/>
          <w:sz w:val="24"/>
          <w:szCs w:val="24"/>
          <w:lang w:eastAsia="en-IN"/>
        </w:rPr>
      </w:pPr>
      <w:r w:rsidRPr="007D5C1E">
        <w:rPr>
          <w:rFonts w:ascii="Times New Roman" w:eastAsia="Times New Roman" w:hAnsi="Times New Roman" w:cs="Times New Roman"/>
          <w:sz w:val="24"/>
          <w:szCs w:val="24"/>
          <w:lang w:eastAsia="en-IN"/>
        </w:rPr>
        <w:t>Hai, D. (2025). Classification of costs and calculation methods as directions of cost management of companies. </w:t>
      </w:r>
      <w:r w:rsidRPr="007D5C1E">
        <w:rPr>
          <w:rFonts w:ascii="Times New Roman" w:eastAsia="Times New Roman" w:hAnsi="Times New Roman" w:cs="Times New Roman"/>
          <w:i/>
          <w:iCs/>
          <w:sz w:val="24"/>
          <w:szCs w:val="24"/>
          <w:lang w:eastAsia="en-IN"/>
        </w:rPr>
        <w:t>Scientific Papers OF DMYTRO MOTORNYI TAVRIA STATE AGROTECHNOLOGICAL UNIVERSITY (ECONOMIC SCIENCES)</w:t>
      </w:r>
      <w:r w:rsidRPr="007D5C1E">
        <w:rPr>
          <w:rFonts w:ascii="Times New Roman" w:eastAsia="Times New Roman" w:hAnsi="Times New Roman" w:cs="Times New Roman"/>
          <w:sz w:val="24"/>
          <w:szCs w:val="24"/>
          <w:lang w:eastAsia="en-IN"/>
        </w:rPr>
        <w:t>, </w:t>
      </w:r>
      <w:r w:rsidRPr="007D5C1E">
        <w:rPr>
          <w:rFonts w:ascii="Times New Roman" w:eastAsia="Times New Roman" w:hAnsi="Times New Roman" w:cs="Times New Roman"/>
          <w:i/>
          <w:iCs/>
          <w:sz w:val="24"/>
          <w:szCs w:val="24"/>
          <w:lang w:eastAsia="en-IN"/>
        </w:rPr>
        <w:t>1 (54)</w:t>
      </w:r>
      <w:r w:rsidRPr="007D5C1E">
        <w:rPr>
          <w:rFonts w:ascii="Times New Roman" w:eastAsia="Times New Roman" w:hAnsi="Times New Roman" w:cs="Times New Roman"/>
          <w:sz w:val="24"/>
          <w:szCs w:val="24"/>
          <w:lang w:eastAsia="en-IN"/>
        </w:rPr>
        <w:t xml:space="preserve">, 49–53. </w:t>
      </w:r>
      <w:hyperlink r:id="rId12" w:history="1">
        <w:r w:rsidRPr="007D5C1E">
          <w:rPr>
            <w:rStyle w:val="Hyperlink"/>
            <w:rFonts w:ascii="Times New Roman" w:eastAsia="Times New Roman" w:hAnsi="Times New Roman" w:cs="Times New Roman"/>
            <w:sz w:val="24"/>
            <w:szCs w:val="24"/>
            <w:lang w:eastAsia="en-IN"/>
          </w:rPr>
          <w:t>https://doi.org/10.32782/2519-884x-2025-54-6</w:t>
        </w:r>
      </w:hyperlink>
      <w:r w:rsidRPr="00206365">
        <w:rPr>
          <w:rFonts w:ascii="Times New Roman" w:eastAsia="Times New Roman" w:hAnsi="Times New Roman" w:cs="Times New Roman"/>
          <w:sz w:val="24"/>
          <w:szCs w:val="24"/>
          <w:lang w:eastAsia="en-IN"/>
        </w:rPr>
        <w:t xml:space="preserve"> </w:t>
      </w:r>
    </w:p>
    <w:p w14:paraId="58A32255" w14:textId="77777777" w:rsidR="005002DF" w:rsidRPr="00206365" w:rsidRDefault="005002DF" w:rsidP="002005E0">
      <w:pPr>
        <w:spacing w:before="240" w:after="240" w:line="480" w:lineRule="auto"/>
        <w:ind w:left="720" w:hanging="720"/>
        <w:jc w:val="both"/>
        <w:rPr>
          <w:rFonts w:ascii="Times New Roman" w:eastAsia="Times New Roman" w:hAnsi="Times New Roman" w:cs="Times New Roman"/>
          <w:sz w:val="24"/>
          <w:szCs w:val="24"/>
          <w:lang w:eastAsia="en-IN"/>
        </w:rPr>
      </w:pPr>
      <w:r w:rsidRPr="008C0D30">
        <w:rPr>
          <w:rFonts w:ascii="Times New Roman" w:eastAsia="Times New Roman" w:hAnsi="Times New Roman" w:cs="Times New Roman"/>
          <w:sz w:val="24"/>
          <w:szCs w:val="24"/>
          <w:lang w:eastAsia="en-IN"/>
        </w:rPr>
        <w:t>Joshi, B. R. (2024). Impact of cost control mechanism on financial performance. </w:t>
      </w:r>
      <w:r w:rsidRPr="008C0D30">
        <w:rPr>
          <w:rFonts w:ascii="Times New Roman" w:eastAsia="Times New Roman" w:hAnsi="Times New Roman" w:cs="Times New Roman"/>
          <w:i/>
          <w:iCs/>
          <w:sz w:val="24"/>
          <w:szCs w:val="24"/>
          <w:lang w:eastAsia="en-IN"/>
        </w:rPr>
        <w:t xml:space="preserve">Journal of </w:t>
      </w:r>
      <w:proofErr w:type="spellStart"/>
      <w:r w:rsidRPr="008C0D30">
        <w:rPr>
          <w:rFonts w:ascii="Times New Roman" w:eastAsia="Times New Roman" w:hAnsi="Times New Roman" w:cs="Times New Roman"/>
          <w:i/>
          <w:iCs/>
          <w:sz w:val="24"/>
          <w:szCs w:val="24"/>
          <w:lang w:eastAsia="en-IN"/>
        </w:rPr>
        <w:t>Durgalaxmi</w:t>
      </w:r>
      <w:proofErr w:type="spellEnd"/>
      <w:r w:rsidRPr="008C0D30">
        <w:rPr>
          <w:rFonts w:ascii="Times New Roman" w:eastAsia="Times New Roman" w:hAnsi="Times New Roman" w:cs="Times New Roman"/>
          <w:sz w:val="24"/>
          <w:szCs w:val="24"/>
          <w:lang w:eastAsia="en-IN"/>
        </w:rPr>
        <w:t>, </w:t>
      </w:r>
      <w:r w:rsidRPr="008C0D30">
        <w:rPr>
          <w:rFonts w:ascii="Times New Roman" w:eastAsia="Times New Roman" w:hAnsi="Times New Roman" w:cs="Times New Roman"/>
          <w:i/>
          <w:iCs/>
          <w:sz w:val="24"/>
          <w:szCs w:val="24"/>
          <w:lang w:eastAsia="en-IN"/>
        </w:rPr>
        <w:t>3</w:t>
      </w:r>
      <w:r w:rsidRPr="008C0D30">
        <w:rPr>
          <w:rFonts w:ascii="Times New Roman" w:eastAsia="Times New Roman" w:hAnsi="Times New Roman" w:cs="Times New Roman"/>
          <w:sz w:val="24"/>
          <w:szCs w:val="24"/>
          <w:lang w:eastAsia="en-IN"/>
        </w:rPr>
        <w:t xml:space="preserve">, 19–43. </w:t>
      </w:r>
      <w:hyperlink r:id="rId13" w:history="1">
        <w:r w:rsidRPr="008C0D30">
          <w:rPr>
            <w:rStyle w:val="Hyperlink"/>
            <w:rFonts w:ascii="Times New Roman" w:eastAsia="Times New Roman" w:hAnsi="Times New Roman" w:cs="Times New Roman"/>
            <w:sz w:val="24"/>
            <w:szCs w:val="24"/>
            <w:lang w:eastAsia="en-IN"/>
          </w:rPr>
          <w:t>https://doi.org/10.3126/jdl.v3i1.73844</w:t>
        </w:r>
      </w:hyperlink>
    </w:p>
    <w:p w14:paraId="05690015" w14:textId="77777777" w:rsidR="005002DF" w:rsidRPr="008C0D30" w:rsidRDefault="005002DF" w:rsidP="002005E0">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8C0D30">
        <w:rPr>
          <w:rFonts w:ascii="Times New Roman" w:eastAsia="Times New Roman" w:hAnsi="Times New Roman" w:cs="Times New Roman"/>
          <w:sz w:val="24"/>
          <w:szCs w:val="24"/>
          <w:lang w:eastAsia="en-IN"/>
        </w:rPr>
        <w:lastRenderedPageBreak/>
        <w:t>Kihuba</w:t>
      </w:r>
      <w:proofErr w:type="spellEnd"/>
      <w:r w:rsidRPr="008C0D30">
        <w:rPr>
          <w:rFonts w:ascii="Times New Roman" w:eastAsia="Times New Roman" w:hAnsi="Times New Roman" w:cs="Times New Roman"/>
          <w:sz w:val="24"/>
          <w:szCs w:val="24"/>
          <w:lang w:eastAsia="en-IN"/>
        </w:rPr>
        <w:t xml:space="preserve">, E., Gheorghe, A., </w:t>
      </w:r>
      <w:proofErr w:type="spellStart"/>
      <w:r w:rsidRPr="008C0D30">
        <w:rPr>
          <w:rFonts w:ascii="Times New Roman" w:eastAsia="Times New Roman" w:hAnsi="Times New Roman" w:cs="Times New Roman"/>
          <w:sz w:val="24"/>
          <w:szCs w:val="24"/>
          <w:lang w:eastAsia="en-IN"/>
        </w:rPr>
        <w:t>Bozzani</w:t>
      </w:r>
      <w:proofErr w:type="spellEnd"/>
      <w:r w:rsidRPr="008C0D30">
        <w:rPr>
          <w:rFonts w:ascii="Times New Roman" w:eastAsia="Times New Roman" w:hAnsi="Times New Roman" w:cs="Times New Roman"/>
          <w:sz w:val="24"/>
          <w:szCs w:val="24"/>
          <w:lang w:eastAsia="en-IN"/>
        </w:rPr>
        <w:t>, F., English, M., &amp; Griffiths, U. K. (2016). Opportunities and challenges for implementing cost accounting systems in the Kenyan health system. </w:t>
      </w:r>
      <w:r w:rsidRPr="008C0D30">
        <w:rPr>
          <w:rFonts w:ascii="Times New Roman" w:eastAsia="Times New Roman" w:hAnsi="Times New Roman" w:cs="Times New Roman"/>
          <w:i/>
          <w:iCs/>
          <w:sz w:val="24"/>
          <w:szCs w:val="24"/>
          <w:lang w:eastAsia="en-IN"/>
        </w:rPr>
        <w:t>Global Health Action</w:t>
      </w:r>
      <w:r w:rsidRPr="008C0D30">
        <w:rPr>
          <w:rFonts w:ascii="Times New Roman" w:eastAsia="Times New Roman" w:hAnsi="Times New Roman" w:cs="Times New Roman"/>
          <w:sz w:val="24"/>
          <w:szCs w:val="24"/>
          <w:lang w:eastAsia="en-IN"/>
        </w:rPr>
        <w:t>, </w:t>
      </w:r>
      <w:r w:rsidRPr="008C0D30">
        <w:rPr>
          <w:rFonts w:ascii="Times New Roman" w:eastAsia="Times New Roman" w:hAnsi="Times New Roman" w:cs="Times New Roman"/>
          <w:i/>
          <w:iCs/>
          <w:sz w:val="24"/>
          <w:szCs w:val="24"/>
          <w:lang w:eastAsia="en-IN"/>
        </w:rPr>
        <w:t>9</w:t>
      </w:r>
      <w:r w:rsidRPr="008C0D30">
        <w:rPr>
          <w:rFonts w:ascii="Times New Roman" w:eastAsia="Times New Roman" w:hAnsi="Times New Roman" w:cs="Times New Roman"/>
          <w:sz w:val="24"/>
          <w:szCs w:val="24"/>
          <w:lang w:eastAsia="en-IN"/>
        </w:rPr>
        <w:t xml:space="preserve">(1), 30621. </w:t>
      </w:r>
      <w:hyperlink r:id="rId14" w:history="1">
        <w:r w:rsidRPr="008C0D30">
          <w:rPr>
            <w:rStyle w:val="Hyperlink"/>
            <w:rFonts w:ascii="Times New Roman" w:eastAsia="Times New Roman" w:hAnsi="Times New Roman" w:cs="Times New Roman"/>
            <w:sz w:val="24"/>
            <w:szCs w:val="24"/>
            <w:lang w:eastAsia="en-IN"/>
          </w:rPr>
          <w:t>https://doi.org/10.3402/gha.v9.30621</w:t>
        </w:r>
      </w:hyperlink>
      <w:r w:rsidRPr="00206365">
        <w:rPr>
          <w:rFonts w:ascii="Times New Roman" w:eastAsia="Times New Roman" w:hAnsi="Times New Roman" w:cs="Times New Roman"/>
          <w:sz w:val="24"/>
          <w:szCs w:val="24"/>
          <w:lang w:eastAsia="en-IN"/>
        </w:rPr>
        <w:t xml:space="preserve"> </w:t>
      </w:r>
    </w:p>
    <w:p w14:paraId="2834DA01" w14:textId="77777777" w:rsidR="005002DF" w:rsidRPr="00812D78" w:rsidRDefault="005002DF" w:rsidP="002005E0">
      <w:pPr>
        <w:spacing w:before="240" w:after="240" w:line="480" w:lineRule="auto"/>
        <w:ind w:left="720" w:hanging="720"/>
        <w:jc w:val="both"/>
        <w:rPr>
          <w:rFonts w:ascii="Times New Roman" w:eastAsia="Times New Roman" w:hAnsi="Times New Roman" w:cs="Times New Roman"/>
          <w:sz w:val="24"/>
          <w:szCs w:val="24"/>
          <w:lang w:eastAsia="en-IN"/>
        </w:rPr>
      </w:pPr>
      <w:r w:rsidRPr="00812D78">
        <w:rPr>
          <w:rFonts w:ascii="Times New Roman" w:eastAsia="Times New Roman" w:hAnsi="Times New Roman" w:cs="Times New Roman"/>
          <w:sz w:val="24"/>
          <w:szCs w:val="24"/>
          <w:lang w:eastAsia="en-IN"/>
        </w:rPr>
        <w:t xml:space="preserve">Mushtaq Yousif, A., </w:t>
      </w:r>
      <w:proofErr w:type="spellStart"/>
      <w:r w:rsidRPr="00812D78">
        <w:rPr>
          <w:rFonts w:ascii="Times New Roman" w:eastAsia="Times New Roman" w:hAnsi="Times New Roman" w:cs="Times New Roman"/>
          <w:sz w:val="24"/>
          <w:szCs w:val="24"/>
          <w:lang w:eastAsia="en-IN"/>
        </w:rPr>
        <w:t>Ridzwana</w:t>
      </w:r>
      <w:proofErr w:type="spellEnd"/>
      <w:r w:rsidRPr="00812D78">
        <w:rPr>
          <w:rFonts w:ascii="Times New Roman" w:eastAsia="Times New Roman" w:hAnsi="Times New Roman" w:cs="Times New Roman"/>
          <w:sz w:val="24"/>
          <w:szCs w:val="24"/>
          <w:lang w:eastAsia="en-IN"/>
        </w:rPr>
        <w:t xml:space="preserve">, M. S., Zaidi, M. D., &amp; </w:t>
      </w:r>
      <w:proofErr w:type="spellStart"/>
      <w:r w:rsidRPr="00812D78">
        <w:rPr>
          <w:rFonts w:ascii="Times New Roman" w:eastAsia="Times New Roman" w:hAnsi="Times New Roman" w:cs="Times New Roman"/>
          <w:sz w:val="24"/>
          <w:szCs w:val="24"/>
          <w:lang w:eastAsia="en-IN"/>
        </w:rPr>
        <w:t>Haslinah</w:t>
      </w:r>
      <w:proofErr w:type="spellEnd"/>
      <w:r w:rsidRPr="00812D78">
        <w:rPr>
          <w:rFonts w:ascii="Times New Roman" w:eastAsia="Times New Roman" w:hAnsi="Times New Roman" w:cs="Times New Roman"/>
          <w:sz w:val="24"/>
          <w:szCs w:val="24"/>
          <w:lang w:eastAsia="en-IN"/>
        </w:rPr>
        <w:t>, M. (2023). Enhancing managerial performance through budget participation: Insights from a two-stage A PLS-SEM and artificial neural network approach (ANN). </w:t>
      </w:r>
      <w:r w:rsidRPr="00812D78">
        <w:rPr>
          <w:rFonts w:ascii="Times New Roman" w:eastAsia="Times New Roman" w:hAnsi="Times New Roman" w:cs="Times New Roman"/>
          <w:i/>
          <w:iCs/>
          <w:sz w:val="24"/>
          <w:szCs w:val="24"/>
          <w:lang w:eastAsia="en-IN"/>
        </w:rPr>
        <w:t>Journal of Open Innovation Technology Market and Complexity</w:t>
      </w:r>
      <w:r w:rsidRPr="00812D78">
        <w:rPr>
          <w:rFonts w:ascii="Times New Roman" w:eastAsia="Times New Roman" w:hAnsi="Times New Roman" w:cs="Times New Roman"/>
          <w:sz w:val="24"/>
          <w:szCs w:val="24"/>
          <w:lang w:eastAsia="en-IN"/>
        </w:rPr>
        <w:t>, </w:t>
      </w:r>
      <w:r w:rsidRPr="00812D78">
        <w:rPr>
          <w:rFonts w:ascii="Times New Roman" w:eastAsia="Times New Roman" w:hAnsi="Times New Roman" w:cs="Times New Roman"/>
          <w:i/>
          <w:iCs/>
          <w:sz w:val="24"/>
          <w:szCs w:val="24"/>
          <w:lang w:eastAsia="en-IN"/>
        </w:rPr>
        <w:t>9</w:t>
      </w:r>
      <w:r w:rsidRPr="00812D78">
        <w:rPr>
          <w:rFonts w:ascii="Times New Roman" w:eastAsia="Times New Roman" w:hAnsi="Times New Roman" w:cs="Times New Roman"/>
          <w:sz w:val="24"/>
          <w:szCs w:val="24"/>
          <w:lang w:eastAsia="en-IN"/>
        </w:rPr>
        <w:t xml:space="preserve">(4), 100161. </w:t>
      </w:r>
      <w:hyperlink r:id="rId15" w:history="1">
        <w:r w:rsidRPr="00812D78">
          <w:rPr>
            <w:rStyle w:val="Hyperlink"/>
            <w:rFonts w:ascii="Times New Roman" w:eastAsia="Times New Roman" w:hAnsi="Times New Roman" w:cs="Times New Roman"/>
            <w:sz w:val="24"/>
            <w:szCs w:val="24"/>
            <w:lang w:eastAsia="en-IN"/>
          </w:rPr>
          <w:t>https://doi.org/10.1016/j.joitmc.2023.100161</w:t>
        </w:r>
      </w:hyperlink>
      <w:r w:rsidRPr="00206365">
        <w:rPr>
          <w:rFonts w:ascii="Times New Roman" w:eastAsia="Times New Roman" w:hAnsi="Times New Roman" w:cs="Times New Roman"/>
          <w:sz w:val="24"/>
          <w:szCs w:val="24"/>
          <w:lang w:eastAsia="en-IN"/>
        </w:rPr>
        <w:t xml:space="preserve"> </w:t>
      </w:r>
    </w:p>
    <w:p w14:paraId="0E9C30EF" w14:textId="77777777" w:rsidR="005002DF" w:rsidRPr="009B2B35" w:rsidRDefault="005002DF" w:rsidP="002005E0">
      <w:pPr>
        <w:spacing w:before="240" w:after="240" w:line="480" w:lineRule="auto"/>
        <w:ind w:left="720" w:hanging="720"/>
        <w:jc w:val="both"/>
        <w:rPr>
          <w:rFonts w:ascii="Times New Roman" w:eastAsia="Times New Roman" w:hAnsi="Times New Roman" w:cs="Times New Roman"/>
          <w:sz w:val="24"/>
          <w:szCs w:val="24"/>
          <w:lang w:eastAsia="en-IN"/>
        </w:rPr>
      </w:pPr>
      <w:r w:rsidRPr="009B2B35">
        <w:rPr>
          <w:rFonts w:ascii="Times New Roman" w:eastAsia="Times New Roman" w:hAnsi="Times New Roman" w:cs="Times New Roman"/>
          <w:sz w:val="24"/>
          <w:szCs w:val="24"/>
          <w:lang w:eastAsia="en-IN"/>
        </w:rPr>
        <w:t>Saibya, R. (2021). The role and relevance of cost accounting in modern business decision-making: An analytical study. </w:t>
      </w:r>
      <w:r w:rsidRPr="009B2B35">
        <w:rPr>
          <w:rFonts w:ascii="Times New Roman" w:eastAsia="Times New Roman" w:hAnsi="Times New Roman" w:cs="Times New Roman"/>
          <w:i/>
          <w:iCs/>
          <w:sz w:val="24"/>
          <w:szCs w:val="24"/>
          <w:lang w:eastAsia="en-IN"/>
        </w:rPr>
        <w:t>International Journal of Research and Analytical Reviews</w:t>
      </w:r>
      <w:r w:rsidRPr="009B2B35">
        <w:rPr>
          <w:rFonts w:ascii="Times New Roman" w:eastAsia="Times New Roman" w:hAnsi="Times New Roman" w:cs="Times New Roman"/>
          <w:sz w:val="24"/>
          <w:szCs w:val="24"/>
          <w:lang w:eastAsia="en-IN"/>
        </w:rPr>
        <w:t>, </w:t>
      </w:r>
      <w:r w:rsidRPr="009B2B35">
        <w:rPr>
          <w:rFonts w:ascii="Times New Roman" w:eastAsia="Times New Roman" w:hAnsi="Times New Roman" w:cs="Times New Roman"/>
          <w:i/>
          <w:iCs/>
          <w:sz w:val="24"/>
          <w:szCs w:val="24"/>
          <w:lang w:eastAsia="en-IN"/>
        </w:rPr>
        <w:t>8</w:t>
      </w:r>
      <w:r w:rsidRPr="009B2B35">
        <w:rPr>
          <w:rFonts w:ascii="Times New Roman" w:eastAsia="Times New Roman" w:hAnsi="Times New Roman" w:cs="Times New Roman"/>
          <w:sz w:val="24"/>
          <w:szCs w:val="24"/>
          <w:lang w:eastAsia="en-IN"/>
        </w:rPr>
        <w:t xml:space="preserve">(1). </w:t>
      </w:r>
      <w:hyperlink r:id="rId16" w:history="1">
        <w:r w:rsidRPr="009B2B35">
          <w:rPr>
            <w:rStyle w:val="Hyperlink"/>
            <w:rFonts w:ascii="Times New Roman" w:eastAsia="Times New Roman" w:hAnsi="Times New Roman" w:cs="Times New Roman"/>
            <w:sz w:val="24"/>
            <w:szCs w:val="24"/>
            <w:lang w:eastAsia="en-IN"/>
          </w:rPr>
          <w:t>https://doi.org/10.56975/ijrar.v8i1.328977</w:t>
        </w:r>
      </w:hyperlink>
      <w:r w:rsidRPr="00206365">
        <w:rPr>
          <w:rFonts w:ascii="Times New Roman" w:eastAsia="Times New Roman" w:hAnsi="Times New Roman" w:cs="Times New Roman"/>
          <w:sz w:val="24"/>
          <w:szCs w:val="24"/>
          <w:lang w:eastAsia="en-IN"/>
        </w:rPr>
        <w:t xml:space="preserve"> </w:t>
      </w:r>
    </w:p>
    <w:p w14:paraId="190DE8C4" w14:textId="77777777" w:rsidR="005002DF" w:rsidRPr="00A140C1" w:rsidRDefault="005002DF" w:rsidP="002005E0">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A140C1">
        <w:rPr>
          <w:rFonts w:ascii="Times New Roman" w:eastAsia="Times New Roman" w:hAnsi="Times New Roman" w:cs="Times New Roman"/>
          <w:sz w:val="24"/>
          <w:szCs w:val="24"/>
          <w:lang w:eastAsia="en-IN"/>
        </w:rPr>
        <w:t>Sinambela</w:t>
      </w:r>
      <w:proofErr w:type="spellEnd"/>
      <w:r w:rsidRPr="00A140C1">
        <w:rPr>
          <w:rFonts w:ascii="Times New Roman" w:eastAsia="Times New Roman" w:hAnsi="Times New Roman" w:cs="Times New Roman"/>
          <w:sz w:val="24"/>
          <w:szCs w:val="24"/>
          <w:lang w:eastAsia="en-IN"/>
        </w:rPr>
        <w:t xml:space="preserve">, E. A., &amp; </w:t>
      </w:r>
      <w:proofErr w:type="spellStart"/>
      <w:r w:rsidRPr="00A140C1">
        <w:rPr>
          <w:rFonts w:ascii="Times New Roman" w:eastAsia="Times New Roman" w:hAnsi="Times New Roman" w:cs="Times New Roman"/>
          <w:sz w:val="24"/>
          <w:szCs w:val="24"/>
          <w:lang w:eastAsia="en-IN"/>
        </w:rPr>
        <w:t>Djaelani</w:t>
      </w:r>
      <w:proofErr w:type="spellEnd"/>
      <w:r w:rsidRPr="00A140C1">
        <w:rPr>
          <w:rFonts w:ascii="Times New Roman" w:eastAsia="Times New Roman" w:hAnsi="Times New Roman" w:cs="Times New Roman"/>
          <w:sz w:val="24"/>
          <w:szCs w:val="24"/>
          <w:lang w:eastAsia="en-IN"/>
        </w:rPr>
        <w:t xml:space="preserve">, M. (2022). Cost </w:t>
      </w:r>
      <w:proofErr w:type="spellStart"/>
      <w:r w:rsidRPr="00A140C1">
        <w:rPr>
          <w:rFonts w:ascii="Times New Roman" w:eastAsia="Times New Roman" w:hAnsi="Times New Roman" w:cs="Times New Roman"/>
          <w:sz w:val="24"/>
          <w:szCs w:val="24"/>
          <w:lang w:eastAsia="en-IN"/>
        </w:rPr>
        <w:t>behavior</w:t>
      </w:r>
      <w:proofErr w:type="spellEnd"/>
      <w:r w:rsidRPr="00A140C1">
        <w:rPr>
          <w:rFonts w:ascii="Times New Roman" w:eastAsia="Times New Roman" w:hAnsi="Times New Roman" w:cs="Times New Roman"/>
          <w:sz w:val="24"/>
          <w:szCs w:val="24"/>
          <w:lang w:eastAsia="en-IN"/>
        </w:rPr>
        <w:t xml:space="preserve"> analysis and categorization. </w:t>
      </w:r>
      <w:r w:rsidRPr="00A140C1">
        <w:rPr>
          <w:rFonts w:ascii="Times New Roman" w:eastAsia="Times New Roman" w:hAnsi="Times New Roman" w:cs="Times New Roman"/>
          <w:i/>
          <w:iCs/>
          <w:sz w:val="24"/>
          <w:szCs w:val="24"/>
          <w:lang w:eastAsia="en-IN"/>
        </w:rPr>
        <w:t>Journal of Social Science Studies (JOS3)</w:t>
      </w:r>
      <w:r w:rsidRPr="00A140C1">
        <w:rPr>
          <w:rFonts w:ascii="Times New Roman" w:eastAsia="Times New Roman" w:hAnsi="Times New Roman" w:cs="Times New Roman"/>
          <w:sz w:val="24"/>
          <w:szCs w:val="24"/>
          <w:lang w:eastAsia="en-IN"/>
        </w:rPr>
        <w:t>, </w:t>
      </w:r>
      <w:r w:rsidRPr="00A140C1">
        <w:rPr>
          <w:rFonts w:ascii="Times New Roman" w:eastAsia="Times New Roman" w:hAnsi="Times New Roman" w:cs="Times New Roman"/>
          <w:i/>
          <w:iCs/>
          <w:sz w:val="24"/>
          <w:szCs w:val="24"/>
          <w:lang w:eastAsia="en-IN"/>
        </w:rPr>
        <w:t>2</w:t>
      </w:r>
      <w:r w:rsidRPr="00A140C1">
        <w:rPr>
          <w:rFonts w:ascii="Times New Roman" w:eastAsia="Times New Roman" w:hAnsi="Times New Roman" w:cs="Times New Roman"/>
          <w:sz w:val="24"/>
          <w:szCs w:val="24"/>
          <w:lang w:eastAsia="en-IN"/>
        </w:rPr>
        <w:t xml:space="preserve">(1), 13–16. </w:t>
      </w:r>
      <w:hyperlink r:id="rId17" w:history="1">
        <w:r w:rsidRPr="00A140C1">
          <w:rPr>
            <w:rStyle w:val="Hyperlink"/>
            <w:rFonts w:ascii="Times New Roman" w:eastAsia="Times New Roman" w:hAnsi="Times New Roman" w:cs="Times New Roman"/>
            <w:sz w:val="24"/>
            <w:szCs w:val="24"/>
            <w:lang w:eastAsia="en-IN"/>
          </w:rPr>
          <w:t>https://doi.org/10.56348/jos3.v2i1.18</w:t>
        </w:r>
      </w:hyperlink>
      <w:r w:rsidRPr="00206365">
        <w:rPr>
          <w:rFonts w:ascii="Times New Roman" w:eastAsia="Times New Roman" w:hAnsi="Times New Roman" w:cs="Times New Roman"/>
          <w:sz w:val="24"/>
          <w:szCs w:val="24"/>
          <w:lang w:eastAsia="en-IN"/>
        </w:rPr>
        <w:t xml:space="preserve"> </w:t>
      </w:r>
    </w:p>
    <w:p w14:paraId="45A75390" w14:textId="02140F41" w:rsidR="005002DF" w:rsidRPr="00206365" w:rsidRDefault="005002DF" w:rsidP="002005E0">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E62BC9">
        <w:rPr>
          <w:rFonts w:ascii="Times New Roman" w:eastAsia="Times New Roman" w:hAnsi="Times New Roman" w:cs="Times New Roman"/>
          <w:sz w:val="24"/>
          <w:szCs w:val="24"/>
          <w:lang w:eastAsia="en-IN"/>
        </w:rPr>
        <w:t>Usmayanti</w:t>
      </w:r>
      <w:proofErr w:type="spellEnd"/>
      <w:r w:rsidRPr="00E62BC9">
        <w:rPr>
          <w:rFonts w:ascii="Times New Roman" w:eastAsia="Times New Roman" w:hAnsi="Times New Roman" w:cs="Times New Roman"/>
          <w:sz w:val="24"/>
          <w:szCs w:val="24"/>
          <w:lang w:eastAsia="en-IN"/>
        </w:rPr>
        <w:t xml:space="preserve">, V. (2022). Literature study: Cost </w:t>
      </w:r>
      <w:r w:rsidR="000452C8" w:rsidRPr="00206365">
        <w:rPr>
          <w:rFonts w:ascii="Times New Roman" w:eastAsia="Times New Roman" w:hAnsi="Times New Roman" w:cs="Times New Roman"/>
          <w:sz w:val="24"/>
          <w:szCs w:val="24"/>
          <w:lang w:eastAsia="en-IN"/>
        </w:rPr>
        <w:t>behaviour</w:t>
      </w:r>
      <w:r w:rsidRPr="00E62BC9">
        <w:rPr>
          <w:rFonts w:ascii="Times New Roman" w:eastAsia="Times New Roman" w:hAnsi="Times New Roman" w:cs="Times New Roman"/>
          <w:sz w:val="24"/>
          <w:szCs w:val="24"/>
          <w:lang w:eastAsia="en-IN"/>
        </w:rPr>
        <w:t xml:space="preserve"> analysis. </w:t>
      </w:r>
      <w:proofErr w:type="gramStart"/>
      <w:r w:rsidRPr="00E62BC9">
        <w:rPr>
          <w:rFonts w:ascii="Times New Roman" w:eastAsia="Times New Roman" w:hAnsi="Times New Roman" w:cs="Times New Roman"/>
          <w:i/>
          <w:iCs/>
          <w:sz w:val="24"/>
          <w:szCs w:val="24"/>
          <w:lang w:eastAsia="en-IN"/>
        </w:rPr>
        <w:t>TECHNOBIZ :</w:t>
      </w:r>
      <w:proofErr w:type="gramEnd"/>
      <w:r w:rsidRPr="00E62BC9">
        <w:rPr>
          <w:rFonts w:ascii="Times New Roman" w:eastAsia="Times New Roman" w:hAnsi="Times New Roman" w:cs="Times New Roman"/>
          <w:i/>
          <w:iCs/>
          <w:sz w:val="24"/>
          <w:szCs w:val="24"/>
          <w:lang w:eastAsia="en-IN"/>
        </w:rPr>
        <w:t xml:space="preserve"> International Journal of Business</w:t>
      </w:r>
      <w:r w:rsidRPr="00E62BC9">
        <w:rPr>
          <w:rFonts w:ascii="Times New Roman" w:eastAsia="Times New Roman" w:hAnsi="Times New Roman" w:cs="Times New Roman"/>
          <w:sz w:val="24"/>
          <w:szCs w:val="24"/>
          <w:lang w:eastAsia="en-IN"/>
        </w:rPr>
        <w:t>, </w:t>
      </w:r>
      <w:r w:rsidRPr="00E62BC9">
        <w:rPr>
          <w:rFonts w:ascii="Times New Roman" w:eastAsia="Times New Roman" w:hAnsi="Times New Roman" w:cs="Times New Roman"/>
          <w:i/>
          <w:iCs/>
          <w:sz w:val="24"/>
          <w:szCs w:val="24"/>
          <w:lang w:eastAsia="en-IN"/>
        </w:rPr>
        <w:t>5</w:t>
      </w:r>
      <w:r w:rsidRPr="00E62BC9">
        <w:rPr>
          <w:rFonts w:ascii="Times New Roman" w:eastAsia="Times New Roman" w:hAnsi="Times New Roman" w:cs="Times New Roman"/>
          <w:sz w:val="24"/>
          <w:szCs w:val="24"/>
          <w:lang w:eastAsia="en-IN"/>
        </w:rPr>
        <w:t xml:space="preserve">(2), 69. </w:t>
      </w:r>
      <w:hyperlink r:id="rId18" w:history="1">
        <w:r w:rsidRPr="00E62BC9">
          <w:rPr>
            <w:rStyle w:val="Hyperlink"/>
            <w:rFonts w:ascii="Times New Roman" w:eastAsia="Times New Roman" w:hAnsi="Times New Roman" w:cs="Times New Roman"/>
            <w:sz w:val="24"/>
            <w:szCs w:val="24"/>
            <w:lang w:eastAsia="en-IN"/>
          </w:rPr>
          <w:t>https://doi.org/10.33365/tb.v5i2.2234</w:t>
        </w:r>
      </w:hyperlink>
    </w:p>
    <w:p w14:paraId="3F3D832B" w14:textId="77777777" w:rsidR="005002DF" w:rsidRPr="00E874F2" w:rsidRDefault="005002DF" w:rsidP="002005E0">
      <w:pPr>
        <w:spacing w:before="240" w:after="240" w:line="480" w:lineRule="auto"/>
        <w:ind w:left="720" w:hanging="720"/>
        <w:jc w:val="both"/>
        <w:rPr>
          <w:rFonts w:ascii="Times New Roman" w:eastAsia="Times New Roman" w:hAnsi="Times New Roman" w:cs="Times New Roman"/>
          <w:sz w:val="24"/>
          <w:szCs w:val="24"/>
          <w:lang w:eastAsia="en-IN"/>
        </w:rPr>
      </w:pPr>
      <w:r w:rsidRPr="00E874F2">
        <w:rPr>
          <w:rFonts w:ascii="Times New Roman" w:eastAsia="Times New Roman" w:hAnsi="Times New Roman" w:cs="Times New Roman"/>
          <w:sz w:val="24"/>
          <w:szCs w:val="24"/>
          <w:lang w:eastAsia="en-IN"/>
        </w:rPr>
        <w:t>Wickham, R. J. (2019). Secondary analysis research. </w:t>
      </w:r>
      <w:r w:rsidRPr="00E874F2">
        <w:rPr>
          <w:rFonts w:ascii="Times New Roman" w:eastAsia="Times New Roman" w:hAnsi="Times New Roman" w:cs="Times New Roman"/>
          <w:i/>
          <w:iCs/>
          <w:sz w:val="24"/>
          <w:szCs w:val="24"/>
          <w:lang w:eastAsia="en-IN"/>
        </w:rPr>
        <w:t>Journal of the Advanced Practitioner in Oncology</w:t>
      </w:r>
      <w:r w:rsidRPr="00E874F2">
        <w:rPr>
          <w:rFonts w:ascii="Times New Roman" w:eastAsia="Times New Roman" w:hAnsi="Times New Roman" w:cs="Times New Roman"/>
          <w:sz w:val="24"/>
          <w:szCs w:val="24"/>
          <w:lang w:eastAsia="en-IN"/>
        </w:rPr>
        <w:t>, </w:t>
      </w:r>
      <w:r w:rsidRPr="00E874F2">
        <w:rPr>
          <w:rFonts w:ascii="Times New Roman" w:eastAsia="Times New Roman" w:hAnsi="Times New Roman" w:cs="Times New Roman"/>
          <w:i/>
          <w:iCs/>
          <w:sz w:val="24"/>
          <w:szCs w:val="24"/>
          <w:lang w:eastAsia="en-IN"/>
        </w:rPr>
        <w:t>10</w:t>
      </w:r>
      <w:r w:rsidRPr="00E874F2">
        <w:rPr>
          <w:rFonts w:ascii="Times New Roman" w:eastAsia="Times New Roman" w:hAnsi="Times New Roman" w:cs="Times New Roman"/>
          <w:sz w:val="24"/>
          <w:szCs w:val="24"/>
          <w:lang w:eastAsia="en-IN"/>
        </w:rPr>
        <w:t xml:space="preserve">(4), 395–400. </w:t>
      </w:r>
      <w:hyperlink r:id="rId19" w:history="1">
        <w:r w:rsidRPr="00E874F2">
          <w:rPr>
            <w:rStyle w:val="Hyperlink"/>
            <w:rFonts w:ascii="Times New Roman" w:eastAsia="Times New Roman" w:hAnsi="Times New Roman" w:cs="Times New Roman"/>
            <w:sz w:val="24"/>
            <w:szCs w:val="24"/>
            <w:lang w:eastAsia="en-IN"/>
          </w:rPr>
          <w:t>https://doi.org/10.6004/jadpro.2019.10.4.7</w:t>
        </w:r>
      </w:hyperlink>
      <w:r w:rsidRPr="00206365">
        <w:rPr>
          <w:rFonts w:ascii="Times New Roman" w:eastAsia="Times New Roman" w:hAnsi="Times New Roman" w:cs="Times New Roman"/>
          <w:sz w:val="24"/>
          <w:szCs w:val="24"/>
          <w:lang w:eastAsia="en-IN"/>
        </w:rPr>
        <w:t xml:space="preserve"> </w:t>
      </w:r>
    </w:p>
    <w:p w14:paraId="019069CB" w14:textId="77777777" w:rsidR="00E62BC9" w:rsidRPr="00E62BC9" w:rsidRDefault="00E62BC9" w:rsidP="00206365">
      <w:pPr>
        <w:spacing w:before="240" w:after="240" w:line="480" w:lineRule="auto"/>
        <w:jc w:val="both"/>
        <w:rPr>
          <w:rFonts w:ascii="Times New Roman" w:eastAsia="Times New Roman" w:hAnsi="Times New Roman" w:cs="Times New Roman"/>
          <w:sz w:val="24"/>
          <w:szCs w:val="24"/>
          <w:lang w:eastAsia="en-IN"/>
        </w:rPr>
      </w:pPr>
    </w:p>
    <w:p w14:paraId="28225FDB" w14:textId="77777777" w:rsidR="008C0D30" w:rsidRPr="008C0D30" w:rsidRDefault="008C0D30" w:rsidP="00206365">
      <w:pPr>
        <w:spacing w:before="240" w:after="240" w:line="480" w:lineRule="auto"/>
        <w:jc w:val="both"/>
        <w:rPr>
          <w:rFonts w:ascii="Times New Roman" w:eastAsia="Times New Roman" w:hAnsi="Times New Roman" w:cs="Times New Roman"/>
          <w:sz w:val="24"/>
          <w:szCs w:val="24"/>
          <w:lang w:eastAsia="en-IN"/>
        </w:rPr>
      </w:pPr>
    </w:p>
    <w:p w14:paraId="2F686C54" w14:textId="77777777" w:rsidR="00131FC0" w:rsidRPr="00131FC0" w:rsidRDefault="00131FC0" w:rsidP="00206365">
      <w:pPr>
        <w:spacing w:before="240" w:after="240" w:line="480" w:lineRule="auto"/>
        <w:jc w:val="both"/>
        <w:rPr>
          <w:rFonts w:ascii="Times New Roman" w:eastAsia="Times New Roman" w:hAnsi="Times New Roman" w:cs="Times New Roman"/>
          <w:sz w:val="24"/>
          <w:szCs w:val="24"/>
          <w:lang w:eastAsia="en-IN"/>
        </w:rPr>
      </w:pPr>
    </w:p>
    <w:p w14:paraId="3285192E" w14:textId="18EBE39D" w:rsidR="00000CC9" w:rsidRPr="00206365" w:rsidRDefault="005005E7"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br w:type="page"/>
      </w:r>
    </w:p>
    <w:p w14:paraId="7E0A0320" w14:textId="77777777" w:rsidR="00000CC9" w:rsidRPr="00206365" w:rsidRDefault="00000CC9" w:rsidP="00206365">
      <w:pPr>
        <w:spacing w:before="240" w:after="240" w:line="480" w:lineRule="auto"/>
        <w:jc w:val="both"/>
        <w:rPr>
          <w:rFonts w:ascii="Times New Roman" w:eastAsia="Times New Roman" w:hAnsi="Times New Roman" w:cs="Times New Roman"/>
          <w:b/>
          <w:bCs/>
          <w:kern w:val="36"/>
          <w:sz w:val="24"/>
          <w:szCs w:val="24"/>
          <w:lang w:eastAsia="en-IN"/>
        </w:rPr>
      </w:pPr>
      <w:bookmarkStart w:id="27" w:name="_Toc229846168"/>
      <w:r w:rsidRPr="00206365">
        <w:rPr>
          <w:rFonts w:ascii="Times New Roman" w:eastAsia="Times New Roman" w:hAnsi="Times New Roman" w:cs="Times New Roman"/>
          <w:b/>
          <w:bCs/>
          <w:kern w:val="36"/>
          <w:sz w:val="24"/>
          <w:szCs w:val="24"/>
          <w:lang w:eastAsia="en-IN"/>
        </w:rPr>
        <w:lastRenderedPageBreak/>
        <w:t>Appendices</w:t>
      </w:r>
      <w:bookmarkEnd w:id="27"/>
    </w:p>
    <w:p w14:paraId="6126CBBF" w14:textId="77777777" w:rsidR="00000CC9" w:rsidRPr="00206365" w:rsidRDefault="00000CC9" w:rsidP="00206365">
      <w:pPr>
        <w:spacing w:before="240" w:after="240" w:line="480" w:lineRule="auto"/>
        <w:jc w:val="both"/>
        <w:rPr>
          <w:rFonts w:ascii="Times New Roman" w:eastAsia="Times New Roman" w:hAnsi="Times New Roman" w:cs="Times New Roman"/>
          <w:b/>
          <w:bCs/>
          <w:sz w:val="24"/>
          <w:szCs w:val="24"/>
          <w:lang w:eastAsia="en-IN"/>
        </w:rPr>
      </w:pPr>
      <w:bookmarkStart w:id="28" w:name="_Toc229846169"/>
      <w:r w:rsidRPr="00206365">
        <w:rPr>
          <w:rFonts w:ascii="Times New Roman" w:eastAsia="Times New Roman" w:hAnsi="Times New Roman" w:cs="Times New Roman"/>
          <w:b/>
          <w:bCs/>
          <w:sz w:val="24"/>
          <w:szCs w:val="24"/>
          <w:lang w:eastAsia="en-IN"/>
        </w:rPr>
        <w:t>Appendix A: Types of Costs</w:t>
      </w:r>
      <w:bookmarkEnd w:id="28"/>
    </w:p>
    <w:tbl>
      <w:tblPr>
        <w:tblStyle w:val="TableGrid"/>
        <w:tblW w:w="8274" w:type="dxa"/>
        <w:tblLook w:val="04A0" w:firstRow="1" w:lastRow="0" w:firstColumn="1" w:lastColumn="0" w:noHBand="0" w:noVBand="1"/>
      </w:tblPr>
      <w:tblGrid>
        <w:gridCol w:w="2458"/>
        <w:gridCol w:w="5816"/>
      </w:tblGrid>
      <w:tr w:rsidR="00000CC9" w:rsidRPr="00206365" w14:paraId="7857352D" w14:textId="77777777" w:rsidTr="004328DE">
        <w:trPr>
          <w:trHeight w:val="742"/>
        </w:trPr>
        <w:tc>
          <w:tcPr>
            <w:tcW w:w="0" w:type="auto"/>
            <w:hideMark/>
          </w:tcPr>
          <w:p w14:paraId="28635899" w14:textId="77777777" w:rsidR="00000CC9" w:rsidRPr="00206365" w:rsidRDefault="00000CC9" w:rsidP="00206365">
            <w:pPr>
              <w:spacing w:before="240" w:after="240" w:line="480" w:lineRule="auto"/>
              <w:jc w:val="both"/>
              <w:rPr>
                <w:rFonts w:ascii="Times New Roman" w:eastAsia="Times New Roman" w:hAnsi="Times New Roman" w:cs="Times New Roman"/>
                <w:b/>
                <w:bCs/>
                <w:sz w:val="24"/>
                <w:szCs w:val="24"/>
                <w:lang w:eastAsia="en-IN"/>
              </w:rPr>
            </w:pPr>
            <w:r w:rsidRPr="00206365">
              <w:rPr>
                <w:rFonts w:ascii="Times New Roman" w:eastAsia="Times New Roman" w:hAnsi="Times New Roman" w:cs="Times New Roman"/>
                <w:b/>
                <w:bCs/>
                <w:sz w:val="24"/>
                <w:szCs w:val="24"/>
                <w:lang w:eastAsia="en-IN"/>
              </w:rPr>
              <w:t>Cost Type</w:t>
            </w:r>
          </w:p>
        </w:tc>
        <w:tc>
          <w:tcPr>
            <w:tcW w:w="0" w:type="auto"/>
            <w:hideMark/>
          </w:tcPr>
          <w:p w14:paraId="064AA2E1" w14:textId="77777777" w:rsidR="00000CC9" w:rsidRPr="00206365" w:rsidRDefault="00000CC9" w:rsidP="00206365">
            <w:pPr>
              <w:spacing w:before="240" w:after="240" w:line="480" w:lineRule="auto"/>
              <w:jc w:val="both"/>
              <w:rPr>
                <w:rFonts w:ascii="Times New Roman" w:eastAsia="Times New Roman" w:hAnsi="Times New Roman" w:cs="Times New Roman"/>
                <w:b/>
                <w:bCs/>
                <w:sz w:val="24"/>
                <w:szCs w:val="24"/>
                <w:lang w:eastAsia="en-IN"/>
              </w:rPr>
            </w:pPr>
            <w:r w:rsidRPr="00206365">
              <w:rPr>
                <w:rFonts w:ascii="Times New Roman" w:eastAsia="Times New Roman" w:hAnsi="Times New Roman" w:cs="Times New Roman"/>
                <w:b/>
                <w:bCs/>
                <w:sz w:val="24"/>
                <w:szCs w:val="24"/>
                <w:lang w:eastAsia="en-IN"/>
              </w:rPr>
              <w:t>Description</w:t>
            </w:r>
          </w:p>
        </w:tc>
      </w:tr>
      <w:tr w:rsidR="00000CC9" w:rsidRPr="00206365" w14:paraId="3C7E8248" w14:textId="77777777" w:rsidTr="004328DE">
        <w:trPr>
          <w:trHeight w:val="742"/>
        </w:trPr>
        <w:tc>
          <w:tcPr>
            <w:tcW w:w="0" w:type="auto"/>
            <w:hideMark/>
          </w:tcPr>
          <w:p w14:paraId="449FFC54" w14:textId="77777777"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Fixed Cost</w:t>
            </w:r>
          </w:p>
        </w:tc>
        <w:tc>
          <w:tcPr>
            <w:tcW w:w="0" w:type="auto"/>
            <w:hideMark/>
          </w:tcPr>
          <w:p w14:paraId="489FFB75" w14:textId="77777777"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Remains constant regardless of production level</w:t>
            </w:r>
          </w:p>
        </w:tc>
      </w:tr>
      <w:tr w:rsidR="00000CC9" w:rsidRPr="00206365" w14:paraId="3ACFD990" w14:textId="77777777" w:rsidTr="004328DE">
        <w:trPr>
          <w:trHeight w:val="710"/>
        </w:trPr>
        <w:tc>
          <w:tcPr>
            <w:tcW w:w="0" w:type="auto"/>
            <w:hideMark/>
          </w:tcPr>
          <w:p w14:paraId="5C58E8A2" w14:textId="77777777"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Variable Cost</w:t>
            </w:r>
          </w:p>
        </w:tc>
        <w:tc>
          <w:tcPr>
            <w:tcW w:w="0" w:type="auto"/>
            <w:hideMark/>
          </w:tcPr>
          <w:p w14:paraId="59E17EF1" w14:textId="77777777"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Changes according to production activity</w:t>
            </w:r>
          </w:p>
        </w:tc>
      </w:tr>
      <w:tr w:rsidR="00000CC9" w:rsidRPr="00206365" w14:paraId="69B3DACB" w14:textId="77777777" w:rsidTr="004328DE">
        <w:trPr>
          <w:trHeight w:val="742"/>
        </w:trPr>
        <w:tc>
          <w:tcPr>
            <w:tcW w:w="0" w:type="auto"/>
            <w:hideMark/>
          </w:tcPr>
          <w:p w14:paraId="52DA465F" w14:textId="77777777"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Semi-variable Cost</w:t>
            </w:r>
          </w:p>
        </w:tc>
        <w:tc>
          <w:tcPr>
            <w:tcW w:w="0" w:type="auto"/>
            <w:hideMark/>
          </w:tcPr>
          <w:p w14:paraId="1ACA9B48" w14:textId="77777777"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Contains both fixed and variable elements</w:t>
            </w:r>
          </w:p>
        </w:tc>
      </w:tr>
      <w:tr w:rsidR="00000CC9" w:rsidRPr="00206365" w14:paraId="0F6C0117" w14:textId="77777777" w:rsidTr="004328DE">
        <w:trPr>
          <w:trHeight w:val="742"/>
        </w:trPr>
        <w:tc>
          <w:tcPr>
            <w:tcW w:w="0" w:type="auto"/>
            <w:hideMark/>
          </w:tcPr>
          <w:p w14:paraId="33DD7C15" w14:textId="77777777"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Direct Cost</w:t>
            </w:r>
          </w:p>
        </w:tc>
        <w:tc>
          <w:tcPr>
            <w:tcW w:w="0" w:type="auto"/>
            <w:hideMark/>
          </w:tcPr>
          <w:p w14:paraId="52EDFF67" w14:textId="77777777"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Directly traceable to products or services</w:t>
            </w:r>
          </w:p>
        </w:tc>
      </w:tr>
      <w:tr w:rsidR="00000CC9" w:rsidRPr="00206365" w14:paraId="5B218142" w14:textId="77777777" w:rsidTr="004328DE">
        <w:trPr>
          <w:trHeight w:val="742"/>
        </w:trPr>
        <w:tc>
          <w:tcPr>
            <w:tcW w:w="0" w:type="auto"/>
            <w:hideMark/>
          </w:tcPr>
          <w:p w14:paraId="3D728DB2" w14:textId="77777777"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Indirect Cost</w:t>
            </w:r>
          </w:p>
        </w:tc>
        <w:tc>
          <w:tcPr>
            <w:tcW w:w="0" w:type="auto"/>
            <w:hideMark/>
          </w:tcPr>
          <w:p w14:paraId="6EB2C44C" w14:textId="77777777" w:rsidR="00000CC9" w:rsidRPr="00206365" w:rsidRDefault="00000CC9" w:rsidP="00206365">
            <w:pPr>
              <w:spacing w:before="240" w:after="240" w:line="480" w:lineRule="auto"/>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Cannot be directly traced and requires allocation</w:t>
            </w:r>
          </w:p>
        </w:tc>
      </w:tr>
    </w:tbl>
    <w:p w14:paraId="2F689F50" w14:textId="77777777" w:rsidR="00000CC9" w:rsidRPr="00206365" w:rsidRDefault="00000CC9" w:rsidP="00206365">
      <w:pPr>
        <w:spacing w:before="240" w:after="240" w:line="480" w:lineRule="auto"/>
        <w:jc w:val="both"/>
        <w:rPr>
          <w:rFonts w:ascii="Times New Roman" w:eastAsia="Times New Roman" w:hAnsi="Times New Roman" w:cs="Times New Roman"/>
          <w:b/>
          <w:bCs/>
          <w:sz w:val="24"/>
          <w:szCs w:val="24"/>
          <w:lang w:eastAsia="en-IN"/>
        </w:rPr>
      </w:pPr>
      <w:bookmarkStart w:id="29" w:name="_Toc229846170"/>
      <w:r w:rsidRPr="00206365">
        <w:rPr>
          <w:rFonts w:ascii="Times New Roman" w:eastAsia="Times New Roman" w:hAnsi="Times New Roman" w:cs="Times New Roman"/>
          <w:b/>
          <w:bCs/>
          <w:sz w:val="24"/>
          <w:szCs w:val="24"/>
          <w:lang w:eastAsia="en-IN"/>
        </w:rPr>
        <w:t>Appendix B: Importance of Cost Accounting</w:t>
      </w:r>
      <w:bookmarkEnd w:id="29"/>
    </w:p>
    <w:p w14:paraId="5BB48DD6" w14:textId="77777777" w:rsidR="00000CC9" w:rsidRPr="00206365" w:rsidRDefault="00000CC9" w:rsidP="00206365">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Supports budgeting and forecasting</w:t>
      </w:r>
    </w:p>
    <w:p w14:paraId="38B23969" w14:textId="77777777" w:rsidR="00000CC9" w:rsidRPr="00206365" w:rsidRDefault="00000CC9" w:rsidP="00206365">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Improves cost control</w:t>
      </w:r>
    </w:p>
    <w:p w14:paraId="285155DA" w14:textId="77777777" w:rsidR="00000CC9" w:rsidRPr="00206365" w:rsidRDefault="00000CC9" w:rsidP="00206365">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Enhances managerial decision-making</w:t>
      </w:r>
    </w:p>
    <w:p w14:paraId="53574477" w14:textId="77777777" w:rsidR="00000CC9" w:rsidRPr="00206365" w:rsidRDefault="00000CC9" w:rsidP="00206365">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Assists performance evaluation</w:t>
      </w:r>
    </w:p>
    <w:p w14:paraId="55EA72E1" w14:textId="77777777" w:rsidR="00000CC9" w:rsidRPr="00206365" w:rsidRDefault="00000CC9" w:rsidP="00206365">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Supports profitability analysis</w:t>
      </w:r>
    </w:p>
    <w:p w14:paraId="1E45FFED" w14:textId="77777777" w:rsidR="00000CC9" w:rsidRPr="00206365" w:rsidRDefault="00000CC9" w:rsidP="00206365">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Improves resource allocation</w:t>
      </w:r>
    </w:p>
    <w:p w14:paraId="7E77E6EF" w14:textId="77777777" w:rsidR="00000CC9" w:rsidRPr="00206365" w:rsidRDefault="00000CC9" w:rsidP="00206365">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t>Reduces operational inefficiencies</w:t>
      </w:r>
    </w:p>
    <w:p w14:paraId="58E355BC" w14:textId="0A1A9C45" w:rsidR="00000CC9" w:rsidRPr="00206365" w:rsidRDefault="00000CC9" w:rsidP="00206365">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206365">
        <w:rPr>
          <w:rFonts w:ascii="Times New Roman" w:eastAsia="Times New Roman" w:hAnsi="Times New Roman" w:cs="Times New Roman"/>
          <w:sz w:val="24"/>
          <w:szCs w:val="24"/>
          <w:lang w:eastAsia="en-IN"/>
        </w:rPr>
        <w:lastRenderedPageBreak/>
        <w:t xml:space="preserve">Strengthens </w:t>
      </w:r>
      <w:r w:rsidR="000452C8" w:rsidRPr="00206365">
        <w:rPr>
          <w:rFonts w:ascii="Times New Roman" w:eastAsia="Times New Roman" w:hAnsi="Times New Roman" w:cs="Times New Roman"/>
          <w:sz w:val="24"/>
          <w:szCs w:val="24"/>
          <w:lang w:eastAsia="en-IN"/>
        </w:rPr>
        <w:t>organisational</w:t>
      </w:r>
      <w:r w:rsidRPr="00206365">
        <w:rPr>
          <w:rFonts w:ascii="Times New Roman" w:eastAsia="Times New Roman" w:hAnsi="Times New Roman" w:cs="Times New Roman"/>
          <w:sz w:val="24"/>
          <w:szCs w:val="24"/>
          <w:lang w:eastAsia="en-IN"/>
        </w:rPr>
        <w:t xml:space="preserve"> competitiveness</w:t>
      </w:r>
    </w:p>
    <w:p w14:paraId="66932CE9" w14:textId="77777777" w:rsidR="00000CC9" w:rsidRPr="00206365" w:rsidRDefault="00000CC9" w:rsidP="00206365">
      <w:pPr>
        <w:spacing w:before="240" w:after="240" w:line="480" w:lineRule="auto"/>
        <w:jc w:val="both"/>
        <w:rPr>
          <w:rFonts w:ascii="Times New Roman" w:hAnsi="Times New Roman" w:cs="Times New Roman"/>
          <w:sz w:val="24"/>
          <w:szCs w:val="24"/>
        </w:rPr>
      </w:pPr>
    </w:p>
    <w:p w14:paraId="04B27B05" w14:textId="77777777" w:rsidR="00206365" w:rsidRPr="00206365" w:rsidRDefault="00206365">
      <w:pPr>
        <w:spacing w:before="240" w:after="240" w:line="480" w:lineRule="auto"/>
        <w:jc w:val="both"/>
        <w:rPr>
          <w:rFonts w:ascii="Times New Roman" w:hAnsi="Times New Roman" w:cs="Times New Roman"/>
          <w:sz w:val="24"/>
          <w:szCs w:val="24"/>
        </w:rPr>
      </w:pPr>
    </w:p>
    <w:sectPr w:rsidR="00206365" w:rsidRPr="00206365">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46EDA" w14:textId="77777777" w:rsidR="00C15C19" w:rsidRDefault="00C15C19" w:rsidP="00550FB3">
      <w:pPr>
        <w:spacing w:after="0" w:line="240" w:lineRule="auto"/>
      </w:pPr>
      <w:r>
        <w:separator/>
      </w:r>
    </w:p>
  </w:endnote>
  <w:endnote w:type="continuationSeparator" w:id="0">
    <w:p w14:paraId="79902059" w14:textId="77777777" w:rsidR="00C15C19" w:rsidRDefault="00C15C19" w:rsidP="00550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282EF" w14:textId="77777777" w:rsidR="00C15C19" w:rsidRDefault="00C15C19" w:rsidP="00550FB3">
      <w:pPr>
        <w:spacing w:after="0" w:line="240" w:lineRule="auto"/>
      </w:pPr>
      <w:r>
        <w:separator/>
      </w:r>
    </w:p>
  </w:footnote>
  <w:footnote w:type="continuationSeparator" w:id="0">
    <w:p w14:paraId="70ABEDB6" w14:textId="77777777" w:rsidR="00C15C19" w:rsidRDefault="00C15C19" w:rsidP="00550F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5681100"/>
      <w:docPartObj>
        <w:docPartGallery w:val="Page Numbers (Top of Page)"/>
        <w:docPartUnique/>
      </w:docPartObj>
    </w:sdtPr>
    <w:sdtEndPr>
      <w:rPr>
        <w:noProof/>
      </w:rPr>
    </w:sdtEndPr>
    <w:sdtContent>
      <w:p w14:paraId="60180B9E" w14:textId="4D9DCA3A" w:rsidR="00550FB3" w:rsidRDefault="00550FB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C710C16" w14:textId="77777777" w:rsidR="00550FB3" w:rsidRDefault="00550F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B1DC0"/>
    <w:multiLevelType w:val="multilevel"/>
    <w:tmpl w:val="F2265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856098"/>
    <w:multiLevelType w:val="multilevel"/>
    <w:tmpl w:val="C68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CC9"/>
    <w:rsid w:val="00000CC9"/>
    <w:rsid w:val="000135AE"/>
    <w:rsid w:val="00013AA0"/>
    <w:rsid w:val="000325FA"/>
    <w:rsid w:val="000452C8"/>
    <w:rsid w:val="000A6CAC"/>
    <w:rsid w:val="000E24D4"/>
    <w:rsid w:val="00127D08"/>
    <w:rsid w:val="00131FC0"/>
    <w:rsid w:val="00171C7B"/>
    <w:rsid w:val="0017294D"/>
    <w:rsid w:val="001764FD"/>
    <w:rsid w:val="001A1D35"/>
    <w:rsid w:val="002005E0"/>
    <w:rsid w:val="00205E79"/>
    <w:rsid w:val="00206365"/>
    <w:rsid w:val="00265A71"/>
    <w:rsid w:val="0027325E"/>
    <w:rsid w:val="00306962"/>
    <w:rsid w:val="00330A8A"/>
    <w:rsid w:val="003957A1"/>
    <w:rsid w:val="003964B1"/>
    <w:rsid w:val="003F3154"/>
    <w:rsid w:val="004144A5"/>
    <w:rsid w:val="004328DE"/>
    <w:rsid w:val="0044483F"/>
    <w:rsid w:val="00464D72"/>
    <w:rsid w:val="004775AA"/>
    <w:rsid w:val="004C19A7"/>
    <w:rsid w:val="005002DF"/>
    <w:rsid w:val="005005E7"/>
    <w:rsid w:val="00507E15"/>
    <w:rsid w:val="0052405F"/>
    <w:rsid w:val="005325C7"/>
    <w:rsid w:val="00550FB3"/>
    <w:rsid w:val="00555273"/>
    <w:rsid w:val="0057073E"/>
    <w:rsid w:val="005B6120"/>
    <w:rsid w:val="006862DC"/>
    <w:rsid w:val="006A2451"/>
    <w:rsid w:val="006D5AE6"/>
    <w:rsid w:val="00767656"/>
    <w:rsid w:val="00776DCE"/>
    <w:rsid w:val="007D4E3D"/>
    <w:rsid w:val="007D5C1E"/>
    <w:rsid w:val="008028D8"/>
    <w:rsid w:val="00812D78"/>
    <w:rsid w:val="0088712A"/>
    <w:rsid w:val="00896E0B"/>
    <w:rsid w:val="008B3841"/>
    <w:rsid w:val="008C0D30"/>
    <w:rsid w:val="00915B3E"/>
    <w:rsid w:val="009A1FCC"/>
    <w:rsid w:val="009B2B35"/>
    <w:rsid w:val="009E5926"/>
    <w:rsid w:val="00A140C1"/>
    <w:rsid w:val="00A432B4"/>
    <w:rsid w:val="00A72793"/>
    <w:rsid w:val="00A842BB"/>
    <w:rsid w:val="00AB0C3B"/>
    <w:rsid w:val="00AD3E59"/>
    <w:rsid w:val="00AE0FCF"/>
    <w:rsid w:val="00BD2794"/>
    <w:rsid w:val="00C15C19"/>
    <w:rsid w:val="00C41B43"/>
    <w:rsid w:val="00C92C13"/>
    <w:rsid w:val="00CD529D"/>
    <w:rsid w:val="00D15B8E"/>
    <w:rsid w:val="00D27373"/>
    <w:rsid w:val="00DD26DF"/>
    <w:rsid w:val="00DE6B1B"/>
    <w:rsid w:val="00E1090E"/>
    <w:rsid w:val="00E23E0C"/>
    <w:rsid w:val="00E47355"/>
    <w:rsid w:val="00E62BC9"/>
    <w:rsid w:val="00E874F2"/>
    <w:rsid w:val="00F33F27"/>
    <w:rsid w:val="00F40A1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6F039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00CC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link w:val="Heading2Char"/>
    <w:uiPriority w:val="9"/>
    <w:qFormat/>
    <w:rsid w:val="00000CC9"/>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CC9"/>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000CC9"/>
    <w:rPr>
      <w:rFonts w:ascii="Times New Roman" w:eastAsia="Times New Roman" w:hAnsi="Times New Roman" w:cs="Times New Roman"/>
      <w:b/>
      <w:bCs/>
      <w:sz w:val="36"/>
      <w:szCs w:val="36"/>
      <w:lang w:eastAsia="en-IN"/>
    </w:rPr>
  </w:style>
  <w:style w:type="paragraph" w:styleId="NormalWeb">
    <w:name w:val="Normal (Web)"/>
    <w:basedOn w:val="Normal"/>
    <w:uiPriority w:val="99"/>
    <w:unhideWhenUsed/>
    <w:rsid w:val="00000CC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000CC9"/>
    <w:rPr>
      <w:b/>
      <w:bCs/>
    </w:rPr>
  </w:style>
  <w:style w:type="character" w:styleId="Emphasis">
    <w:name w:val="Emphasis"/>
    <w:basedOn w:val="DefaultParagraphFont"/>
    <w:uiPriority w:val="20"/>
    <w:qFormat/>
    <w:rsid w:val="00000CC9"/>
    <w:rPr>
      <w:i/>
      <w:iCs/>
    </w:rPr>
  </w:style>
  <w:style w:type="character" w:styleId="CommentReference">
    <w:name w:val="annotation reference"/>
    <w:basedOn w:val="DefaultParagraphFont"/>
    <w:uiPriority w:val="99"/>
    <w:semiHidden/>
    <w:unhideWhenUsed/>
    <w:rsid w:val="000325FA"/>
    <w:rPr>
      <w:sz w:val="16"/>
      <w:szCs w:val="16"/>
    </w:rPr>
  </w:style>
  <w:style w:type="paragraph" w:styleId="CommentText">
    <w:name w:val="annotation text"/>
    <w:basedOn w:val="Normal"/>
    <w:link w:val="CommentTextChar"/>
    <w:uiPriority w:val="99"/>
    <w:semiHidden/>
    <w:unhideWhenUsed/>
    <w:rsid w:val="000325FA"/>
    <w:pPr>
      <w:spacing w:line="240" w:lineRule="auto"/>
    </w:pPr>
    <w:rPr>
      <w:sz w:val="20"/>
      <w:szCs w:val="20"/>
    </w:rPr>
  </w:style>
  <w:style w:type="character" w:customStyle="1" w:styleId="CommentTextChar">
    <w:name w:val="Comment Text Char"/>
    <w:basedOn w:val="DefaultParagraphFont"/>
    <w:link w:val="CommentText"/>
    <w:uiPriority w:val="99"/>
    <w:semiHidden/>
    <w:rsid w:val="000325FA"/>
    <w:rPr>
      <w:sz w:val="20"/>
      <w:szCs w:val="20"/>
    </w:rPr>
  </w:style>
  <w:style w:type="paragraph" w:styleId="CommentSubject">
    <w:name w:val="annotation subject"/>
    <w:basedOn w:val="CommentText"/>
    <w:next w:val="CommentText"/>
    <w:link w:val="CommentSubjectChar"/>
    <w:uiPriority w:val="99"/>
    <w:semiHidden/>
    <w:unhideWhenUsed/>
    <w:rsid w:val="000325FA"/>
    <w:rPr>
      <w:b/>
      <w:bCs/>
    </w:rPr>
  </w:style>
  <w:style w:type="character" w:customStyle="1" w:styleId="CommentSubjectChar">
    <w:name w:val="Comment Subject Char"/>
    <w:basedOn w:val="CommentTextChar"/>
    <w:link w:val="CommentSubject"/>
    <w:uiPriority w:val="99"/>
    <w:semiHidden/>
    <w:rsid w:val="000325FA"/>
    <w:rPr>
      <w:b/>
      <w:bCs/>
      <w:sz w:val="20"/>
      <w:szCs w:val="20"/>
    </w:rPr>
  </w:style>
  <w:style w:type="character" w:customStyle="1" w:styleId="whitespace-normal">
    <w:name w:val="whitespace-normal"/>
    <w:basedOn w:val="DefaultParagraphFont"/>
    <w:rsid w:val="00013AA0"/>
  </w:style>
  <w:style w:type="paragraph" w:styleId="z-TopofForm">
    <w:name w:val="HTML Top of Form"/>
    <w:basedOn w:val="Normal"/>
    <w:next w:val="Normal"/>
    <w:link w:val="z-TopofFormChar"/>
    <w:hidden/>
    <w:uiPriority w:val="99"/>
    <w:semiHidden/>
    <w:unhideWhenUsed/>
    <w:rsid w:val="00013AA0"/>
    <w:pPr>
      <w:pBdr>
        <w:bottom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TopofFormChar">
    <w:name w:val="z-Top of Form Char"/>
    <w:basedOn w:val="DefaultParagraphFont"/>
    <w:link w:val="z-TopofForm"/>
    <w:uiPriority w:val="99"/>
    <w:semiHidden/>
    <w:rsid w:val="00013AA0"/>
    <w:rPr>
      <w:rFonts w:ascii="Arial" w:eastAsia="Times New Roman" w:hAnsi="Arial" w:cs="Arial"/>
      <w:vanish/>
      <w:sz w:val="16"/>
      <w:szCs w:val="16"/>
      <w:lang w:eastAsia="en-IN"/>
    </w:rPr>
  </w:style>
  <w:style w:type="paragraph" w:styleId="z-BottomofForm">
    <w:name w:val="HTML Bottom of Form"/>
    <w:basedOn w:val="Normal"/>
    <w:next w:val="Normal"/>
    <w:link w:val="z-BottomofFormChar"/>
    <w:hidden/>
    <w:uiPriority w:val="99"/>
    <w:semiHidden/>
    <w:unhideWhenUsed/>
    <w:rsid w:val="00013AA0"/>
    <w:pPr>
      <w:pBdr>
        <w:top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BottomofFormChar">
    <w:name w:val="z-Bottom of Form Char"/>
    <w:basedOn w:val="DefaultParagraphFont"/>
    <w:link w:val="z-BottomofForm"/>
    <w:uiPriority w:val="99"/>
    <w:semiHidden/>
    <w:rsid w:val="00013AA0"/>
    <w:rPr>
      <w:rFonts w:ascii="Arial" w:eastAsia="Times New Roman" w:hAnsi="Arial" w:cs="Arial"/>
      <w:vanish/>
      <w:sz w:val="16"/>
      <w:szCs w:val="16"/>
      <w:lang w:eastAsia="en-IN"/>
    </w:rPr>
  </w:style>
  <w:style w:type="character" w:styleId="Hyperlink">
    <w:name w:val="Hyperlink"/>
    <w:basedOn w:val="DefaultParagraphFont"/>
    <w:uiPriority w:val="99"/>
    <w:unhideWhenUsed/>
    <w:rsid w:val="005005E7"/>
    <w:rPr>
      <w:color w:val="0563C1" w:themeColor="hyperlink"/>
      <w:u w:val="single"/>
    </w:rPr>
  </w:style>
  <w:style w:type="character" w:styleId="UnresolvedMention">
    <w:name w:val="Unresolved Mention"/>
    <w:basedOn w:val="DefaultParagraphFont"/>
    <w:uiPriority w:val="99"/>
    <w:semiHidden/>
    <w:unhideWhenUsed/>
    <w:rsid w:val="005005E7"/>
    <w:rPr>
      <w:color w:val="605E5C"/>
      <w:shd w:val="clear" w:color="auto" w:fill="E1DFDD"/>
    </w:rPr>
  </w:style>
  <w:style w:type="paragraph" w:styleId="TOCHeading">
    <w:name w:val="TOC Heading"/>
    <w:basedOn w:val="Heading1"/>
    <w:next w:val="Normal"/>
    <w:uiPriority w:val="39"/>
    <w:unhideWhenUsed/>
    <w:qFormat/>
    <w:rsid w:val="00330A8A"/>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AD3E59"/>
    <w:pPr>
      <w:tabs>
        <w:tab w:val="right" w:leader="dot" w:pos="9016"/>
      </w:tabs>
      <w:spacing w:before="240" w:after="240" w:line="480" w:lineRule="auto"/>
      <w:jc w:val="both"/>
    </w:pPr>
    <w:rPr>
      <w:rFonts w:ascii="Times New Roman" w:eastAsia="Times New Roman" w:hAnsi="Times New Roman" w:cs="Times New Roman"/>
      <w:b/>
      <w:bCs/>
      <w:noProof/>
      <w:kern w:val="36"/>
      <w:sz w:val="24"/>
      <w:szCs w:val="24"/>
      <w:lang w:eastAsia="en-IN"/>
    </w:rPr>
  </w:style>
  <w:style w:type="paragraph" w:styleId="TOC2">
    <w:name w:val="toc 2"/>
    <w:basedOn w:val="Normal"/>
    <w:next w:val="Normal"/>
    <w:autoRedefine/>
    <w:uiPriority w:val="39"/>
    <w:unhideWhenUsed/>
    <w:rsid w:val="00330A8A"/>
    <w:pPr>
      <w:spacing w:after="100"/>
      <w:ind w:left="220"/>
    </w:pPr>
  </w:style>
  <w:style w:type="paragraph" w:styleId="Title">
    <w:name w:val="Title"/>
    <w:basedOn w:val="Normal"/>
    <w:next w:val="Normal"/>
    <w:link w:val="TitleChar"/>
    <w:uiPriority w:val="10"/>
    <w:qFormat/>
    <w:rsid w:val="00E4735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7355"/>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4328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50F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FB3"/>
  </w:style>
  <w:style w:type="paragraph" w:styleId="Footer">
    <w:name w:val="footer"/>
    <w:basedOn w:val="Normal"/>
    <w:link w:val="FooterChar"/>
    <w:uiPriority w:val="99"/>
    <w:unhideWhenUsed/>
    <w:rsid w:val="00550F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F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928414">
      <w:bodyDiv w:val="1"/>
      <w:marLeft w:val="0"/>
      <w:marRight w:val="0"/>
      <w:marTop w:val="0"/>
      <w:marBottom w:val="0"/>
      <w:divBdr>
        <w:top w:val="none" w:sz="0" w:space="0" w:color="auto"/>
        <w:left w:val="none" w:sz="0" w:space="0" w:color="auto"/>
        <w:bottom w:val="none" w:sz="0" w:space="0" w:color="auto"/>
        <w:right w:val="none" w:sz="0" w:space="0" w:color="auto"/>
      </w:divBdr>
    </w:div>
    <w:div w:id="266933440">
      <w:bodyDiv w:val="1"/>
      <w:marLeft w:val="0"/>
      <w:marRight w:val="0"/>
      <w:marTop w:val="0"/>
      <w:marBottom w:val="0"/>
      <w:divBdr>
        <w:top w:val="none" w:sz="0" w:space="0" w:color="auto"/>
        <w:left w:val="none" w:sz="0" w:space="0" w:color="auto"/>
        <w:bottom w:val="none" w:sz="0" w:space="0" w:color="auto"/>
        <w:right w:val="none" w:sz="0" w:space="0" w:color="auto"/>
      </w:divBdr>
    </w:div>
    <w:div w:id="364410422">
      <w:bodyDiv w:val="1"/>
      <w:marLeft w:val="0"/>
      <w:marRight w:val="0"/>
      <w:marTop w:val="0"/>
      <w:marBottom w:val="0"/>
      <w:divBdr>
        <w:top w:val="none" w:sz="0" w:space="0" w:color="auto"/>
        <w:left w:val="none" w:sz="0" w:space="0" w:color="auto"/>
        <w:bottom w:val="none" w:sz="0" w:space="0" w:color="auto"/>
        <w:right w:val="none" w:sz="0" w:space="0" w:color="auto"/>
      </w:divBdr>
    </w:div>
    <w:div w:id="406461984">
      <w:bodyDiv w:val="1"/>
      <w:marLeft w:val="0"/>
      <w:marRight w:val="0"/>
      <w:marTop w:val="0"/>
      <w:marBottom w:val="0"/>
      <w:divBdr>
        <w:top w:val="none" w:sz="0" w:space="0" w:color="auto"/>
        <w:left w:val="none" w:sz="0" w:space="0" w:color="auto"/>
        <w:bottom w:val="none" w:sz="0" w:space="0" w:color="auto"/>
        <w:right w:val="none" w:sz="0" w:space="0" w:color="auto"/>
      </w:divBdr>
    </w:div>
    <w:div w:id="441655599">
      <w:bodyDiv w:val="1"/>
      <w:marLeft w:val="0"/>
      <w:marRight w:val="0"/>
      <w:marTop w:val="0"/>
      <w:marBottom w:val="0"/>
      <w:divBdr>
        <w:top w:val="none" w:sz="0" w:space="0" w:color="auto"/>
        <w:left w:val="none" w:sz="0" w:space="0" w:color="auto"/>
        <w:bottom w:val="none" w:sz="0" w:space="0" w:color="auto"/>
        <w:right w:val="none" w:sz="0" w:space="0" w:color="auto"/>
      </w:divBdr>
    </w:div>
    <w:div w:id="575555403">
      <w:bodyDiv w:val="1"/>
      <w:marLeft w:val="0"/>
      <w:marRight w:val="0"/>
      <w:marTop w:val="0"/>
      <w:marBottom w:val="0"/>
      <w:divBdr>
        <w:top w:val="none" w:sz="0" w:space="0" w:color="auto"/>
        <w:left w:val="none" w:sz="0" w:space="0" w:color="auto"/>
        <w:bottom w:val="none" w:sz="0" w:space="0" w:color="auto"/>
        <w:right w:val="none" w:sz="0" w:space="0" w:color="auto"/>
      </w:divBdr>
    </w:div>
    <w:div w:id="849099433">
      <w:bodyDiv w:val="1"/>
      <w:marLeft w:val="0"/>
      <w:marRight w:val="0"/>
      <w:marTop w:val="0"/>
      <w:marBottom w:val="0"/>
      <w:divBdr>
        <w:top w:val="none" w:sz="0" w:space="0" w:color="auto"/>
        <w:left w:val="none" w:sz="0" w:space="0" w:color="auto"/>
        <w:bottom w:val="none" w:sz="0" w:space="0" w:color="auto"/>
        <w:right w:val="none" w:sz="0" w:space="0" w:color="auto"/>
      </w:divBdr>
    </w:div>
    <w:div w:id="925304360">
      <w:bodyDiv w:val="1"/>
      <w:marLeft w:val="0"/>
      <w:marRight w:val="0"/>
      <w:marTop w:val="0"/>
      <w:marBottom w:val="0"/>
      <w:divBdr>
        <w:top w:val="none" w:sz="0" w:space="0" w:color="auto"/>
        <w:left w:val="none" w:sz="0" w:space="0" w:color="auto"/>
        <w:bottom w:val="none" w:sz="0" w:space="0" w:color="auto"/>
        <w:right w:val="none" w:sz="0" w:space="0" w:color="auto"/>
      </w:divBdr>
    </w:div>
    <w:div w:id="1374038716">
      <w:bodyDiv w:val="1"/>
      <w:marLeft w:val="0"/>
      <w:marRight w:val="0"/>
      <w:marTop w:val="0"/>
      <w:marBottom w:val="0"/>
      <w:divBdr>
        <w:top w:val="none" w:sz="0" w:space="0" w:color="auto"/>
        <w:left w:val="none" w:sz="0" w:space="0" w:color="auto"/>
        <w:bottom w:val="none" w:sz="0" w:space="0" w:color="auto"/>
        <w:right w:val="none" w:sz="0" w:space="0" w:color="auto"/>
      </w:divBdr>
    </w:div>
    <w:div w:id="1416130124">
      <w:bodyDiv w:val="1"/>
      <w:marLeft w:val="0"/>
      <w:marRight w:val="0"/>
      <w:marTop w:val="0"/>
      <w:marBottom w:val="0"/>
      <w:divBdr>
        <w:top w:val="none" w:sz="0" w:space="0" w:color="auto"/>
        <w:left w:val="none" w:sz="0" w:space="0" w:color="auto"/>
        <w:bottom w:val="none" w:sz="0" w:space="0" w:color="auto"/>
        <w:right w:val="none" w:sz="0" w:space="0" w:color="auto"/>
      </w:divBdr>
    </w:div>
    <w:div w:id="1672221593">
      <w:bodyDiv w:val="1"/>
      <w:marLeft w:val="0"/>
      <w:marRight w:val="0"/>
      <w:marTop w:val="0"/>
      <w:marBottom w:val="0"/>
      <w:divBdr>
        <w:top w:val="none" w:sz="0" w:space="0" w:color="auto"/>
        <w:left w:val="none" w:sz="0" w:space="0" w:color="auto"/>
        <w:bottom w:val="none" w:sz="0" w:space="0" w:color="auto"/>
        <w:right w:val="none" w:sz="0" w:space="0" w:color="auto"/>
      </w:divBdr>
    </w:div>
    <w:div w:id="1819414947">
      <w:bodyDiv w:val="1"/>
      <w:marLeft w:val="0"/>
      <w:marRight w:val="0"/>
      <w:marTop w:val="0"/>
      <w:marBottom w:val="0"/>
      <w:divBdr>
        <w:top w:val="none" w:sz="0" w:space="0" w:color="auto"/>
        <w:left w:val="none" w:sz="0" w:space="0" w:color="auto"/>
        <w:bottom w:val="none" w:sz="0" w:space="0" w:color="auto"/>
        <w:right w:val="none" w:sz="0" w:space="0" w:color="auto"/>
      </w:divBdr>
    </w:div>
    <w:div w:id="1877769422">
      <w:bodyDiv w:val="1"/>
      <w:marLeft w:val="0"/>
      <w:marRight w:val="0"/>
      <w:marTop w:val="0"/>
      <w:marBottom w:val="0"/>
      <w:divBdr>
        <w:top w:val="none" w:sz="0" w:space="0" w:color="auto"/>
        <w:left w:val="none" w:sz="0" w:space="0" w:color="auto"/>
        <w:bottom w:val="none" w:sz="0" w:space="0" w:color="auto"/>
        <w:right w:val="none" w:sz="0" w:space="0" w:color="auto"/>
      </w:divBdr>
    </w:div>
    <w:div w:id="2045055842">
      <w:bodyDiv w:val="1"/>
      <w:marLeft w:val="0"/>
      <w:marRight w:val="0"/>
      <w:marTop w:val="0"/>
      <w:marBottom w:val="0"/>
      <w:divBdr>
        <w:top w:val="none" w:sz="0" w:space="0" w:color="auto"/>
        <w:left w:val="none" w:sz="0" w:space="0" w:color="auto"/>
        <w:bottom w:val="none" w:sz="0" w:space="0" w:color="auto"/>
        <w:right w:val="none" w:sz="0" w:space="0" w:color="auto"/>
      </w:divBdr>
      <w:divsChild>
        <w:div w:id="9376247">
          <w:marLeft w:val="0"/>
          <w:marRight w:val="0"/>
          <w:marTop w:val="0"/>
          <w:marBottom w:val="0"/>
          <w:divBdr>
            <w:top w:val="none" w:sz="0" w:space="0" w:color="auto"/>
            <w:left w:val="none" w:sz="0" w:space="0" w:color="auto"/>
            <w:bottom w:val="none" w:sz="0" w:space="0" w:color="auto"/>
            <w:right w:val="none" w:sz="0" w:space="0" w:color="auto"/>
          </w:divBdr>
          <w:divsChild>
            <w:div w:id="1965650822">
              <w:marLeft w:val="0"/>
              <w:marRight w:val="0"/>
              <w:marTop w:val="0"/>
              <w:marBottom w:val="0"/>
              <w:divBdr>
                <w:top w:val="none" w:sz="0" w:space="0" w:color="auto"/>
                <w:left w:val="none" w:sz="0" w:space="0" w:color="auto"/>
                <w:bottom w:val="none" w:sz="0" w:space="0" w:color="auto"/>
                <w:right w:val="none" w:sz="0" w:space="0" w:color="auto"/>
              </w:divBdr>
              <w:divsChild>
                <w:div w:id="828903041">
                  <w:marLeft w:val="0"/>
                  <w:marRight w:val="0"/>
                  <w:marTop w:val="0"/>
                  <w:marBottom w:val="0"/>
                  <w:divBdr>
                    <w:top w:val="none" w:sz="0" w:space="0" w:color="auto"/>
                    <w:left w:val="none" w:sz="0" w:space="0" w:color="auto"/>
                    <w:bottom w:val="none" w:sz="0" w:space="0" w:color="auto"/>
                    <w:right w:val="none" w:sz="0" w:space="0" w:color="auto"/>
                  </w:divBdr>
                  <w:divsChild>
                    <w:div w:id="1068580199">
                      <w:marLeft w:val="0"/>
                      <w:marRight w:val="0"/>
                      <w:marTop w:val="0"/>
                      <w:marBottom w:val="0"/>
                      <w:divBdr>
                        <w:top w:val="none" w:sz="0" w:space="0" w:color="auto"/>
                        <w:left w:val="none" w:sz="0" w:space="0" w:color="auto"/>
                        <w:bottom w:val="none" w:sz="0" w:space="0" w:color="auto"/>
                        <w:right w:val="none" w:sz="0" w:space="0" w:color="auto"/>
                      </w:divBdr>
                      <w:divsChild>
                        <w:div w:id="36703368">
                          <w:marLeft w:val="0"/>
                          <w:marRight w:val="0"/>
                          <w:marTop w:val="0"/>
                          <w:marBottom w:val="0"/>
                          <w:divBdr>
                            <w:top w:val="none" w:sz="0" w:space="0" w:color="auto"/>
                            <w:left w:val="none" w:sz="0" w:space="0" w:color="auto"/>
                            <w:bottom w:val="none" w:sz="0" w:space="0" w:color="auto"/>
                            <w:right w:val="none" w:sz="0" w:space="0" w:color="auto"/>
                          </w:divBdr>
                          <w:divsChild>
                            <w:div w:id="1255820730">
                              <w:marLeft w:val="0"/>
                              <w:marRight w:val="0"/>
                              <w:marTop w:val="0"/>
                              <w:marBottom w:val="0"/>
                              <w:divBdr>
                                <w:top w:val="none" w:sz="0" w:space="0" w:color="auto"/>
                                <w:left w:val="none" w:sz="0" w:space="0" w:color="auto"/>
                                <w:bottom w:val="none" w:sz="0" w:space="0" w:color="auto"/>
                                <w:right w:val="none" w:sz="0" w:space="0" w:color="auto"/>
                              </w:divBdr>
                              <w:divsChild>
                                <w:div w:id="1792895616">
                                  <w:marLeft w:val="0"/>
                                  <w:marRight w:val="0"/>
                                  <w:marTop w:val="0"/>
                                  <w:marBottom w:val="0"/>
                                  <w:divBdr>
                                    <w:top w:val="none" w:sz="0" w:space="0" w:color="auto"/>
                                    <w:left w:val="none" w:sz="0" w:space="0" w:color="auto"/>
                                    <w:bottom w:val="none" w:sz="0" w:space="0" w:color="auto"/>
                                    <w:right w:val="none" w:sz="0" w:space="0" w:color="auto"/>
                                  </w:divBdr>
                                  <w:divsChild>
                                    <w:div w:id="958613055">
                                      <w:marLeft w:val="0"/>
                                      <w:marRight w:val="0"/>
                                      <w:marTop w:val="0"/>
                                      <w:marBottom w:val="0"/>
                                      <w:divBdr>
                                        <w:top w:val="none" w:sz="0" w:space="0" w:color="auto"/>
                                        <w:left w:val="none" w:sz="0" w:space="0" w:color="auto"/>
                                        <w:bottom w:val="none" w:sz="0" w:space="0" w:color="auto"/>
                                        <w:right w:val="none" w:sz="0" w:space="0" w:color="auto"/>
                                      </w:divBdr>
                                      <w:divsChild>
                                        <w:div w:id="1565141603">
                                          <w:marLeft w:val="0"/>
                                          <w:marRight w:val="0"/>
                                          <w:marTop w:val="0"/>
                                          <w:marBottom w:val="0"/>
                                          <w:divBdr>
                                            <w:top w:val="none" w:sz="0" w:space="0" w:color="auto"/>
                                            <w:left w:val="none" w:sz="0" w:space="0" w:color="auto"/>
                                            <w:bottom w:val="none" w:sz="0" w:space="0" w:color="auto"/>
                                            <w:right w:val="none" w:sz="0" w:space="0" w:color="auto"/>
                                          </w:divBdr>
                                          <w:divsChild>
                                            <w:div w:id="128019840">
                                              <w:marLeft w:val="0"/>
                                              <w:marRight w:val="0"/>
                                              <w:marTop w:val="0"/>
                                              <w:marBottom w:val="0"/>
                                              <w:divBdr>
                                                <w:top w:val="none" w:sz="0" w:space="0" w:color="auto"/>
                                                <w:left w:val="none" w:sz="0" w:space="0" w:color="auto"/>
                                                <w:bottom w:val="none" w:sz="0" w:space="0" w:color="auto"/>
                                                <w:right w:val="none" w:sz="0" w:space="0" w:color="auto"/>
                                              </w:divBdr>
                                              <w:divsChild>
                                                <w:div w:id="208456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97437655">
          <w:marLeft w:val="0"/>
          <w:marRight w:val="0"/>
          <w:marTop w:val="0"/>
          <w:marBottom w:val="0"/>
          <w:divBdr>
            <w:top w:val="none" w:sz="0" w:space="0" w:color="auto"/>
            <w:left w:val="none" w:sz="0" w:space="0" w:color="auto"/>
            <w:bottom w:val="none" w:sz="0" w:space="0" w:color="auto"/>
            <w:right w:val="none" w:sz="0" w:space="0" w:color="auto"/>
          </w:divBdr>
          <w:divsChild>
            <w:div w:id="101345128">
              <w:marLeft w:val="0"/>
              <w:marRight w:val="0"/>
              <w:marTop w:val="0"/>
              <w:marBottom w:val="0"/>
              <w:divBdr>
                <w:top w:val="none" w:sz="0" w:space="0" w:color="auto"/>
                <w:left w:val="none" w:sz="0" w:space="0" w:color="auto"/>
                <w:bottom w:val="none" w:sz="0" w:space="0" w:color="auto"/>
                <w:right w:val="none" w:sz="0" w:space="0" w:color="auto"/>
              </w:divBdr>
              <w:divsChild>
                <w:div w:id="1956784895">
                  <w:marLeft w:val="0"/>
                  <w:marRight w:val="0"/>
                  <w:marTop w:val="0"/>
                  <w:marBottom w:val="0"/>
                  <w:divBdr>
                    <w:top w:val="none" w:sz="0" w:space="0" w:color="auto"/>
                    <w:left w:val="none" w:sz="0" w:space="0" w:color="auto"/>
                    <w:bottom w:val="none" w:sz="0" w:space="0" w:color="auto"/>
                    <w:right w:val="none" w:sz="0" w:space="0" w:color="auto"/>
                  </w:divBdr>
                  <w:divsChild>
                    <w:div w:id="759906295">
                      <w:marLeft w:val="0"/>
                      <w:marRight w:val="0"/>
                      <w:marTop w:val="0"/>
                      <w:marBottom w:val="0"/>
                      <w:divBdr>
                        <w:top w:val="none" w:sz="0" w:space="0" w:color="auto"/>
                        <w:left w:val="none" w:sz="0" w:space="0" w:color="auto"/>
                        <w:bottom w:val="none" w:sz="0" w:space="0" w:color="auto"/>
                        <w:right w:val="none" w:sz="0" w:space="0" w:color="auto"/>
                      </w:divBdr>
                      <w:divsChild>
                        <w:div w:id="1647314999">
                          <w:marLeft w:val="0"/>
                          <w:marRight w:val="0"/>
                          <w:marTop w:val="0"/>
                          <w:marBottom w:val="0"/>
                          <w:divBdr>
                            <w:top w:val="none" w:sz="0" w:space="0" w:color="auto"/>
                            <w:left w:val="none" w:sz="0" w:space="0" w:color="auto"/>
                            <w:bottom w:val="none" w:sz="0" w:space="0" w:color="auto"/>
                            <w:right w:val="none" w:sz="0" w:space="0" w:color="auto"/>
                          </w:divBdr>
                          <w:divsChild>
                            <w:div w:id="1681928455">
                              <w:marLeft w:val="0"/>
                              <w:marRight w:val="0"/>
                              <w:marTop w:val="0"/>
                              <w:marBottom w:val="0"/>
                              <w:divBdr>
                                <w:top w:val="none" w:sz="0" w:space="0" w:color="auto"/>
                                <w:left w:val="none" w:sz="0" w:space="0" w:color="auto"/>
                                <w:bottom w:val="none" w:sz="0" w:space="0" w:color="auto"/>
                                <w:right w:val="none" w:sz="0" w:space="0" w:color="auto"/>
                              </w:divBdr>
                              <w:divsChild>
                                <w:div w:id="650787483">
                                  <w:marLeft w:val="0"/>
                                  <w:marRight w:val="0"/>
                                  <w:marTop w:val="0"/>
                                  <w:marBottom w:val="0"/>
                                  <w:divBdr>
                                    <w:top w:val="none" w:sz="0" w:space="0" w:color="auto"/>
                                    <w:left w:val="none" w:sz="0" w:space="0" w:color="auto"/>
                                    <w:bottom w:val="none" w:sz="0" w:space="0" w:color="auto"/>
                                    <w:right w:val="none" w:sz="0" w:space="0" w:color="auto"/>
                                  </w:divBdr>
                                  <w:divsChild>
                                    <w:div w:id="85669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184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8165/sajssh.2022.3508" TargetMode="External"/><Relationship Id="rId13" Type="http://schemas.openxmlformats.org/officeDocument/2006/relationships/hyperlink" Target="https://doi.org/10.3126/jdl.v3i1.73844" TargetMode="External"/><Relationship Id="rId18" Type="http://schemas.openxmlformats.org/officeDocument/2006/relationships/hyperlink" Target="https://doi.org/10.33365/tb.v5i2.223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32782/2519-884x-2025-54-6" TargetMode="External"/><Relationship Id="rId17" Type="http://schemas.openxmlformats.org/officeDocument/2006/relationships/hyperlink" Target="https://doi.org/10.56348/jos3.v2i1.18" TargetMode="External"/><Relationship Id="rId2" Type="http://schemas.openxmlformats.org/officeDocument/2006/relationships/numbering" Target="numbering.xml"/><Relationship Id="rId16" Type="http://schemas.openxmlformats.org/officeDocument/2006/relationships/hyperlink" Target="https://doi.org/10.56975/ijrar.v8i1.328977"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en18236236" TargetMode="External"/><Relationship Id="rId5" Type="http://schemas.openxmlformats.org/officeDocument/2006/relationships/webSettings" Target="webSettings.xml"/><Relationship Id="rId15" Type="http://schemas.openxmlformats.org/officeDocument/2006/relationships/hyperlink" Target="https://doi.org/10.1016/j.joitmc.2023.100161" TargetMode="External"/><Relationship Id="rId10" Type="http://schemas.openxmlformats.org/officeDocument/2006/relationships/hyperlink" Target="https://doi.org/10.62872/grwv6k50" TargetMode="External"/><Relationship Id="rId19" Type="http://schemas.openxmlformats.org/officeDocument/2006/relationships/hyperlink" Target="https://doi.org/10.6004/jadpro.2019.10.4.7" TargetMode="External"/><Relationship Id="rId4" Type="http://schemas.openxmlformats.org/officeDocument/2006/relationships/settings" Target="settings.xml"/><Relationship Id="rId9" Type="http://schemas.openxmlformats.org/officeDocument/2006/relationships/hyperlink" Target="https://www.researchgate.net/publication/394383403_Evaluating_the_Effectiveness_of_Cost_Accounting_in_Resource_Allocation_for_Manufacturing_Operations" TargetMode="External"/><Relationship Id="rId14" Type="http://schemas.openxmlformats.org/officeDocument/2006/relationships/hyperlink" Target="https://doi.org/10.3402/gha.v9.3062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D3C18-921D-43AF-BFA1-C2AD088D8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6052</Words>
  <Characters>34503</Characters>
  <Application>Microsoft Office Word</Application>
  <DocSecurity>0</DocSecurity>
  <Lines>287</Lines>
  <Paragraphs>80</Paragraphs>
  <ScaleCrop>false</ScaleCrop>
  <Company/>
  <LinksUpToDate>false</LinksUpToDate>
  <CharactersWithSpaces>40475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2026-05-16T12:24:00Z</dcterms:created>
  <dcterms:modified xsi:type="dcterms:W3CDTF">2026-05-16T12:24:00Z</dcterms:modified>
</cp:coreProperties>
</file>