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9F474" w14:textId="77777777" w:rsidR="003C5A4E" w:rsidRDefault="003C5A4E" w:rsidP="003C5A4E">
      <w:pPr>
        <w:jc w:val="center"/>
        <w:rPr>
          <w:rStyle w:val="Strong"/>
          <w:bCs w:val="0"/>
          <w:sz w:val="32"/>
        </w:rPr>
      </w:pPr>
    </w:p>
    <w:p w14:paraId="62C3D8B6" w14:textId="77777777" w:rsidR="003C5A4E" w:rsidRDefault="003C5A4E" w:rsidP="003C5A4E">
      <w:pPr>
        <w:jc w:val="center"/>
        <w:rPr>
          <w:rStyle w:val="Strong"/>
          <w:bCs w:val="0"/>
          <w:sz w:val="32"/>
        </w:rPr>
      </w:pPr>
    </w:p>
    <w:p w14:paraId="0E5D9E67" w14:textId="77777777" w:rsidR="003C5A4E" w:rsidRDefault="003C5A4E" w:rsidP="003C5A4E">
      <w:pPr>
        <w:jc w:val="center"/>
        <w:rPr>
          <w:rStyle w:val="Strong"/>
          <w:bCs w:val="0"/>
          <w:sz w:val="32"/>
        </w:rPr>
      </w:pPr>
    </w:p>
    <w:p w14:paraId="3892988E" w14:textId="77777777" w:rsidR="003C5A4E" w:rsidRDefault="003C5A4E" w:rsidP="003C5A4E">
      <w:pPr>
        <w:jc w:val="center"/>
        <w:rPr>
          <w:rStyle w:val="Strong"/>
          <w:bCs w:val="0"/>
          <w:sz w:val="32"/>
        </w:rPr>
      </w:pPr>
    </w:p>
    <w:p w14:paraId="6AF34FD5" w14:textId="1D706A05" w:rsidR="003C5A4E" w:rsidRDefault="003C5A4E" w:rsidP="003C5A4E">
      <w:pPr>
        <w:jc w:val="center"/>
        <w:rPr>
          <w:rStyle w:val="Strong"/>
          <w:bCs w:val="0"/>
          <w:sz w:val="32"/>
        </w:rPr>
      </w:pPr>
    </w:p>
    <w:p w14:paraId="134A8CD4" w14:textId="35F91133" w:rsidR="003C5A4E" w:rsidRDefault="00B53A77" w:rsidP="003C5A4E">
      <w:pPr>
        <w:jc w:val="center"/>
        <w:rPr>
          <w:rStyle w:val="Strong"/>
          <w:bCs w:val="0"/>
          <w:sz w:val="32"/>
        </w:rPr>
      </w:pPr>
      <w:r>
        <w:rPr>
          <w:b/>
          <w:noProof/>
          <w:sz w:val="32"/>
          <w14:ligatures w14:val="none"/>
        </w:rPr>
        <w:drawing>
          <wp:inline distT="0" distB="0" distL="0" distR="0" wp14:anchorId="2F15AB38" wp14:editId="21F1ABE6">
            <wp:extent cx="4686300" cy="787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4686300" cy="787400"/>
                    </a:xfrm>
                    <a:prstGeom prst="rect">
                      <a:avLst/>
                    </a:prstGeom>
                  </pic:spPr>
                </pic:pic>
              </a:graphicData>
            </a:graphic>
          </wp:inline>
        </w:drawing>
      </w:r>
    </w:p>
    <w:p w14:paraId="2E094A9A" w14:textId="77777777" w:rsidR="003C5A4E" w:rsidRDefault="003C5A4E" w:rsidP="003C5A4E">
      <w:pPr>
        <w:jc w:val="center"/>
        <w:rPr>
          <w:rStyle w:val="Strong"/>
          <w:bCs w:val="0"/>
          <w:sz w:val="32"/>
        </w:rPr>
      </w:pPr>
    </w:p>
    <w:p w14:paraId="357FC884" w14:textId="77777777" w:rsidR="003C5A4E" w:rsidRDefault="003C5A4E" w:rsidP="003C5A4E">
      <w:pPr>
        <w:jc w:val="center"/>
        <w:rPr>
          <w:rStyle w:val="Strong"/>
          <w:bCs w:val="0"/>
          <w:sz w:val="32"/>
        </w:rPr>
      </w:pPr>
    </w:p>
    <w:p w14:paraId="023C503D" w14:textId="77777777" w:rsidR="003C5A4E" w:rsidRDefault="003C5A4E" w:rsidP="003C5A4E">
      <w:pPr>
        <w:jc w:val="center"/>
        <w:rPr>
          <w:rStyle w:val="Strong"/>
          <w:bCs w:val="0"/>
          <w:sz w:val="32"/>
        </w:rPr>
      </w:pPr>
    </w:p>
    <w:p w14:paraId="5EDEF74B" w14:textId="77777777" w:rsidR="0061774C" w:rsidRPr="003C5A4E" w:rsidRDefault="0061774C" w:rsidP="003C5A4E">
      <w:pPr>
        <w:jc w:val="center"/>
        <w:rPr>
          <w:rStyle w:val="Strong"/>
          <w:b w:val="0"/>
          <w:bCs w:val="0"/>
          <w:sz w:val="32"/>
        </w:rPr>
      </w:pPr>
      <w:r w:rsidRPr="003C5A4E">
        <w:rPr>
          <w:rStyle w:val="Strong"/>
          <w:bCs w:val="0"/>
          <w:sz w:val="32"/>
        </w:rPr>
        <w:t>Planning and Management of Sustainable Tourism Spaces</w:t>
      </w:r>
    </w:p>
    <w:p w14:paraId="2AC1EEDD" w14:textId="77777777" w:rsidR="0061774C" w:rsidRDefault="0061774C" w:rsidP="0061774C">
      <w:pPr>
        <w:rPr>
          <w:rStyle w:val="Strong"/>
          <w:rFonts w:eastAsiaTheme="majorEastAsia" w:cstheme="majorBidi"/>
          <w:bCs w:val="0"/>
          <w:color w:val="000000" w:themeColor="text1"/>
          <w:sz w:val="28"/>
          <w:szCs w:val="32"/>
        </w:rPr>
      </w:pPr>
      <w:r>
        <w:rPr>
          <w:rStyle w:val="Strong"/>
          <w:b w:val="0"/>
          <w:bCs w:val="0"/>
        </w:rPr>
        <w:br w:type="page"/>
      </w:r>
    </w:p>
    <w:sdt>
      <w:sdtPr>
        <w:rPr>
          <w:rFonts w:ascii="Times New Roman" w:eastAsiaTheme="minorHAnsi" w:hAnsi="Times New Roman" w:cstheme="minorBidi"/>
          <w:color w:val="auto"/>
          <w:kern w:val="2"/>
          <w:sz w:val="24"/>
          <w:szCs w:val="24"/>
          <w14:ligatures w14:val="standardContextual"/>
        </w:rPr>
        <w:id w:val="1852291520"/>
        <w:docPartObj>
          <w:docPartGallery w:val="Table of Contents"/>
          <w:docPartUnique/>
        </w:docPartObj>
      </w:sdtPr>
      <w:sdtEndPr>
        <w:rPr>
          <w:b/>
          <w:bCs/>
          <w:noProof/>
        </w:rPr>
      </w:sdtEndPr>
      <w:sdtContent>
        <w:p w14:paraId="6CF54D01" w14:textId="77777777" w:rsidR="000B41C6" w:rsidRDefault="00444426">
          <w:pPr>
            <w:pStyle w:val="TOCHeading"/>
          </w:pPr>
          <w:r>
            <w:t xml:space="preserve">Table of </w:t>
          </w:r>
          <w:r w:rsidR="000B41C6">
            <w:t>Contents</w:t>
          </w:r>
        </w:p>
        <w:p w14:paraId="19980C76" w14:textId="77777777" w:rsidR="000241C3" w:rsidRDefault="000B41C6">
          <w:pPr>
            <w:pStyle w:val="TOC1"/>
            <w:tabs>
              <w:tab w:val="right" w:leader="dot" w:pos="9016"/>
            </w:tabs>
            <w:rPr>
              <w:rFonts w:asciiTheme="minorHAnsi" w:eastAsiaTheme="minorEastAsia" w:hAnsiTheme="minorHAnsi"/>
              <w:noProof/>
              <w:kern w:val="0"/>
              <w:sz w:val="22"/>
              <w:szCs w:val="22"/>
              <w14:ligatures w14:val="none"/>
            </w:rPr>
          </w:pPr>
          <w:r>
            <w:fldChar w:fldCharType="begin"/>
          </w:r>
          <w:r>
            <w:instrText xml:space="preserve"> TOC \o "1-3" \h \z \u </w:instrText>
          </w:r>
          <w:r>
            <w:fldChar w:fldCharType="separate"/>
          </w:r>
          <w:hyperlink w:anchor="_Toc214377815" w:history="1">
            <w:r w:rsidR="000241C3" w:rsidRPr="00854AA1">
              <w:rPr>
                <w:rStyle w:val="Hyperlink"/>
                <w:noProof/>
              </w:rPr>
              <w:t>Introduction</w:t>
            </w:r>
            <w:r w:rsidR="000241C3">
              <w:rPr>
                <w:noProof/>
                <w:webHidden/>
              </w:rPr>
              <w:tab/>
            </w:r>
            <w:r w:rsidR="000241C3">
              <w:rPr>
                <w:noProof/>
                <w:webHidden/>
              </w:rPr>
              <w:fldChar w:fldCharType="begin"/>
            </w:r>
            <w:r w:rsidR="000241C3">
              <w:rPr>
                <w:noProof/>
                <w:webHidden/>
              </w:rPr>
              <w:instrText xml:space="preserve"> PAGEREF _Toc214377815 \h </w:instrText>
            </w:r>
            <w:r w:rsidR="000241C3">
              <w:rPr>
                <w:noProof/>
                <w:webHidden/>
              </w:rPr>
            </w:r>
            <w:r w:rsidR="000241C3">
              <w:rPr>
                <w:noProof/>
                <w:webHidden/>
              </w:rPr>
              <w:fldChar w:fldCharType="separate"/>
            </w:r>
            <w:r w:rsidR="000241C3">
              <w:rPr>
                <w:noProof/>
                <w:webHidden/>
              </w:rPr>
              <w:t>3</w:t>
            </w:r>
            <w:r w:rsidR="000241C3">
              <w:rPr>
                <w:noProof/>
                <w:webHidden/>
              </w:rPr>
              <w:fldChar w:fldCharType="end"/>
            </w:r>
          </w:hyperlink>
        </w:p>
        <w:p w14:paraId="7922D053" w14:textId="77777777" w:rsidR="000241C3" w:rsidRDefault="00B53A77">
          <w:pPr>
            <w:pStyle w:val="TOC1"/>
            <w:tabs>
              <w:tab w:val="right" w:leader="dot" w:pos="9016"/>
            </w:tabs>
            <w:rPr>
              <w:rFonts w:asciiTheme="minorHAnsi" w:eastAsiaTheme="minorEastAsia" w:hAnsiTheme="minorHAnsi"/>
              <w:noProof/>
              <w:kern w:val="0"/>
              <w:sz w:val="22"/>
              <w:szCs w:val="22"/>
              <w14:ligatures w14:val="none"/>
            </w:rPr>
          </w:pPr>
          <w:hyperlink w:anchor="_Toc214377816" w:history="1">
            <w:r w:rsidR="000241C3" w:rsidRPr="00854AA1">
              <w:rPr>
                <w:rStyle w:val="Hyperlink"/>
                <w:noProof/>
              </w:rPr>
              <w:t>Values/Significance of the Reichstag</w:t>
            </w:r>
            <w:r w:rsidR="000241C3">
              <w:rPr>
                <w:noProof/>
                <w:webHidden/>
              </w:rPr>
              <w:tab/>
            </w:r>
            <w:r w:rsidR="000241C3">
              <w:rPr>
                <w:noProof/>
                <w:webHidden/>
              </w:rPr>
              <w:fldChar w:fldCharType="begin"/>
            </w:r>
            <w:r w:rsidR="000241C3">
              <w:rPr>
                <w:noProof/>
                <w:webHidden/>
              </w:rPr>
              <w:instrText xml:space="preserve"> PAGEREF _Toc214377816 \h </w:instrText>
            </w:r>
            <w:r w:rsidR="000241C3">
              <w:rPr>
                <w:noProof/>
                <w:webHidden/>
              </w:rPr>
            </w:r>
            <w:r w:rsidR="000241C3">
              <w:rPr>
                <w:noProof/>
                <w:webHidden/>
              </w:rPr>
              <w:fldChar w:fldCharType="separate"/>
            </w:r>
            <w:r w:rsidR="000241C3">
              <w:rPr>
                <w:noProof/>
                <w:webHidden/>
              </w:rPr>
              <w:t>3</w:t>
            </w:r>
            <w:r w:rsidR="000241C3">
              <w:rPr>
                <w:noProof/>
                <w:webHidden/>
              </w:rPr>
              <w:fldChar w:fldCharType="end"/>
            </w:r>
          </w:hyperlink>
        </w:p>
        <w:p w14:paraId="479EE89A" w14:textId="77777777" w:rsidR="000241C3" w:rsidRDefault="00B53A77">
          <w:pPr>
            <w:pStyle w:val="TOC1"/>
            <w:tabs>
              <w:tab w:val="right" w:leader="dot" w:pos="9016"/>
            </w:tabs>
            <w:rPr>
              <w:rFonts w:asciiTheme="minorHAnsi" w:eastAsiaTheme="minorEastAsia" w:hAnsiTheme="minorHAnsi"/>
              <w:noProof/>
              <w:kern w:val="0"/>
              <w:sz w:val="22"/>
              <w:szCs w:val="22"/>
              <w14:ligatures w14:val="none"/>
            </w:rPr>
          </w:pPr>
          <w:hyperlink w:anchor="_Toc214377817" w:history="1">
            <w:r w:rsidR="000241C3" w:rsidRPr="00854AA1">
              <w:rPr>
                <w:rStyle w:val="Hyperlink"/>
                <w:noProof/>
              </w:rPr>
              <w:t>Threats to the Reichstag</w:t>
            </w:r>
            <w:r w:rsidR="000241C3">
              <w:rPr>
                <w:noProof/>
                <w:webHidden/>
              </w:rPr>
              <w:tab/>
            </w:r>
            <w:r w:rsidR="000241C3">
              <w:rPr>
                <w:noProof/>
                <w:webHidden/>
              </w:rPr>
              <w:fldChar w:fldCharType="begin"/>
            </w:r>
            <w:r w:rsidR="000241C3">
              <w:rPr>
                <w:noProof/>
                <w:webHidden/>
              </w:rPr>
              <w:instrText xml:space="preserve"> PAGEREF _Toc214377817 \h </w:instrText>
            </w:r>
            <w:r w:rsidR="000241C3">
              <w:rPr>
                <w:noProof/>
                <w:webHidden/>
              </w:rPr>
            </w:r>
            <w:r w:rsidR="000241C3">
              <w:rPr>
                <w:noProof/>
                <w:webHidden/>
              </w:rPr>
              <w:fldChar w:fldCharType="separate"/>
            </w:r>
            <w:r w:rsidR="000241C3">
              <w:rPr>
                <w:noProof/>
                <w:webHidden/>
              </w:rPr>
              <w:t>3</w:t>
            </w:r>
            <w:r w:rsidR="000241C3">
              <w:rPr>
                <w:noProof/>
                <w:webHidden/>
              </w:rPr>
              <w:fldChar w:fldCharType="end"/>
            </w:r>
          </w:hyperlink>
        </w:p>
        <w:p w14:paraId="364E3DE1" w14:textId="77777777" w:rsidR="000241C3" w:rsidRDefault="00B53A77">
          <w:pPr>
            <w:pStyle w:val="TOC1"/>
            <w:tabs>
              <w:tab w:val="right" w:leader="dot" w:pos="9016"/>
            </w:tabs>
            <w:rPr>
              <w:rFonts w:asciiTheme="minorHAnsi" w:eastAsiaTheme="minorEastAsia" w:hAnsiTheme="minorHAnsi"/>
              <w:noProof/>
              <w:kern w:val="0"/>
              <w:sz w:val="22"/>
              <w:szCs w:val="22"/>
              <w14:ligatures w14:val="none"/>
            </w:rPr>
          </w:pPr>
          <w:hyperlink w:anchor="_Toc214377818" w:history="1">
            <w:r w:rsidR="000241C3" w:rsidRPr="00854AA1">
              <w:rPr>
                <w:rStyle w:val="Hyperlink"/>
                <w:noProof/>
              </w:rPr>
              <w:t>Proposed Adaptive Re-use</w:t>
            </w:r>
            <w:r w:rsidR="000241C3">
              <w:rPr>
                <w:noProof/>
                <w:webHidden/>
              </w:rPr>
              <w:tab/>
            </w:r>
            <w:r w:rsidR="000241C3">
              <w:rPr>
                <w:noProof/>
                <w:webHidden/>
              </w:rPr>
              <w:fldChar w:fldCharType="begin"/>
            </w:r>
            <w:r w:rsidR="000241C3">
              <w:rPr>
                <w:noProof/>
                <w:webHidden/>
              </w:rPr>
              <w:instrText xml:space="preserve"> PAGEREF _Toc214377818 \h </w:instrText>
            </w:r>
            <w:r w:rsidR="000241C3">
              <w:rPr>
                <w:noProof/>
                <w:webHidden/>
              </w:rPr>
            </w:r>
            <w:r w:rsidR="000241C3">
              <w:rPr>
                <w:noProof/>
                <w:webHidden/>
              </w:rPr>
              <w:fldChar w:fldCharType="separate"/>
            </w:r>
            <w:r w:rsidR="000241C3">
              <w:rPr>
                <w:noProof/>
                <w:webHidden/>
              </w:rPr>
              <w:t>4</w:t>
            </w:r>
            <w:r w:rsidR="000241C3">
              <w:rPr>
                <w:noProof/>
                <w:webHidden/>
              </w:rPr>
              <w:fldChar w:fldCharType="end"/>
            </w:r>
          </w:hyperlink>
        </w:p>
        <w:p w14:paraId="72A8A3B9" w14:textId="77777777" w:rsidR="000241C3" w:rsidRDefault="00B53A77">
          <w:pPr>
            <w:pStyle w:val="TOC1"/>
            <w:tabs>
              <w:tab w:val="right" w:leader="dot" w:pos="9016"/>
            </w:tabs>
            <w:rPr>
              <w:rFonts w:asciiTheme="minorHAnsi" w:eastAsiaTheme="minorEastAsia" w:hAnsiTheme="minorHAnsi"/>
              <w:noProof/>
              <w:kern w:val="0"/>
              <w:sz w:val="22"/>
              <w:szCs w:val="22"/>
              <w14:ligatures w14:val="none"/>
            </w:rPr>
          </w:pPr>
          <w:hyperlink w:anchor="_Toc214377819" w:history="1">
            <w:r w:rsidR="000241C3" w:rsidRPr="00854AA1">
              <w:rPr>
                <w:rStyle w:val="Hyperlink"/>
                <w:noProof/>
              </w:rPr>
              <w:t>How the Re-use Maintains Its Values</w:t>
            </w:r>
            <w:r w:rsidR="000241C3">
              <w:rPr>
                <w:noProof/>
                <w:webHidden/>
              </w:rPr>
              <w:tab/>
            </w:r>
            <w:r w:rsidR="000241C3">
              <w:rPr>
                <w:noProof/>
                <w:webHidden/>
              </w:rPr>
              <w:fldChar w:fldCharType="begin"/>
            </w:r>
            <w:r w:rsidR="000241C3">
              <w:rPr>
                <w:noProof/>
                <w:webHidden/>
              </w:rPr>
              <w:instrText xml:space="preserve"> PAGEREF _Toc214377819 \h </w:instrText>
            </w:r>
            <w:r w:rsidR="000241C3">
              <w:rPr>
                <w:noProof/>
                <w:webHidden/>
              </w:rPr>
            </w:r>
            <w:r w:rsidR="000241C3">
              <w:rPr>
                <w:noProof/>
                <w:webHidden/>
              </w:rPr>
              <w:fldChar w:fldCharType="separate"/>
            </w:r>
            <w:r w:rsidR="000241C3">
              <w:rPr>
                <w:noProof/>
                <w:webHidden/>
              </w:rPr>
              <w:t>4</w:t>
            </w:r>
            <w:r w:rsidR="000241C3">
              <w:rPr>
                <w:noProof/>
                <w:webHidden/>
              </w:rPr>
              <w:fldChar w:fldCharType="end"/>
            </w:r>
          </w:hyperlink>
        </w:p>
        <w:p w14:paraId="4A9DD8E2" w14:textId="77777777" w:rsidR="000241C3" w:rsidRDefault="00B53A77">
          <w:pPr>
            <w:pStyle w:val="TOC1"/>
            <w:tabs>
              <w:tab w:val="right" w:leader="dot" w:pos="9016"/>
            </w:tabs>
            <w:rPr>
              <w:rFonts w:asciiTheme="minorHAnsi" w:eastAsiaTheme="minorEastAsia" w:hAnsiTheme="minorHAnsi"/>
              <w:noProof/>
              <w:kern w:val="0"/>
              <w:sz w:val="22"/>
              <w:szCs w:val="22"/>
              <w14:ligatures w14:val="none"/>
            </w:rPr>
          </w:pPr>
          <w:hyperlink w:anchor="_Toc214377820" w:history="1">
            <w:r w:rsidR="000241C3" w:rsidRPr="00854AA1">
              <w:rPr>
                <w:rStyle w:val="Hyperlink"/>
                <w:noProof/>
              </w:rPr>
              <w:t>Benefits to the Local Community</w:t>
            </w:r>
            <w:r w:rsidR="000241C3">
              <w:rPr>
                <w:noProof/>
                <w:webHidden/>
              </w:rPr>
              <w:tab/>
            </w:r>
            <w:r w:rsidR="000241C3">
              <w:rPr>
                <w:noProof/>
                <w:webHidden/>
              </w:rPr>
              <w:fldChar w:fldCharType="begin"/>
            </w:r>
            <w:r w:rsidR="000241C3">
              <w:rPr>
                <w:noProof/>
                <w:webHidden/>
              </w:rPr>
              <w:instrText xml:space="preserve"> PAGEREF _Toc214377820 \h </w:instrText>
            </w:r>
            <w:r w:rsidR="000241C3">
              <w:rPr>
                <w:noProof/>
                <w:webHidden/>
              </w:rPr>
            </w:r>
            <w:r w:rsidR="000241C3">
              <w:rPr>
                <w:noProof/>
                <w:webHidden/>
              </w:rPr>
              <w:fldChar w:fldCharType="separate"/>
            </w:r>
            <w:r w:rsidR="000241C3">
              <w:rPr>
                <w:noProof/>
                <w:webHidden/>
              </w:rPr>
              <w:t>5</w:t>
            </w:r>
            <w:r w:rsidR="000241C3">
              <w:rPr>
                <w:noProof/>
                <w:webHidden/>
              </w:rPr>
              <w:fldChar w:fldCharType="end"/>
            </w:r>
          </w:hyperlink>
        </w:p>
        <w:p w14:paraId="24962680" w14:textId="77777777" w:rsidR="000241C3" w:rsidRDefault="00B53A77">
          <w:pPr>
            <w:pStyle w:val="TOC1"/>
            <w:tabs>
              <w:tab w:val="right" w:leader="dot" w:pos="9016"/>
            </w:tabs>
            <w:rPr>
              <w:rFonts w:asciiTheme="minorHAnsi" w:eastAsiaTheme="minorEastAsia" w:hAnsiTheme="minorHAnsi"/>
              <w:noProof/>
              <w:kern w:val="0"/>
              <w:sz w:val="22"/>
              <w:szCs w:val="22"/>
              <w14:ligatures w14:val="none"/>
            </w:rPr>
          </w:pPr>
          <w:hyperlink w:anchor="_Toc214377821" w:history="1">
            <w:r w:rsidR="000241C3" w:rsidRPr="00854AA1">
              <w:rPr>
                <w:rStyle w:val="Hyperlink"/>
                <w:noProof/>
              </w:rPr>
              <w:t>Conclusion</w:t>
            </w:r>
            <w:r w:rsidR="000241C3">
              <w:rPr>
                <w:noProof/>
                <w:webHidden/>
              </w:rPr>
              <w:tab/>
            </w:r>
            <w:r w:rsidR="000241C3">
              <w:rPr>
                <w:noProof/>
                <w:webHidden/>
              </w:rPr>
              <w:fldChar w:fldCharType="begin"/>
            </w:r>
            <w:r w:rsidR="000241C3">
              <w:rPr>
                <w:noProof/>
                <w:webHidden/>
              </w:rPr>
              <w:instrText xml:space="preserve"> PAGEREF _Toc214377821 \h </w:instrText>
            </w:r>
            <w:r w:rsidR="000241C3">
              <w:rPr>
                <w:noProof/>
                <w:webHidden/>
              </w:rPr>
            </w:r>
            <w:r w:rsidR="000241C3">
              <w:rPr>
                <w:noProof/>
                <w:webHidden/>
              </w:rPr>
              <w:fldChar w:fldCharType="separate"/>
            </w:r>
            <w:r w:rsidR="000241C3">
              <w:rPr>
                <w:noProof/>
                <w:webHidden/>
              </w:rPr>
              <w:t>5</w:t>
            </w:r>
            <w:r w:rsidR="000241C3">
              <w:rPr>
                <w:noProof/>
                <w:webHidden/>
              </w:rPr>
              <w:fldChar w:fldCharType="end"/>
            </w:r>
          </w:hyperlink>
        </w:p>
        <w:p w14:paraId="2F4FD285" w14:textId="77777777" w:rsidR="000241C3" w:rsidRDefault="00B53A77">
          <w:pPr>
            <w:pStyle w:val="TOC1"/>
            <w:tabs>
              <w:tab w:val="right" w:leader="dot" w:pos="9016"/>
            </w:tabs>
            <w:rPr>
              <w:rFonts w:asciiTheme="minorHAnsi" w:eastAsiaTheme="minorEastAsia" w:hAnsiTheme="minorHAnsi"/>
              <w:noProof/>
              <w:kern w:val="0"/>
              <w:sz w:val="22"/>
              <w:szCs w:val="22"/>
              <w14:ligatures w14:val="none"/>
            </w:rPr>
          </w:pPr>
          <w:hyperlink w:anchor="_Toc214377822" w:history="1">
            <w:r w:rsidR="000241C3" w:rsidRPr="00854AA1">
              <w:rPr>
                <w:rStyle w:val="Hyperlink"/>
                <w:noProof/>
              </w:rPr>
              <w:t>References</w:t>
            </w:r>
            <w:r w:rsidR="000241C3">
              <w:rPr>
                <w:noProof/>
                <w:webHidden/>
              </w:rPr>
              <w:tab/>
            </w:r>
            <w:r w:rsidR="000241C3">
              <w:rPr>
                <w:noProof/>
                <w:webHidden/>
              </w:rPr>
              <w:fldChar w:fldCharType="begin"/>
            </w:r>
            <w:r w:rsidR="000241C3">
              <w:rPr>
                <w:noProof/>
                <w:webHidden/>
              </w:rPr>
              <w:instrText xml:space="preserve"> PAGEREF _Toc214377822 \h </w:instrText>
            </w:r>
            <w:r w:rsidR="000241C3">
              <w:rPr>
                <w:noProof/>
                <w:webHidden/>
              </w:rPr>
            </w:r>
            <w:r w:rsidR="000241C3">
              <w:rPr>
                <w:noProof/>
                <w:webHidden/>
              </w:rPr>
              <w:fldChar w:fldCharType="separate"/>
            </w:r>
            <w:r w:rsidR="000241C3">
              <w:rPr>
                <w:noProof/>
                <w:webHidden/>
              </w:rPr>
              <w:t>6</w:t>
            </w:r>
            <w:r w:rsidR="000241C3">
              <w:rPr>
                <w:noProof/>
                <w:webHidden/>
              </w:rPr>
              <w:fldChar w:fldCharType="end"/>
            </w:r>
          </w:hyperlink>
        </w:p>
        <w:p w14:paraId="244BFFE0" w14:textId="77777777" w:rsidR="000B41C6" w:rsidRDefault="000B41C6">
          <w:r>
            <w:rPr>
              <w:b/>
              <w:bCs/>
              <w:noProof/>
            </w:rPr>
            <w:fldChar w:fldCharType="end"/>
          </w:r>
        </w:p>
      </w:sdtContent>
    </w:sdt>
    <w:p w14:paraId="12A3F9C3" w14:textId="77777777" w:rsidR="000B41C6" w:rsidRDefault="000B41C6">
      <w:pPr>
        <w:spacing w:after="160" w:line="259" w:lineRule="auto"/>
        <w:jc w:val="left"/>
        <w:rPr>
          <w:rStyle w:val="Strong"/>
          <w:rFonts w:eastAsiaTheme="majorEastAsia" w:cstheme="majorBidi"/>
          <w:bCs w:val="0"/>
          <w:color w:val="000000" w:themeColor="text1"/>
          <w:sz w:val="28"/>
          <w:szCs w:val="32"/>
        </w:rPr>
      </w:pPr>
      <w:r>
        <w:rPr>
          <w:rStyle w:val="Strong"/>
          <w:b w:val="0"/>
          <w:bCs w:val="0"/>
        </w:rPr>
        <w:br w:type="page"/>
      </w:r>
    </w:p>
    <w:p w14:paraId="37B168F6" w14:textId="77777777" w:rsidR="007050B7" w:rsidRPr="005A091F" w:rsidRDefault="007050B7" w:rsidP="005A091F">
      <w:pPr>
        <w:pStyle w:val="Heading1"/>
        <w:rPr>
          <w:rStyle w:val="Strong"/>
          <w:b/>
          <w:bCs w:val="0"/>
        </w:rPr>
      </w:pPr>
      <w:bookmarkStart w:id="0" w:name="_Toc214377815"/>
      <w:r w:rsidRPr="005A091F">
        <w:rPr>
          <w:rStyle w:val="Strong"/>
          <w:b/>
          <w:bCs w:val="0"/>
        </w:rPr>
        <w:lastRenderedPageBreak/>
        <w:t>Introduction</w:t>
      </w:r>
      <w:bookmarkEnd w:id="0"/>
      <w:r w:rsidRPr="005A091F">
        <w:rPr>
          <w:rStyle w:val="Strong"/>
          <w:b/>
          <w:bCs w:val="0"/>
        </w:rPr>
        <w:t xml:space="preserve"> </w:t>
      </w:r>
    </w:p>
    <w:p w14:paraId="2C1464E8" w14:textId="77777777" w:rsidR="007050B7" w:rsidRPr="007050B7" w:rsidRDefault="007050B7" w:rsidP="0083589E">
      <w:pPr>
        <w:rPr>
          <w:rStyle w:val="Strong"/>
          <w:rFonts w:eastAsiaTheme="majorEastAsia" w:cstheme="majorBidi"/>
          <w:bCs w:val="0"/>
          <w:color w:val="000000" w:themeColor="text1"/>
          <w:sz w:val="28"/>
          <w:szCs w:val="32"/>
        </w:rPr>
      </w:pPr>
      <w:r w:rsidRPr="00195C25">
        <w:t xml:space="preserve">Reichstag building in Berlin is the most iconic and history-related structure in Germany. It was built first in the years 1884 to 1894 to host the Imperial Diet of the German Empire, but since then it has been the scene of numerous historical occurrences in German history. International attention was reached by the building in the period of the Weimar Republic and then, after the World War II, the building turned into a symbol of division and reunification. After the reunification of Germany in 1990, Reichstag became the seat of the Bundestag, </w:t>
      </w:r>
      <w:r w:rsidRPr="00373442">
        <w:t>the federal parliament of Germany, and has become a primary symbol of German democracy today.</w:t>
      </w:r>
    </w:p>
    <w:p w14:paraId="256FF352" w14:textId="77777777" w:rsidR="00195C25" w:rsidRPr="005A091F" w:rsidRDefault="00195C25" w:rsidP="005A091F">
      <w:pPr>
        <w:pStyle w:val="Heading1"/>
        <w:rPr>
          <w:rStyle w:val="Strong"/>
          <w:b/>
          <w:bCs w:val="0"/>
        </w:rPr>
      </w:pPr>
      <w:bookmarkStart w:id="1" w:name="_Toc214377816"/>
      <w:r w:rsidRPr="005A091F">
        <w:rPr>
          <w:rStyle w:val="Strong"/>
          <w:b/>
          <w:bCs w:val="0"/>
        </w:rPr>
        <w:t>Values/Significance of the Reichstag</w:t>
      </w:r>
      <w:bookmarkEnd w:id="1"/>
    </w:p>
    <w:p w14:paraId="52D65EDD" w14:textId="77777777" w:rsidR="007050B7" w:rsidRPr="007050B7" w:rsidRDefault="007050B7" w:rsidP="004F6617">
      <w:pPr>
        <w:rPr>
          <w:rStyle w:val="Strong"/>
          <w:rFonts w:eastAsiaTheme="majorEastAsia" w:cstheme="majorBidi"/>
          <w:bCs w:val="0"/>
          <w:color w:val="000000" w:themeColor="text1"/>
          <w:sz w:val="28"/>
          <w:szCs w:val="32"/>
        </w:rPr>
      </w:pPr>
      <w:r w:rsidRPr="004F6617">
        <w:t xml:space="preserve">The </w:t>
      </w:r>
      <w:r w:rsidR="00195C25" w:rsidRPr="004F6617">
        <w:t>significance</w:t>
      </w:r>
      <w:r w:rsidRPr="004F6617">
        <w:t xml:space="preserve"> of the Reichstag is multifaceted. It is architecturally represented as a late-19th-century neo-Renaissance and is famously known to have a grand dome which was developed by architect Sir Norman Foster during a 1990s redesign. It is also of deep historical background as the building witnessed some of the most important historical events like the burning of the Reichstag building in 1933 leading to the rise to power of Adolf Hitler (Foster, 2000). The place of the building in the political history of Germany, in particular, its usage as the residence of the Bundestag since 1999, demonstrates its further significance as a representation of the democratic government.</w:t>
      </w:r>
    </w:p>
    <w:p w14:paraId="05022878" w14:textId="77777777" w:rsidR="002811DB" w:rsidRDefault="007050B7" w:rsidP="002811DB">
      <w:pPr>
        <w:rPr>
          <w:rFonts w:ascii="Arial" w:hAnsi="Arial" w:cs="Arial"/>
          <w:color w:val="111111"/>
          <w:sz w:val="27"/>
          <w:szCs w:val="27"/>
          <w:shd w:val="clear" w:color="auto" w:fill="D4EDDA"/>
        </w:rPr>
      </w:pPr>
      <w:r w:rsidRPr="00F72CBB">
        <w:t xml:space="preserve">Moreover, Reichstag is a reminder of Germany, its strength, and unification. The Reichstag was in poor condition after being severely ruined during the World War II. Only after reunification, the choice to return it to its previous glory was made, making it a strong imagery of political stability and devotion </w:t>
      </w:r>
      <w:r w:rsidRPr="002811DB">
        <w:t xml:space="preserve">to democracy of Germany (Eva, 2024). </w:t>
      </w:r>
      <w:r w:rsidR="002811DB" w:rsidRPr="002811DB">
        <w:t>The Reichstag is no longer just a functional legislative facility, but also serves as a point of interaction with the population, and a glass dome allows visitors to peep directly into the house of the Bundestag, which strengthens the openness of the democratic process.</w:t>
      </w:r>
    </w:p>
    <w:p w14:paraId="3ED73173" w14:textId="77777777" w:rsidR="007050B7" w:rsidRPr="00D33B38" w:rsidRDefault="007050B7" w:rsidP="002811DB">
      <w:pPr>
        <w:pStyle w:val="Heading1"/>
        <w:rPr>
          <w:rStyle w:val="Strong"/>
          <w:b/>
          <w:bCs w:val="0"/>
        </w:rPr>
      </w:pPr>
      <w:bookmarkStart w:id="2" w:name="_Toc214377817"/>
      <w:r w:rsidRPr="00D33B38">
        <w:rPr>
          <w:rStyle w:val="Strong"/>
          <w:b/>
          <w:bCs w:val="0"/>
        </w:rPr>
        <w:t>Threats to the Reichstag</w:t>
      </w:r>
      <w:bookmarkEnd w:id="2"/>
    </w:p>
    <w:p w14:paraId="6090E8E9" w14:textId="77777777" w:rsidR="007050B7" w:rsidRPr="007050B7" w:rsidRDefault="00663B98" w:rsidP="000012D4">
      <w:pPr>
        <w:rPr>
          <w:rStyle w:val="Strong"/>
          <w:rFonts w:eastAsiaTheme="majorEastAsia" w:cstheme="majorBidi"/>
          <w:bCs w:val="0"/>
          <w:color w:val="000000" w:themeColor="text1"/>
          <w:sz w:val="28"/>
          <w:szCs w:val="32"/>
        </w:rPr>
      </w:pPr>
      <w:r w:rsidRPr="00F72CBB">
        <w:t>While</w:t>
      </w:r>
      <w:r w:rsidR="007050B7" w:rsidRPr="00F72CBB">
        <w:t xml:space="preserve"> the Reichstag building is delicately maintained and preserved, a number of challenges are associated with it. The most significant risk is the constant pressure of modernization and changing demands of the German parliament. The heavy foot traffic and continuous interest by people also threaten to place a strain on the structure of the building. Being a location where millions of people come yearly, issues of wear and tear are also of concern, especially to the more sensitive aspects of its structures as well as its history. Climate change is another long-</w:t>
      </w:r>
      <w:r w:rsidR="007050B7" w:rsidRPr="00F72CBB">
        <w:lastRenderedPageBreak/>
        <w:t>term threat to the preservation of the building because of changing temperatures and the possibility of extreme weather conditions.</w:t>
      </w:r>
    </w:p>
    <w:p w14:paraId="32440E35" w14:textId="77777777" w:rsidR="007050B7" w:rsidRPr="007050B7" w:rsidRDefault="007050B7" w:rsidP="000012D4">
      <w:pPr>
        <w:rPr>
          <w:rStyle w:val="Strong"/>
          <w:rFonts w:eastAsiaTheme="majorEastAsia" w:cstheme="majorBidi"/>
          <w:bCs w:val="0"/>
          <w:color w:val="000000" w:themeColor="text1"/>
          <w:sz w:val="28"/>
          <w:szCs w:val="32"/>
        </w:rPr>
      </w:pPr>
      <w:r w:rsidRPr="000012D4">
        <w:t xml:space="preserve">Moreover, the site of the building in the center of Berlin, where there is a fast urbanization, predisposes the risk of displacement of the heritage buildings around it and the disappearance of historical context (Foster, 2000). These </w:t>
      </w:r>
      <w:r w:rsidR="00836DB8" w:rsidRPr="000012D4">
        <w:t>hazards</w:t>
      </w:r>
      <w:r w:rsidRPr="000012D4">
        <w:t xml:space="preserve"> dictate a fine balance between preserving the historicity of the Reichstag and the requirements of the </w:t>
      </w:r>
      <w:r w:rsidR="00F807E8" w:rsidRPr="00F807E8">
        <w:t xml:space="preserve">modern </w:t>
      </w:r>
      <w:r w:rsidRPr="000012D4">
        <w:t>government and access to the building by the people on the other hand.</w:t>
      </w:r>
    </w:p>
    <w:p w14:paraId="77E1DFBE" w14:textId="77777777" w:rsidR="007050B7" w:rsidRPr="00C13470" w:rsidRDefault="007050B7" w:rsidP="00C13470">
      <w:pPr>
        <w:pStyle w:val="Heading1"/>
        <w:rPr>
          <w:rStyle w:val="Strong"/>
          <w:b/>
          <w:bCs w:val="0"/>
        </w:rPr>
      </w:pPr>
      <w:bookmarkStart w:id="3" w:name="_Toc214377818"/>
      <w:r w:rsidRPr="00C13470">
        <w:rPr>
          <w:rStyle w:val="Strong"/>
          <w:b/>
          <w:bCs w:val="0"/>
        </w:rPr>
        <w:t>Proposed Adaptive Re-use</w:t>
      </w:r>
      <w:bookmarkEnd w:id="3"/>
    </w:p>
    <w:p w14:paraId="2F5169B8" w14:textId="77777777" w:rsidR="007050B7" w:rsidRPr="007050B7" w:rsidRDefault="007050B7" w:rsidP="007050B7">
      <w:pPr>
        <w:rPr>
          <w:rStyle w:val="Strong"/>
          <w:rFonts w:eastAsiaTheme="majorEastAsia" w:cstheme="majorBidi"/>
          <w:bCs w:val="0"/>
          <w:color w:val="000000" w:themeColor="text1"/>
          <w:sz w:val="28"/>
          <w:szCs w:val="32"/>
        </w:rPr>
      </w:pPr>
      <w:r w:rsidRPr="000012D4">
        <w:t>Reichstag has already experienced much adaptive re-use in the course of its history. After being destroyed during the World War II, then being restored, the building was modernized to house the Bundestag of Germany (Yearwood, 2024). One of the most notable adaptive re-uses, with the glass dome by Norman Foster, combines the current architectural design and keeps the historical exterior of the building. The transparency of the dome represents the transparency of the government, and encourages the citizens to witness the political process. Such a contemporary intervention has enabled Reichstag to serve both practical and symbolic purposes in modern Germany.</w:t>
      </w:r>
    </w:p>
    <w:p w14:paraId="61518EAF" w14:textId="77777777" w:rsidR="007050B7" w:rsidRPr="007050B7" w:rsidRDefault="007050B7" w:rsidP="007050B7">
      <w:pPr>
        <w:rPr>
          <w:rStyle w:val="Strong"/>
          <w:rFonts w:eastAsiaTheme="majorEastAsia" w:cstheme="majorBidi"/>
          <w:bCs w:val="0"/>
          <w:color w:val="000000" w:themeColor="text1"/>
          <w:sz w:val="28"/>
          <w:szCs w:val="32"/>
        </w:rPr>
      </w:pPr>
      <w:r w:rsidRPr="000012D4">
        <w:t>More adaptive re-use of Reichstag may involve increased educational use. It may become more of a dynamic center of civic engagement, where one can experience hands-on exhibits and programming devoted to the history of the German democratic process and the significance of parliamentary democracy. This may include designing online platforms or enhanced reality experiences where visitors experience the history of the building and can relate more with its meaning.</w:t>
      </w:r>
    </w:p>
    <w:p w14:paraId="10DBBD6C" w14:textId="77777777" w:rsidR="000012D4" w:rsidRPr="001A1E59" w:rsidRDefault="000012D4" w:rsidP="001A1E59">
      <w:pPr>
        <w:pStyle w:val="Heading1"/>
        <w:rPr>
          <w:rStyle w:val="Strong"/>
          <w:b/>
          <w:bCs w:val="0"/>
        </w:rPr>
      </w:pPr>
      <w:bookmarkStart w:id="4" w:name="_Toc214377819"/>
      <w:r w:rsidRPr="001A1E59">
        <w:rPr>
          <w:rStyle w:val="Strong"/>
          <w:b/>
          <w:bCs w:val="0"/>
        </w:rPr>
        <w:t>How the Re-use Maintains Its Values</w:t>
      </w:r>
      <w:bookmarkEnd w:id="4"/>
    </w:p>
    <w:p w14:paraId="58FE96A6" w14:textId="77777777" w:rsidR="009B6C2A" w:rsidRDefault="007050B7" w:rsidP="000012D4">
      <w:r w:rsidRPr="000012D4">
        <w:t xml:space="preserve">Adaptive re-use of Reichstag has never attempted to destroy its historical values. The restoration and re-use of the Reichstag building has also provided that its historical value does not get lost and also the modern requirements of the modern society by keeping the original facade of the building and incorporating the modern facilities such as the glass dome. The effect of the conservation of the exterior of the Reichstag, as well as the addition of modern elements, maintains the architectural legacy intact, and the addition of the dome enables the implementation of the new inclusive interpretation of the space. </w:t>
      </w:r>
    </w:p>
    <w:p w14:paraId="39E643E8" w14:textId="77777777" w:rsidR="007050B7" w:rsidRPr="007050B7" w:rsidRDefault="007050B7" w:rsidP="000012D4">
      <w:pPr>
        <w:rPr>
          <w:rStyle w:val="Strong"/>
          <w:rFonts w:eastAsiaTheme="majorEastAsia" w:cstheme="majorBidi"/>
          <w:bCs w:val="0"/>
          <w:color w:val="000000" w:themeColor="text1"/>
          <w:sz w:val="28"/>
          <w:szCs w:val="32"/>
        </w:rPr>
      </w:pPr>
      <w:r w:rsidRPr="000012D4">
        <w:t xml:space="preserve">The pledge to maintain the values of Reichstag and adjust to the contemporary demands denotes the general tendencies in Germany to retain the cultural heritage and at the same time </w:t>
      </w:r>
      <w:r w:rsidRPr="000012D4">
        <w:lastRenderedPageBreak/>
        <w:t>be innovative. Such balancing act makes sure that the building will not be obsolete as a political house and a public representative of democracy.</w:t>
      </w:r>
    </w:p>
    <w:p w14:paraId="51C800CF" w14:textId="77777777" w:rsidR="004F5102" w:rsidRPr="000C74AE" w:rsidRDefault="004F5102" w:rsidP="000C74AE">
      <w:pPr>
        <w:pStyle w:val="Heading1"/>
        <w:rPr>
          <w:rStyle w:val="Strong"/>
          <w:b/>
          <w:bCs w:val="0"/>
        </w:rPr>
      </w:pPr>
      <w:bookmarkStart w:id="5" w:name="_Toc214377820"/>
      <w:r w:rsidRPr="000C74AE">
        <w:rPr>
          <w:rStyle w:val="Strong"/>
          <w:b/>
          <w:bCs w:val="0"/>
        </w:rPr>
        <w:t>Benefits to the Local Community</w:t>
      </w:r>
      <w:bookmarkEnd w:id="5"/>
    </w:p>
    <w:p w14:paraId="00D3E3C3" w14:textId="77777777" w:rsidR="007050B7" w:rsidRPr="007050B7" w:rsidRDefault="007050B7" w:rsidP="007050B7">
      <w:pPr>
        <w:rPr>
          <w:rStyle w:val="Strong"/>
          <w:rFonts w:eastAsiaTheme="majorEastAsia" w:cstheme="majorBidi"/>
          <w:bCs w:val="0"/>
          <w:color w:val="000000" w:themeColor="text1"/>
          <w:sz w:val="28"/>
          <w:szCs w:val="32"/>
        </w:rPr>
      </w:pPr>
      <w:r w:rsidRPr="004F5102">
        <w:t>The adaptive re-use of the Reichstag has many positive impacts on the community and the country in general. First, as a tourist destination, it is one of the significant tourist destinations, since it hosts millions of visitors every year in Berlin. This not only positively affects the local economy but also makes Germans feel proud and belonging to the nation. The civic education is achieved through the educational programs and the public access to the Bundestag chamber that the building offers, as the citizens are able to relate to the democratic processes in a meaningful manner that is direct at the same time.</w:t>
      </w:r>
    </w:p>
    <w:p w14:paraId="5BD56C28" w14:textId="77777777" w:rsidR="007050B7" w:rsidRPr="007050B7" w:rsidRDefault="007050B7" w:rsidP="004F5102">
      <w:pPr>
        <w:rPr>
          <w:rStyle w:val="Strong"/>
          <w:rFonts w:eastAsiaTheme="majorEastAsia" w:cstheme="majorBidi"/>
          <w:bCs w:val="0"/>
          <w:color w:val="000000" w:themeColor="text1"/>
          <w:sz w:val="28"/>
          <w:szCs w:val="32"/>
        </w:rPr>
      </w:pPr>
      <w:r w:rsidRPr="004F5102">
        <w:t>Also, the fact that the Reichstag is the seat of the Bundestag makes it continue playing a role in political discussion, which contributes to the importance of democratic involvement in the future generations. It is also situated in the center of Berlin, which also contributes to the historical nature of the city but also, incorporates the contemporary demands of the people.</w:t>
      </w:r>
    </w:p>
    <w:p w14:paraId="25A31CD7" w14:textId="77777777" w:rsidR="007050B7" w:rsidRPr="00BB689C" w:rsidRDefault="007050B7" w:rsidP="00BB689C">
      <w:pPr>
        <w:pStyle w:val="Heading1"/>
        <w:rPr>
          <w:rStyle w:val="Strong"/>
          <w:b/>
          <w:bCs w:val="0"/>
        </w:rPr>
      </w:pPr>
      <w:bookmarkStart w:id="6" w:name="_Toc214377821"/>
      <w:r w:rsidRPr="00BB689C">
        <w:rPr>
          <w:rStyle w:val="Strong"/>
          <w:b/>
          <w:bCs w:val="0"/>
        </w:rPr>
        <w:t>Conclusion</w:t>
      </w:r>
      <w:bookmarkEnd w:id="6"/>
    </w:p>
    <w:p w14:paraId="7D962F08" w14:textId="77777777" w:rsidR="007050B7" w:rsidRPr="007050B7" w:rsidRDefault="007050B7" w:rsidP="007050B7">
      <w:pPr>
        <w:rPr>
          <w:rStyle w:val="Strong"/>
          <w:rFonts w:eastAsiaTheme="majorEastAsia" w:cstheme="majorBidi"/>
          <w:bCs w:val="0"/>
          <w:color w:val="000000" w:themeColor="text1"/>
          <w:sz w:val="28"/>
          <w:szCs w:val="32"/>
        </w:rPr>
      </w:pPr>
      <w:r w:rsidRPr="004F5102">
        <w:t xml:space="preserve">The Reichstag building is a </w:t>
      </w:r>
      <w:r w:rsidR="00B670F2" w:rsidRPr="004F5102">
        <w:t>testimonial</w:t>
      </w:r>
      <w:r w:rsidRPr="004F5102">
        <w:t xml:space="preserve"> of the German resilience, democracy and preservation of the past. Adaptive re-use has seen the Reichstag used as a political institution, as well as a symbol of the people, and has also become an energetic learning experience to both the locals and visitors of the city. </w:t>
      </w:r>
      <w:r w:rsidR="00836DB8">
        <w:t xml:space="preserve"> </w:t>
      </w:r>
    </w:p>
    <w:p w14:paraId="05973853" w14:textId="77777777" w:rsidR="00A04E9F" w:rsidRDefault="00A04E9F">
      <w:pPr>
        <w:spacing w:after="160" w:line="259" w:lineRule="auto"/>
        <w:jc w:val="left"/>
        <w:rPr>
          <w:rStyle w:val="Strong"/>
          <w:rFonts w:eastAsiaTheme="majorEastAsia" w:cstheme="majorBidi"/>
          <w:bCs w:val="0"/>
          <w:color w:val="000000" w:themeColor="text1"/>
          <w:sz w:val="28"/>
          <w:szCs w:val="32"/>
        </w:rPr>
      </w:pPr>
      <w:r>
        <w:rPr>
          <w:rStyle w:val="Strong"/>
          <w:rFonts w:eastAsiaTheme="majorEastAsia" w:cstheme="majorBidi"/>
          <w:bCs w:val="0"/>
          <w:color w:val="000000" w:themeColor="text1"/>
          <w:sz w:val="28"/>
          <w:szCs w:val="32"/>
        </w:rPr>
        <w:br w:type="page"/>
      </w:r>
    </w:p>
    <w:p w14:paraId="155889B8" w14:textId="77777777" w:rsidR="007050B7" w:rsidRDefault="00A04E9F" w:rsidP="00A04E9F">
      <w:pPr>
        <w:pStyle w:val="Heading1"/>
        <w:rPr>
          <w:rStyle w:val="Strong"/>
          <w:b/>
          <w:bCs w:val="0"/>
        </w:rPr>
      </w:pPr>
      <w:bookmarkStart w:id="7" w:name="_Toc214377822"/>
      <w:r w:rsidRPr="00A04E9F">
        <w:rPr>
          <w:rStyle w:val="Strong"/>
          <w:b/>
          <w:bCs w:val="0"/>
        </w:rPr>
        <w:lastRenderedPageBreak/>
        <w:t>References</w:t>
      </w:r>
      <w:bookmarkEnd w:id="7"/>
      <w:r w:rsidRPr="00A04E9F">
        <w:rPr>
          <w:rStyle w:val="Strong"/>
          <w:b/>
          <w:bCs w:val="0"/>
        </w:rPr>
        <w:t xml:space="preserve"> </w:t>
      </w:r>
    </w:p>
    <w:p w14:paraId="00A808DA" w14:textId="77777777" w:rsidR="00A04E9F" w:rsidRPr="00A04E9F" w:rsidRDefault="00A04E9F" w:rsidP="00D06616">
      <w:pPr>
        <w:ind w:left="720" w:hanging="720"/>
      </w:pPr>
      <w:r w:rsidRPr="00A04E9F">
        <w:t xml:space="preserve">Eva (2024). </w:t>
      </w:r>
      <w:r w:rsidRPr="00A04E9F">
        <w:rPr>
          <w:i/>
          <w:iCs/>
        </w:rPr>
        <w:t>Discover the Reichstag Building: A Symbol of Unity</w:t>
      </w:r>
      <w:r w:rsidRPr="00A04E9F">
        <w:t>. [online] Worldcitytrail.com. Available at: https://worldcitytrail.com/2024/11/03/reichstag-building-in-berlin/ [Accessed 18 Nov. 2025].</w:t>
      </w:r>
    </w:p>
    <w:p w14:paraId="49683EBA" w14:textId="77777777" w:rsidR="00A04E9F" w:rsidRPr="00A04E9F" w:rsidRDefault="00A04E9F" w:rsidP="00D06616">
      <w:pPr>
        <w:ind w:left="720" w:hanging="720"/>
      </w:pPr>
      <w:r w:rsidRPr="00A04E9F">
        <w:t xml:space="preserve">Foster, N. (2000). </w:t>
      </w:r>
      <w:r w:rsidRPr="00A04E9F">
        <w:rPr>
          <w:i/>
          <w:iCs/>
        </w:rPr>
        <w:t>Rebuilding the Reichstag</w:t>
      </w:r>
      <w:r w:rsidRPr="00A04E9F">
        <w:t>. London: Weidenfeld &amp; Nicolson.</w:t>
      </w:r>
    </w:p>
    <w:p w14:paraId="3F3B53DE" w14:textId="77777777" w:rsidR="00A04E9F" w:rsidRPr="00A04E9F" w:rsidRDefault="00A04E9F" w:rsidP="00D06616">
      <w:pPr>
        <w:ind w:left="720" w:hanging="720"/>
      </w:pPr>
      <w:r w:rsidRPr="00A04E9F">
        <w:t xml:space="preserve">Yearwood, C. (2024). </w:t>
      </w:r>
      <w:r w:rsidRPr="00A04E9F">
        <w:rPr>
          <w:i/>
          <w:iCs/>
        </w:rPr>
        <w:t>The Iconic Reichstag in Berlin - Luxury Germany tours</w:t>
      </w:r>
      <w:r w:rsidRPr="00A04E9F">
        <w:t>. [online] Artisans of Leisure. Available at: https://www.artisansofleisure.com/luxury-travel-blog/2024/09/the-iconic-reichstag-in-berlin-germany/ [Accessed 18 Nov. 2025].</w:t>
      </w:r>
    </w:p>
    <w:p w14:paraId="620D38F9" w14:textId="77777777" w:rsidR="00A04E9F" w:rsidRPr="00A04E9F" w:rsidRDefault="00A04E9F" w:rsidP="00A04E9F"/>
    <w:p w14:paraId="304F93AE" w14:textId="77777777" w:rsidR="00207AF0" w:rsidRDefault="00207AF0" w:rsidP="007050B7"/>
    <w:p w14:paraId="77E15146" w14:textId="77777777" w:rsidR="007050B7" w:rsidRPr="007050B7" w:rsidRDefault="007050B7" w:rsidP="007050B7"/>
    <w:sectPr w:rsidR="007050B7" w:rsidRPr="007050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C4E"/>
    <w:rsid w:val="000012D4"/>
    <w:rsid w:val="000241C3"/>
    <w:rsid w:val="000B41C6"/>
    <w:rsid w:val="000C74AE"/>
    <w:rsid w:val="000E1816"/>
    <w:rsid w:val="0014136D"/>
    <w:rsid w:val="00192AD8"/>
    <w:rsid w:val="00195C25"/>
    <w:rsid w:val="001A1E59"/>
    <w:rsid w:val="001F707A"/>
    <w:rsid w:val="00207AF0"/>
    <w:rsid w:val="002811DB"/>
    <w:rsid w:val="002E04C1"/>
    <w:rsid w:val="002F4931"/>
    <w:rsid w:val="00333655"/>
    <w:rsid w:val="00333920"/>
    <w:rsid w:val="0034792F"/>
    <w:rsid w:val="00373442"/>
    <w:rsid w:val="003C5A4E"/>
    <w:rsid w:val="00413406"/>
    <w:rsid w:val="00444426"/>
    <w:rsid w:val="004B360A"/>
    <w:rsid w:val="004F5102"/>
    <w:rsid w:val="004F6617"/>
    <w:rsid w:val="005A091F"/>
    <w:rsid w:val="005F4956"/>
    <w:rsid w:val="00605E86"/>
    <w:rsid w:val="0061774C"/>
    <w:rsid w:val="00663B98"/>
    <w:rsid w:val="006A7888"/>
    <w:rsid w:val="007050B7"/>
    <w:rsid w:val="00803F73"/>
    <w:rsid w:val="0083589E"/>
    <w:rsid w:val="00836DB8"/>
    <w:rsid w:val="008C232F"/>
    <w:rsid w:val="009561A4"/>
    <w:rsid w:val="00995E70"/>
    <w:rsid w:val="009A2E07"/>
    <w:rsid w:val="009B6C2A"/>
    <w:rsid w:val="009E772A"/>
    <w:rsid w:val="00A04E9F"/>
    <w:rsid w:val="00A26F5F"/>
    <w:rsid w:val="00B53A77"/>
    <w:rsid w:val="00B670F2"/>
    <w:rsid w:val="00BB41C2"/>
    <w:rsid w:val="00BB689C"/>
    <w:rsid w:val="00C13470"/>
    <w:rsid w:val="00C61903"/>
    <w:rsid w:val="00C76F00"/>
    <w:rsid w:val="00D06616"/>
    <w:rsid w:val="00D33B38"/>
    <w:rsid w:val="00D663E0"/>
    <w:rsid w:val="00D77C4E"/>
    <w:rsid w:val="00D80E58"/>
    <w:rsid w:val="00E86310"/>
    <w:rsid w:val="00F72CBB"/>
    <w:rsid w:val="00F807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2D633"/>
  <w15:chartTrackingRefBased/>
  <w15:docId w15:val="{3B396306-10FE-4116-BD85-3494F3C07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C4E"/>
    <w:pPr>
      <w:spacing w:after="0" w:line="360" w:lineRule="auto"/>
      <w:jc w:val="both"/>
    </w:pPr>
    <w:rPr>
      <w:rFonts w:ascii="Times New Roman" w:hAnsi="Times New Roman"/>
      <w:kern w:val="2"/>
      <w:sz w:val="24"/>
      <w:szCs w:val="24"/>
      <w14:ligatures w14:val="standardContextual"/>
    </w:rPr>
  </w:style>
  <w:style w:type="paragraph" w:styleId="Heading1">
    <w:name w:val="heading 1"/>
    <w:basedOn w:val="Normal"/>
    <w:next w:val="Normal"/>
    <w:link w:val="Heading1Char"/>
    <w:uiPriority w:val="9"/>
    <w:qFormat/>
    <w:rsid w:val="009A2E07"/>
    <w:pPr>
      <w:keepNext/>
      <w:keepLines/>
      <w:spacing w:before="24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8C232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autoRedefine/>
    <w:uiPriority w:val="9"/>
    <w:unhideWhenUsed/>
    <w:qFormat/>
    <w:rsid w:val="00D77C4E"/>
    <w:pPr>
      <w:keepNext/>
      <w:keepLines/>
      <w:spacing w:before="40" w:line="276" w:lineRule="auto"/>
      <w:outlineLvl w:val="2"/>
    </w:pPr>
    <w:rPr>
      <w:rFonts w:ascii="Cambria" w:eastAsiaTheme="majorEastAsia" w:hAnsi="Cambria" w:cstheme="majorBidi"/>
      <w:color w:val="000000" w:themeColor="text1"/>
    </w:rPr>
  </w:style>
  <w:style w:type="paragraph" w:styleId="Heading4">
    <w:name w:val="heading 4"/>
    <w:basedOn w:val="Normal"/>
    <w:next w:val="Normal"/>
    <w:link w:val="Heading4Char"/>
    <w:uiPriority w:val="9"/>
    <w:semiHidden/>
    <w:unhideWhenUsed/>
    <w:qFormat/>
    <w:rsid w:val="00D77C4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77C4E"/>
    <w:rPr>
      <w:rFonts w:ascii="Cambria" w:eastAsiaTheme="majorEastAsia" w:hAnsi="Cambria" w:cstheme="majorBidi"/>
      <w:color w:val="000000" w:themeColor="text1"/>
      <w:kern w:val="2"/>
      <w:sz w:val="24"/>
      <w:szCs w:val="24"/>
      <w14:ligatures w14:val="standardContextual"/>
    </w:rPr>
  </w:style>
  <w:style w:type="character" w:customStyle="1" w:styleId="Heading4Char">
    <w:name w:val="Heading 4 Char"/>
    <w:basedOn w:val="DefaultParagraphFont"/>
    <w:link w:val="Heading4"/>
    <w:uiPriority w:val="9"/>
    <w:semiHidden/>
    <w:rsid w:val="00D77C4E"/>
    <w:rPr>
      <w:rFonts w:asciiTheme="majorHAnsi" w:eastAsiaTheme="majorEastAsia" w:hAnsiTheme="majorHAnsi" w:cstheme="majorBidi"/>
      <w:i/>
      <w:iCs/>
      <w:color w:val="2E74B5" w:themeColor="accent1" w:themeShade="BF"/>
      <w:kern w:val="2"/>
      <w:sz w:val="24"/>
      <w:szCs w:val="24"/>
      <w14:ligatures w14:val="standardContextual"/>
    </w:rPr>
  </w:style>
  <w:style w:type="character" w:styleId="Strong">
    <w:name w:val="Strong"/>
    <w:basedOn w:val="DefaultParagraphFont"/>
    <w:uiPriority w:val="22"/>
    <w:qFormat/>
    <w:rsid w:val="00D77C4E"/>
    <w:rPr>
      <w:b/>
      <w:bCs/>
    </w:rPr>
  </w:style>
  <w:style w:type="paragraph" w:styleId="NormalWeb">
    <w:name w:val="Normal (Web)"/>
    <w:basedOn w:val="Normal"/>
    <w:uiPriority w:val="99"/>
    <w:semiHidden/>
    <w:unhideWhenUsed/>
    <w:rsid w:val="00D77C4E"/>
    <w:pPr>
      <w:spacing w:before="100" w:beforeAutospacing="1" w:after="100" w:afterAutospacing="1"/>
    </w:pPr>
    <w:rPr>
      <w:rFonts w:eastAsia="Times New Roman" w:cs="Times New Roman"/>
      <w:kern w:val="0"/>
      <w14:ligatures w14:val="none"/>
    </w:rPr>
  </w:style>
  <w:style w:type="character" w:customStyle="1" w:styleId="Heading2Char">
    <w:name w:val="Heading 2 Char"/>
    <w:basedOn w:val="DefaultParagraphFont"/>
    <w:link w:val="Heading2"/>
    <w:uiPriority w:val="9"/>
    <w:rsid w:val="008C232F"/>
    <w:rPr>
      <w:rFonts w:asciiTheme="majorHAnsi" w:eastAsiaTheme="majorEastAsia" w:hAnsiTheme="majorHAnsi" w:cstheme="majorBidi"/>
      <w:color w:val="2E74B5" w:themeColor="accent1" w:themeShade="BF"/>
      <w:kern w:val="2"/>
      <w:sz w:val="26"/>
      <w:szCs w:val="26"/>
      <w14:ligatures w14:val="standardContextual"/>
    </w:rPr>
  </w:style>
  <w:style w:type="character" w:customStyle="1" w:styleId="Heading1Char">
    <w:name w:val="Heading 1 Char"/>
    <w:basedOn w:val="DefaultParagraphFont"/>
    <w:link w:val="Heading1"/>
    <w:uiPriority w:val="9"/>
    <w:rsid w:val="009A2E07"/>
    <w:rPr>
      <w:rFonts w:ascii="Times New Roman" w:eastAsiaTheme="majorEastAsia" w:hAnsi="Times New Roman" w:cstheme="majorBidi"/>
      <w:b/>
      <w:color w:val="000000" w:themeColor="text1"/>
      <w:kern w:val="2"/>
      <w:sz w:val="28"/>
      <w:szCs w:val="32"/>
      <w14:ligatures w14:val="standardContextual"/>
    </w:rPr>
  </w:style>
  <w:style w:type="paragraph" w:styleId="TOCHeading">
    <w:name w:val="TOC Heading"/>
    <w:basedOn w:val="Heading1"/>
    <w:next w:val="Normal"/>
    <w:uiPriority w:val="39"/>
    <w:unhideWhenUsed/>
    <w:qFormat/>
    <w:rsid w:val="000B41C6"/>
    <w:pPr>
      <w:spacing w:line="259" w:lineRule="auto"/>
      <w:jc w:val="left"/>
      <w:outlineLvl w:val="9"/>
    </w:pPr>
    <w:rPr>
      <w:rFonts w:asciiTheme="majorHAnsi" w:hAnsiTheme="majorHAnsi"/>
      <w:b w:val="0"/>
      <w:color w:val="2E74B5" w:themeColor="accent1" w:themeShade="BF"/>
      <w:kern w:val="0"/>
      <w:sz w:val="32"/>
      <w14:ligatures w14:val="none"/>
    </w:rPr>
  </w:style>
  <w:style w:type="paragraph" w:styleId="TOC1">
    <w:name w:val="toc 1"/>
    <w:basedOn w:val="Normal"/>
    <w:next w:val="Normal"/>
    <w:autoRedefine/>
    <w:uiPriority w:val="39"/>
    <w:unhideWhenUsed/>
    <w:rsid w:val="000B41C6"/>
    <w:pPr>
      <w:spacing w:after="100"/>
    </w:pPr>
  </w:style>
  <w:style w:type="character" w:styleId="Hyperlink">
    <w:name w:val="Hyperlink"/>
    <w:basedOn w:val="DefaultParagraphFont"/>
    <w:uiPriority w:val="99"/>
    <w:unhideWhenUsed/>
    <w:rsid w:val="000B41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24027">
      <w:bodyDiv w:val="1"/>
      <w:marLeft w:val="0"/>
      <w:marRight w:val="0"/>
      <w:marTop w:val="0"/>
      <w:marBottom w:val="0"/>
      <w:divBdr>
        <w:top w:val="none" w:sz="0" w:space="0" w:color="auto"/>
        <w:left w:val="none" w:sz="0" w:space="0" w:color="auto"/>
        <w:bottom w:val="none" w:sz="0" w:space="0" w:color="auto"/>
        <w:right w:val="none" w:sz="0" w:space="0" w:color="auto"/>
      </w:divBdr>
      <w:divsChild>
        <w:div w:id="1328171997">
          <w:marLeft w:val="0"/>
          <w:marRight w:val="0"/>
          <w:marTop w:val="0"/>
          <w:marBottom w:val="0"/>
          <w:divBdr>
            <w:top w:val="none" w:sz="0" w:space="0" w:color="auto"/>
            <w:left w:val="none" w:sz="0" w:space="0" w:color="auto"/>
            <w:bottom w:val="none" w:sz="0" w:space="0" w:color="auto"/>
            <w:right w:val="none" w:sz="0" w:space="0" w:color="auto"/>
          </w:divBdr>
        </w:div>
      </w:divsChild>
    </w:div>
    <w:div w:id="591547951">
      <w:bodyDiv w:val="1"/>
      <w:marLeft w:val="0"/>
      <w:marRight w:val="0"/>
      <w:marTop w:val="0"/>
      <w:marBottom w:val="0"/>
      <w:divBdr>
        <w:top w:val="none" w:sz="0" w:space="0" w:color="auto"/>
        <w:left w:val="none" w:sz="0" w:space="0" w:color="auto"/>
        <w:bottom w:val="none" w:sz="0" w:space="0" w:color="auto"/>
        <w:right w:val="none" w:sz="0" w:space="0" w:color="auto"/>
      </w:divBdr>
    </w:div>
    <w:div w:id="658772582">
      <w:bodyDiv w:val="1"/>
      <w:marLeft w:val="0"/>
      <w:marRight w:val="0"/>
      <w:marTop w:val="0"/>
      <w:marBottom w:val="0"/>
      <w:divBdr>
        <w:top w:val="none" w:sz="0" w:space="0" w:color="auto"/>
        <w:left w:val="none" w:sz="0" w:space="0" w:color="auto"/>
        <w:bottom w:val="none" w:sz="0" w:space="0" w:color="auto"/>
        <w:right w:val="none" w:sz="0" w:space="0" w:color="auto"/>
      </w:divBdr>
    </w:div>
    <w:div w:id="681008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F1438-7451-4616-81EB-7C45C3BEC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1037</Words>
  <Characters>6975</Characters>
  <Application>Microsoft Office Word</Application>
  <DocSecurity>0</DocSecurity>
  <Lines>178</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Microsoft Office User</cp:lastModifiedBy>
  <cp:revision>8</cp:revision>
  <dcterms:created xsi:type="dcterms:W3CDTF">2025-11-18T11:31:00Z</dcterms:created>
  <dcterms:modified xsi:type="dcterms:W3CDTF">2025-11-18T16:32:00Z</dcterms:modified>
</cp:coreProperties>
</file>