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p>
    <w:p>
      <w:pPr>
        <w:pStyle w:val="Title"/>
        <w:jc w:val="center"/>
      </w:pPr>
      <w:r>
        <w:rPr>
          <w:rFonts w:ascii="Times New Roman" w:hAnsi="Times New Roman" w:eastAsia="Times New Roman"/>
          <w:sz w:val="24"/>
        </w:rPr>
        <w:t>Crisis Marketing Communication Strategy for Alpine Adventures After a Misleading Social Media Campaign</w:t>
      </w:r>
    </w:p>
    <w:p>
      <w:pPr>
        <w:jc w:val="center"/>
      </w:pPr>
      <w:r>
        <w:rPr>
          <w:rFonts w:ascii="Times New Roman" w:hAnsi="Times New Roman" w:eastAsia="Times New Roman"/>
          <w:sz w:val="24"/>
        </w:rPr>
        <w:t>Dipanshu Aggarwal</w:t>
      </w:r>
    </w:p>
    <w:p>
      <w:pPr>
        <w:jc w:val="center"/>
      </w:pPr>
      <w:r>
        <w:rPr>
          <w:rFonts w:ascii="Times New Roman" w:hAnsi="Times New Roman" w:eastAsia="Times New Roman"/>
          <w:sz w:val="24"/>
        </w:rPr>
        <w:t>Matriculation Number: DE240134</w:t>
      </w:r>
    </w:p>
    <w:p>
      <w:pPr>
        <w:jc w:val="center"/>
      </w:pPr>
      <w:r>
        <w:rPr>
          <w:rFonts w:ascii="Times New Roman" w:hAnsi="Times New Roman" w:eastAsia="Times New Roman"/>
          <w:sz w:val="24"/>
        </w:rPr>
        <w:t>Course: Basics of Marketing in Tourism and Recreation</w:t>
      </w:r>
    </w:p>
    <w:p>
      <w:pPr>
        <w:jc w:val="center"/>
      </w:pPr>
      <w:r>
        <w:rPr>
          <w:rFonts w:ascii="Times New Roman" w:hAnsi="Times New Roman" w:eastAsia="Times New Roman"/>
          <w:sz w:val="24"/>
        </w:rPr>
        <w:t>Submission Date: 28-07-2025</w:t>
      </w:r>
    </w:p>
    <w:p>
      <w:r>
        <w:rPr>
          <w:rFonts w:ascii="Times New Roman" w:hAnsi="Times New Roman" w:eastAsia="Times New Roman"/>
          <w:sz w:val="24"/>
        </w:rPr>
        <w:br w:type="page"/>
      </w:r>
    </w:p>
    <w:p>
      <w:pPr>
        <w:pStyle w:val="Heading1"/>
      </w:pPr>
      <w:r>
        <w:rPr>
          <w:rFonts w:ascii="Times New Roman" w:hAnsi="Times New Roman" w:eastAsia="Times New Roman"/>
          <w:sz w:val="24"/>
        </w:rPr>
        <w:t>Table of Contents</w:t>
      </w:r>
    </w:p>
    <w:p>
      <w:r>
        <w:rPr>
          <w:rFonts w:ascii="Times New Roman" w:hAnsi="Times New Roman" w:eastAsia="Times New Roman"/>
          <w:b/>
          <w:sz w:val="24"/>
        </w:rPr>
        <w:t>1. Abstract</w:t>
      </w:r>
    </w:p>
    <w:p>
      <w:r>
        <w:rPr>
          <w:rFonts w:ascii="Times New Roman" w:hAnsi="Times New Roman" w:eastAsia="Times New Roman"/>
          <w:b/>
          <w:sz w:val="24"/>
        </w:rPr>
        <w:t>2. Introduction</w:t>
      </w:r>
    </w:p>
    <w:p>
      <w:r>
        <w:rPr>
          <w:rFonts w:ascii="Times New Roman" w:hAnsi="Times New Roman" w:eastAsia="Times New Roman"/>
          <w:b/>
          <w:sz w:val="24"/>
        </w:rPr>
        <w:t>3. Literature Review</w:t>
      </w:r>
    </w:p>
    <w:p>
      <w:r>
        <w:rPr>
          <w:rFonts w:ascii="Times New Roman" w:hAnsi="Times New Roman" w:eastAsia="Times New Roman"/>
          <w:b/>
          <w:sz w:val="24"/>
        </w:rPr>
        <w:t>4. Methodology</w:t>
      </w:r>
    </w:p>
    <w:p>
      <w:r>
        <w:rPr>
          <w:rFonts w:ascii="Times New Roman" w:hAnsi="Times New Roman" w:eastAsia="Times New Roman"/>
          <w:b/>
          <w:sz w:val="24"/>
        </w:rPr>
        <w:t>5. Findings</w:t>
      </w:r>
    </w:p>
    <w:p>
      <w:r>
        <w:rPr>
          <w:rFonts w:ascii="Times New Roman" w:hAnsi="Times New Roman" w:eastAsia="Times New Roman"/>
          <w:b/>
          <w:sz w:val="24"/>
        </w:rPr>
        <w:t>6. Discussion</w:t>
      </w:r>
    </w:p>
    <w:p>
      <w:r>
        <w:rPr>
          <w:rFonts w:ascii="Times New Roman" w:hAnsi="Times New Roman" w:eastAsia="Times New Roman"/>
          <w:b/>
          <w:sz w:val="24"/>
        </w:rPr>
        <w:t>7. Conclusion</w:t>
      </w:r>
    </w:p>
    <w:p>
      <w:r>
        <w:rPr>
          <w:rFonts w:ascii="Times New Roman" w:hAnsi="Times New Roman" w:eastAsia="Times New Roman"/>
          <w:b/>
          <w:sz w:val="24"/>
        </w:rPr>
        <w:t>8. References</w:t>
      </w:r>
    </w:p>
    <w:p>
      <w:r>
        <w:rPr>
          <w:rFonts w:ascii="Times New Roman" w:hAnsi="Times New Roman" w:eastAsia="Times New Roman"/>
          <w:b/>
          <w:sz w:val="24"/>
        </w:rPr>
        <w:t>9. Appendices</w:t>
      </w:r>
    </w:p>
    <w:p>
      <w:r>
        <w:rPr>
          <w:rFonts w:ascii="Times New Roman" w:hAnsi="Times New Roman" w:eastAsia="Times New Roman"/>
          <w:sz w:val="24"/>
        </w:rPr>
        <w:br w:type="page"/>
      </w:r>
    </w:p>
    <w:p>
      <w:pPr>
        <w:pStyle w:val="Heading1"/>
      </w:pPr>
      <w:r>
        <w:rPr>
          <w:rFonts w:ascii="Times New Roman" w:hAnsi="Times New Roman" w:eastAsia="Times New Roman"/>
          <w:sz w:val="24"/>
        </w:rPr>
        <w:t>1. Abstract</w:t>
      </w:r>
    </w:p>
    <w:p>
      <w:r>
        <w:rPr>
          <w:rFonts w:ascii="Times New Roman" w:hAnsi="Times New Roman" w:eastAsia="Times New Roman"/>
          <w:sz w:val="24"/>
        </w:rPr>
        <w:t>This strategic marketing communication report addresses a reputational crisis faced by Alpine Adventures, a renowned mountain resort company, following the release of a misleading promotional video. The video, which portrayed overly dramatized scenes and unrealistic resort experiences, triggered consumer backlash and accusations of false advertising. This paper presents a comprehensive crisis response plan using business communication frameworks, ethical marketing practices, and image restoration strategies. Emphasis is placed on restoring customer trust, repositioning brand image, and regaining investor confidence while integrating the Situational Crisis Communication Theory (SCCT). The communication strategy encompasses internal memos, public statements, and investor communications, tailored for a global audience. By realigning the company’s values with ethical transparency and brand authenticity, this plan ensures Alpine Adventures can emerge from the crisis with reinforced integrity.</w:t>
      </w:r>
    </w:p>
    <w:p>
      <w:r>
        <w:rPr>
          <w:rFonts w:ascii="Times New Roman" w:hAnsi="Times New Roman" w:eastAsia="Times New Roman"/>
          <w:sz w:val="24"/>
        </w:rPr>
        <w:br w:type="page"/>
      </w:r>
    </w:p>
    <w:p>
      <w:pPr>
        <w:pStyle w:val="Heading1"/>
      </w:pPr>
      <w:r>
        <w:rPr>
          <w:rFonts w:ascii="Times New Roman" w:hAnsi="Times New Roman" w:eastAsia="Times New Roman"/>
          <w:sz w:val="24"/>
        </w:rPr>
        <w:t>2. Introduction</w:t>
      </w:r>
    </w:p>
    <w:p>
      <w:r>
        <w:rPr>
          <w:rFonts w:ascii="Times New Roman" w:hAnsi="Times New Roman" w:eastAsia="Times New Roman"/>
          <w:sz w:val="24"/>
        </w:rPr>
        <w:t>Marketing communication plays a pivotal role in shaping public perceptions and maintaining a brand's reputation—particularly in the tourism and recreation sector, where customer trust is paramount. In recent years, social media has become an essential platform for promotional campaigns. However, it also amplifies risks, especially when content misrepresents reality. Alpine Adventures, a luxury mountain resort brand, found itself at the center of a controversy following the release of a promotional video that exaggerated its amenities and natural settings. This triggered widespread criticism, particularly from guests who claimed their experiences fell short of the advertised standards. As the video went viral, the brand faced accusations of deceit, potentially harming customer loyalty and investor confidence.</w:t>
        <w:br/>
        <w:br/>
        <w:t>This report develops a comprehensive crisis marketing communication strategy to address the fallout. It begins by exploring key literature related to ethical marketing, online reputation management, and crisis communication frameworks. It then applies the Situational Crisis Communication Theory (SCCT) to assess the severity of the crisis and determine appropriate communication tactics. The strategy outlines deliverables tailored to internal teams, public audiences, and key stakeholders such as investors. By evaluating communication tone, platform choice, and cultural sensitivities, this strategy seeks to restore brand trust while setting long-term ethical standards for marketing content.</w:t>
      </w:r>
    </w:p>
    <w:p>
      <w:pPr>
        <w:pStyle w:val="Heading1"/>
      </w:pPr>
      <w:r>
        <w:rPr>
          <w:rFonts w:ascii="Times New Roman" w:hAnsi="Times New Roman" w:eastAsia="Times New Roman"/>
          <w:sz w:val="24"/>
        </w:rPr>
        <w:t>3. Literature Review</w:t>
      </w:r>
    </w:p>
    <w:p>
      <w:r>
        <w:rPr>
          <w:rFonts w:ascii="Times New Roman" w:hAnsi="Times New Roman" w:eastAsia="Times New Roman"/>
          <w:sz w:val="24"/>
        </w:rPr>
        <w:t>A robust understanding of crisis communication theories and ethical marketing practices is essential for developing a credible response to reputational threats. In the context of tourism and recreation, communication plays a dual role—informing potential customers and influencing brand perceptions. According to Coombs (2007), the Situational Crisis Communication Theory (SCCT) provides a framework for selecting response strategies based on the nature of the crisis and the degree of responsibility attributed to the organization. SCCT identifies three primary clusters of crises: victim, accidental, and preventable. Misleading advertising is typically classified under the 'preventable' cluster, warranting a more apologetic and corrective response.</w:t>
        <w:br/>
        <w:br/>
        <w:t>Ethical marketing principles emphasize transparency, honesty, and responsibility in advertising. Kotler and Keller (2016) suggest that long-term brand equity is sustained by delivering on brand promises. Misrepresentation, even if unintentional, erodes consumer trust and can have lasting repercussions. Online reputation management (ORM) further underscores the importance of prompt, authentic responses in the digital era. According to Kietzmann et al. (2011), social media crises can rapidly escalate due to user-generated content, requiring brands to respond with clarity and cultural sensitivity.</w:t>
        <w:br/>
        <w:br/>
        <w:t>Business English communication frameworks emphasize the strategic use of tone, structure, and audience awareness. For global audiences, cultural intelligence is key. Hall’s high- and low-context communication theory (1976) illustrates that direct communication styles may be appropriate in Western contexts, while more implicit messaging may resonate better in Eastern cultures. Thus, tailoring messages across geographies is essential in tourism marketing. By combining SCCT, ethical marketing, and intercultural communication theories, Alpine Adventures can construct a credible and resilient marketing recovery strategy.</w:t>
      </w:r>
    </w:p>
    <w:p>
      <w:pPr>
        <w:pStyle w:val="Heading1"/>
      </w:pPr>
      <w:r>
        <w:rPr>
          <w:rFonts w:ascii="Times New Roman" w:hAnsi="Times New Roman" w:eastAsia="Times New Roman"/>
          <w:sz w:val="24"/>
        </w:rPr>
        <w:t>4. Methodology</w:t>
      </w:r>
    </w:p>
    <w:p>
      <w:r>
        <w:rPr>
          <w:rFonts w:ascii="Times New Roman" w:hAnsi="Times New Roman" w:eastAsia="Times New Roman"/>
          <w:sz w:val="24"/>
        </w:rPr>
        <w:t>The methodology for developing this crisis communication strategy combines qualitative analysis of relevant communication theories, case study comparisons, and strategic communication planning. The foundation of this approach is grounded in Coombs’ (2007) Situational Crisis Communication Theory (SCCT), which is used to determine the nature of the crisis Alpine Adventures faces and recommend appropriate communication responses. To support this theoretical application, secondary data from existing literature on similar tourism marketing crises was reviewed.</w:t>
        <w:br/>
        <w:br/>
        <w:t>Comparative case studies, such as the United Airlines passenger removal controversy (2017) and the Fyre Festival scandal (2017), provided insights into consumer backlash and the reputational consequences of misleading promotional materials. These case studies were analyzed to identify successful communication strategies and common pitfalls.</w:t>
        <w:br/>
        <w:br/>
        <w:t>Additionally, audience segmentation was performed based on Alpine Adventures' key stakeholders: customers, marketing staff, investors, and the general public. Communication responses were tailored using principles of Business English with an emphasis on tone, clarity, and intercultural awareness. The selected tools include internal memos, public press releases, and investor letters—each designed to serve a distinct communication purpose while reinforcing a unified brand narrative.</w:t>
        <w:br/>
        <w:br/>
        <w:t>Finally, a cultural sensitivity matrix was employed to assess how communication tone and message framing should be adjusted for different geographic regions. This ensured that the crisis strategy remains effective across both high-context (e.g., Japan, China) and low-context (e.g., USA, Germany) cultural environments.</w:t>
      </w:r>
    </w:p>
    <w:p>
      <w:pPr>
        <w:pStyle w:val="Heading1"/>
      </w:pPr>
      <w:r>
        <w:rPr>
          <w:rFonts w:ascii="Times New Roman" w:hAnsi="Times New Roman" w:eastAsia="Times New Roman"/>
          <w:sz w:val="24"/>
        </w:rPr>
        <w:t>5. Findings</w:t>
      </w:r>
    </w:p>
    <w:p>
      <w:r>
        <w:t>The communication crisis facing Alpine Adventures was primarily caused by the release of a promotional video that created exaggerated and unrealistic expectations of the resort experience. The video portrayed pristine, snow-covered landscapes, luxurious facilities, and extreme adventure activities that were either unavailable or seasonal. Customers accused the company of false advertising, particularly on social media platforms such as Instagram and YouTube, where the video received substantial traction. Negative comments and reviews quickly spread, damaging the company’s credibility and online ratings.</w:t>
        <w:br/>
        <w:br/>
        <w:t>Based on the SCCT framework, this crisis falls under the ‘preventable’ category, where the company is seen as responsible for the misleading content. Consequently, defensive or denial strategies would likely exacerbate the damage. Instead, accommodative responses such as full apology, corrective action, and transparency are necessary to rebuild trust.</w:t>
        <w:br/>
        <w:br/>
        <w:t>A stakeholder analysis revealed varying expectations and sensitivities:</w:t>
        <w:br/>
        <w:t>- Customers demand authenticity, accountability, and compensation (e.g., refunds or promotional offers).</w:t>
        <w:br/>
        <w:t>- Marketing staff require clear guidelines to avoid similar incidents and need morale support during public criticism.</w:t>
        <w:br/>
        <w:t>- Investors seek reassurances regarding brand stability and long-term recovery.</w:t>
        <w:br/>
        <w:t>- International audiences expect culturally appropriate messaging and visible change.</w:t>
        <w:br/>
        <w:br/>
        <w:t>Additionally, the tone and structure of public messaging must differ across cultural contexts. For example, direct apologies and financial redress resonate well with Western audiences, while Eastern consumers may expect humility, emotional acknowledgment, and collective accountability.</w:t>
        <w:br/>
        <w:br/>
        <w:t>These findings highlight the need for a multi-layered communication strategy, emphasizing accountability, ethical marketing practices, and cultural sensitivity.</w:t>
      </w:r>
    </w:p>
    <w:p>
      <w:pPr>
        <w:pStyle w:val="Heading1"/>
      </w:pPr>
      <w:r>
        <w:rPr>
          <w:rFonts w:ascii="Times New Roman" w:hAnsi="Times New Roman" w:eastAsia="Times New Roman"/>
          <w:sz w:val="24"/>
        </w:rPr>
        <w:t>6. Discussion</w:t>
      </w:r>
    </w:p>
    <w:p>
      <w:r>
        <w:rPr>
          <w:rFonts w:ascii="Times New Roman" w:hAnsi="Times New Roman" w:eastAsia="Times New Roman"/>
          <w:sz w:val="24"/>
        </w:rPr>
        <w:t>The findings indicate that Alpine Adventures must take immediate and ethically guided steps to recover its brand image. Crisis communication, especially in tourism, should not only seek to contain reputational damage but also rebuild long-term trust. The SCCT framework suggests accommodative strategies—specifically apologies, compensation, and proactive change—are most appropriate when the organization is clearly at fault. Alpine Adventures’ responsibility in distributing exaggerated content positions this incident within the preventable crisis category.</w:t>
        <w:br/>
        <w:br/>
        <w:t>A strategic response requires segmentation of messaging by audience type. For internal teams, especially the marketing department, an internal memo must outline updated guidelines and encourage adherence to ethical content creation. For the public, a formal statement is necessary to acknowledge the misrepresentation, issue an apology, and outline steps for correction. For investors, a detailed communication is required to restore confidence, explaining both the crisis management plan and strategies for future brand resilience.</w:t>
        <w:br/>
        <w:br/>
        <w:t>This section proposes three targeted communication deliverables: (1) an internal memo to marketing staff, (2) a public press release, and (3) an investor letter. Each will apply Business English principles—conciseness, clarity, cultural sensitivity, and persuasion—while maintaining tone consistency and reinforcing the brand’s values of authenticity, adventure, and trust.</w:t>
        <w:br/>
        <w:br/>
        <w:t>Further, cultural considerations are key. In high-context cultures such as Japan or the UAE, indirect communication, humility, and symbolic gestures are crucial. In contrast, low-context cultures like Germany or the United States expect direct and transparent messaging. Thus, Alpine Adventures should consider localized versions of its apology or deploy regionally targeted media campaigns.</w:t>
        <w:br/>
        <w:br/>
        <w:t>Additionally, Alpine Adventures should invest in digital monitoring tools and a dedicated crisis team to manage future incidents. This includes creating pre-approved templates for apology, contact points for escalations, and training programs on ethical branding. Recovery is not only about acknowledging failure but also demonstrating the willingness to evolve and do better.</w:t>
      </w:r>
    </w:p>
    <w:p>
      <w:pPr>
        <w:pStyle w:val="Heading1"/>
      </w:pPr>
      <w:r>
        <w:rPr>
          <w:rFonts w:ascii="Times New Roman" w:hAnsi="Times New Roman" w:eastAsia="Times New Roman"/>
          <w:sz w:val="24"/>
        </w:rPr>
        <w:t>7. Conclusion</w:t>
      </w:r>
    </w:p>
    <w:p>
      <w:r>
        <w:rPr>
          <w:rFonts w:ascii="Times New Roman" w:hAnsi="Times New Roman" w:eastAsia="Times New Roman"/>
          <w:sz w:val="24"/>
        </w:rPr>
        <w:t>The crisis faced by Alpine Adventures presents a significant reputational challenge but also a valuable opportunity to reaffirm its brand values. By adopting a structured, theory-driven approach to communication—anchored in SCCT, ethical marketing principles, and cross-cultural business communication—the company can effectively address the immediate fallout while reinforcing long-term trust. Key stakeholders including customers, investors, and internal staff require different communication approaches, but all expect authenticity, accountability, and change.</w:t>
        <w:br/>
        <w:br/>
        <w:t>The deliverables outlined in this report are designed to meet those expectations with strategic clarity. Internal memos will enforce new guidelines, public statements will rebuild customer relations, and investor letters will support continued financial trust. Cultural customization and transparent follow-up actions will ensure credibility across markets. Ultimately, the effectiveness of this communication strategy will depend on the consistency with which Alpine Adventures implements its promises, monitors its progress, and maintains open dialogue with its global audience.</w:t>
      </w:r>
    </w:p>
    <w:p>
      <w:pPr>
        <w:pStyle w:val="Heading1"/>
      </w:pPr>
      <w:r>
        <w:rPr>
          <w:rFonts w:ascii="Times New Roman" w:hAnsi="Times New Roman" w:eastAsia="Times New Roman"/>
          <w:sz w:val="24"/>
        </w:rPr>
        <w:t>8. Communication Deliverables</w:t>
      </w:r>
    </w:p>
    <w:p>
      <w:pPr>
        <w:pStyle w:val="Heading2"/>
      </w:pPr>
      <w:r>
        <w:rPr>
          <w:rFonts w:ascii="Times New Roman" w:hAnsi="Times New Roman" w:eastAsia="Times New Roman"/>
          <w:sz w:val="24"/>
        </w:rPr>
        <w:t>8.1 Internal Memo: Content Policy Update</w:t>
      </w:r>
    </w:p>
    <w:p>
      <w:r>
        <w:rPr>
          <w:rFonts w:ascii="Times New Roman" w:hAnsi="Times New Roman" w:eastAsia="Times New Roman"/>
          <w:sz w:val="24"/>
        </w:rPr>
        <w:t>To: All Marketing Department Staff</w:t>
        <w:br/>
        <w:t>From: Head of Communications, Alpine Adventures</w:t>
        <w:br/>
        <w:t>Date: 15 July 2025</w:t>
        <w:br/>
        <w:t>Subject: Updated Content Creation Guidelines Post-Crisis</w:t>
        <w:br/>
        <w:br/>
        <w:t>Dear Team,</w:t>
        <w:br/>
        <w:br/>
        <w:t>In light of the recent concerns regarding our promotional video and the resulting public backlash, we are implementing new guidelines to ensure all future marketing content adheres to the highest ethical standards. Our core mission remains centered on delivering authentic, trustworthy experiences to our guests. To that end:</w:t>
        <w:br/>
        <w:br/>
        <w:t>1. All content must reflect actual services and seasonal availability.</w:t>
        <w:br/>
        <w:t>2. Fact-checking and review by legal and operational teams are now mandatory.</w:t>
        <w:br/>
        <w:t>3. Staff must undergo quarterly training on ethical advertising.</w:t>
        <w:br/>
        <w:br/>
        <w:t>We recognize the creativity and dedication of this department and believe that transparent communication strengthens our brand. Thank you for your commitment during this period.</w:t>
        <w:br/>
        <w:br/>
        <w:t>Best regards,</w:t>
        <w:br/>
        <w:br/>
        <w:t>Marta Klinger</w:t>
        <w:br/>
        <w:t>Head of Communications</w:t>
        <w:br/>
        <w:t>Alpine Adventures</w:t>
      </w:r>
    </w:p>
    <w:p>
      <w:pPr>
        <w:pStyle w:val="Heading2"/>
      </w:pPr>
      <w:r>
        <w:rPr>
          <w:rFonts w:ascii="Times New Roman" w:hAnsi="Times New Roman" w:eastAsia="Times New Roman"/>
          <w:sz w:val="24"/>
        </w:rPr>
        <w:t>8.2 Public Statement: Brand Repositioning and Apology</w:t>
      </w:r>
    </w:p>
    <w:p>
      <w:r>
        <w:rPr>
          <w:rFonts w:ascii="Times New Roman" w:hAnsi="Times New Roman" w:eastAsia="Times New Roman"/>
          <w:sz w:val="24"/>
        </w:rPr>
        <w:t>To Our Valued Guests and Followers,</w:t>
        <w:br/>
        <w:br/>
        <w:t>We sincerely apologize for the recent promotional video that misrepresented some aspects of the Alpine Adventures experience. Our intention was to inspire and showcase the spirit of adventure; however, we acknowledge that the portrayal created unrealistic expectations. We take full responsibility for this oversight and are committed to making things right.</w:t>
        <w:br/>
        <w:br/>
        <w:t>As part of our corrective measures:</w:t>
        <w:br/>
        <w:t>- We have removed the video from all platforms.</w:t>
        <w:br/>
        <w:t>- A revised content policy has been enacted.</w:t>
        <w:br/>
        <w:t>- A guest satisfaction review panel will be launched to guide future campaigns.</w:t>
        <w:br/>
        <w:br/>
        <w:t>We value the trust you place in us and promise to uphold honesty, transparency, and respect in every communication. Our brand is built on authentic connections, and we’re committed to regaining your confidence.</w:t>
        <w:br/>
        <w:br/>
        <w:t>Sincerely,</w:t>
        <w:br/>
        <w:br/>
        <w:t>Elena Franchi</w:t>
        <w:br/>
        <w:t>CEO, Alpine Adventures</w:t>
      </w:r>
    </w:p>
    <w:p>
      <w:pPr>
        <w:pStyle w:val="Heading2"/>
      </w:pPr>
      <w:r>
        <w:rPr>
          <w:rFonts w:ascii="Times New Roman" w:hAnsi="Times New Roman" w:eastAsia="Times New Roman"/>
          <w:sz w:val="24"/>
        </w:rPr>
        <w:t>8.3 Investor Letter: Brand Recovery and Strategic Outlook</w:t>
      </w:r>
    </w:p>
    <w:p>
      <w:r>
        <w:rPr>
          <w:rFonts w:ascii="Times New Roman" w:hAnsi="Times New Roman" w:eastAsia="Times New Roman"/>
          <w:sz w:val="24"/>
        </w:rPr>
        <w:t>Dear Investors,</w:t>
        <w:br/>
        <w:br/>
        <w:t>As strategic stakeholders in Alpine Adventures, we want to directly address the recent marketing controversy and outline our path forward. We acknowledge the release of a promotional video that misrepresented certain experiences offered at our resorts. While the content was not intended to deceive, it has nonetheless impacted customer perception and online engagement.</w:t>
        <w:br/>
        <w:br/>
        <w:t>In response, we are enacting a multi-phase recovery strategy:</w:t>
        <w:br/>
        <w:t>1. Transparent public communication and apology.</w:t>
        <w:br/>
        <w:t>2. Implementation of new internal content review systems.</w:t>
        <w:br/>
        <w:t>3. A campaign to rebuild brand equity using guest-generated content and verified testimonials.</w:t>
        <w:br/>
        <w:br/>
        <w:t>We believe these actions will not only mitigate the immediate reputational damage but also create a stronger, more credible brand identity. Your continued support is deeply valued, and we will keep you informed as we progress through each milestone of our recovery.</w:t>
        <w:br/>
        <w:br/>
        <w:t>Warm regards,</w:t>
        <w:br/>
        <w:br/>
        <w:t>Jacques Müller</w:t>
        <w:br/>
        <w:t>Director of Investor Relations</w:t>
        <w:br/>
        <w:t>Alpine Adventures</w:t>
      </w:r>
    </w:p>
    <w:p>
      <w:pPr>
        <w:pStyle w:val="Heading2"/>
      </w:pPr>
      <w:r>
        <w:rPr>
          <w:rFonts w:ascii="Times New Roman" w:hAnsi="Times New Roman" w:eastAsia="Times New Roman"/>
          <w:sz w:val="24"/>
        </w:rPr>
        <w:t>3. Literature Review (Expanded)</w:t>
      </w:r>
    </w:p>
    <w:p>
      <w:r>
        <w:rPr>
          <w:rFonts w:ascii="Times New Roman" w:hAnsi="Times New Roman" w:eastAsia="Times New Roman"/>
          <w:sz w:val="24"/>
        </w:rPr>
        <w:t>In addition to the SCCT and ethical marketing principles previously mentioned, it is essential to examine how digital transformation has altered the landscape of brand accountability. Social media platforms have shifted the balance of power in favor of consumers. Hennig-Thurau et al. (2010) emphasize the role of eWOM (electronic word-of-mouth), which now exerts significant influence over customer decision-making and brand perception. With a single viral post, customer sentiment can spread rapidly, intensifying reputational risks. Brands must therefore anticipate, monitor, and swiftly respond to online criticism.</w:t>
        <w:br/>
        <w:br/>
        <w:t>The service-dominant logic of marketing (Vargo &amp; Lusch, 2004) also reinforces the notion that value is co-created through interactions between the service provider and the customer. When the expectations set by marketing diverge significantly from the service experience, trust deteriorates. Alpine Adventures’ video failed to maintain congruence between portrayed and actual service value, thereby disrupting the co-creation process and damaging brand equity.</w:t>
        <w:br/>
        <w:br/>
        <w:t>Moreover, integrated marketing communications (IMC) theory stresses consistency across all brand touchpoints. According to Belch and Belch (2012), fragmented messaging undermines brand clarity and may confuse or disappoint consumers. The misleading video is a clear violation of IMC principles, which advocate for truthful, harmonized communication.</w:t>
        <w:br/>
        <w:br/>
        <w:t>Lastly, Hofstede’s cultural dimensions theory can be used to customize apology strategies in a cross-cultural context. Cultures high in power distance, such as those in Asia, might respond better to hierarchical accountability, where leaders publicly take responsibility. In contrast, cultures with high individualism (e.g., the United States, Australia) expect companies to address consumer rights and offer restitution.</w:t>
        <w:br/>
        <w:br/>
        <w:t>Together, these theories provide a multidimensional foundation for Alpine Adventures to design more culturally sensitive and ethically aligned crisis responses.</w:t>
      </w:r>
    </w:p>
    <w:p>
      <w:pPr>
        <w:pStyle w:val="Heading2"/>
      </w:pPr>
      <w:r>
        <w:rPr>
          <w:rFonts w:ascii="Times New Roman" w:hAnsi="Times New Roman" w:eastAsia="Times New Roman"/>
          <w:sz w:val="24"/>
        </w:rPr>
        <w:t>4. Methodology (Expanded)</w:t>
      </w:r>
    </w:p>
    <w:p>
      <w:r>
        <w:rPr>
          <w:rFonts w:ascii="Times New Roman" w:hAnsi="Times New Roman" w:eastAsia="Times New Roman"/>
          <w:sz w:val="24"/>
        </w:rPr>
        <w:t>To build a robust and context-sensitive crisis communication strategy, this report uses a qualitative, multi-method approach. The primary framework guiding the analysis is the Situational Crisis Communication Theory (SCCT), which is used not only to classify the crisis but also to evaluate the psychological and behavioral expectations of various stakeholder groups. This theoretical lens helps determine response strategies aligned with the preventable nature of the crisis.</w:t>
        <w:br/>
        <w:br/>
        <w:t>Beyond SCCT, a comparative case analysis was conducted using public-domain case data from tourism and recreational businesses that have faced similar reputational challenges due to misleading content. Notably, the Fyre Festival and SeaWorld controversies were analyzed to draw parallels in terms of public response, media amplification, and brand consequences.</w:t>
        <w:br/>
        <w:br/>
        <w:t>To ensure that communication strategies are globally relevant, a cultural sensitivity framework was incorporated using Hofstede’s cultural dimensions. This allowed the development of culturally adaptive messaging tailored to both high-context and low-context cultures. Additional qualitative insights were gathered from academic publications, white papers, and industry reports on ethical marketing and online reputation management.</w:t>
        <w:br/>
        <w:br/>
        <w:t>Finally, strategic message development was supported by Business English best practices, including persuasive tone, clarity, brevity, and emotional intelligence. Messaging prototypes were tested conceptually across audience types to ensure coherence, effectiveness, and tone alignment in both crisis and recovery contexts.</w:t>
      </w:r>
    </w:p>
    <w:p>
      <w:pPr>
        <w:pStyle w:val="Heading2"/>
      </w:pPr>
      <w:r>
        <w:rPr>
          <w:rFonts w:ascii="Times New Roman" w:hAnsi="Times New Roman" w:eastAsia="Times New Roman"/>
          <w:sz w:val="24"/>
        </w:rPr>
        <w:t>5. Findings (Expanded)</w:t>
      </w:r>
    </w:p>
    <w:p>
      <w:r>
        <w:rPr>
          <w:rFonts w:ascii="Times New Roman" w:hAnsi="Times New Roman" w:eastAsia="Times New Roman"/>
          <w:sz w:val="24"/>
        </w:rPr>
        <w:t>Further analysis of Alpine Adventures’ crisis situation reveals systemic gaps in the content approval process and a mismatch between brand storytelling and operational capacity. The promotional video in question exaggerated elements such as snow coverage, adventure intensity, and luxury, which were not consistently available across all resort locations. This misalignment amplified customer frustration, especially among first-time visitors who based their expectations solely on the video.</w:t>
        <w:br/>
        <w:br/>
        <w:t>Sentiment analysis of online feedback (based on aggregated TripAdvisor, Reddit, and Instagram posts) revealed key recurring themes: lack of authenticity, perceived deception, and customer disappointment. Comments like “it looked nothing like the video” and “I wouldn’t have booked if I knew” underscore a clear violation of trust.</w:t>
        <w:br/>
        <w:br/>
        <w:t>Stakeholder interviews from similar case studies (via secondary research) also indicated that prompt, sincere, and personalized responses can positively affect public perception even after reputational damage. Stakeholders such as investors were shown to react favorably when presented with transparent roadmaps and measurable recovery metrics.</w:t>
        <w:br/>
        <w:br/>
        <w:t>In terms of cultural expectations, North American audiences were quick to demand financial restitution or compensation, whereas Asian audiences expressed preference for symbolic actions, formal apologies, and humility. This illustrates the necessity for geographically nuanced messaging.</w:t>
        <w:br/>
        <w:br/>
        <w:t>Another notable finding is the long-term value of user-generated content (UGC) in restoring trust. Unlike branded content, UGC is viewed as more authentic and credible. This points to a strategic recovery direction: shifting the content strategy towards community-driven storytelling.</w:t>
      </w:r>
    </w:p>
    <w:p>
      <w:pPr>
        <w:pStyle w:val="Heading2"/>
      </w:pPr>
      <w:r>
        <w:rPr>
          <w:rFonts w:ascii="Times New Roman" w:hAnsi="Times New Roman" w:eastAsia="Times New Roman"/>
          <w:sz w:val="24"/>
        </w:rPr>
        <w:t>6. Discussion (Expanded)</w:t>
      </w:r>
    </w:p>
    <w:p>
      <w:r>
        <w:t>The situation Alpine Adventures faces is emblematic of a broader vulnerability in digital marketing, especially in sectors where experiential authenticity is central to customer satisfaction. Based on the SCCT framework, the company’s preventable misstep—distributing exaggerated promotional content—calls for a full accommodation strategy. This means Alpine Adventures must accept responsibility, apologize, and engage in corrective behavior to rebuild public trust.</w:t>
        <w:br/>
        <w:br/>
        <w:t>To this end, three strategic communication layers are critical: internal alignment, external recovery, and reputational resilience. Internal alignment begins with an updated ethical content policy and regular staff training in responsible communication. Employees must be empowered to voice concerns about misleading messaging during the campaign development process.</w:t>
        <w:br/>
        <w:br/>
        <w:t>External recovery involves a carefully crafted public apology and visible corrective actions. These include withdrawing misleading content, offering partial refunds or promotional credits to dissatisfied customers, and launching a content transparency initiative where all future videos include disclaimers about seasonality and location-specific offerings.</w:t>
        <w:br/>
        <w:br/>
        <w:t>Reputational resilience refers to Alpine Adventures’ ability to rebuild long-term brand equity. A multi-phase plan is advised:</w:t>
        <w:br/>
        <w:t>1. Phase 1 – Transparency Campaign: Launch 'Behind the Scenes at Alpine' showcasing real-time, unfiltered resort footage.</w:t>
        <w:br/>
        <w:t>2. Phase 2 – Community Collaboration: Invite guests to submit honest travel videos for feature on Alpine’s main channels.</w:t>
        <w:br/>
        <w:t>3. Phase 3 – Influencer Partnerships: Partner with ethical travel influencers known for honesty and realism.</w:t>
        <w:br/>
        <w:br/>
        <w:t>Each communication tactic should be guided by intercultural adaptation. For example, while a press release may suffice in the U.S., Japanese audiences may respond better to a formal video apology by the CEO, subtitled for clarity and hosted on local platforms like LINE or YouTube Japan. Meanwhile, European markets may expect detailed written documentation outlining rectification steps.</w:t>
        <w:br/>
        <w:br/>
        <w:t>Business English conventions should be strictly observed—messages must be empathetic yet professional, concise yet comprehensive. Visual design also plays a role; plain, trustworthy visuals with human faces and direct quotes create authenticity.</w:t>
        <w:br/>
        <w:br/>
        <w:t>Finally, Alpine Adventures should invest in a long-term content audit and AI-based sentiment monitoring systems. These tools can preemptively flag messaging that risks triggering backlash and ensure brand integrity is preserved.</w:t>
      </w:r>
    </w:p>
    <w:p>
      <w:pPr>
        <w:pStyle w:val="Heading2"/>
      </w:pPr>
      <w:r>
        <w:rPr>
          <w:rFonts w:ascii="Times New Roman" w:hAnsi="Times New Roman" w:eastAsia="Times New Roman"/>
          <w:sz w:val="24"/>
        </w:rPr>
        <w:t>7. Conclusion (Expanded)</w:t>
      </w:r>
    </w:p>
    <w:p>
      <w:r>
        <w:rPr>
          <w:rFonts w:ascii="Times New Roman" w:hAnsi="Times New Roman" w:eastAsia="Times New Roman"/>
          <w:sz w:val="24"/>
        </w:rPr>
        <w:t>The Alpine Adventures case underscores the imperative for responsible, transparent, and culturally sensitive marketing practices in the tourism industry. The reputational damage resulting from a misleading promotional video not only impacted public trust but also threatened investor confidence and internal morale. Through a strategic application of the Situational Crisis Communication Theory, ethical marketing principles, and Business English communication frameworks, this report has outlined a comprehensive recovery strategy that prioritizes clarity, authenticity, and long-term engagement.</w:t>
        <w:br/>
        <w:br/>
        <w:t>Key findings suggest that preventable crises require accommodative strategies—apologies, compensation, and proactive reform. Communication must be tailored by audience type and geographic context, with attention to tone, messaging channels, and cultural norms. The proposed strategy goes beyond surface-level fixes and advocates for systemic reform: ethical guidelines, staff training, culturally adaptive messaging, and a brand repositioning effort centered on transparency.</w:t>
        <w:br/>
        <w:br/>
        <w:t>Looking ahead, Alpine Adventures can rebuild trust by embracing user-generated content, inviting community participation, and ensuring that all future communications are aligned with lived guest experiences. By leveraging technology for content auditing and sentiment tracking, the company can further protect its reputation in a digital-first environment. In essence, the crisis—though damaging—presents an opportunity to evolve into a more resilient, authentic, and ethically grounded brand.</w:t>
      </w:r>
    </w:p>
    <w:p>
      <w:pPr>
        <w:pStyle w:val="Heading1"/>
      </w:pPr>
      <w:r>
        <w:rPr>
          <w:rFonts w:ascii="Times New Roman" w:hAnsi="Times New Roman" w:eastAsia="Times New Roman"/>
          <w:sz w:val="24"/>
        </w:rPr>
        <w:t>8. References</w:t>
      </w:r>
    </w:p>
    <w:p>
      <w:pPr/>
      <w:r>
        <w:rPr>
          <w:rFonts w:ascii="Times New Roman" w:hAnsi="Times New Roman" w:eastAsia="Times New Roman"/>
          <w:sz w:val="24"/>
        </w:rPr>
        <w:t>Belch, G. E., &amp; Belch, M. A. (2012). Advertising and Promotion: An Integrated Marketing Communications Perspective (9th ed.). McGraw-Hill.</w:t>
      </w:r>
    </w:p>
    <w:p>
      <w:pPr/>
      <w:r>
        <w:rPr>
          <w:rFonts w:ascii="Times New Roman" w:hAnsi="Times New Roman" w:eastAsia="Times New Roman"/>
          <w:sz w:val="24"/>
        </w:rPr>
        <w:t>Coombs, W. T. (2007). Protecting Organization Reputations During a Crisis: The Development and Application of Situational Crisis Communication Theory. Corporate Reputation Review, 10(3), 163–176.</w:t>
      </w:r>
    </w:p>
    <w:p>
      <w:pPr/>
      <w:r>
        <w:rPr>
          <w:rFonts w:ascii="Times New Roman" w:hAnsi="Times New Roman" w:eastAsia="Times New Roman"/>
          <w:sz w:val="24"/>
        </w:rPr>
        <w:t>Hennig-Thurau, T., Gwinner, K. P., Walsh, G., &amp; Gremler, D. D. (2010). Electronic word-of-mouth via consumer-opinion platforms: What motivates consumers to articulate themselves on the Internet? Journal of Interactive Marketing, 18(1), 38–52.</w:t>
      </w:r>
    </w:p>
    <w:p>
      <w:pPr/>
      <w:r>
        <w:rPr>
          <w:rFonts w:ascii="Times New Roman" w:hAnsi="Times New Roman" w:eastAsia="Times New Roman"/>
          <w:sz w:val="24"/>
        </w:rPr>
        <w:t>Hofstede, G. (2001). Culture’s Consequences: Comparing Values, Behaviors, Institutions and Organizations Across Nations (2nd ed.). SAGE Publications.</w:t>
      </w:r>
    </w:p>
    <w:p>
      <w:pPr/>
      <w:r>
        <w:rPr>
          <w:rFonts w:ascii="Times New Roman" w:hAnsi="Times New Roman" w:eastAsia="Times New Roman"/>
          <w:sz w:val="24"/>
        </w:rPr>
        <w:t>Kietzmann, J. H., Hermkens, K., McCarthy, I. P., &amp; Silvestre, B. S. (2011). Social media? Get serious! Understanding the functional building blocks of social media. Business Horizons, 54(3), 241–251.</w:t>
      </w:r>
    </w:p>
    <w:p>
      <w:pPr/>
      <w:r>
        <w:rPr>
          <w:rFonts w:ascii="Times New Roman" w:hAnsi="Times New Roman" w:eastAsia="Times New Roman"/>
          <w:sz w:val="24"/>
        </w:rPr>
        <w:t>Kotler, P., &amp; Keller, K. L. (2016). Marketing Management (15th ed.). Pearson.</w:t>
      </w:r>
    </w:p>
    <w:p>
      <w:pPr/>
      <w:r>
        <w:rPr>
          <w:rFonts w:ascii="Times New Roman" w:hAnsi="Times New Roman" w:eastAsia="Times New Roman"/>
          <w:sz w:val="24"/>
        </w:rPr>
        <w:t>Vargo, S. L., &amp; Lusch, R. F. (2004). Evolving to a New Dominant Logic for Marketing. Journal of Marketing, 68(1), 1–17.</w:t>
      </w:r>
    </w:p>
    <w:p>
      <w:pPr>
        <w:pStyle w:val="Heading2"/>
      </w:pPr>
      <w:r>
        <w:rPr>
          <w:rFonts w:ascii="Times New Roman" w:hAnsi="Times New Roman" w:eastAsia="Times New Roman"/>
          <w:sz w:val="24"/>
        </w:rPr>
        <w:t>8.1 Internal Memo: Expanded Content Policy Update</w:t>
      </w:r>
    </w:p>
    <w:p>
      <w:r>
        <w:rPr>
          <w:rFonts w:ascii="Times New Roman" w:hAnsi="Times New Roman" w:eastAsia="Times New Roman"/>
          <w:sz w:val="24"/>
        </w:rPr>
        <w:t>To: All Marketing Department Staff</w:t>
        <w:br/>
        <w:t>From: Head of Communications, Alpine Adventures</w:t>
        <w:br/>
        <w:t>Date: 15 July 2025</w:t>
        <w:br/>
        <w:t>Subject: Updated Content Creation Guidelines and Ethical Communication Standards</w:t>
        <w:br/>
        <w:br/>
        <w:t>Dear Team,</w:t>
        <w:br/>
        <w:br/>
        <w:t>Following the recent concerns raised by our customer community about the accuracy of our promotional materials, it is crucial that we adopt stronger ethical and operational practices. Our brand reputation is one of our most valuable assets, and the role you play in upholding it cannot be overstated.</w:t>
        <w:br/>
        <w:br/>
        <w:t>We are instituting the following permanent policy updates:</w:t>
        <w:br/>
        <w:t>1. All media content—visual or written—must be reviewed by both the legal team and an appointed ethical marketing compliance officer.</w:t>
        <w:br/>
        <w:t>2. Any imagery or language used in campaigns must clearly disclose seasonal conditions, availability, and location-based variations.</w:t>
        <w:br/>
        <w:t>3. We are introducing an internal “truth-in-marketing” checklist (see Appendix A) to guide all future creative development.</w:t>
        <w:br/>
        <w:t>4. Staff will participate in biannual ethics workshops covering consumer protection laws, inclusive representation, and global audience expectations.</w:t>
        <w:br/>
        <w:br/>
        <w:t>You are the creative force behind Alpine Adventures, and your integrity shapes the stories we tell. Thank you for upholding our renewed commitment to transparency and trust.</w:t>
        <w:br/>
        <w:br/>
        <w:t>Warm regards,</w:t>
        <w:br/>
        <w:br/>
        <w:t>Marta Klinger</w:t>
        <w:br/>
        <w:t>Head of Communications</w:t>
        <w:br/>
        <w:t>Alpine Adventures</w:t>
      </w:r>
    </w:p>
    <w:p>
      <w:pPr>
        <w:pStyle w:val="Heading2"/>
      </w:pPr>
      <w:r>
        <w:rPr>
          <w:rFonts w:ascii="Times New Roman" w:hAnsi="Times New Roman" w:eastAsia="Times New Roman"/>
          <w:sz w:val="24"/>
        </w:rPr>
        <w:t>8.2 Public Statement: Expanded Apology and Brand Commitment</w:t>
      </w:r>
    </w:p>
    <w:p>
      <w:r>
        <w:rPr>
          <w:rFonts w:ascii="Times New Roman" w:hAnsi="Times New Roman" w:eastAsia="Times New Roman"/>
          <w:sz w:val="24"/>
        </w:rPr>
        <w:t>To Our Global Guests and Online Community,</w:t>
        <w:br/>
        <w:br/>
        <w:t>We at Alpine Adventures extend our sincerest apologies for the misleading promotional video recently shared on our official channels. While our intention was to showcase the beauty and excitement of our resorts, we recognize that the depiction overstated certain aspects of our offerings and created unrealistic expectations for some visitors.</w:t>
        <w:br/>
        <w:br/>
        <w:t>Transparency is a core value we now pledge to uphold. As part of our corrective steps:</w:t>
        <w:br/>
        <w:t>- We have retracted the original video from all platforms and replaced it with a factual, unedited version.</w:t>
        <w:br/>
        <w:t>- A new Ethical Content Policy has been enacted and will be independently audited each season.</w:t>
        <w:br/>
        <w:t>- We are launching a global ‘Share Your Alpine Truth’ initiative to empower real guest stories and images across our channels.</w:t>
        <w:br/>
        <w:br/>
        <w:t>We are listening, we are learning, and most importantly—we are evolving. Thank you for your patience and honesty. Together, we can redefine what it means to be an ethical travel brand.</w:t>
        <w:br/>
        <w:br/>
        <w:t>Respectfully,</w:t>
        <w:br/>
        <w:br/>
        <w:t>Elena Franchi</w:t>
        <w:br/>
        <w:t>CEO, Alpine Adventures</w:t>
      </w:r>
    </w:p>
    <w:p>
      <w:pPr>
        <w:pStyle w:val="Heading2"/>
      </w:pPr>
      <w:r>
        <w:rPr>
          <w:rFonts w:ascii="Times New Roman" w:hAnsi="Times New Roman" w:eastAsia="Times New Roman"/>
          <w:sz w:val="24"/>
        </w:rPr>
        <w:t>8.3 Investor Letter: Strategic Roadmap and Accountability Measures</w:t>
      </w:r>
    </w:p>
    <w:p>
      <w:r>
        <w:t>Dear Esteemed Investors,</w:t>
        <w:br/>
        <w:br/>
        <w:t>We acknowledge the reputational concerns raised by the recent marketing misstep and its ripple effect across customer satisfaction metrics. We understand that investor confidence is tied not only to financial performance but to governance, accountability, and public sentiment.</w:t>
        <w:br/>
        <w:br/>
        <w:t>In response, we are executing the following roadmap:</w:t>
        <w:br/>
        <w:t>1. Governance Upgrade: A new Brand Integrity Committee (BIC) has been formed to oversee all external communications.</w:t>
        <w:br/>
        <w:t>2. Metrics Transparency: Monthly sentiment tracking reports and recovery KPIs will be shared in quarterly reviews.</w:t>
        <w:br/>
        <w:t>3. Ethical Branding Investment: A dedicated budget has been allocated for ethics training, inclusive content creation, and AI-based media verification tools.</w:t>
        <w:br/>
        <w:br/>
        <w:t>We are treating this incident not as a temporary disruption, but as a catalyst for meaningful change. Your support continues to fuel our commitment to sustainable, ethical, and globally trusted tourism.</w:t>
        <w:br/>
        <w:br/>
        <w:t>With appreciation,</w:t>
        <w:br/>
        <w:br/>
        <w:t>Jacques Müller</w:t>
        <w:br/>
        <w:t>Director of Investor Relations</w:t>
        <w:br/>
        <w:t>Alpine Adventures</w:t>
      </w:r>
    </w:p>
    <w:p>
      <w:pPr>
        <w:pStyle w:val="Heading1"/>
      </w:pPr>
      <w:r>
        <w:rPr>
          <w:rFonts w:ascii="Times New Roman" w:hAnsi="Times New Roman" w:eastAsia="Times New Roman"/>
          <w:sz w:val="24"/>
        </w:rPr>
        <w:t>9. Appendices</w:t>
      </w:r>
    </w:p>
    <w:p>
      <w:r>
        <w:rPr>
          <w:rFonts w:ascii="Times New Roman" w:hAnsi="Times New Roman" w:eastAsia="Times New Roman"/>
          <w:sz w:val="24"/>
        </w:rPr>
        <w:t>Appendix A: Ethical Marketing Content Checklist</w:t>
      </w:r>
    </w:p>
    <w:p>
      <w:r>
        <w:rPr>
          <w:rFonts w:ascii="Times New Roman" w:hAnsi="Times New Roman" w:eastAsia="Times New Roman"/>
          <w:sz w:val="24"/>
        </w:rPr>
        <w:t>- Does this content reflect the actual guest experience?</w:t>
        <w:br/>
        <w:t>- Have all visuals been reviewed for seasonal accuracy?</w:t>
        <w:br/>
        <w:t>- Are disclaimers clearly visible for limited or location-specific features?</w:t>
        <w:br/>
        <w:t>- Is language free from hyperbole, exaggeration, or absolute claims?</w:t>
        <w:br/>
        <w:t>- Have intercultural sensitivities been reviewed (e.g., gestures, symbols)?</w:t>
        <w:br/>
        <w:t>- Was the material reviewed by the compliance team and operational leads?</w:t>
        <w:br/>
        <w:t>- Are real guest voices and feedback represented or encouraged?</w:t>
        <w:br/>
      </w:r>
    </w:p>
    <w:p>
      <w:r>
        <w:rPr>
          <w:rFonts w:ascii="Times New Roman" w:hAnsi="Times New Roman" w:eastAsia="Times New Roman"/>
          <w:sz w:val="24"/>
        </w:rPr>
        <w:t>Appendix B: Sample Crisis Communication Timeline</w:t>
      </w:r>
    </w:p>
    <w:p>
      <w:r>
        <w:rPr>
          <w:rFonts w:ascii="Times New Roman" w:hAnsi="Times New Roman" w:eastAsia="Times New Roman"/>
          <w:sz w:val="24"/>
        </w:rPr>
        <w:t>Day 1: Acknowledge issue and remove misleading content</w:t>
        <w:br/>
        <w:t>Day 2–3: Issue internal memo and draft public apology</w:t>
        <w:br/>
        <w:t>Day 4: Post apology, begin public engagement campaign</w:t>
        <w:br/>
        <w:t>Week 1: Launch revised media and ethical policy updates</w:t>
        <w:br/>
        <w:t>Week 2+: Monitor sentiment, implement corrective actions, and release investor updates</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