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610242">
      <w:pPr>
        <w:jc w:val="center"/>
        <w:rPr>
          <w:b/>
          <w:bCs/>
          <w:sz w:val="48"/>
          <w:szCs w:val="48"/>
        </w:rPr>
      </w:pPr>
      <w:r>
        <w:rPr>
          <w:b/>
          <w:bCs/>
          <w:sz w:val="48"/>
          <w:szCs w:val="48"/>
        </w:rPr>
        <w:t xml:space="preserve">Title: </w:t>
      </w:r>
      <w:r w:rsidR="00610242" w:rsidRPr="00610242">
        <w:rPr>
          <w:b/>
          <w:bCs/>
          <w:sz w:val="48"/>
          <w:szCs w:val="48"/>
        </w:rPr>
        <w:t>The Basic Theoretical Concepts of Accounting</w:t>
      </w:r>
    </w:p>
    <w:p w:rsidR="00D74867" w:rsidRDefault="00D74867" w:rsidP="008043D5">
      <w:pPr>
        <w:jc w:val="center"/>
        <w:rPr>
          <w:sz w:val="44"/>
          <w:szCs w:val="44"/>
        </w:rPr>
      </w:pPr>
      <w:r>
        <w:rPr>
          <w:b/>
          <w:sz w:val="40"/>
          <w:szCs w:val="40"/>
        </w:rPr>
        <w:br/>
      </w:r>
      <w:r>
        <w:rPr>
          <w:sz w:val="40"/>
          <w:szCs w:val="40"/>
        </w:rPr>
        <w:br/>
      </w:r>
      <w:r w:rsidR="008043D5">
        <w:rPr>
          <w:bCs/>
          <w:sz w:val="44"/>
          <w:szCs w:val="44"/>
        </w:rPr>
        <w:t>Student Name: Jatinder Pal Singh</w:t>
      </w:r>
    </w:p>
    <w:p w:rsidR="00D74867" w:rsidRDefault="00D74867" w:rsidP="00D74867">
      <w:pPr>
        <w:jc w:val="center"/>
        <w:rPr>
          <w:sz w:val="44"/>
          <w:szCs w:val="44"/>
        </w:rPr>
      </w:pPr>
    </w:p>
    <w:p w:rsidR="008043D5" w:rsidRDefault="008043D5"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1542529"/>
        <w:docPartObj>
          <w:docPartGallery w:val="Table of Contents"/>
          <w:docPartUnique/>
        </w:docPartObj>
      </w:sdtPr>
      <w:sdtContent>
        <w:p w:rsidR="00610242" w:rsidRDefault="00610242">
          <w:pPr>
            <w:pStyle w:val="TOCHeading"/>
          </w:pPr>
          <w:r>
            <w:t>Contents</w:t>
          </w:r>
        </w:p>
        <w:p w:rsidR="00E6008C" w:rsidRDefault="00223323">
          <w:pPr>
            <w:pStyle w:val="TOC2"/>
            <w:tabs>
              <w:tab w:val="right" w:leader="dot" w:pos="9350"/>
            </w:tabs>
            <w:rPr>
              <w:rFonts w:eastAsiaTheme="minorEastAsia"/>
              <w:noProof/>
              <w:szCs w:val="20"/>
              <w:lang w:bidi="hi-IN"/>
            </w:rPr>
          </w:pPr>
          <w:r>
            <w:fldChar w:fldCharType="begin"/>
          </w:r>
          <w:r w:rsidR="00610242">
            <w:instrText xml:space="preserve"> TOC \o "1-3" \h \z \u </w:instrText>
          </w:r>
          <w:r>
            <w:fldChar w:fldCharType="separate"/>
          </w:r>
          <w:hyperlink w:anchor="_Toc220970666" w:history="1">
            <w:r w:rsidR="00E6008C" w:rsidRPr="00173F1C">
              <w:rPr>
                <w:rStyle w:val="Hyperlink"/>
                <w:rFonts w:ascii="Times New Roman" w:eastAsia="Times New Roman" w:hAnsi="Times New Roman" w:cs="Times New Roman"/>
                <w:b/>
                <w:bCs/>
                <w:noProof/>
              </w:rPr>
              <w:t>Abstract</w:t>
            </w:r>
            <w:r w:rsidR="00E6008C">
              <w:rPr>
                <w:noProof/>
                <w:webHidden/>
              </w:rPr>
              <w:tab/>
            </w:r>
            <w:r>
              <w:rPr>
                <w:noProof/>
                <w:webHidden/>
              </w:rPr>
              <w:fldChar w:fldCharType="begin"/>
            </w:r>
            <w:r w:rsidR="00E6008C">
              <w:rPr>
                <w:noProof/>
                <w:webHidden/>
              </w:rPr>
              <w:instrText xml:space="preserve"> PAGEREF _Toc220970666 \h </w:instrText>
            </w:r>
            <w:r>
              <w:rPr>
                <w:noProof/>
                <w:webHidden/>
              </w:rPr>
            </w:r>
            <w:r>
              <w:rPr>
                <w:noProof/>
                <w:webHidden/>
              </w:rPr>
              <w:fldChar w:fldCharType="separate"/>
            </w:r>
            <w:r w:rsidR="00E6008C">
              <w:rPr>
                <w:noProof/>
                <w:webHidden/>
              </w:rPr>
              <w:t>3</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67" w:history="1">
            <w:r w:rsidR="00E6008C" w:rsidRPr="00173F1C">
              <w:rPr>
                <w:rStyle w:val="Hyperlink"/>
                <w:rFonts w:ascii="Times New Roman" w:eastAsia="Times New Roman" w:hAnsi="Times New Roman" w:cs="Times New Roman"/>
                <w:b/>
                <w:bCs/>
                <w:noProof/>
              </w:rPr>
              <w:t>Introduction</w:t>
            </w:r>
            <w:r w:rsidR="00E6008C">
              <w:rPr>
                <w:noProof/>
                <w:webHidden/>
              </w:rPr>
              <w:tab/>
            </w:r>
            <w:r>
              <w:rPr>
                <w:noProof/>
                <w:webHidden/>
              </w:rPr>
              <w:fldChar w:fldCharType="begin"/>
            </w:r>
            <w:r w:rsidR="00E6008C">
              <w:rPr>
                <w:noProof/>
                <w:webHidden/>
              </w:rPr>
              <w:instrText xml:space="preserve"> PAGEREF _Toc220970667 \h </w:instrText>
            </w:r>
            <w:r>
              <w:rPr>
                <w:noProof/>
                <w:webHidden/>
              </w:rPr>
            </w:r>
            <w:r>
              <w:rPr>
                <w:noProof/>
                <w:webHidden/>
              </w:rPr>
              <w:fldChar w:fldCharType="separate"/>
            </w:r>
            <w:r w:rsidR="00E6008C">
              <w:rPr>
                <w:noProof/>
                <w:webHidden/>
              </w:rPr>
              <w:t>3</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68" w:history="1">
            <w:r w:rsidR="00E6008C" w:rsidRPr="00173F1C">
              <w:rPr>
                <w:rStyle w:val="Hyperlink"/>
                <w:rFonts w:ascii="Times New Roman" w:eastAsia="Times New Roman" w:hAnsi="Times New Roman" w:cs="Times New Roman"/>
                <w:b/>
                <w:bCs/>
                <w:noProof/>
              </w:rPr>
              <w:t>Literature Review</w:t>
            </w:r>
            <w:r w:rsidR="00E6008C">
              <w:rPr>
                <w:noProof/>
                <w:webHidden/>
              </w:rPr>
              <w:tab/>
            </w:r>
            <w:r>
              <w:rPr>
                <w:noProof/>
                <w:webHidden/>
              </w:rPr>
              <w:fldChar w:fldCharType="begin"/>
            </w:r>
            <w:r w:rsidR="00E6008C">
              <w:rPr>
                <w:noProof/>
                <w:webHidden/>
              </w:rPr>
              <w:instrText xml:space="preserve"> PAGEREF _Toc220970668 \h </w:instrText>
            </w:r>
            <w:r>
              <w:rPr>
                <w:noProof/>
                <w:webHidden/>
              </w:rPr>
            </w:r>
            <w:r>
              <w:rPr>
                <w:noProof/>
                <w:webHidden/>
              </w:rPr>
              <w:fldChar w:fldCharType="separate"/>
            </w:r>
            <w:r w:rsidR="00E6008C">
              <w:rPr>
                <w:noProof/>
                <w:webHidden/>
              </w:rPr>
              <w:t>4</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69" w:history="1">
            <w:r w:rsidR="00E6008C" w:rsidRPr="00173F1C">
              <w:rPr>
                <w:rStyle w:val="Hyperlink"/>
                <w:rFonts w:ascii="Times New Roman" w:eastAsia="Times New Roman" w:hAnsi="Times New Roman" w:cs="Times New Roman"/>
                <w:b/>
                <w:bCs/>
                <w:noProof/>
              </w:rPr>
              <w:t>The Accounting Equation and Its Significance</w:t>
            </w:r>
            <w:r w:rsidR="00E6008C">
              <w:rPr>
                <w:noProof/>
                <w:webHidden/>
              </w:rPr>
              <w:tab/>
            </w:r>
            <w:r>
              <w:rPr>
                <w:noProof/>
                <w:webHidden/>
              </w:rPr>
              <w:fldChar w:fldCharType="begin"/>
            </w:r>
            <w:r w:rsidR="00E6008C">
              <w:rPr>
                <w:noProof/>
                <w:webHidden/>
              </w:rPr>
              <w:instrText xml:space="preserve"> PAGEREF _Toc220970669 \h </w:instrText>
            </w:r>
            <w:r>
              <w:rPr>
                <w:noProof/>
                <w:webHidden/>
              </w:rPr>
            </w:r>
            <w:r>
              <w:rPr>
                <w:noProof/>
                <w:webHidden/>
              </w:rPr>
              <w:fldChar w:fldCharType="separate"/>
            </w:r>
            <w:r w:rsidR="00E6008C">
              <w:rPr>
                <w:noProof/>
                <w:webHidden/>
              </w:rPr>
              <w:t>5</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0" w:history="1">
            <w:r w:rsidR="00E6008C" w:rsidRPr="00173F1C">
              <w:rPr>
                <w:rStyle w:val="Hyperlink"/>
                <w:rFonts w:ascii="Times New Roman" w:eastAsia="Times New Roman" w:hAnsi="Times New Roman" w:cs="Times New Roman"/>
                <w:b/>
                <w:bCs/>
                <w:noProof/>
              </w:rPr>
              <w:t>Role of Financial Accounting in Business Decision-Making</w:t>
            </w:r>
            <w:r w:rsidR="00E6008C">
              <w:rPr>
                <w:noProof/>
                <w:webHidden/>
              </w:rPr>
              <w:tab/>
            </w:r>
            <w:r>
              <w:rPr>
                <w:noProof/>
                <w:webHidden/>
              </w:rPr>
              <w:fldChar w:fldCharType="begin"/>
            </w:r>
            <w:r w:rsidR="00E6008C">
              <w:rPr>
                <w:noProof/>
                <w:webHidden/>
              </w:rPr>
              <w:instrText xml:space="preserve"> PAGEREF _Toc220970670 \h </w:instrText>
            </w:r>
            <w:r>
              <w:rPr>
                <w:noProof/>
                <w:webHidden/>
              </w:rPr>
            </w:r>
            <w:r>
              <w:rPr>
                <w:noProof/>
                <w:webHidden/>
              </w:rPr>
              <w:fldChar w:fldCharType="separate"/>
            </w:r>
            <w:r w:rsidR="00E6008C">
              <w:rPr>
                <w:noProof/>
                <w:webHidden/>
              </w:rPr>
              <w:t>5</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1" w:history="1">
            <w:r w:rsidR="00E6008C" w:rsidRPr="00173F1C">
              <w:rPr>
                <w:rStyle w:val="Hyperlink"/>
                <w:rFonts w:ascii="Times New Roman" w:eastAsia="Times New Roman" w:hAnsi="Times New Roman" w:cs="Times New Roman"/>
                <w:b/>
                <w:bCs/>
                <w:noProof/>
              </w:rPr>
              <w:t>Accrual Accounting and Its Importance</w:t>
            </w:r>
            <w:r w:rsidR="00E6008C">
              <w:rPr>
                <w:noProof/>
                <w:webHidden/>
              </w:rPr>
              <w:tab/>
            </w:r>
            <w:r>
              <w:rPr>
                <w:noProof/>
                <w:webHidden/>
              </w:rPr>
              <w:fldChar w:fldCharType="begin"/>
            </w:r>
            <w:r w:rsidR="00E6008C">
              <w:rPr>
                <w:noProof/>
                <w:webHidden/>
              </w:rPr>
              <w:instrText xml:space="preserve"> PAGEREF _Toc220970671 \h </w:instrText>
            </w:r>
            <w:r>
              <w:rPr>
                <w:noProof/>
                <w:webHidden/>
              </w:rPr>
            </w:r>
            <w:r>
              <w:rPr>
                <w:noProof/>
                <w:webHidden/>
              </w:rPr>
              <w:fldChar w:fldCharType="separate"/>
            </w:r>
            <w:r w:rsidR="00E6008C">
              <w:rPr>
                <w:noProof/>
                <w:webHidden/>
              </w:rPr>
              <w:t>6</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2" w:history="1">
            <w:r w:rsidR="00E6008C" w:rsidRPr="00173F1C">
              <w:rPr>
                <w:rStyle w:val="Hyperlink"/>
                <w:rFonts w:ascii="Times New Roman" w:eastAsia="Times New Roman" w:hAnsi="Times New Roman" w:cs="Times New Roman"/>
                <w:b/>
                <w:bCs/>
                <w:noProof/>
              </w:rPr>
              <w:t>The Matching Principle</w:t>
            </w:r>
            <w:r w:rsidR="00E6008C">
              <w:rPr>
                <w:noProof/>
                <w:webHidden/>
              </w:rPr>
              <w:tab/>
            </w:r>
            <w:r>
              <w:rPr>
                <w:noProof/>
                <w:webHidden/>
              </w:rPr>
              <w:fldChar w:fldCharType="begin"/>
            </w:r>
            <w:r w:rsidR="00E6008C">
              <w:rPr>
                <w:noProof/>
                <w:webHidden/>
              </w:rPr>
              <w:instrText xml:space="preserve"> PAGEREF _Toc220970672 \h </w:instrText>
            </w:r>
            <w:r>
              <w:rPr>
                <w:noProof/>
                <w:webHidden/>
              </w:rPr>
            </w:r>
            <w:r>
              <w:rPr>
                <w:noProof/>
                <w:webHidden/>
              </w:rPr>
              <w:fldChar w:fldCharType="separate"/>
            </w:r>
            <w:r w:rsidR="00E6008C">
              <w:rPr>
                <w:noProof/>
                <w:webHidden/>
              </w:rPr>
              <w:t>7</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3" w:history="1">
            <w:r w:rsidR="00E6008C" w:rsidRPr="00173F1C">
              <w:rPr>
                <w:rStyle w:val="Hyperlink"/>
                <w:rFonts w:ascii="Times New Roman" w:eastAsia="Times New Roman" w:hAnsi="Times New Roman" w:cs="Times New Roman"/>
                <w:b/>
                <w:bCs/>
                <w:noProof/>
              </w:rPr>
              <w:t>Revenue Recognition Principle</w:t>
            </w:r>
            <w:r w:rsidR="00E6008C">
              <w:rPr>
                <w:noProof/>
                <w:webHidden/>
              </w:rPr>
              <w:tab/>
            </w:r>
            <w:r>
              <w:rPr>
                <w:noProof/>
                <w:webHidden/>
              </w:rPr>
              <w:fldChar w:fldCharType="begin"/>
            </w:r>
            <w:r w:rsidR="00E6008C">
              <w:rPr>
                <w:noProof/>
                <w:webHidden/>
              </w:rPr>
              <w:instrText xml:space="preserve"> PAGEREF _Toc220970673 \h </w:instrText>
            </w:r>
            <w:r>
              <w:rPr>
                <w:noProof/>
                <w:webHidden/>
              </w:rPr>
            </w:r>
            <w:r>
              <w:rPr>
                <w:noProof/>
                <w:webHidden/>
              </w:rPr>
              <w:fldChar w:fldCharType="separate"/>
            </w:r>
            <w:r w:rsidR="00E6008C">
              <w:rPr>
                <w:noProof/>
                <w:webHidden/>
              </w:rPr>
              <w:t>7</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4" w:history="1">
            <w:r w:rsidR="00E6008C" w:rsidRPr="00173F1C">
              <w:rPr>
                <w:rStyle w:val="Hyperlink"/>
                <w:rFonts w:ascii="Times New Roman" w:eastAsia="Times New Roman" w:hAnsi="Times New Roman" w:cs="Times New Roman"/>
                <w:b/>
                <w:bCs/>
                <w:noProof/>
              </w:rPr>
              <w:t>Relationship Between Financial Statements</w:t>
            </w:r>
            <w:r w:rsidR="00E6008C">
              <w:rPr>
                <w:noProof/>
                <w:webHidden/>
              </w:rPr>
              <w:tab/>
            </w:r>
            <w:r>
              <w:rPr>
                <w:noProof/>
                <w:webHidden/>
              </w:rPr>
              <w:fldChar w:fldCharType="begin"/>
            </w:r>
            <w:r w:rsidR="00E6008C">
              <w:rPr>
                <w:noProof/>
                <w:webHidden/>
              </w:rPr>
              <w:instrText xml:space="preserve"> PAGEREF _Toc220970674 \h </w:instrText>
            </w:r>
            <w:r>
              <w:rPr>
                <w:noProof/>
                <w:webHidden/>
              </w:rPr>
            </w:r>
            <w:r>
              <w:rPr>
                <w:noProof/>
                <w:webHidden/>
              </w:rPr>
              <w:fldChar w:fldCharType="separate"/>
            </w:r>
            <w:r w:rsidR="00E6008C">
              <w:rPr>
                <w:noProof/>
                <w:webHidden/>
              </w:rPr>
              <w:t>8</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5" w:history="1">
            <w:r w:rsidR="00E6008C" w:rsidRPr="00173F1C">
              <w:rPr>
                <w:rStyle w:val="Hyperlink"/>
                <w:rFonts w:ascii="Times New Roman" w:eastAsia="Times New Roman" w:hAnsi="Times New Roman" w:cs="Times New Roman"/>
                <w:b/>
                <w:bCs/>
                <w:noProof/>
              </w:rPr>
              <w:t>Real-World Application of Accounting Concepts</w:t>
            </w:r>
            <w:r w:rsidR="00E6008C">
              <w:rPr>
                <w:noProof/>
                <w:webHidden/>
              </w:rPr>
              <w:tab/>
            </w:r>
            <w:r>
              <w:rPr>
                <w:noProof/>
                <w:webHidden/>
              </w:rPr>
              <w:fldChar w:fldCharType="begin"/>
            </w:r>
            <w:r w:rsidR="00E6008C">
              <w:rPr>
                <w:noProof/>
                <w:webHidden/>
              </w:rPr>
              <w:instrText xml:space="preserve"> PAGEREF _Toc220970675 \h </w:instrText>
            </w:r>
            <w:r>
              <w:rPr>
                <w:noProof/>
                <w:webHidden/>
              </w:rPr>
            </w:r>
            <w:r>
              <w:rPr>
                <w:noProof/>
                <w:webHidden/>
              </w:rPr>
              <w:fldChar w:fldCharType="separate"/>
            </w:r>
            <w:r w:rsidR="00E6008C">
              <w:rPr>
                <w:noProof/>
                <w:webHidden/>
              </w:rPr>
              <w:t>8</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6" w:history="1">
            <w:r w:rsidR="00E6008C" w:rsidRPr="00173F1C">
              <w:rPr>
                <w:rStyle w:val="Hyperlink"/>
                <w:rFonts w:ascii="Times New Roman" w:eastAsia="Times New Roman" w:hAnsi="Times New Roman" w:cs="Times New Roman"/>
                <w:b/>
                <w:bCs/>
                <w:noProof/>
              </w:rPr>
              <w:t>Accounting Information and Business Strategy</w:t>
            </w:r>
            <w:r w:rsidR="00E6008C">
              <w:rPr>
                <w:noProof/>
                <w:webHidden/>
              </w:rPr>
              <w:tab/>
            </w:r>
            <w:r>
              <w:rPr>
                <w:noProof/>
                <w:webHidden/>
              </w:rPr>
              <w:fldChar w:fldCharType="begin"/>
            </w:r>
            <w:r w:rsidR="00E6008C">
              <w:rPr>
                <w:noProof/>
                <w:webHidden/>
              </w:rPr>
              <w:instrText xml:space="preserve"> PAGEREF _Toc220970676 \h </w:instrText>
            </w:r>
            <w:r>
              <w:rPr>
                <w:noProof/>
                <w:webHidden/>
              </w:rPr>
            </w:r>
            <w:r>
              <w:rPr>
                <w:noProof/>
                <w:webHidden/>
              </w:rPr>
              <w:fldChar w:fldCharType="separate"/>
            </w:r>
            <w:r w:rsidR="00E6008C">
              <w:rPr>
                <w:noProof/>
                <w:webHidden/>
              </w:rPr>
              <w:t>9</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7" w:history="1">
            <w:r w:rsidR="00E6008C" w:rsidRPr="00173F1C">
              <w:rPr>
                <w:rStyle w:val="Hyperlink"/>
                <w:rFonts w:ascii="Times New Roman" w:eastAsia="Times New Roman" w:hAnsi="Times New Roman" w:cs="Times New Roman"/>
                <w:b/>
                <w:bCs/>
                <w:noProof/>
              </w:rPr>
              <w:t>Methodology</w:t>
            </w:r>
            <w:r w:rsidR="00E6008C">
              <w:rPr>
                <w:noProof/>
                <w:webHidden/>
              </w:rPr>
              <w:tab/>
            </w:r>
            <w:r>
              <w:rPr>
                <w:noProof/>
                <w:webHidden/>
              </w:rPr>
              <w:fldChar w:fldCharType="begin"/>
            </w:r>
            <w:r w:rsidR="00E6008C">
              <w:rPr>
                <w:noProof/>
                <w:webHidden/>
              </w:rPr>
              <w:instrText xml:space="preserve"> PAGEREF _Toc220970677 \h </w:instrText>
            </w:r>
            <w:r>
              <w:rPr>
                <w:noProof/>
                <w:webHidden/>
              </w:rPr>
            </w:r>
            <w:r>
              <w:rPr>
                <w:noProof/>
                <w:webHidden/>
              </w:rPr>
              <w:fldChar w:fldCharType="separate"/>
            </w:r>
            <w:r w:rsidR="00E6008C">
              <w:rPr>
                <w:noProof/>
                <w:webHidden/>
              </w:rPr>
              <w:t>10</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8" w:history="1">
            <w:r w:rsidR="00E6008C" w:rsidRPr="00173F1C">
              <w:rPr>
                <w:rStyle w:val="Hyperlink"/>
                <w:rFonts w:ascii="Times New Roman" w:eastAsia="Times New Roman" w:hAnsi="Times New Roman" w:cs="Times New Roman"/>
                <w:b/>
                <w:bCs/>
                <w:noProof/>
              </w:rPr>
              <w:t>Findings</w:t>
            </w:r>
            <w:r w:rsidR="00E6008C">
              <w:rPr>
                <w:noProof/>
                <w:webHidden/>
              </w:rPr>
              <w:tab/>
            </w:r>
            <w:r>
              <w:rPr>
                <w:noProof/>
                <w:webHidden/>
              </w:rPr>
              <w:fldChar w:fldCharType="begin"/>
            </w:r>
            <w:r w:rsidR="00E6008C">
              <w:rPr>
                <w:noProof/>
                <w:webHidden/>
              </w:rPr>
              <w:instrText xml:space="preserve"> PAGEREF _Toc220970678 \h </w:instrText>
            </w:r>
            <w:r>
              <w:rPr>
                <w:noProof/>
                <w:webHidden/>
              </w:rPr>
            </w:r>
            <w:r>
              <w:rPr>
                <w:noProof/>
                <w:webHidden/>
              </w:rPr>
              <w:fldChar w:fldCharType="separate"/>
            </w:r>
            <w:r w:rsidR="00E6008C">
              <w:rPr>
                <w:noProof/>
                <w:webHidden/>
              </w:rPr>
              <w:t>10</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79" w:history="1">
            <w:r w:rsidR="00E6008C" w:rsidRPr="00173F1C">
              <w:rPr>
                <w:rStyle w:val="Hyperlink"/>
                <w:rFonts w:ascii="Times New Roman" w:eastAsia="Times New Roman" w:hAnsi="Times New Roman" w:cs="Times New Roman"/>
                <w:b/>
                <w:bCs/>
                <w:noProof/>
              </w:rPr>
              <w:t>Discussion</w:t>
            </w:r>
            <w:r w:rsidR="00E6008C">
              <w:rPr>
                <w:noProof/>
                <w:webHidden/>
              </w:rPr>
              <w:tab/>
            </w:r>
            <w:r>
              <w:rPr>
                <w:noProof/>
                <w:webHidden/>
              </w:rPr>
              <w:fldChar w:fldCharType="begin"/>
            </w:r>
            <w:r w:rsidR="00E6008C">
              <w:rPr>
                <w:noProof/>
                <w:webHidden/>
              </w:rPr>
              <w:instrText xml:space="preserve"> PAGEREF _Toc220970679 \h </w:instrText>
            </w:r>
            <w:r>
              <w:rPr>
                <w:noProof/>
                <w:webHidden/>
              </w:rPr>
            </w:r>
            <w:r>
              <w:rPr>
                <w:noProof/>
                <w:webHidden/>
              </w:rPr>
              <w:fldChar w:fldCharType="separate"/>
            </w:r>
            <w:r w:rsidR="00E6008C">
              <w:rPr>
                <w:noProof/>
                <w:webHidden/>
              </w:rPr>
              <w:t>11</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80" w:history="1">
            <w:r w:rsidR="00E6008C" w:rsidRPr="00173F1C">
              <w:rPr>
                <w:rStyle w:val="Hyperlink"/>
                <w:rFonts w:ascii="Times New Roman" w:eastAsia="Times New Roman" w:hAnsi="Times New Roman" w:cs="Times New Roman"/>
                <w:b/>
                <w:bCs/>
                <w:noProof/>
              </w:rPr>
              <w:t>Conclusion</w:t>
            </w:r>
            <w:r w:rsidR="00E6008C">
              <w:rPr>
                <w:noProof/>
                <w:webHidden/>
              </w:rPr>
              <w:tab/>
            </w:r>
            <w:r>
              <w:rPr>
                <w:noProof/>
                <w:webHidden/>
              </w:rPr>
              <w:fldChar w:fldCharType="begin"/>
            </w:r>
            <w:r w:rsidR="00E6008C">
              <w:rPr>
                <w:noProof/>
                <w:webHidden/>
              </w:rPr>
              <w:instrText xml:space="preserve"> PAGEREF _Toc220970680 \h </w:instrText>
            </w:r>
            <w:r>
              <w:rPr>
                <w:noProof/>
                <w:webHidden/>
              </w:rPr>
            </w:r>
            <w:r>
              <w:rPr>
                <w:noProof/>
                <w:webHidden/>
              </w:rPr>
              <w:fldChar w:fldCharType="separate"/>
            </w:r>
            <w:r w:rsidR="00E6008C">
              <w:rPr>
                <w:noProof/>
                <w:webHidden/>
              </w:rPr>
              <w:t>12</w:t>
            </w:r>
            <w:r>
              <w:rPr>
                <w:noProof/>
                <w:webHidden/>
              </w:rPr>
              <w:fldChar w:fldCharType="end"/>
            </w:r>
          </w:hyperlink>
        </w:p>
        <w:p w:rsidR="00E6008C" w:rsidRDefault="00223323">
          <w:pPr>
            <w:pStyle w:val="TOC2"/>
            <w:tabs>
              <w:tab w:val="right" w:leader="dot" w:pos="9350"/>
            </w:tabs>
            <w:rPr>
              <w:rFonts w:eastAsiaTheme="minorEastAsia"/>
              <w:noProof/>
              <w:szCs w:val="20"/>
              <w:lang w:bidi="hi-IN"/>
            </w:rPr>
          </w:pPr>
          <w:hyperlink w:anchor="_Toc220970681" w:history="1">
            <w:r w:rsidR="00E6008C" w:rsidRPr="00173F1C">
              <w:rPr>
                <w:rStyle w:val="Hyperlink"/>
                <w:rFonts w:ascii="Times New Roman" w:eastAsia="Times New Roman" w:hAnsi="Times New Roman" w:cs="Times New Roman"/>
                <w:b/>
                <w:bCs/>
                <w:noProof/>
              </w:rPr>
              <w:t>References</w:t>
            </w:r>
            <w:r w:rsidR="00E6008C">
              <w:rPr>
                <w:noProof/>
                <w:webHidden/>
              </w:rPr>
              <w:tab/>
            </w:r>
            <w:r>
              <w:rPr>
                <w:noProof/>
                <w:webHidden/>
              </w:rPr>
              <w:fldChar w:fldCharType="begin"/>
            </w:r>
            <w:r w:rsidR="00E6008C">
              <w:rPr>
                <w:noProof/>
                <w:webHidden/>
              </w:rPr>
              <w:instrText xml:space="preserve"> PAGEREF _Toc220970681 \h </w:instrText>
            </w:r>
            <w:r>
              <w:rPr>
                <w:noProof/>
                <w:webHidden/>
              </w:rPr>
            </w:r>
            <w:r>
              <w:rPr>
                <w:noProof/>
                <w:webHidden/>
              </w:rPr>
              <w:fldChar w:fldCharType="separate"/>
            </w:r>
            <w:r w:rsidR="00E6008C">
              <w:rPr>
                <w:noProof/>
                <w:webHidden/>
              </w:rPr>
              <w:t>13</w:t>
            </w:r>
            <w:r>
              <w:rPr>
                <w:noProof/>
                <w:webHidden/>
              </w:rPr>
              <w:fldChar w:fldCharType="end"/>
            </w:r>
          </w:hyperlink>
        </w:p>
        <w:p w:rsidR="00B40157" w:rsidRPr="00610242" w:rsidRDefault="00223323" w:rsidP="00610242">
          <w:pPr>
            <w:sectPr w:rsidR="00B40157" w:rsidRPr="00610242" w:rsidSect="00AA699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0666"/>
      <w:r w:rsidRPr="003A2F29">
        <w:rPr>
          <w:rFonts w:ascii="Times New Roman" w:eastAsia="Times New Roman" w:hAnsi="Times New Roman" w:cs="Times New Roman"/>
          <w:b/>
          <w:bCs/>
          <w:sz w:val="36"/>
          <w:szCs w:val="36"/>
          <w:lang w:bidi="hi-IN"/>
        </w:rPr>
        <w:lastRenderedPageBreak/>
        <w:t>Abstract</w:t>
      </w:r>
      <w:bookmarkEnd w:id="0"/>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Accounting serves as the backbone of business operations by providing a systematic method for recording, analysing, and communicating financial information. Theoretical accounting concepts form the foundation upon which accounting practices are developed and applied in real-world business environments. This assignment explores the basic theoretical concepts of accounting with a focus on the accounting equation, the role of financial accounting in business decision-making, and the fundamental principles that guide accounting practices, including accrual accounting, the matching principle, and revenue recognition. The study also examines the interrelationship between the balance sheet, income statement, and cash flow statement to demonstrate how these financial reports collectively reflect an organisation’s financial performance and position. Using established accounting literature, standards, and practical business illustrations, this assignment highlights how accounting theory enhances transparency, reliability, and comparability in financial reporting. The analysis emphasises that strong theoretical foundations are essential for accurate financial information, which supports effective managerial, investment, and regulatory decisions in modern business contexts (Atrill &amp; McLaney, 2020; Deegan, 2021).</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0667"/>
      <w:r w:rsidRPr="003A2F29">
        <w:rPr>
          <w:rFonts w:ascii="Times New Roman" w:eastAsia="Times New Roman" w:hAnsi="Times New Roman" w:cs="Times New Roman"/>
          <w:b/>
          <w:bCs/>
          <w:sz w:val="36"/>
          <w:szCs w:val="36"/>
          <w:lang w:bidi="hi-IN"/>
        </w:rPr>
        <w:t>Introduction</w:t>
      </w:r>
      <w:bookmarkEnd w:id="1"/>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Accounting is an essential function of every business, regardless of its size or industry. From small sole proprietorships to multinational corporations, accounting provides the information required to monitor financial performance, control resources, and support decision-making processes (Weygandt, Kimmel, &amp; Kieso, 2020). Without a structured accounting system grounded in sound theoretical principles, businesses would face difficulties in tracking transactions, evaluating profitability, and meeting regulatory requirements. As a result, accounting theory plays a vital role in shaping how financial information is recognised, measured, and reported.</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basic theoretical concepts of accounting have evolved over time to respond to changes in business practices, economic conditions, and stakeholder expectations. These concepts are designed to ensure that financial information reflects the economic reality of business activities rather than merely legal or cash-based outcomes (Deegan, 2021). Among these concepts, the accounting equation stands out as the fundamental framework that governs all accounting records by linking assets, liabilities, and owner’s equity. This equation ensures balance and consistency within the accounting system and underpins the preparation of financial statements (Horngren et al., 2019).</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In addition to the accounting equation, financial accounting relies on a set of principles such as accrual accounting, the matching principle, and revenue recognition. These principles guide the timing and manner in which revenues and expenses are recorded, ensuring that financial statements provide a true and fair view of business performance (Atrill &amp; McLaney, 2020). By </w:t>
      </w:r>
      <w:r w:rsidRPr="003A2F29">
        <w:rPr>
          <w:rFonts w:ascii="Times New Roman" w:eastAsia="Times New Roman" w:hAnsi="Times New Roman" w:cs="Times New Roman"/>
          <w:sz w:val="24"/>
          <w:szCs w:val="24"/>
          <w:lang w:bidi="hi-IN"/>
        </w:rPr>
        <w:lastRenderedPageBreak/>
        <w:t>applying these principles consistently, businesses enhance the credibility and usefulness of their financial reports for stakeholders.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This assignment aims to critically examine the basic theoretical concepts of accounting and their relevance in modern business environments. It explores the role of financial accounting in decision-making, analyses key accounting principles, and evaluates the relationship between major financial statements. Real-world examples are used throughout the discussion to demonstrate the practical application of accounting theory and to highlight its importance in ensuring transparency and accountability.</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0668"/>
      <w:r w:rsidRPr="003A2F29">
        <w:rPr>
          <w:rFonts w:ascii="Times New Roman" w:eastAsia="Times New Roman" w:hAnsi="Times New Roman" w:cs="Times New Roman"/>
          <w:b/>
          <w:bCs/>
          <w:sz w:val="36"/>
          <w:szCs w:val="36"/>
          <w:lang w:bidi="hi-IN"/>
        </w:rPr>
        <w:t>Literature Review</w:t>
      </w:r>
      <w:bookmarkEnd w:id="2"/>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Accounting theory has been widely discussed in academic literature as the conceptual foundation that supports accounting standards and practices. Early accounting systems were primarily focused on record-keeping, but over time, the need for consistency, comparability, and reliability led to the development of formal accounting concepts and principles (Sangster, 2016). Modern accounting theory seeks to explain why certain accounting methods are preferred and how financial information can best serve the needs of users (Deegan, 2021).</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accounting equation has been identified by numerous scholars as the cornerstone of accounting theory. According to Horngren et al. (2019), the equation represents the fundamental relationship between a firm’s resources and the claims against those resources. Assets reflect economic benefits controlled by the entity, while liabilities and equity represent the sources of financing. This relationship ensures that all financial transactions are recorded in a balanced manner, reinforcing the integrity of accounting records (Weygandt et al., 2020).</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Financial accounting has also been extensively studied for its role in reducing information asymmetry between business managers and external stakeholders. Research suggests that high-quality financial reporting improves market efficiency by enabling investors and creditors to make informed decisions based on reliable information (Scott, 2015). Financial statements prepared in accordance with established accounting principles enhance transparency and comparability, which are critical for building trust in financial markets (Libby, Libby, &amp; Short, 2022).</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principles of accrual accounting, matching, and revenue recognition have received significant attention due to their impact on reported profits and financial position. Accrual accounting is widely regarded as superior to cash accounting because it recognises economic events when they occur, rather than when cash flows take place (Deegan, 2021). The matching principle further refines profit measurement by aligning expenses with related revenues, while revenue recognition principles ensure that income is reported consistently and accurately (Atrill &amp; McLaney, 2020).</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0669"/>
      <w:r w:rsidRPr="003A2F29">
        <w:rPr>
          <w:rFonts w:ascii="Times New Roman" w:eastAsia="Times New Roman" w:hAnsi="Times New Roman" w:cs="Times New Roman"/>
          <w:b/>
          <w:bCs/>
          <w:sz w:val="36"/>
          <w:szCs w:val="36"/>
          <w:lang w:bidi="hi-IN"/>
        </w:rPr>
        <w:lastRenderedPageBreak/>
        <w:t>The Accounting Equation and Its Significance</w:t>
      </w:r>
      <w:bookmarkEnd w:id="3"/>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accounting equation is expressed as: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b/>
          <w:bCs/>
          <w:sz w:val="24"/>
          <w:szCs w:val="24"/>
          <w:lang w:bidi="hi-IN"/>
        </w:rPr>
        <w:t>Assets = Liabilities + Owner’s Equity</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This equation forms the structural basis of the accounting system and ensures that a company’s financial records remain balanced at all times. Assets represent the resources controlled by a business that are expected to generate future economic benefits, such as cash, inventory, and equipment (Weygandt et al., 2020). Liabilities represent obligations to external parties, while owner’s equity reflects the residual interest of the owners after liabilities are deducted from assets (Horngren et al., 2019).</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significance of the accounting equation lies in its ability to capture the dual nature of every financial transaction. Each transaction affects at least two elements of the equation, ensuring that the overall balance is maintained (Atrill &amp; McLaney, 2020). For example, when a business purchases inventory using cash, one asset increases while another decreases, leaving total assets unchanged. When inventory is purchased on credit, both assets and liabilities increase by the same amount.</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In real-world accounting practice, the accounting equation helps accountants analyse the financial impact of business decisions. For instance, financing operations through debt increases liabilities and financial risk, while financing through equity affects ownership structure and returns to shareholders (Libby et al., 2022). By understanding the accounting equation, stakeholders can better evaluate how business activities influence financial stability and long-term sustainability.</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0670"/>
      <w:r w:rsidRPr="003A2F29">
        <w:rPr>
          <w:rFonts w:ascii="Times New Roman" w:eastAsia="Times New Roman" w:hAnsi="Times New Roman" w:cs="Times New Roman"/>
          <w:b/>
          <w:bCs/>
          <w:sz w:val="36"/>
          <w:szCs w:val="36"/>
          <w:lang w:bidi="hi-IN"/>
        </w:rPr>
        <w:t>Role of Financial Accounting in Business Decision-Making</w:t>
      </w:r>
      <w:bookmarkEnd w:id="4"/>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Financial accounting plays a crucial role in supporting business decision-making by providing structured financial information to external users. Investors, creditors, regulators, and other stakeholders rely on financial accounting reports to assess a company’s performance, financial position, and future prospects (Weygandt et al., 2020). Without reliable financial accounting information, decision-making would be based on incomplete or inaccurate data, increasing financial uncertainty and risk.</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One of the key contributions of financial accounting is its role in evaluating business performance. Income statements allow stakeholders to assess profitability and efficiency by analysing revenues, expenses, and net income over time (Atrill &amp; McLaney, 2020). Consistent profitability may indicate effective management and sustainable operations, while declining profits may signal operational challenges or increased competition (Libby et al., 2022).</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lastRenderedPageBreak/>
        <w:t>Financial accounting information is also essential for investment and lending decisions. Investors use financial statements to estimate future returns and assess risk, while creditors evaluate liquidity and solvency before extending credit (Scott, 2015). For example, a strong balance sheet with low debt levels may attract investors seeking stability, whereas high leverage may raise concerns about financial risk. Thus, financial accounting serves as a critical link between businesses and capital providers.</w:t>
      </w:r>
    </w:p>
    <w:p w:rsidR="003A2F29" w:rsidRPr="003A2F29" w:rsidRDefault="003A2F29" w:rsidP="003A2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0671"/>
      <w:r w:rsidRPr="003A2F29">
        <w:rPr>
          <w:rFonts w:ascii="Times New Roman" w:eastAsia="Times New Roman" w:hAnsi="Times New Roman" w:cs="Times New Roman"/>
          <w:b/>
          <w:bCs/>
          <w:sz w:val="36"/>
          <w:szCs w:val="36"/>
          <w:lang w:bidi="hi-IN"/>
        </w:rPr>
        <w:t>Accrual Accounting and Its Importance</w:t>
      </w:r>
      <w:bookmarkEnd w:id="5"/>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Accrual accounting is one of the most significant theoretical concepts in financial accounting and forms the basis of modern financial reporting. Under accrual accounting, revenues and expenses are recognised when they are earned or incurred, rather than when cash is received or paid (Weygandt, Kimmel, &amp; Kieso, 2020). This approach ensures that financial statements reflect the economic substance of business activities rather than merely the movement of cash. As a result, accrual accounting provides a more accurate and meaningful representation of a company’s financial performance and position.</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importance of accrual accounting lies in its ability to match economic events with the periods in which they occur. For example, when a business delivers goods or services to a customer, revenue is recognised at that point, even if payment is received at a later date (Atrill &amp; McLaney, 2020). Similarly, expenses such as wages, rent, and utilities are recorded when they are incurred, regardless of when cash payments are made. This approach improves the relevance of financial information for decision-making by reducing distortions caused by timing differences in cash flows (Deegan, 2021).</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In real-world business environments, accrual accounting is particularly important for companies with credit transactions and long operating cycles. Manufacturing firms, for instance, may incur production costs months before goods are sold and cash is collected. Accrual accounting ensures that these costs are recognised in the same period as the related revenues, providing a clearer picture of profitability (Horngren et al., 2019). Without accrual accounting, financial statements could present misleading results, such as overstated profits in periods of high cash inflows or understated profits during periods of delayed payments.</w:t>
      </w:r>
    </w:p>
    <w:p w:rsidR="003A2F29" w:rsidRDefault="003A2F29" w:rsidP="00610242">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Accounting standards such as International Financial Reporting Standards (IFRS) and Generally Accepted Accounting Principles (GAAP) mandate the use of accrual accounting for most businesses. This requirement reflects the widespread recognition that accrual-based information is more useful for predicting future cash flows and assessing financial performance than cash-based data alone (IASB, 2018). Consequently, accrual accounting plays a central role in enhancing the reliability and comparability of financial statements across organisations and industries.</w:t>
      </w:r>
    </w:p>
    <w:p w:rsidR="00610242" w:rsidRPr="003A2F29" w:rsidRDefault="00610242" w:rsidP="00610242">
      <w:pPr>
        <w:spacing w:before="100" w:beforeAutospacing="1" w:after="100" w:afterAutospacing="1"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0672"/>
      <w:r w:rsidRPr="003A2F29">
        <w:rPr>
          <w:rFonts w:ascii="Times New Roman" w:eastAsia="Times New Roman" w:hAnsi="Times New Roman" w:cs="Times New Roman"/>
          <w:b/>
          <w:bCs/>
          <w:sz w:val="36"/>
          <w:szCs w:val="36"/>
          <w:lang w:bidi="hi-IN"/>
        </w:rPr>
        <w:lastRenderedPageBreak/>
        <w:t>The Matching Principle</w:t>
      </w:r>
      <w:bookmarkEnd w:id="6"/>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Closely related to accrual accounting is the matching principle, which requires expenses to be recognised in the same accounting period as the revenues they help generate. The purpose of this principle is to ensure accurate measurement of profit by aligning costs with associated revenues (Atrill &amp; McLaney, 2020). By applying the matching principle, accountants can determine the true cost of generating revenue during a specific period.</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For example, consider a company that sells products on credit. The cost of goods sold is recognised in the same period as the sales revenue, even though cash may be received later. This matching ensures that the income statement reflects the actual profitability of sales activities for that period (Weygandt et al., 2020). If expenses were recorded only when cash was paid, profit figures would fluctuate significantly and fail to represent economic reality.</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matching principle is also applied to long-term assets through depreciation. When a business purchases machinery or equipment, the cost is not expensed immediately. Instead, it is allocated over the asset’s useful life, matching the expense with the revenues generated by using the asset (Horngren et al., 2019). This treatment prevents large fluctuations in profit and provides a more stable and realistic view of financial performance.</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However, applying the matching principle often involves estimates and professional judgment, particularly in areas such as depreciation, amortisation, and provisions for doubtful debts. While this subjectivity can introduce uncertainty, adherence to accounting standards and ethical guidelines helps ensure consistency and fairness in financial reporting (Deegan, 2021). Overall, the matching principle enhances the credibility and usefulness of financial statements for stakeholders.</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0673"/>
      <w:r w:rsidRPr="003A2F29">
        <w:rPr>
          <w:rFonts w:ascii="Times New Roman" w:eastAsia="Times New Roman" w:hAnsi="Times New Roman" w:cs="Times New Roman"/>
          <w:b/>
          <w:bCs/>
          <w:sz w:val="36"/>
          <w:szCs w:val="36"/>
          <w:lang w:bidi="hi-IN"/>
        </w:rPr>
        <w:t>Revenue Recognition Principle</w:t>
      </w:r>
      <w:bookmarkEnd w:id="7"/>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revenue recognition principle governs when and how revenue should be recorded in the financial statements. According to this principle, revenue is recognised when it is earned and when control of goods or services is transferred to the customer, rather than when cash is received (IASB, 2018). This approach aligns with accrual accounting and ensures that revenue figures accurately reflect business performance.</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In modern accounting practice, revenue recognition has become increasingly complex due to diverse business models and contractual arrangements. To address these challenges, standards such as IFRS 15 provide a structured framework for recognising revenue based on the satisfaction of performance obligations (Deegan, 2021). This framework requires businesses to identify contracts with customers, determine performance obligations, allocate transaction prices, and recognise revenue as obligations are fulfilled.</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lastRenderedPageBreak/>
        <w:t>Accurate revenue recognition is critical because revenue is a key indicator of business success and growth. Overstating or prematurely recognising revenue can mislead stakeholders and distort financial analysis (Libby, Libby, &amp; Short, 2022). High-profile corporate scandals have demonstrated how improper revenue recognition can undermine investor confidence and result in severe legal and financial consequences (Scott, 2015).</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In practical terms, revenue recognition is particularly important in industries such as construction, software, and telecommunications, where contracts may span multiple periods. For example, a construction company recognises revenue based on the stage of completion of a project rather than when the project is fully completed or paid for (Weygandt et al., 2020). This approach ensures that revenue reflects actual progress and economic activity during each accounting period.</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0674"/>
      <w:r w:rsidRPr="003A2F29">
        <w:rPr>
          <w:rFonts w:ascii="Times New Roman" w:eastAsia="Times New Roman" w:hAnsi="Times New Roman" w:cs="Times New Roman"/>
          <w:b/>
          <w:bCs/>
          <w:sz w:val="36"/>
          <w:szCs w:val="36"/>
          <w:lang w:bidi="hi-IN"/>
        </w:rPr>
        <w:t>Relationship Between Financial Statements</w:t>
      </w:r>
      <w:bookmarkEnd w:id="8"/>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balance sheet, income statement, and cash flow statement are interconnected financial reports that collectively provide a comprehensive view of a company’s financial condition. Each statement serves a distinct purpose, but changes in one statement are reflected in the others, highlighting the integrated nature of accounting information (Horngren et al., 2019).</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income statement reports revenues and expenses over a period, resulting in net profit or loss. This net result is transferred to the balance sheet as part of retained earnings, thereby linking performance with financial position (Atrill &amp; McLaney, 2020). The balance sheet then shows the cumulative effect of past profits, losses, and financing decisions on the company’s assets, liabilities, and equity.</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cash flow statement explains changes in cash balances reported on the balance sheet by categorising cash flows into operating, investing, and financing activities. It reconciles accrual-based profit with actual cash movements, providing insights into liquidity and cash management (IASB, 2018). For instance, a company may report strong profits but experience cash shortages due to delayed customer payments, a situation revealed through cash flow analysis (Deegan, 2021).</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Understanding the relationship between financial statements is essential for effective financial analysis. Stakeholders who consider all three statements together can better assess profitability, liquidity, and solvency, reducing the risk of misinterpretation (Libby et al., 2022). This integrated approach supports more informed decision-making and highlights the practical value of accounting theory.</w:t>
      </w:r>
    </w:p>
    <w:p w:rsidR="003A2F29" w:rsidRPr="003A2F29" w:rsidRDefault="003A2F29" w:rsidP="003A2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0675"/>
      <w:r w:rsidRPr="003A2F29">
        <w:rPr>
          <w:rFonts w:ascii="Times New Roman" w:eastAsia="Times New Roman" w:hAnsi="Times New Roman" w:cs="Times New Roman"/>
          <w:b/>
          <w:bCs/>
          <w:sz w:val="36"/>
          <w:szCs w:val="36"/>
          <w:lang w:bidi="hi-IN"/>
        </w:rPr>
        <w:t>Real-World Application of Accounting Concepts</w:t>
      </w:r>
      <w:bookmarkEnd w:id="9"/>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lastRenderedPageBreak/>
        <w:t>The practical relevance of accounting theory becomes evident when examining how businesses apply theoretical concepts in real-world situations. Accounting principles such as the accounting equation, accrual accounting, matching, and revenue recognition are not abstract ideas but form the basis of daily accounting operations across industries (Weygandt, Kimmel, &amp; Kieso, 2020). These concepts guide how transactions are recorded, how financial performance is measured, and how financial information is communicated to stakeholders.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For example, consider a manufacturing company that purchases raw materials on credit. At the time of purchase, inventory increases while accounts payable increase, maintaining balance under the accounting equation (Horngren et al., 2019). When the materials are later used in production and the finished goods are sold, revenue is recognised under the revenue recognition principle, and the cost of goods sold is matched against revenue in the same accounting period (Atrill &amp; McLaney, 2020). This process ensures accurate profit measurement and compliance with accounting standards.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Service-oriented businesses also rely heavily on accounting theory. Consulting firms, for instance, often enter into long-term contracts with clients. Under accrual accounting, revenue is recognised as services are performed rather than when payment is received, ensuring that financial statements reflect actual economic activity (IASB, 2018). Expenses such as employee salaries are matched to the periods in which services are delivered, providing a realistic assessment of profitability (Deegan, 2021).</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Large corporations use accounting concepts to support strategic decisions and regulatory compliance. Publicly listed companies are required to prepare financial statements in accordance with accounting standards, ensuring transparency and comparability across firms (Libby, Libby, &amp; Short, 2022). Accurate application of accounting principles enhances investor confidence and reduces the risk of financial misstatements that could lead to legal penalties or reputational damage (Scott, 2015).</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0676"/>
      <w:r w:rsidRPr="003A2F29">
        <w:rPr>
          <w:rFonts w:ascii="Times New Roman" w:eastAsia="Times New Roman" w:hAnsi="Times New Roman" w:cs="Times New Roman"/>
          <w:b/>
          <w:bCs/>
          <w:sz w:val="36"/>
          <w:szCs w:val="36"/>
          <w:lang w:bidi="hi-IN"/>
        </w:rPr>
        <w:t>Accounting Information and Business Strategy</w:t>
      </w:r>
      <w:bookmarkEnd w:id="10"/>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Accounting information derived from financial accounting systems plays a crucial role in shaping business strategy. Managers rely on financial reports to evaluate past performance, identify trends, and plan future actions (Atrill &amp; McLaney, 2020). Although financial accounting is primarily designed for external users, its outputs are widely used internally for strategic decision-making.</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For instance, profitability analysis based on income statement data helps management assess which products or services generate the highest returns. This information may influence decisions related to pricing, cost control, and resource allocation (Weygandt et al., 2020). Similarly, balance sheet analysis provides insights into capital structure and financial risk, informing decisions about financing through debt or equity (Horngren et al., 2019).</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lastRenderedPageBreak/>
        <w:t>Cash flow information is particularly important for strategic planning, as it highlights a company’s ability to generate cash from operations. Businesses with strong cash flows are better positioned to invest in growth opportunities, repay debt, and withstand economic downturns (Deegan, 2021). By integrating information from all three financial statements, managers can develop strategies that balance profitability, liquidity, and long-term sustainability (Libby et al., 2022).</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0677"/>
      <w:r w:rsidRPr="003A2F29">
        <w:rPr>
          <w:rFonts w:ascii="Times New Roman" w:eastAsia="Times New Roman" w:hAnsi="Times New Roman" w:cs="Times New Roman"/>
          <w:b/>
          <w:bCs/>
          <w:sz w:val="36"/>
          <w:szCs w:val="36"/>
          <w:lang w:bidi="hi-IN"/>
        </w:rPr>
        <w:t>Methodology</w:t>
      </w:r>
      <w:bookmarkEnd w:id="11"/>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This assignment adopts a qualitative and analytical research methodology to examine the basic theoretical concepts of accounting. The study is based entirely on secondary data sources, including academic textbooks, peer-reviewed journal articles, and accounting standards issued by recognised bodies such as the International Accounting Standards Board (IASB) (Deegan, 2021). This methodology is appropriate given the theoretical focus of the topic and the objective of analysing established accounting concepts.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A comprehensive review of accounting literature was conducted to identify key concepts and principles relevant to financial accounting. These concepts were then analysed in relation to their practical application in business decision-making and financial reporting (Weygandt et al., 2020). Real-world examples were incorporated to demonstrate how accounting theory is applied in practice, enhancing the relevance and clarity of the discussion (Atrill &amp; McLaney, 2020).</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methodology emphasises critical analysis rather than empirical testing, allowing for an in-depth exploration of accounting concepts and their implications for stakeholders. By synthesising insights from multiple authoritative sources, the assignment provides a balanced and well-supported discussion of accounting theory and practice (Libby et al., 2022).</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0678"/>
      <w:r w:rsidRPr="003A2F29">
        <w:rPr>
          <w:rFonts w:ascii="Times New Roman" w:eastAsia="Times New Roman" w:hAnsi="Times New Roman" w:cs="Times New Roman"/>
          <w:b/>
          <w:bCs/>
          <w:sz w:val="36"/>
          <w:szCs w:val="36"/>
          <w:lang w:bidi="hi-IN"/>
        </w:rPr>
        <w:t>Findings</w:t>
      </w:r>
      <w:bookmarkEnd w:id="12"/>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analysis reveals that accounting theory provides a structured framework that supports consistent and reliable financial reporting. The accounting equation ensures that all transactions are recorded in a balanced manner, reinforcing accuracy and accountability in financial records (Horngren et al., 2019). This foundational concept enables businesses to track changes in financial position systematically.</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findings also indicate that accrual accounting significantly improves the quality of financial information by aligning revenues and expenses with the periods in which they occur. This approach enhances the relevance of financial statements for evaluating performance and predicting future cash flows (Deegan, 2021). Stakeholders benefit from accrual-based information when assessing profitability, liquidity, and financial risk (Libby et al., 2022).</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lastRenderedPageBreak/>
        <w:t>Additionally, the study finds that understanding the relationship between financial statements is essential for comprehensive financial analysis. The income statement explains changes in equity, the balance sheet presents financial position, and the cash flow statement highlights liquidity. Together, these statements provide a holistic view of business performance and financial health (Weygandt et al., 2020).</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E6008C" w:rsidRPr="00E6008C" w:rsidRDefault="003A2F29" w:rsidP="00E600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0679"/>
      <w:r w:rsidRPr="003A2F29">
        <w:rPr>
          <w:rFonts w:ascii="Times New Roman" w:eastAsia="Times New Roman" w:hAnsi="Times New Roman" w:cs="Times New Roman"/>
          <w:b/>
          <w:bCs/>
          <w:sz w:val="36"/>
          <w:szCs w:val="36"/>
          <w:lang w:bidi="hi-IN"/>
        </w:rPr>
        <w:t>Discussion</w:t>
      </w:r>
      <w:bookmarkEnd w:id="13"/>
    </w:p>
    <w:p w:rsidR="00E6008C" w:rsidRPr="00E6008C" w:rsidRDefault="00E6008C" w:rsidP="00E6008C">
      <w:pPr>
        <w:spacing w:before="100" w:beforeAutospacing="1" w:after="100" w:afterAutospacing="1" w:line="240" w:lineRule="auto"/>
        <w:rPr>
          <w:rFonts w:ascii="Times New Roman" w:eastAsia="Times New Roman" w:hAnsi="Times New Roman" w:cs="Times New Roman"/>
          <w:sz w:val="24"/>
          <w:szCs w:val="24"/>
          <w:lang w:bidi="hi-IN"/>
        </w:rPr>
      </w:pPr>
      <w:r w:rsidRPr="00E6008C">
        <w:rPr>
          <w:rFonts w:ascii="Times New Roman" w:eastAsia="Times New Roman" w:hAnsi="Times New Roman" w:cs="Times New Roman"/>
          <w:sz w:val="24"/>
          <w:szCs w:val="24"/>
          <w:lang w:bidi="hi-IN"/>
        </w:rPr>
        <w:t>The findings of this study emphasise the fundamental role of accounting theory in promoting transparency, consistency, and reliability in financial reporting. Accounting theory provides the conceptual foundations that guide how financial information is recognised, measured, and presented, ensuring that financial statements faithfully represent an organisation’s economic activities. Central to this framework is the accounting equation, which serves as a systematic control mechanism by maintaining the balance between assets, liabilities, and equity. By enforcing this structural discipline, the accounting equation reduces the likelihood of errors and misstatements, thereby strengthening the integrity of financial records (Horngren et al., 2019).</w:t>
      </w:r>
    </w:p>
    <w:p w:rsidR="00E6008C" w:rsidRPr="00E6008C" w:rsidRDefault="00E6008C" w:rsidP="00E6008C">
      <w:pPr>
        <w:spacing w:before="100" w:beforeAutospacing="1" w:after="100" w:afterAutospacing="1" w:line="240" w:lineRule="auto"/>
        <w:rPr>
          <w:rFonts w:ascii="Times New Roman" w:eastAsia="Times New Roman" w:hAnsi="Times New Roman" w:cs="Times New Roman"/>
          <w:sz w:val="24"/>
          <w:szCs w:val="24"/>
          <w:lang w:bidi="hi-IN"/>
        </w:rPr>
      </w:pPr>
      <w:r w:rsidRPr="00E6008C">
        <w:rPr>
          <w:rFonts w:ascii="Times New Roman" w:eastAsia="Times New Roman" w:hAnsi="Times New Roman" w:cs="Times New Roman"/>
          <w:sz w:val="24"/>
          <w:szCs w:val="24"/>
          <w:lang w:bidi="hi-IN"/>
        </w:rPr>
        <w:t>This control function is particularly significant in complex organisations characterised by high transaction volumes and diverse operational activities. In such environments, the risk of recording errors and inconsistencies increases substantially due to the sheer scale and frequency of financial transactions. The accounting equation provides a foundational check that supports internal controls and facilitates the identification of discrepancies at an early stage. As a result, it enhances the reliability of financial reporting systems and supports effective financial management and oversight.</w:t>
      </w:r>
    </w:p>
    <w:p w:rsidR="00E6008C" w:rsidRPr="00E6008C" w:rsidRDefault="00E6008C" w:rsidP="00E6008C">
      <w:pPr>
        <w:spacing w:before="100" w:beforeAutospacing="1" w:after="100" w:afterAutospacing="1" w:line="240" w:lineRule="auto"/>
        <w:rPr>
          <w:rFonts w:ascii="Times New Roman" w:eastAsia="Times New Roman" w:hAnsi="Times New Roman" w:cs="Times New Roman"/>
          <w:sz w:val="24"/>
          <w:szCs w:val="24"/>
          <w:lang w:bidi="hi-IN"/>
        </w:rPr>
      </w:pPr>
      <w:r w:rsidRPr="00E6008C">
        <w:rPr>
          <w:rFonts w:ascii="Times New Roman" w:eastAsia="Times New Roman" w:hAnsi="Times New Roman" w:cs="Times New Roman"/>
          <w:sz w:val="24"/>
          <w:szCs w:val="24"/>
          <w:lang w:bidi="hi-IN"/>
        </w:rPr>
        <w:t>The discussion also highlights the importance of accrual accounting and the matching principle in accurately measuring an organisation’s true economic performance. Unlike cash-based accounting, accrual accounting recognises revenues and expenses in the period in which they are earned or incurred, thereby providing a more realistic representation of financial performance. The matching principle further reinforces this approach by aligning related revenues and expenses within the same accounting period. Together, these principles enhance the relevance and decision-usefulness of financial information for stakeholders.</w:t>
      </w:r>
    </w:p>
    <w:p w:rsidR="00E6008C" w:rsidRPr="00E6008C" w:rsidRDefault="00E6008C" w:rsidP="00E6008C">
      <w:pPr>
        <w:spacing w:before="100" w:beforeAutospacing="1" w:after="100" w:afterAutospacing="1" w:line="240" w:lineRule="auto"/>
        <w:rPr>
          <w:rFonts w:ascii="Times New Roman" w:eastAsia="Times New Roman" w:hAnsi="Times New Roman" w:cs="Times New Roman"/>
          <w:sz w:val="24"/>
          <w:szCs w:val="24"/>
          <w:lang w:bidi="hi-IN"/>
        </w:rPr>
      </w:pPr>
      <w:r w:rsidRPr="00E6008C">
        <w:rPr>
          <w:rFonts w:ascii="Times New Roman" w:eastAsia="Times New Roman" w:hAnsi="Times New Roman" w:cs="Times New Roman"/>
          <w:sz w:val="24"/>
          <w:szCs w:val="24"/>
          <w:lang w:bidi="hi-IN"/>
        </w:rPr>
        <w:t>However, the application of accrual accounting and matching relies heavily on professional judgement, estimates, and assumptions. This reliance introduces a degree of subjectivity into financial reporting, making ethical responsibility and professional competence critically important. As highlighted by Deegan (2021), strong governance structures and robust regulatory frameworks are essential to ensure that judgement is exercised appropriately and consistently. Without these safeguards, there is an increased risk of opportunistic behaviour, earnings management, and manipulation of financial results.</w:t>
      </w:r>
    </w:p>
    <w:p w:rsidR="00E6008C" w:rsidRPr="00E6008C" w:rsidRDefault="00E6008C" w:rsidP="00E6008C">
      <w:pPr>
        <w:spacing w:before="100" w:beforeAutospacing="1" w:after="100" w:afterAutospacing="1" w:line="240" w:lineRule="auto"/>
        <w:rPr>
          <w:rFonts w:ascii="Times New Roman" w:eastAsia="Times New Roman" w:hAnsi="Times New Roman" w:cs="Times New Roman"/>
          <w:sz w:val="24"/>
          <w:szCs w:val="24"/>
          <w:lang w:bidi="hi-IN"/>
        </w:rPr>
      </w:pPr>
      <w:r w:rsidRPr="00E6008C">
        <w:rPr>
          <w:rFonts w:ascii="Times New Roman" w:eastAsia="Times New Roman" w:hAnsi="Times New Roman" w:cs="Times New Roman"/>
          <w:sz w:val="24"/>
          <w:szCs w:val="24"/>
          <w:lang w:bidi="hi-IN"/>
        </w:rPr>
        <w:t xml:space="preserve">Misapplication or deliberate misuse of accrual-based principles can lead to distorted financial outcomes and undermine stakeholder confidence. Inaccurate recognition of revenues or expenses may present a misleading picture of profitability and financial stability, potentially influencing </w:t>
      </w:r>
      <w:r w:rsidRPr="00E6008C">
        <w:rPr>
          <w:rFonts w:ascii="Times New Roman" w:eastAsia="Times New Roman" w:hAnsi="Times New Roman" w:cs="Times New Roman"/>
          <w:sz w:val="24"/>
          <w:szCs w:val="24"/>
          <w:lang w:bidi="hi-IN"/>
        </w:rPr>
        <w:lastRenderedPageBreak/>
        <w:t>investment decisions, credit assessments, and managerial evaluations (Scott, 2015). Such distortions not only compromise the credibility of financial reports but also erode trust in the accounting profession and the organisations that rely on it.</w:t>
      </w:r>
    </w:p>
    <w:p w:rsidR="00E6008C" w:rsidRPr="00E6008C" w:rsidRDefault="00E6008C" w:rsidP="00E6008C">
      <w:pPr>
        <w:spacing w:before="100" w:beforeAutospacing="1" w:after="100" w:afterAutospacing="1" w:line="240" w:lineRule="auto"/>
        <w:rPr>
          <w:rFonts w:ascii="Times New Roman" w:eastAsia="Times New Roman" w:hAnsi="Times New Roman" w:cs="Times New Roman"/>
          <w:sz w:val="24"/>
          <w:szCs w:val="24"/>
          <w:lang w:bidi="hi-IN"/>
        </w:rPr>
      </w:pPr>
      <w:r w:rsidRPr="00E6008C">
        <w:rPr>
          <w:rFonts w:ascii="Times New Roman" w:eastAsia="Times New Roman" w:hAnsi="Times New Roman" w:cs="Times New Roman"/>
          <w:sz w:val="24"/>
          <w:szCs w:val="24"/>
          <w:lang w:bidi="hi-IN"/>
        </w:rPr>
        <w:t>Furthermore, the integrated analysis of financial statements reinforces the notion that no single financial report can provide a complete or comprehensive view of an organisation’s financial health. Stakeholders must evaluate the income statement, balance sheet, and cash flow statement collectively to assess profitability, financial position, and liquidity. This holistic approach enables more informed decision-making and risk assessment (Libby et al., 2022). Overall, these findings underscore the enduring practical value of accounting theory in supporting sound judgement, accountability, and effective decision-making in real-world business contexts.</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0680"/>
      <w:r w:rsidRPr="003A2F29">
        <w:rPr>
          <w:rFonts w:ascii="Times New Roman" w:eastAsia="Times New Roman" w:hAnsi="Times New Roman" w:cs="Times New Roman"/>
          <w:b/>
          <w:bCs/>
          <w:sz w:val="36"/>
          <w:szCs w:val="36"/>
          <w:lang w:bidi="hi-IN"/>
        </w:rPr>
        <w:t>Conclusion</w:t>
      </w:r>
      <w:bookmarkEnd w:id="14"/>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This assignment has examined the basic theoretical concepts of accounting and demonstrated their importance in financial reporting and business decision-making. Accounting theory provides the conceptual foundation that guides how financial transactions are identified, recorded, and communicated to stakeholders. The analysis showed that without these theoretical principles, accounting would lack consistency, reliability, and usefulness, limiting its value to businesses and external users (Deegan, 2021).</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accounting equation was identified as the core structure of the accounting system, ensuring balance and logical consistency in financial records. By linking assets with liabilities and owner’s equity, the equation reinforces accountability and helps users understand how business resources are financed (Horngren et al., 2019). This foundational concept enables accurate preparation of financial statements and supports effective financial analysis.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The role of financial accounting in business decision-making was also critically evaluated. Financial statements prepared under accrual accounting principles provide stakeholders with relevant and reliable information for assessing profitability, liquidity, and financial stability (Atrill &amp; McLaney, 2020). Investors and creditors rely heavily on this information to evaluate risk and return, while managers use financial reports to guide strategic and operational decisions (Libby, Libby, &amp; Short, 2022).</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Key accounting principles such as accrual accounting, the matching principle, and revenue recognition were found to play a vital role in ensuring that financial statements reflect economic reality rather than mere cash movements. These principles enhance the accuracy of profit measurement and improve the comparability of financial information across periods and organisations (Weygandt, Kimmel, &amp; Kieso, 2020). However, their application often requires professional judgment, highlighting the importance of ethical conduct and adherence to accounting standards.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The relationship between the balance sheet, income statement, and cash flow statement further emphasises the integrated nature of accounting information. Analysing these statements together </w:t>
      </w:r>
      <w:r w:rsidRPr="003A2F29">
        <w:rPr>
          <w:rFonts w:ascii="Times New Roman" w:eastAsia="Times New Roman" w:hAnsi="Times New Roman" w:cs="Times New Roman"/>
          <w:sz w:val="24"/>
          <w:szCs w:val="24"/>
          <w:lang w:bidi="hi-IN"/>
        </w:rPr>
        <w:lastRenderedPageBreak/>
        <w:t>provides a comprehensive view of business performance and financial health, supporting more informed decision-making (IASB, 2018). Real-world examples discussed in the assignment illustrated how accounting theory is applied in practice and demonstrated its relevance in modern business environments.</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In conclusion, the basic theoretical concepts of accounting are essential for maintaining transparency, consistency, and reliability in financial reporting. As businesses continue to grow in complexity, the importance of strong accounting foundations will remain critical in supporting sound financial management and economic decision-making.</w:t>
      </w:r>
    </w:p>
    <w:p w:rsidR="003A2F29" w:rsidRPr="003A2F29" w:rsidRDefault="003A2F29" w:rsidP="003A2F29">
      <w:pPr>
        <w:spacing w:after="0" w:line="240" w:lineRule="auto"/>
        <w:rPr>
          <w:rFonts w:ascii="Times New Roman" w:eastAsia="Times New Roman" w:hAnsi="Times New Roman" w:cs="Times New Roman"/>
          <w:sz w:val="24"/>
          <w:szCs w:val="24"/>
          <w:lang w:bidi="hi-IN"/>
        </w:rPr>
      </w:pPr>
    </w:p>
    <w:p w:rsidR="003A2F29" w:rsidRPr="003A2F29" w:rsidRDefault="003A2F29" w:rsidP="003A2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0681"/>
      <w:r w:rsidRPr="003A2F29">
        <w:rPr>
          <w:rFonts w:ascii="Times New Roman" w:eastAsia="Times New Roman" w:hAnsi="Times New Roman" w:cs="Times New Roman"/>
          <w:b/>
          <w:bCs/>
          <w:sz w:val="36"/>
          <w:szCs w:val="36"/>
          <w:lang w:bidi="hi-IN"/>
        </w:rPr>
        <w:t>References</w:t>
      </w:r>
      <w:bookmarkEnd w:id="15"/>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Atrill, P., &amp; McLaney, E. (2020). </w:t>
      </w:r>
      <w:r w:rsidRPr="003A2F29">
        <w:rPr>
          <w:rFonts w:ascii="Times New Roman" w:eastAsia="Times New Roman" w:hAnsi="Times New Roman" w:cs="Times New Roman"/>
          <w:i/>
          <w:iCs/>
          <w:sz w:val="24"/>
          <w:szCs w:val="24"/>
          <w:lang w:bidi="hi-IN"/>
        </w:rPr>
        <w:t>Accounting and finance for non-specialists</w:t>
      </w:r>
      <w:r w:rsidRPr="003A2F29">
        <w:rPr>
          <w:rFonts w:ascii="Times New Roman" w:eastAsia="Times New Roman" w:hAnsi="Times New Roman" w:cs="Times New Roman"/>
          <w:sz w:val="24"/>
          <w:szCs w:val="24"/>
          <w:lang w:bidi="hi-IN"/>
        </w:rPr>
        <w:t xml:space="preserve"> (11th ed.). Pearson Education.</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Deegan, C. (2021). </w:t>
      </w:r>
      <w:r w:rsidRPr="003A2F29">
        <w:rPr>
          <w:rFonts w:ascii="Times New Roman" w:eastAsia="Times New Roman" w:hAnsi="Times New Roman" w:cs="Times New Roman"/>
          <w:i/>
          <w:iCs/>
          <w:sz w:val="24"/>
          <w:szCs w:val="24"/>
          <w:lang w:bidi="hi-IN"/>
        </w:rPr>
        <w:t>Financial accounting theory</w:t>
      </w:r>
      <w:r w:rsidRPr="003A2F29">
        <w:rPr>
          <w:rFonts w:ascii="Times New Roman" w:eastAsia="Times New Roman" w:hAnsi="Times New Roman" w:cs="Times New Roman"/>
          <w:sz w:val="24"/>
          <w:szCs w:val="24"/>
          <w:lang w:bidi="hi-IN"/>
        </w:rPr>
        <w:t xml:space="preserve"> (5th ed.). McGraw-Hill Education.</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Horngren, C. T., Sundem, G. L., Elliott, J. A., &amp; Philbrick, D. R. (2019). </w:t>
      </w:r>
      <w:r w:rsidRPr="003A2F29">
        <w:rPr>
          <w:rFonts w:ascii="Times New Roman" w:eastAsia="Times New Roman" w:hAnsi="Times New Roman" w:cs="Times New Roman"/>
          <w:i/>
          <w:iCs/>
          <w:sz w:val="24"/>
          <w:szCs w:val="24"/>
          <w:lang w:bidi="hi-IN"/>
        </w:rPr>
        <w:t>Introduction to financial accounting</w:t>
      </w:r>
      <w:r w:rsidRPr="003A2F29">
        <w:rPr>
          <w:rFonts w:ascii="Times New Roman" w:eastAsia="Times New Roman" w:hAnsi="Times New Roman" w:cs="Times New Roman"/>
          <w:sz w:val="24"/>
          <w:szCs w:val="24"/>
          <w:lang w:bidi="hi-IN"/>
        </w:rPr>
        <w:t xml:space="preserve"> (12th ed.). Pearson Education.</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International Accounting Standards Board (IASB). (2018). </w:t>
      </w:r>
      <w:r w:rsidRPr="003A2F29">
        <w:rPr>
          <w:rFonts w:ascii="Times New Roman" w:eastAsia="Times New Roman" w:hAnsi="Times New Roman" w:cs="Times New Roman"/>
          <w:i/>
          <w:iCs/>
          <w:sz w:val="24"/>
          <w:szCs w:val="24"/>
          <w:lang w:bidi="hi-IN"/>
        </w:rPr>
        <w:t>IFRS 15: Revenue from contracts with customers</w:t>
      </w:r>
      <w:r w:rsidRPr="003A2F29">
        <w:rPr>
          <w:rFonts w:ascii="Times New Roman" w:eastAsia="Times New Roman" w:hAnsi="Times New Roman" w:cs="Times New Roman"/>
          <w:sz w:val="24"/>
          <w:szCs w:val="24"/>
          <w:lang w:bidi="hi-IN"/>
        </w:rPr>
        <w:t>. IASB.</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Libby, R., Libby, P. A., &amp; Short, D. G. (2022). </w:t>
      </w:r>
      <w:r w:rsidRPr="003A2F29">
        <w:rPr>
          <w:rFonts w:ascii="Times New Roman" w:eastAsia="Times New Roman" w:hAnsi="Times New Roman" w:cs="Times New Roman"/>
          <w:i/>
          <w:iCs/>
          <w:sz w:val="24"/>
          <w:szCs w:val="24"/>
          <w:lang w:bidi="hi-IN"/>
        </w:rPr>
        <w:t>Financial accounting</w:t>
      </w:r>
      <w:r w:rsidRPr="003A2F29">
        <w:rPr>
          <w:rFonts w:ascii="Times New Roman" w:eastAsia="Times New Roman" w:hAnsi="Times New Roman" w:cs="Times New Roman"/>
          <w:sz w:val="24"/>
          <w:szCs w:val="24"/>
          <w:lang w:bidi="hi-IN"/>
        </w:rPr>
        <w:t xml:space="preserve"> (10th ed.). McGraw-Hill Education.</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Sangster, A. (2016). The genesis of double-entry bookkeeping. </w:t>
      </w:r>
      <w:r w:rsidRPr="003A2F29">
        <w:rPr>
          <w:rFonts w:ascii="Times New Roman" w:eastAsia="Times New Roman" w:hAnsi="Times New Roman" w:cs="Times New Roman"/>
          <w:i/>
          <w:iCs/>
          <w:sz w:val="24"/>
          <w:szCs w:val="24"/>
          <w:lang w:bidi="hi-IN"/>
        </w:rPr>
        <w:t>The Accounting Review</w:t>
      </w:r>
      <w:r w:rsidRPr="003A2F29">
        <w:rPr>
          <w:rFonts w:ascii="Times New Roman" w:eastAsia="Times New Roman" w:hAnsi="Times New Roman" w:cs="Times New Roman"/>
          <w:sz w:val="24"/>
          <w:szCs w:val="24"/>
          <w:lang w:bidi="hi-IN"/>
        </w:rPr>
        <w:t>, 91(1), 299–315.</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Scott, W. R. (2015). </w:t>
      </w:r>
      <w:r w:rsidRPr="003A2F29">
        <w:rPr>
          <w:rFonts w:ascii="Times New Roman" w:eastAsia="Times New Roman" w:hAnsi="Times New Roman" w:cs="Times New Roman"/>
          <w:i/>
          <w:iCs/>
          <w:sz w:val="24"/>
          <w:szCs w:val="24"/>
          <w:lang w:bidi="hi-IN"/>
        </w:rPr>
        <w:t>Financial accounting theory</w:t>
      </w:r>
      <w:r w:rsidRPr="003A2F29">
        <w:rPr>
          <w:rFonts w:ascii="Times New Roman" w:eastAsia="Times New Roman" w:hAnsi="Times New Roman" w:cs="Times New Roman"/>
          <w:sz w:val="24"/>
          <w:szCs w:val="24"/>
          <w:lang w:bidi="hi-IN"/>
        </w:rPr>
        <w:t xml:space="preserve"> (7th ed.). Pearson Education.</w:t>
      </w:r>
    </w:p>
    <w:p w:rsidR="003A2F29" w:rsidRPr="003A2F29" w:rsidRDefault="003A2F29" w:rsidP="003A2F29">
      <w:pPr>
        <w:spacing w:before="100" w:beforeAutospacing="1" w:after="100" w:afterAutospacing="1" w:line="240" w:lineRule="auto"/>
        <w:rPr>
          <w:rFonts w:ascii="Times New Roman" w:eastAsia="Times New Roman" w:hAnsi="Times New Roman" w:cs="Times New Roman"/>
          <w:sz w:val="24"/>
          <w:szCs w:val="24"/>
          <w:lang w:bidi="hi-IN"/>
        </w:rPr>
      </w:pPr>
      <w:r w:rsidRPr="003A2F29">
        <w:rPr>
          <w:rFonts w:ascii="Times New Roman" w:eastAsia="Times New Roman" w:hAnsi="Times New Roman" w:cs="Times New Roman"/>
          <w:sz w:val="24"/>
          <w:szCs w:val="24"/>
          <w:lang w:bidi="hi-IN"/>
        </w:rPr>
        <w:t xml:space="preserve">Weygandt, J. J., Kimmel, P. D., &amp; Kieso, D. E. (2020). </w:t>
      </w:r>
      <w:r w:rsidRPr="003A2F29">
        <w:rPr>
          <w:rFonts w:ascii="Times New Roman" w:eastAsia="Times New Roman" w:hAnsi="Times New Roman" w:cs="Times New Roman"/>
          <w:i/>
          <w:iCs/>
          <w:sz w:val="24"/>
          <w:szCs w:val="24"/>
          <w:lang w:bidi="hi-IN"/>
        </w:rPr>
        <w:t>Accounting principles</w:t>
      </w:r>
      <w:r w:rsidRPr="003A2F29">
        <w:rPr>
          <w:rFonts w:ascii="Times New Roman" w:eastAsia="Times New Roman" w:hAnsi="Times New Roman" w:cs="Times New Roman"/>
          <w:sz w:val="24"/>
          <w:szCs w:val="24"/>
          <w:lang w:bidi="hi-IN"/>
        </w:rPr>
        <w:t xml:space="preserve"> (13th ed.). Wiley.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C66" w:rsidRDefault="007E1C66" w:rsidP="00AA6995">
      <w:pPr>
        <w:spacing w:after="0" w:line="240" w:lineRule="auto"/>
      </w:pPr>
      <w:r>
        <w:separator/>
      </w:r>
    </w:p>
  </w:endnote>
  <w:endnote w:type="continuationSeparator" w:id="1">
    <w:p w:rsidR="007E1C66" w:rsidRDefault="007E1C6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60C" w:rsidRDefault="00C9360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60C" w:rsidRDefault="00C9360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60C" w:rsidRDefault="00C936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C66" w:rsidRDefault="007E1C66" w:rsidP="00AA6995">
      <w:pPr>
        <w:spacing w:after="0" w:line="240" w:lineRule="auto"/>
      </w:pPr>
      <w:r>
        <w:separator/>
      </w:r>
    </w:p>
  </w:footnote>
  <w:footnote w:type="continuationSeparator" w:id="1">
    <w:p w:rsidR="007E1C66" w:rsidRDefault="007E1C66" w:rsidP="00AA69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60C" w:rsidRDefault="00C9360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60C" w:rsidRDefault="00C9360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60C" w:rsidRDefault="00C936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344064"/>
    <w:multiLevelType w:val="multilevel"/>
    <w:tmpl w:val="D9C6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D01038"/>
    <w:multiLevelType w:val="multilevel"/>
    <w:tmpl w:val="C866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BE0340"/>
    <w:multiLevelType w:val="multilevel"/>
    <w:tmpl w:val="C142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2"/>
  </w:num>
  <w:num w:numId="3">
    <w:abstractNumId w:val="10"/>
  </w:num>
  <w:num w:numId="4">
    <w:abstractNumId w:val="23"/>
  </w:num>
  <w:num w:numId="5">
    <w:abstractNumId w:val="27"/>
  </w:num>
  <w:num w:numId="6">
    <w:abstractNumId w:val="6"/>
  </w:num>
  <w:num w:numId="7">
    <w:abstractNumId w:val="19"/>
  </w:num>
  <w:num w:numId="8">
    <w:abstractNumId w:val="2"/>
  </w:num>
  <w:num w:numId="9">
    <w:abstractNumId w:val="24"/>
  </w:num>
  <w:num w:numId="10">
    <w:abstractNumId w:val="25"/>
  </w:num>
  <w:num w:numId="11">
    <w:abstractNumId w:val="8"/>
  </w:num>
  <w:num w:numId="12">
    <w:abstractNumId w:val="26"/>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20"/>
  </w:num>
  <w:num w:numId="27">
    <w:abstractNumId w:val="9"/>
  </w:num>
  <w:num w:numId="28">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23323"/>
    <w:rsid w:val="00245AE3"/>
    <w:rsid w:val="002B6A05"/>
    <w:rsid w:val="002E4629"/>
    <w:rsid w:val="00397AD5"/>
    <w:rsid w:val="003A2F29"/>
    <w:rsid w:val="00403100"/>
    <w:rsid w:val="00452C4D"/>
    <w:rsid w:val="00547B24"/>
    <w:rsid w:val="00581003"/>
    <w:rsid w:val="005B6A20"/>
    <w:rsid w:val="005C26B9"/>
    <w:rsid w:val="00610242"/>
    <w:rsid w:val="00681AD1"/>
    <w:rsid w:val="00692C07"/>
    <w:rsid w:val="006B49E5"/>
    <w:rsid w:val="006D2A54"/>
    <w:rsid w:val="006E3B97"/>
    <w:rsid w:val="0071766B"/>
    <w:rsid w:val="0073559F"/>
    <w:rsid w:val="00757005"/>
    <w:rsid w:val="00761860"/>
    <w:rsid w:val="007E1C66"/>
    <w:rsid w:val="007E715C"/>
    <w:rsid w:val="008043D5"/>
    <w:rsid w:val="00861B9A"/>
    <w:rsid w:val="00872807"/>
    <w:rsid w:val="008A0876"/>
    <w:rsid w:val="00991E71"/>
    <w:rsid w:val="009D12C1"/>
    <w:rsid w:val="00A20A6F"/>
    <w:rsid w:val="00A4503E"/>
    <w:rsid w:val="00A56AD8"/>
    <w:rsid w:val="00A809AF"/>
    <w:rsid w:val="00AA6995"/>
    <w:rsid w:val="00AF2EBA"/>
    <w:rsid w:val="00B132B9"/>
    <w:rsid w:val="00B40157"/>
    <w:rsid w:val="00B70C77"/>
    <w:rsid w:val="00BB41F6"/>
    <w:rsid w:val="00C13AA5"/>
    <w:rsid w:val="00C52EFA"/>
    <w:rsid w:val="00C9360C"/>
    <w:rsid w:val="00CC7B52"/>
    <w:rsid w:val="00CD7917"/>
    <w:rsid w:val="00D23B0E"/>
    <w:rsid w:val="00D35EF5"/>
    <w:rsid w:val="00D5063F"/>
    <w:rsid w:val="00D74867"/>
    <w:rsid w:val="00DE60D9"/>
    <w:rsid w:val="00E6008C"/>
    <w:rsid w:val="00E82AC2"/>
    <w:rsid w:val="00E93EDC"/>
    <w:rsid w:val="00EA23C3"/>
    <w:rsid w:val="00EB5DE6"/>
    <w:rsid w:val="00ED7246"/>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41361223">
      <w:bodyDiv w:val="1"/>
      <w:marLeft w:val="0"/>
      <w:marRight w:val="0"/>
      <w:marTop w:val="0"/>
      <w:marBottom w:val="0"/>
      <w:divBdr>
        <w:top w:val="none" w:sz="0" w:space="0" w:color="auto"/>
        <w:left w:val="none" w:sz="0" w:space="0" w:color="auto"/>
        <w:bottom w:val="none" w:sz="0" w:space="0" w:color="auto"/>
        <w:right w:val="none" w:sz="0" w:space="0" w:color="auto"/>
      </w:divBdr>
    </w:div>
    <w:div w:id="161363589">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4265145">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262058472">
      <w:bodyDiv w:val="1"/>
      <w:marLeft w:val="0"/>
      <w:marRight w:val="0"/>
      <w:marTop w:val="0"/>
      <w:marBottom w:val="0"/>
      <w:divBdr>
        <w:top w:val="none" w:sz="0" w:space="0" w:color="auto"/>
        <w:left w:val="none" w:sz="0" w:space="0" w:color="auto"/>
        <w:bottom w:val="none" w:sz="0" w:space="0" w:color="auto"/>
        <w:right w:val="none" w:sz="0" w:space="0" w:color="auto"/>
      </w:divBdr>
    </w:div>
    <w:div w:id="157662284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3867814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4C62D-7153-4A02-85A5-6B048AF00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13</Pages>
  <Words>4805</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2026-02-03T12:03:00Z</dcterms:modified>
</cp:coreProperties>
</file>