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BEDB6" w14:textId="77777777" w:rsidR="000A77D5" w:rsidRDefault="000A77D5" w:rsidP="000A77D5">
      <w:pPr>
        <w:jc w:val="center"/>
        <w:rPr>
          <w:b/>
          <w:bCs/>
          <w:sz w:val="48"/>
          <w:szCs w:val="48"/>
        </w:rPr>
      </w:pPr>
      <w:r>
        <w:rPr>
          <w:b/>
          <w:noProof/>
          <w:sz w:val="48"/>
          <w:szCs w:val="48"/>
          <w:lang w:bidi="hi-IN"/>
        </w:rPr>
        <w:drawing>
          <wp:inline distT="0" distB="0" distL="0" distR="0" wp14:anchorId="7FE20114" wp14:editId="1C506922">
            <wp:extent cx="5477510" cy="1718945"/>
            <wp:effectExtent l="0" t="0" r="0" b="0"/>
            <wp:docPr id="24"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208B2960" w14:textId="77777777" w:rsidR="000A77D5" w:rsidRDefault="000A77D5" w:rsidP="000A77D5">
      <w:pPr>
        <w:jc w:val="center"/>
        <w:rPr>
          <w:sz w:val="48"/>
          <w:szCs w:val="48"/>
        </w:rPr>
      </w:pPr>
      <w:r>
        <w:rPr>
          <w:b/>
          <w:bCs/>
          <w:sz w:val="48"/>
          <w:szCs w:val="48"/>
        </w:rPr>
        <w:t xml:space="preserve">Title: </w:t>
      </w:r>
      <w:r w:rsidR="00656F99" w:rsidRPr="00656F99">
        <w:rPr>
          <w:b/>
          <w:bCs/>
          <w:sz w:val="48"/>
          <w:szCs w:val="48"/>
        </w:rPr>
        <w:t>Sales Strategies for B2B Tourism Markets: Building Strong Relationships with Corporate Clients</w:t>
      </w:r>
    </w:p>
    <w:p w14:paraId="15BEFB94" w14:textId="6256DB63" w:rsidR="004B22EC" w:rsidRDefault="000A77D5" w:rsidP="004B22EC">
      <w:pPr>
        <w:jc w:val="center"/>
        <w:rPr>
          <w:sz w:val="44"/>
          <w:szCs w:val="44"/>
        </w:rPr>
      </w:pPr>
      <w:r>
        <w:rPr>
          <w:b/>
          <w:sz w:val="40"/>
          <w:szCs w:val="40"/>
        </w:rPr>
        <w:br/>
      </w:r>
      <w:r>
        <w:rPr>
          <w:sz w:val="40"/>
          <w:szCs w:val="40"/>
        </w:rPr>
        <w:br/>
      </w:r>
      <w:r w:rsidR="004B22EC">
        <w:rPr>
          <w:bCs/>
          <w:sz w:val="44"/>
          <w:szCs w:val="44"/>
        </w:rPr>
        <w:t xml:space="preserve">Student Name: </w:t>
      </w:r>
      <w:r w:rsidR="00E50255">
        <w:rPr>
          <w:bCs/>
          <w:sz w:val="44"/>
          <w:szCs w:val="44"/>
        </w:rPr>
        <w:t>Inderpal</w:t>
      </w:r>
    </w:p>
    <w:p w14:paraId="5AC61CFA" w14:textId="1B8AA028" w:rsidR="004B22EC" w:rsidRDefault="004B22EC" w:rsidP="004B22EC">
      <w:pPr>
        <w:jc w:val="center"/>
        <w:rPr>
          <w:sz w:val="44"/>
          <w:szCs w:val="44"/>
        </w:rPr>
      </w:pPr>
      <w:r>
        <w:rPr>
          <w:bCs/>
          <w:sz w:val="44"/>
          <w:szCs w:val="44"/>
        </w:rPr>
        <w:t xml:space="preserve">Student ID: </w:t>
      </w:r>
      <w:r w:rsidR="00E50255">
        <w:rPr>
          <w:bCs/>
          <w:sz w:val="44"/>
          <w:szCs w:val="44"/>
        </w:rPr>
        <w:t>DE240247</w:t>
      </w:r>
    </w:p>
    <w:p w14:paraId="7D529635" w14:textId="77777777" w:rsidR="00DF05DF" w:rsidRDefault="00DF05DF" w:rsidP="00DF05DF">
      <w:pPr>
        <w:jc w:val="center"/>
        <w:rPr>
          <w:color w:val="000000" w:themeColor="text1"/>
          <w:sz w:val="44"/>
          <w:szCs w:val="44"/>
        </w:rPr>
      </w:pPr>
    </w:p>
    <w:p w14:paraId="645964F7" w14:textId="77777777" w:rsidR="000A77D5" w:rsidRDefault="000A77D5" w:rsidP="000A77D5">
      <w:pPr>
        <w:jc w:val="center"/>
        <w:rPr>
          <w:sz w:val="44"/>
          <w:szCs w:val="44"/>
        </w:rPr>
      </w:pPr>
    </w:p>
    <w:p w14:paraId="54833F5B" w14:textId="77777777" w:rsidR="000A77D5" w:rsidRDefault="000A77D5" w:rsidP="000A77D5">
      <w:pPr>
        <w:jc w:val="center"/>
        <w:rPr>
          <w:sz w:val="44"/>
          <w:szCs w:val="44"/>
        </w:rPr>
      </w:pPr>
    </w:p>
    <w:p w14:paraId="4A2267EA" w14:textId="77777777" w:rsidR="000A77D5" w:rsidRDefault="000A77D5" w:rsidP="000A77D5">
      <w:pPr>
        <w:jc w:val="center"/>
        <w:rPr>
          <w:sz w:val="44"/>
          <w:szCs w:val="44"/>
        </w:rPr>
      </w:pPr>
      <w:r>
        <w:rPr>
          <w:sz w:val="44"/>
          <w:szCs w:val="44"/>
        </w:rPr>
        <w:t>Submission date: 30.11.2025</w:t>
      </w:r>
    </w:p>
    <w:p w14:paraId="24F95E64" w14:textId="77777777" w:rsidR="000A77D5" w:rsidRDefault="000A77D5" w:rsidP="000A77D5"/>
    <w:p w14:paraId="0DA6E8C4" w14:textId="77777777" w:rsidR="000A77D5" w:rsidRDefault="000A77D5" w:rsidP="000A77D5"/>
    <w:p w14:paraId="573C50CA" w14:textId="77777777" w:rsidR="000A77D5" w:rsidRDefault="000A77D5" w:rsidP="000A77D5">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042397236"/>
        <w:docPartObj>
          <w:docPartGallery w:val="Table of Contents"/>
          <w:docPartUnique/>
        </w:docPartObj>
      </w:sdtPr>
      <w:sdtContent>
        <w:p w14:paraId="3FF427F4" w14:textId="77777777" w:rsidR="00D70FDD" w:rsidRDefault="00D70FDD">
          <w:pPr>
            <w:pStyle w:val="Inhaltsverzeichnisberschrift"/>
          </w:pPr>
          <w:r>
            <w:t>Table of Contents</w:t>
          </w:r>
        </w:p>
        <w:p w14:paraId="14AD9BED" w14:textId="77777777" w:rsidR="00F45D97" w:rsidRDefault="00D974D3">
          <w:pPr>
            <w:pStyle w:val="Verzeichnis1"/>
            <w:tabs>
              <w:tab w:val="right" w:leader="dot" w:pos="9350"/>
            </w:tabs>
            <w:rPr>
              <w:rFonts w:eastAsiaTheme="minorEastAsia"/>
              <w:noProof/>
              <w:szCs w:val="20"/>
              <w:lang w:bidi="hi-IN"/>
            </w:rPr>
          </w:pPr>
          <w:r>
            <w:fldChar w:fldCharType="begin"/>
          </w:r>
          <w:r w:rsidR="00D70FDD">
            <w:instrText xml:space="preserve"> TOC \o "1-3" \h \z \u </w:instrText>
          </w:r>
          <w:r>
            <w:fldChar w:fldCharType="separate"/>
          </w:r>
          <w:hyperlink w:anchor="_Toc214454044" w:history="1">
            <w:r w:rsidR="00F45D97" w:rsidRPr="00B84F55">
              <w:rPr>
                <w:rStyle w:val="Hyperlink"/>
                <w:noProof/>
              </w:rPr>
              <w:t>Abstract</w:t>
            </w:r>
            <w:r w:rsidR="00F45D97">
              <w:rPr>
                <w:noProof/>
                <w:webHidden/>
              </w:rPr>
              <w:tab/>
            </w:r>
            <w:r>
              <w:rPr>
                <w:noProof/>
                <w:webHidden/>
              </w:rPr>
              <w:fldChar w:fldCharType="begin"/>
            </w:r>
            <w:r w:rsidR="00F45D97">
              <w:rPr>
                <w:noProof/>
                <w:webHidden/>
              </w:rPr>
              <w:instrText xml:space="preserve"> PAGEREF _Toc214454044 \h </w:instrText>
            </w:r>
            <w:r>
              <w:rPr>
                <w:noProof/>
                <w:webHidden/>
              </w:rPr>
            </w:r>
            <w:r>
              <w:rPr>
                <w:noProof/>
                <w:webHidden/>
              </w:rPr>
              <w:fldChar w:fldCharType="separate"/>
            </w:r>
            <w:r w:rsidR="00F45D97">
              <w:rPr>
                <w:noProof/>
                <w:webHidden/>
              </w:rPr>
              <w:t>4</w:t>
            </w:r>
            <w:r>
              <w:rPr>
                <w:noProof/>
                <w:webHidden/>
              </w:rPr>
              <w:fldChar w:fldCharType="end"/>
            </w:r>
          </w:hyperlink>
        </w:p>
        <w:p w14:paraId="6343963B" w14:textId="77777777" w:rsidR="00F45D97" w:rsidRDefault="00F45D97">
          <w:pPr>
            <w:pStyle w:val="Verzeichnis1"/>
            <w:tabs>
              <w:tab w:val="right" w:leader="dot" w:pos="9350"/>
            </w:tabs>
            <w:rPr>
              <w:rFonts w:eastAsiaTheme="minorEastAsia"/>
              <w:noProof/>
              <w:szCs w:val="20"/>
              <w:lang w:bidi="hi-IN"/>
            </w:rPr>
          </w:pPr>
          <w:hyperlink w:anchor="_Toc214454045" w:history="1">
            <w:r w:rsidRPr="00B84F55">
              <w:rPr>
                <w:rStyle w:val="Hyperlink"/>
                <w:noProof/>
              </w:rPr>
              <w:t>Introduction</w:t>
            </w:r>
            <w:r>
              <w:rPr>
                <w:noProof/>
                <w:webHidden/>
              </w:rPr>
              <w:tab/>
            </w:r>
            <w:r w:rsidR="00D974D3">
              <w:rPr>
                <w:noProof/>
                <w:webHidden/>
              </w:rPr>
              <w:fldChar w:fldCharType="begin"/>
            </w:r>
            <w:r>
              <w:rPr>
                <w:noProof/>
                <w:webHidden/>
              </w:rPr>
              <w:instrText xml:space="preserve"> PAGEREF _Toc214454045 \h </w:instrText>
            </w:r>
            <w:r w:rsidR="00D974D3">
              <w:rPr>
                <w:noProof/>
                <w:webHidden/>
              </w:rPr>
            </w:r>
            <w:r w:rsidR="00D974D3">
              <w:rPr>
                <w:noProof/>
                <w:webHidden/>
              </w:rPr>
              <w:fldChar w:fldCharType="separate"/>
            </w:r>
            <w:r>
              <w:rPr>
                <w:noProof/>
                <w:webHidden/>
              </w:rPr>
              <w:t>4</w:t>
            </w:r>
            <w:r w:rsidR="00D974D3">
              <w:rPr>
                <w:noProof/>
                <w:webHidden/>
              </w:rPr>
              <w:fldChar w:fldCharType="end"/>
            </w:r>
          </w:hyperlink>
        </w:p>
        <w:p w14:paraId="32E74C0C" w14:textId="77777777" w:rsidR="00F45D97" w:rsidRDefault="00F45D97">
          <w:pPr>
            <w:pStyle w:val="Verzeichnis1"/>
            <w:tabs>
              <w:tab w:val="right" w:leader="dot" w:pos="9350"/>
            </w:tabs>
            <w:rPr>
              <w:rFonts w:eastAsiaTheme="minorEastAsia"/>
              <w:noProof/>
              <w:szCs w:val="20"/>
              <w:lang w:bidi="hi-IN"/>
            </w:rPr>
          </w:pPr>
          <w:hyperlink w:anchor="_Toc214454046" w:history="1">
            <w:r w:rsidRPr="00B84F55">
              <w:rPr>
                <w:rStyle w:val="Hyperlink"/>
                <w:noProof/>
              </w:rPr>
              <w:t>Literature Review</w:t>
            </w:r>
            <w:r>
              <w:rPr>
                <w:noProof/>
                <w:webHidden/>
              </w:rPr>
              <w:tab/>
            </w:r>
            <w:r w:rsidR="00D974D3">
              <w:rPr>
                <w:noProof/>
                <w:webHidden/>
              </w:rPr>
              <w:fldChar w:fldCharType="begin"/>
            </w:r>
            <w:r>
              <w:rPr>
                <w:noProof/>
                <w:webHidden/>
              </w:rPr>
              <w:instrText xml:space="preserve"> PAGEREF _Toc214454046 \h </w:instrText>
            </w:r>
            <w:r w:rsidR="00D974D3">
              <w:rPr>
                <w:noProof/>
                <w:webHidden/>
              </w:rPr>
            </w:r>
            <w:r w:rsidR="00D974D3">
              <w:rPr>
                <w:noProof/>
                <w:webHidden/>
              </w:rPr>
              <w:fldChar w:fldCharType="separate"/>
            </w:r>
            <w:r>
              <w:rPr>
                <w:noProof/>
                <w:webHidden/>
              </w:rPr>
              <w:t>5</w:t>
            </w:r>
            <w:r w:rsidR="00D974D3">
              <w:rPr>
                <w:noProof/>
                <w:webHidden/>
              </w:rPr>
              <w:fldChar w:fldCharType="end"/>
            </w:r>
          </w:hyperlink>
        </w:p>
        <w:p w14:paraId="6E5D3070" w14:textId="77777777" w:rsidR="00F45D97" w:rsidRDefault="00F45D97">
          <w:pPr>
            <w:pStyle w:val="Verzeichnis3"/>
            <w:tabs>
              <w:tab w:val="right" w:leader="dot" w:pos="9350"/>
            </w:tabs>
            <w:rPr>
              <w:rFonts w:eastAsiaTheme="minorEastAsia"/>
              <w:noProof/>
              <w:szCs w:val="20"/>
              <w:lang w:bidi="hi-IN"/>
            </w:rPr>
          </w:pPr>
          <w:hyperlink w:anchor="_Toc214454047" w:history="1">
            <w:r w:rsidRPr="00B84F55">
              <w:rPr>
                <w:rStyle w:val="Hyperlink"/>
                <w:rFonts w:ascii="Times New Roman" w:eastAsia="Times New Roman" w:hAnsi="Times New Roman" w:cs="Times New Roman"/>
                <w:b/>
                <w:bCs/>
                <w:noProof/>
              </w:rPr>
              <w:t>1. The Nature of B2B Tourism Markets</w:t>
            </w:r>
            <w:r>
              <w:rPr>
                <w:noProof/>
                <w:webHidden/>
              </w:rPr>
              <w:tab/>
            </w:r>
            <w:r w:rsidR="00D974D3">
              <w:rPr>
                <w:noProof/>
                <w:webHidden/>
              </w:rPr>
              <w:fldChar w:fldCharType="begin"/>
            </w:r>
            <w:r>
              <w:rPr>
                <w:noProof/>
                <w:webHidden/>
              </w:rPr>
              <w:instrText xml:space="preserve"> PAGEREF _Toc214454047 \h </w:instrText>
            </w:r>
            <w:r w:rsidR="00D974D3">
              <w:rPr>
                <w:noProof/>
                <w:webHidden/>
              </w:rPr>
            </w:r>
            <w:r w:rsidR="00D974D3">
              <w:rPr>
                <w:noProof/>
                <w:webHidden/>
              </w:rPr>
              <w:fldChar w:fldCharType="separate"/>
            </w:r>
            <w:r>
              <w:rPr>
                <w:noProof/>
                <w:webHidden/>
              </w:rPr>
              <w:t>5</w:t>
            </w:r>
            <w:r w:rsidR="00D974D3">
              <w:rPr>
                <w:noProof/>
                <w:webHidden/>
              </w:rPr>
              <w:fldChar w:fldCharType="end"/>
            </w:r>
          </w:hyperlink>
        </w:p>
        <w:p w14:paraId="08182EDA" w14:textId="77777777" w:rsidR="00F45D97" w:rsidRDefault="00F45D97">
          <w:pPr>
            <w:pStyle w:val="Verzeichnis3"/>
            <w:tabs>
              <w:tab w:val="right" w:leader="dot" w:pos="9350"/>
            </w:tabs>
            <w:rPr>
              <w:rFonts w:eastAsiaTheme="minorEastAsia"/>
              <w:noProof/>
              <w:szCs w:val="20"/>
              <w:lang w:bidi="hi-IN"/>
            </w:rPr>
          </w:pPr>
          <w:hyperlink w:anchor="_Toc214454048" w:history="1">
            <w:r w:rsidRPr="00B84F55">
              <w:rPr>
                <w:rStyle w:val="Hyperlink"/>
                <w:rFonts w:ascii="Times New Roman" w:eastAsia="Times New Roman" w:hAnsi="Times New Roman" w:cs="Times New Roman"/>
                <w:b/>
                <w:bCs/>
                <w:noProof/>
              </w:rPr>
              <w:t>2. Relationship Marketing in the Tourism Industry</w:t>
            </w:r>
            <w:r>
              <w:rPr>
                <w:noProof/>
                <w:webHidden/>
              </w:rPr>
              <w:tab/>
            </w:r>
            <w:r w:rsidR="00D974D3">
              <w:rPr>
                <w:noProof/>
                <w:webHidden/>
              </w:rPr>
              <w:fldChar w:fldCharType="begin"/>
            </w:r>
            <w:r>
              <w:rPr>
                <w:noProof/>
                <w:webHidden/>
              </w:rPr>
              <w:instrText xml:space="preserve"> PAGEREF _Toc214454048 \h </w:instrText>
            </w:r>
            <w:r w:rsidR="00D974D3">
              <w:rPr>
                <w:noProof/>
                <w:webHidden/>
              </w:rPr>
            </w:r>
            <w:r w:rsidR="00D974D3">
              <w:rPr>
                <w:noProof/>
                <w:webHidden/>
              </w:rPr>
              <w:fldChar w:fldCharType="separate"/>
            </w:r>
            <w:r>
              <w:rPr>
                <w:noProof/>
                <w:webHidden/>
              </w:rPr>
              <w:t>5</w:t>
            </w:r>
            <w:r w:rsidR="00D974D3">
              <w:rPr>
                <w:noProof/>
                <w:webHidden/>
              </w:rPr>
              <w:fldChar w:fldCharType="end"/>
            </w:r>
          </w:hyperlink>
        </w:p>
        <w:p w14:paraId="22CA25E8" w14:textId="77777777" w:rsidR="00F45D97" w:rsidRDefault="00F45D97">
          <w:pPr>
            <w:pStyle w:val="Verzeichnis3"/>
            <w:tabs>
              <w:tab w:val="right" w:leader="dot" w:pos="9350"/>
            </w:tabs>
            <w:rPr>
              <w:rFonts w:eastAsiaTheme="minorEastAsia"/>
              <w:noProof/>
              <w:szCs w:val="20"/>
              <w:lang w:bidi="hi-IN"/>
            </w:rPr>
          </w:pPr>
          <w:hyperlink w:anchor="_Toc214454049" w:history="1">
            <w:r w:rsidRPr="00B84F55">
              <w:rPr>
                <w:rStyle w:val="Hyperlink"/>
                <w:rFonts w:ascii="Times New Roman" w:eastAsia="Times New Roman" w:hAnsi="Times New Roman" w:cs="Times New Roman"/>
                <w:b/>
                <w:bCs/>
                <w:noProof/>
              </w:rPr>
              <w:t>3. Consumer (Client) Behavior in Corporate Travel</w:t>
            </w:r>
            <w:r>
              <w:rPr>
                <w:noProof/>
                <w:webHidden/>
              </w:rPr>
              <w:tab/>
            </w:r>
            <w:r w:rsidR="00D974D3">
              <w:rPr>
                <w:noProof/>
                <w:webHidden/>
              </w:rPr>
              <w:fldChar w:fldCharType="begin"/>
            </w:r>
            <w:r>
              <w:rPr>
                <w:noProof/>
                <w:webHidden/>
              </w:rPr>
              <w:instrText xml:space="preserve"> PAGEREF _Toc214454049 \h </w:instrText>
            </w:r>
            <w:r w:rsidR="00D974D3">
              <w:rPr>
                <w:noProof/>
                <w:webHidden/>
              </w:rPr>
            </w:r>
            <w:r w:rsidR="00D974D3">
              <w:rPr>
                <w:noProof/>
                <w:webHidden/>
              </w:rPr>
              <w:fldChar w:fldCharType="separate"/>
            </w:r>
            <w:r>
              <w:rPr>
                <w:noProof/>
                <w:webHidden/>
              </w:rPr>
              <w:t>5</w:t>
            </w:r>
            <w:r w:rsidR="00D974D3">
              <w:rPr>
                <w:noProof/>
                <w:webHidden/>
              </w:rPr>
              <w:fldChar w:fldCharType="end"/>
            </w:r>
          </w:hyperlink>
        </w:p>
        <w:p w14:paraId="401CFE69" w14:textId="77777777" w:rsidR="00F45D97" w:rsidRDefault="00F45D97">
          <w:pPr>
            <w:pStyle w:val="Verzeichnis3"/>
            <w:tabs>
              <w:tab w:val="right" w:leader="dot" w:pos="9350"/>
            </w:tabs>
            <w:rPr>
              <w:rFonts w:eastAsiaTheme="minorEastAsia"/>
              <w:noProof/>
              <w:szCs w:val="20"/>
              <w:lang w:bidi="hi-IN"/>
            </w:rPr>
          </w:pPr>
          <w:hyperlink w:anchor="_Toc214454050" w:history="1">
            <w:r w:rsidRPr="00B84F55">
              <w:rPr>
                <w:rStyle w:val="Hyperlink"/>
                <w:rFonts w:ascii="Times New Roman" w:eastAsia="Times New Roman" w:hAnsi="Times New Roman" w:cs="Times New Roman"/>
                <w:b/>
                <w:bCs/>
                <w:noProof/>
              </w:rPr>
              <w:t>4. Role of Technology and CRM in B2B Sales</w:t>
            </w:r>
            <w:r>
              <w:rPr>
                <w:noProof/>
                <w:webHidden/>
              </w:rPr>
              <w:tab/>
            </w:r>
            <w:r w:rsidR="00D974D3">
              <w:rPr>
                <w:noProof/>
                <w:webHidden/>
              </w:rPr>
              <w:fldChar w:fldCharType="begin"/>
            </w:r>
            <w:r>
              <w:rPr>
                <w:noProof/>
                <w:webHidden/>
              </w:rPr>
              <w:instrText xml:space="preserve"> PAGEREF _Toc214454050 \h </w:instrText>
            </w:r>
            <w:r w:rsidR="00D974D3">
              <w:rPr>
                <w:noProof/>
                <w:webHidden/>
              </w:rPr>
            </w:r>
            <w:r w:rsidR="00D974D3">
              <w:rPr>
                <w:noProof/>
                <w:webHidden/>
              </w:rPr>
              <w:fldChar w:fldCharType="separate"/>
            </w:r>
            <w:r>
              <w:rPr>
                <w:noProof/>
                <w:webHidden/>
              </w:rPr>
              <w:t>5</w:t>
            </w:r>
            <w:r w:rsidR="00D974D3">
              <w:rPr>
                <w:noProof/>
                <w:webHidden/>
              </w:rPr>
              <w:fldChar w:fldCharType="end"/>
            </w:r>
          </w:hyperlink>
        </w:p>
        <w:p w14:paraId="3358E6C6" w14:textId="77777777" w:rsidR="00F45D97" w:rsidRDefault="00F45D97">
          <w:pPr>
            <w:pStyle w:val="Verzeichnis3"/>
            <w:tabs>
              <w:tab w:val="right" w:leader="dot" w:pos="9350"/>
            </w:tabs>
            <w:rPr>
              <w:rFonts w:eastAsiaTheme="minorEastAsia"/>
              <w:noProof/>
              <w:szCs w:val="20"/>
              <w:lang w:bidi="hi-IN"/>
            </w:rPr>
          </w:pPr>
          <w:hyperlink w:anchor="_Toc214454051" w:history="1">
            <w:r w:rsidRPr="00B84F55">
              <w:rPr>
                <w:rStyle w:val="Hyperlink"/>
                <w:rFonts w:ascii="Times New Roman" w:eastAsia="Times New Roman" w:hAnsi="Times New Roman" w:cs="Times New Roman"/>
                <w:b/>
                <w:bCs/>
                <w:noProof/>
              </w:rPr>
              <w:t>5. Loyalty Programs in Corporate Tourism</w:t>
            </w:r>
            <w:r>
              <w:rPr>
                <w:noProof/>
                <w:webHidden/>
              </w:rPr>
              <w:tab/>
            </w:r>
            <w:r w:rsidR="00D974D3">
              <w:rPr>
                <w:noProof/>
                <w:webHidden/>
              </w:rPr>
              <w:fldChar w:fldCharType="begin"/>
            </w:r>
            <w:r>
              <w:rPr>
                <w:noProof/>
                <w:webHidden/>
              </w:rPr>
              <w:instrText xml:space="preserve"> PAGEREF _Toc214454051 \h </w:instrText>
            </w:r>
            <w:r w:rsidR="00D974D3">
              <w:rPr>
                <w:noProof/>
                <w:webHidden/>
              </w:rPr>
            </w:r>
            <w:r w:rsidR="00D974D3">
              <w:rPr>
                <w:noProof/>
                <w:webHidden/>
              </w:rPr>
              <w:fldChar w:fldCharType="separate"/>
            </w:r>
            <w:r>
              <w:rPr>
                <w:noProof/>
                <w:webHidden/>
              </w:rPr>
              <w:t>5</w:t>
            </w:r>
            <w:r w:rsidR="00D974D3">
              <w:rPr>
                <w:noProof/>
                <w:webHidden/>
              </w:rPr>
              <w:fldChar w:fldCharType="end"/>
            </w:r>
          </w:hyperlink>
        </w:p>
        <w:p w14:paraId="749A1198" w14:textId="77777777" w:rsidR="00F45D97" w:rsidRDefault="00F45D97">
          <w:pPr>
            <w:pStyle w:val="Verzeichnis1"/>
            <w:tabs>
              <w:tab w:val="right" w:leader="dot" w:pos="9350"/>
            </w:tabs>
            <w:rPr>
              <w:rFonts w:eastAsiaTheme="minorEastAsia"/>
              <w:noProof/>
              <w:szCs w:val="20"/>
              <w:lang w:bidi="hi-IN"/>
            </w:rPr>
          </w:pPr>
          <w:hyperlink w:anchor="_Toc214454052" w:history="1">
            <w:r w:rsidRPr="00B84F55">
              <w:rPr>
                <w:rStyle w:val="Hyperlink"/>
                <w:noProof/>
              </w:rPr>
              <w:t>Methodology</w:t>
            </w:r>
            <w:r>
              <w:rPr>
                <w:noProof/>
                <w:webHidden/>
              </w:rPr>
              <w:tab/>
            </w:r>
            <w:r w:rsidR="00D974D3">
              <w:rPr>
                <w:noProof/>
                <w:webHidden/>
              </w:rPr>
              <w:fldChar w:fldCharType="begin"/>
            </w:r>
            <w:r>
              <w:rPr>
                <w:noProof/>
                <w:webHidden/>
              </w:rPr>
              <w:instrText xml:space="preserve"> PAGEREF _Toc214454052 \h </w:instrText>
            </w:r>
            <w:r w:rsidR="00D974D3">
              <w:rPr>
                <w:noProof/>
                <w:webHidden/>
              </w:rPr>
            </w:r>
            <w:r w:rsidR="00D974D3">
              <w:rPr>
                <w:noProof/>
                <w:webHidden/>
              </w:rPr>
              <w:fldChar w:fldCharType="separate"/>
            </w:r>
            <w:r>
              <w:rPr>
                <w:noProof/>
                <w:webHidden/>
              </w:rPr>
              <w:t>6</w:t>
            </w:r>
            <w:r w:rsidR="00D974D3">
              <w:rPr>
                <w:noProof/>
                <w:webHidden/>
              </w:rPr>
              <w:fldChar w:fldCharType="end"/>
            </w:r>
          </w:hyperlink>
        </w:p>
        <w:p w14:paraId="55A1E1FD" w14:textId="77777777" w:rsidR="00F45D97" w:rsidRDefault="00F45D97">
          <w:pPr>
            <w:pStyle w:val="Verzeichnis3"/>
            <w:tabs>
              <w:tab w:val="right" w:leader="dot" w:pos="9350"/>
            </w:tabs>
            <w:rPr>
              <w:rFonts w:eastAsiaTheme="minorEastAsia"/>
              <w:noProof/>
              <w:szCs w:val="20"/>
              <w:lang w:bidi="hi-IN"/>
            </w:rPr>
          </w:pPr>
          <w:hyperlink w:anchor="_Toc214454053" w:history="1">
            <w:r w:rsidRPr="00B84F55">
              <w:rPr>
                <w:rStyle w:val="Hyperlink"/>
                <w:rFonts w:ascii="Times New Roman" w:eastAsia="Times New Roman" w:hAnsi="Times New Roman" w:cs="Times New Roman"/>
                <w:noProof/>
              </w:rPr>
              <w:t>1. Academic Literature Review</w:t>
            </w:r>
            <w:r>
              <w:rPr>
                <w:noProof/>
                <w:webHidden/>
              </w:rPr>
              <w:tab/>
            </w:r>
            <w:r w:rsidR="00D974D3">
              <w:rPr>
                <w:noProof/>
                <w:webHidden/>
              </w:rPr>
              <w:fldChar w:fldCharType="begin"/>
            </w:r>
            <w:r>
              <w:rPr>
                <w:noProof/>
                <w:webHidden/>
              </w:rPr>
              <w:instrText xml:space="preserve"> PAGEREF _Toc214454053 \h </w:instrText>
            </w:r>
            <w:r w:rsidR="00D974D3">
              <w:rPr>
                <w:noProof/>
                <w:webHidden/>
              </w:rPr>
            </w:r>
            <w:r w:rsidR="00D974D3">
              <w:rPr>
                <w:noProof/>
                <w:webHidden/>
              </w:rPr>
              <w:fldChar w:fldCharType="separate"/>
            </w:r>
            <w:r>
              <w:rPr>
                <w:noProof/>
                <w:webHidden/>
              </w:rPr>
              <w:t>6</w:t>
            </w:r>
            <w:r w:rsidR="00D974D3">
              <w:rPr>
                <w:noProof/>
                <w:webHidden/>
              </w:rPr>
              <w:fldChar w:fldCharType="end"/>
            </w:r>
          </w:hyperlink>
        </w:p>
        <w:p w14:paraId="3E6784CC" w14:textId="77777777" w:rsidR="00F45D97" w:rsidRDefault="00F45D97">
          <w:pPr>
            <w:pStyle w:val="Verzeichnis3"/>
            <w:tabs>
              <w:tab w:val="right" w:leader="dot" w:pos="9350"/>
            </w:tabs>
            <w:rPr>
              <w:rFonts w:eastAsiaTheme="minorEastAsia"/>
              <w:noProof/>
              <w:szCs w:val="20"/>
              <w:lang w:bidi="hi-IN"/>
            </w:rPr>
          </w:pPr>
          <w:hyperlink w:anchor="_Toc214454054" w:history="1">
            <w:r w:rsidRPr="00B84F55">
              <w:rPr>
                <w:rStyle w:val="Hyperlink"/>
                <w:rFonts w:ascii="Times New Roman" w:eastAsia="Times New Roman" w:hAnsi="Times New Roman" w:cs="Times New Roman"/>
                <w:noProof/>
              </w:rPr>
              <w:t>2. Case Study Review</w:t>
            </w:r>
            <w:r>
              <w:rPr>
                <w:noProof/>
                <w:webHidden/>
              </w:rPr>
              <w:tab/>
            </w:r>
            <w:r w:rsidR="00D974D3">
              <w:rPr>
                <w:noProof/>
                <w:webHidden/>
              </w:rPr>
              <w:fldChar w:fldCharType="begin"/>
            </w:r>
            <w:r>
              <w:rPr>
                <w:noProof/>
                <w:webHidden/>
              </w:rPr>
              <w:instrText xml:space="preserve"> PAGEREF _Toc214454054 \h </w:instrText>
            </w:r>
            <w:r w:rsidR="00D974D3">
              <w:rPr>
                <w:noProof/>
                <w:webHidden/>
              </w:rPr>
            </w:r>
            <w:r w:rsidR="00D974D3">
              <w:rPr>
                <w:noProof/>
                <w:webHidden/>
              </w:rPr>
              <w:fldChar w:fldCharType="separate"/>
            </w:r>
            <w:r>
              <w:rPr>
                <w:noProof/>
                <w:webHidden/>
              </w:rPr>
              <w:t>6</w:t>
            </w:r>
            <w:r w:rsidR="00D974D3">
              <w:rPr>
                <w:noProof/>
                <w:webHidden/>
              </w:rPr>
              <w:fldChar w:fldCharType="end"/>
            </w:r>
          </w:hyperlink>
        </w:p>
        <w:p w14:paraId="245E5071" w14:textId="77777777" w:rsidR="00F45D97" w:rsidRDefault="00F45D97">
          <w:pPr>
            <w:pStyle w:val="Verzeichnis3"/>
            <w:tabs>
              <w:tab w:val="right" w:leader="dot" w:pos="9350"/>
            </w:tabs>
            <w:rPr>
              <w:rFonts w:eastAsiaTheme="minorEastAsia"/>
              <w:noProof/>
              <w:szCs w:val="20"/>
              <w:lang w:bidi="hi-IN"/>
            </w:rPr>
          </w:pPr>
          <w:hyperlink w:anchor="_Toc214454055" w:history="1">
            <w:r w:rsidRPr="00B84F55">
              <w:rPr>
                <w:rStyle w:val="Hyperlink"/>
                <w:rFonts w:ascii="Times New Roman" w:eastAsia="Times New Roman" w:hAnsi="Times New Roman" w:cs="Times New Roman"/>
                <w:noProof/>
              </w:rPr>
              <w:t>3. Industry Reports and Data</w:t>
            </w:r>
            <w:r>
              <w:rPr>
                <w:noProof/>
                <w:webHidden/>
              </w:rPr>
              <w:tab/>
            </w:r>
            <w:r w:rsidR="00D974D3">
              <w:rPr>
                <w:noProof/>
                <w:webHidden/>
              </w:rPr>
              <w:fldChar w:fldCharType="begin"/>
            </w:r>
            <w:r>
              <w:rPr>
                <w:noProof/>
                <w:webHidden/>
              </w:rPr>
              <w:instrText xml:space="preserve"> PAGEREF _Toc214454055 \h </w:instrText>
            </w:r>
            <w:r w:rsidR="00D974D3">
              <w:rPr>
                <w:noProof/>
                <w:webHidden/>
              </w:rPr>
            </w:r>
            <w:r w:rsidR="00D974D3">
              <w:rPr>
                <w:noProof/>
                <w:webHidden/>
              </w:rPr>
              <w:fldChar w:fldCharType="separate"/>
            </w:r>
            <w:r>
              <w:rPr>
                <w:noProof/>
                <w:webHidden/>
              </w:rPr>
              <w:t>6</w:t>
            </w:r>
            <w:r w:rsidR="00D974D3">
              <w:rPr>
                <w:noProof/>
                <w:webHidden/>
              </w:rPr>
              <w:fldChar w:fldCharType="end"/>
            </w:r>
          </w:hyperlink>
        </w:p>
        <w:p w14:paraId="5140B9B8" w14:textId="77777777" w:rsidR="00F45D97" w:rsidRDefault="00F45D97">
          <w:pPr>
            <w:pStyle w:val="Verzeichnis3"/>
            <w:tabs>
              <w:tab w:val="right" w:leader="dot" w:pos="9350"/>
            </w:tabs>
            <w:rPr>
              <w:rFonts w:eastAsiaTheme="minorEastAsia"/>
              <w:noProof/>
              <w:szCs w:val="20"/>
              <w:lang w:bidi="hi-IN"/>
            </w:rPr>
          </w:pPr>
          <w:hyperlink w:anchor="_Toc214454056" w:history="1">
            <w:r w:rsidRPr="00B84F55">
              <w:rPr>
                <w:rStyle w:val="Hyperlink"/>
                <w:rFonts w:ascii="Times New Roman" w:eastAsia="Times New Roman" w:hAnsi="Times New Roman" w:cs="Times New Roman"/>
                <w:noProof/>
              </w:rPr>
              <w:t>4. Critical Analysis Framework</w:t>
            </w:r>
            <w:r>
              <w:rPr>
                <w:noProof/>
                <w:webHidden/>
              </w:rPr>
              <w:tab/>
            </w:r>
            <w:r w:rsidR="00D974D3">
              <w:rPr>
                <w:noProof/>
                <w:webHidden/>
              </w:rPr>
              <w:fldChar w:fldCharType="begin"/>
            </w:r>
            <w:r>
              <w:rPr>
                <w:noProof/>
                <w:webHidden/>
              </w:rPr>
              <w:instrText xml:space="preserve"> PAGEREF _Toc214454056 \h </w:instrText>
            </w:r>
            <w:r w:rsidR="00D974D3">
              <w:rPr>
                <w:noProof/>
                <w:webHidden/>
              </w:rPr>
            </w:r>
            <w:r w:rsidR="00D974D3">
              <w:rPr>
                <w:noProof/>
                <w:webHidden/>
              </w:rPr>
              <w:fldChar w:fldCharType="separate"/>
            </w:r>
            <w:r>
              <w:rPr>
                <w:noProof/>
                <w:webHidden/>
              </w:rPr>
              <w:t>6</w:t>
            </w:r>
            <w:r w:rsidR="00D974D3">
              <w:rPr>
                <w:noProof/>
                <w:webHidden/>
              </w:rPr>
              <w:fldChar w:fldCharType="end"/>
            </w:r>
          </w:hyperlink>
        </w:p>
        <w:p w14:paraId="3B21AA4D" w14:textId="77777777" w:rsidR="00F45D97" w:rsidRDefault="00F45D97">
          <w:pPr>
            <w:pStyle w:val="Verzeichnis1"/>
            <w:tabs>
              <w:tab w:val="right" w:leader="dot" w:pos="9350"/>
            </w:tabs>
            <w:rPr>
              <w:rFonts w:eastAsiaTheme="minorEastAsia"/>
              <w:noProof/>
              <w:szCs w:val="20"/>
              <w:lang w:bidi="hi-IN"/>
            </w:rPr>
          </w:pPr>
          <w:hyperlink w:anchor="_Toc214454057" w:history="1">
            <w:r w:rsidRPr="00B84F55">
              <w:rPr>
                <w:rStyle w:val="Hyperlink"/>
                <w:noProof/>
              </w:rPr>
              <w:t>Findings</w:t>
            </w:r>
            <w:r>
              <w:rPr>
                <w:noProof/>
                <w:webHidden/>
              </w:rPr>
              <w:tab/>
            </w:r>
            <w:r w:rsidR="00D974D3">
              <w:rPr>
                <w:noProof/>
                <w:webHidden/>
              </w:rPr>
              <w:fldChar w:fldCharType="begin"/>
            </w:r>
            <w:r>
              <w:rPr>
                <w:noProof/>
                <w:webHidden/>
              </w:rPr>
              <w:instrText xml:space="preserve"> PAGEREF _Toc214454057 \h </w:instrText>
            </w:r>
            <w:r w:rsidR="00D974D3">
              <w:rPr>
                <w:noProof/>
                <w:webHidden/>
              </w:rPr>
            </w:r>
            <w:r w:rsidR="00D974D3">
              <w:rPr>
                <w:noProof/>
                <w:webHidden/>
              </w:rPr>
              <w:fldChar w:fldCharType="separate"/>
            </w:r>
            <w:r>
              <w:rPr>
                <w:noProof/>
                <w:webHidden/>
              </w:rPr>
              <w:t>6</w:t>
            </w:r>
            <w:r w:rsidR="00D974D3">
              <w:rPr>
                <w:noProof/>
                <w:webHidden/>
              </w:rPr>
              <w:fldChar w:fldCharType="end"/>
            </w:r>
          </w:hyperlink>
        </w:p>
        <w:p w14:paraId="158F1960" w14:textId="77777777" w:rsidR="00F45D97" w:rsidRDefault="00F45D97">
          <w:pPr>
            <w:pStyle w:val="Verzeichnis2"/>
            <w:tabs>
              <w:tab w:val="right" w:leader="dot" w:pos="9350"/>
            </w:tabs>
            <w:rPr>
              <w:rFonts w:eastAsiaTheme="minorEastAsia"/>
              <w:noProof/>
              <w:szCs w:val="20"/>
              <w:lang w:bidi="hi-IN"/>
            </w:rPr>
          </w:pPr>
          <w:hyperlink w:anchor="_Toc214454058" w:history="1">
            <w:r w:rsidRPr="00B84F55">
              <w:rPr>
                <w:rStyle w:val="Hyperlink"/>
                <w:noProof/>
              </w:rPr>
              <w:t>1. Long-Term Relationships Are Central to B2B Tourism Sales Success</w:t>
            </w:r>
            <w:r>
              <w:rPr>
                <w:noProof/>
                <w:webHidden/>
              </w:rPr>
              <w:tab/>
            </w:r>
            <w:r w:rsidR="00D974D3">
              <w:rPr>
                <w:noProof/>
                <w:webHidden/>
              </w:rPr>
              <w:fldChar w:fldCharType="begin"/>
            </w:r>
            <w:r>
              <w:rPr>
                <w:noProof/>
                <w:webHidden/>
              </w:rPr>
              <w:instrText xml:space="preserve"> PAGEREF _Toc214454058 \h </w:instrText>
            </w:r>
            <w:r w:rsidR="00D974D3">
              <w:rPr>
                <w:noProof/>
                <w:webHidden/>
              </w:rPr>
            </w:r>
            <w:r w:rsidR="00D974D3">
              <w:rPr>
                <w:noProof/>
                <w:webHidden/>
              </w:rPr>
              <w:fldChar w:fldCharType="separate"/>
            </w:r>
            <w:r>
              <w:rPr>
                <w:noProof/>
                <w:webHidden/>
              </w:rPr>
              <w:t>7</w:t>
            </w:r>
            <w:r w:rsidR="00D974D3">
              <w:rPr>
                <w:noProof/>
                <w:webHidden/>
              </w:rPr>
              <w:fldChar w:fldCharType="end"/>
            </w:r>
          </w:hyperlink>
        </w:p>
        <w:p w14:paraId="2DCD43B4" w14:textId="77777777" w:rsidR="00F45D97" w:rsidRDefault="00F45D97">
          <w:pPr>
            <w:pStyle w:val="Verzeichnis3"/>
            <w:tabs>
              <w:tab w:val="right" w:leader="dot" w:pos="9350"/>
            </w:tabs>
            <w:rPr>
              <w:rFonts w:eastAsiaTheme="minorEastAsia"/>
              <w:noProof/>
              <w:szCs w:val="20"/>
              <w:lang w:bidi="hi-IN"/>
            </w:rPr>
          </w:pPr>
          <w:hyperlink w:anchor="_Toc214454059" w:history="1">
            <w:r w:rsidRPr="00B84F55">
              <w:rPr>
                <w:rStyle w:val="Hyperlink"/>
                <w:noProof/>
              </w:rPr>
              <w:t>Evidence from Hotel Chains</w:t>
            </w:r>
            <w:r>
              <w:rPr>
                <w:noProof/>
                <w:webHidden/>
              </w:rPr>
              <w:tab/>
            </w:r>
            <w:r w:rsidR="00D974D3">
              <w:rPr>
                <w:noProof/>
                <w:webHidden/>
              </w:rPr>
              <w:fldChar w:fldCharType="begin"/>
            </w:r>
            <w:r>
              <w:rPr>
                <w:noProof/>
                <w:webHidden/>
              </w:rPr>
              <w:instrText xml:space="preserve"> PAGEREF _Toc214454059 \h </w:instrText>
            </w:r>
            <w:r w:rsidR="00D974D3">
              <w:rPr>
                <w:noProof/>
                <w:webHidden/>
              </w:rPr>
            </w:r>
            <w:r w:rsidR="00D974D3">
              <w:rPr>
                <w:noProof/>
                <w:webHidden/>
              </w:rPr>
              <w:fldChar w:fldCharType="separate"/>
            </w:r>
            <w:r>
              <w:rPr>
                <w:noProof/>
                <w:webHidden/>
              </w:rPr>
              <w:t>7</w:t>
            </w:r>
            <w:r w:rsidR="00D974D3">
              <w:rPr>
                <w:noProof/>
                <w:webHidden/>
              </w:rPr>
              <w:fldChar w:fldCharType="end"/>
            </w:r>
          </w:hyperlink>
        </w:p>
        <w:p w14:paraId="36AB2356" w14:textId="77777777" w:rsidR="00F45D97" w:rsidRDefault="00F45D97">
          <w:pPr>
            <w:pStyle w:val="Verzeichnis3"/>
            <w:tabs>
              <w:tab w:val="right" w:leader="dot" w:pos="9350"/>
            </w:tabs>
            <w:rPr>
              <w:rFonts w:eastAsiaTheme="minorEastAsia"/>
              <w:noProof/>
              <w:szCs w:val="20"/>
              <w:lang w:bidi="hi-IN"/>
            </w:rPr>
          </w:pPr>
          <w:hyperlink w:anchor="_Toc214454060" w:history="1">
            <w:r w:rsidRPr="00B84F55">
              <w:rPr>
                <w:rStyle w:val="Hyperlink"/>
                <w:noProof/>
              </w:rPr>
              <w:t>Tour Operator Relationships</w:t>
            </w:r>
            <w:r>
              <w:rPr>
                <w:noProof/>
                <w:webHidden/>
              </w:rPr>
              <w:tab/>
            </w:r>
            <w:r w:rsidR="00D974D3">
              <w:rPr>
                <w:noProof/>
                <w:webHidden/>
              </w:rPr>
              <w:fldChar w:fldCharType="begin"/>
            </w:r>
            <w:r>
              <w:rPr>
                <w:noProof/>
                <w:webHidden/>
              </w:rPr>
              <w:instrText xml:space="preserve"> PAGEREF _Toc214454060 \h </w:instrText>
            </w:r>
            <w:r w:rsidR="00D974D3">
              <w:rPr>
                <w:noProof/>
                <w:webHidden/>
              </w:rPr>
            </w:r>
            <w:r w:rsidR="00D974D3">
              <w:rPr>
                <w:noProof/>
                <w:webHidden/>
              </w:rPr>
              <w:fldChar w:fldCharType="separate"/>
            </w:r>
            <w:r>
              <w:rPr>
                <w:noProof/>
                <w:webHidden/>
              </w:rPr>
              <w:t>7</w:t>
            </w:r>
            <w:r w:rsidR="00D974D3">
              <w:rPr>
                <w:noProof/>
                <w:webHidden/>
              </w:rPr>
              <w:fldChar w:fldCharType="end"/>
            </w:r>
          </w:hyperlink>
        </w:p>
        <w:p w14:paraId="5E777700" w14:textId="77777777" w:rsidR="00F45D97" w:rsidRDefault="00F45D97">
          <w:pPr>
            <w:pStyle w:val="Verzeichnis2"/>
            <w:tabs>
              <w:tab w:val="right" w:leader="dot" w:pos="9350"/>
            </w:tabs>
            <w:rPr>
              <w:rFonts w:eastAsiaTheme="minorEastAsia"/>
              <w:noProof/>
              <w:szCs w:val="20"/>
              <w:lang w:bidi="hi-IN"/>
            </w:rPr>
          </w:pPr>
          <w:hyperlink w:anchor="_Toc214454061" w:history="1">
            <w:r w:rsidRPr="00B84F55">
              <w:rPr>
                <w:rStyle w:val="Hyperlink"/>
                <w:noProof/>
              </w:rPr>
              <w:t>2. Trust and Service Reliability Strongly Influence Corporate Client Behavior</w:t>
            </w:r>
            <w:r>
              <w:rPr>
                <w:noProof/>
                <w:webHidden/>
              </w:rPr>
              <w:tab/>
            </w:r>
            <w:r w:rsidR="00D974D3">
              <w:rPr>
                <w:noProof/>
                <w:webHidden/>
              </w:rPr>
              <w:fldChar w:fldCharType="begin"/>
            </w:r>
            <w:r>
              <w:rPr>
                <w:noProof/>
                <w:webHidden/>
              </w:rPr>
              <w:instrText xml:space="preserve"> PAGEREF _Toc214454061 \h </w:instrText>
            </w:r>
            <w:r w:rsidR="00D974D3">
              <w:rPr>
                <w:noProof/>
                <w:webHidden/>
              </w:rPr>
            </w:r>
            <w:r w:rsidR="00D974D3">
              <w:rPr>
                <w:noProof/>
                <w:webHidden/>
              </w:rPr>
              <w:fldChar w:fldCharType="separate"/>
            </w:r>
            <w:r>
              <w:rPr>
                <w:noProof/>
                <w:webHidden/>
              </w:rPr>
              <w:t>7</w:t>
            </w:r>
            <w:r w:rsidR="00D974D3">
              <w:rPr>
                <w:noProof/>
                <w:webHidden/>
              </w:rPr>
              <w:fldChar w:fldCharType="end"/>
            </w:r>
          </w:hyperlink>
        </w:p>
        <w:p w14:paraId="281D3642" w14:textId="77777777" w:rsidR="00F45D97" w:rsidRDefault="00F45D97">
          <w:pPr>
            <w:pStyle w:val="Verzeichnis3"/>
            <w:tabs>
              <w:tab w:val="right" w:leader="dot" w:pos="9350"/>
            </w:tabs>
            <w:rPr>
              <w:rFonts w:eastAsiaTheme="minorEastAsia"/>
              <w:noProof/>
              <w:szCs w:val="20"/>
              <w:lang w:bidi="hi-IN"/>
            </w:rPr>
          </w:pPr>
          <w:hyperlink w:anchor="_Toc214454062" w:history="1">
            <w:r w:rsidRPr="00B84F55">
              <w:rPr>
                <w:rStyle w:val="Hyperlink"/>
                <w:noProof/>
              </w:rPr>
              <w:t>Perceived Risk Reduction</w:t>
            </w:r>
            <w:r>
              <w:rPr>
                <w:noProof/>
                <w:webHidden/>
              </w:rPr>
              <w:tab/>
            </w:r>
            <w:r w:rsidR="00D974D3">
              <w:rPr>
                <w:noProof/>
                <w:webHidden/>
              </w:rPr>
              <w:fldChar w:fldCharType="begin"/>
            </w:r>
            <w:r>
              <w:rPr>
                <w:noProof/>
                <w:webHidden/>
              </w:rPr>
              <w:instrText xml:space="preserve"> PAGEREF _Toc214454062 \h </w:instrText>
            </w:r>
            <w:r w:rsidR="00D974D3">
              <w:rPr>
                <w:noProof/>
                <w:webHidden/>
              </w:rPr>
            </w:r>
            <w:r w:rsidR="00D974D3">
              <w:rPr>
                <w:noProof/>
                <w:webHidden/>
              </w:rPr>
              <w:fldChar w:fldCharType="separate"/>
            </w:r>
            <w:r>
              <w:rPr>
                <w:noProof/>
                <w:webHidden/>
              </w:rPr>
              <w:t>8</w:t>
            </w:r>
            <w:r w:rsidR="00D974D3">
              <w:rPr>
                <w:noProof/>
                <w:webHidden/>
              </w:rPr>
              <w:fldChar w:fldCharType="end"/>
            </w:r>
          </w:hyperlink>
        </w:p>
        <w:p w14:paraId="03B7541A" w14:textId="77777777" w:rsidR="00F45D97" w:rsidRDefault="00F45D97">
          <w:pPr>
            <w:pStyle w:val="Verzeichnis3"/>
            <w:tabs>
              <w:tab w:val="right" w:leader="dot" w:pos="9350"/>
            </w:tabs>
            <w:rPr>
              <w:rFonts w:eastAsiaTheme="minorEastAsia"/>
              <w:noProof/>
              <w:szCs w:val="20"/>
              <w:lang w:bidi="hi-IN"/>
            </w:rPr>
          </w:pPr>
          <w:hyperlink w:anchor="_Toc214454063" w:history="1">
            <w:r w:rsidRPr="00B84F55">
              <w:rPr>
                <w:rStyle w:val="Hyperlink"/>
                <w:noProof/>
              </w:rPr>
              <w:t>Post-Pandemic Emphasis on Safety</w:t>
            </w:r>
            <w:r>
              <w:rPr>
                <w:noProof/>
                <w:webHidden/>
              </w:rPr>
              <w:tab/>
            </w:r>
            <w:r w:rsidR="00D974D3">
              <w:rPr>
                <w:noProof/>
                <w:webHidden/>
              </w:rPr>
              <w:fldChar w:fldCharType="begin"/>
            </w:r>
            <w:r>
              <w:rPr>
                <w:noProof/>
                <w:webHidden/>
              </w:rPr>
              <w:instrText xml:space="preserve"> PAGEREF _Toc214454063 \h </w:instrText>
            </w:r>
            <w:r w:rsidR="00D974D3">
              <w:rPr>
                <w:noProof/>
                <w:webHidden/>
              </w:rPr>
            </w:r>
            <w:r w:rsidR="00D974D3">
              <w:rPr>
                <w:noProof/>
                <w:webHidden/>
              </w:rPr>
              <w:fldChar w:fldCharType="separate"/>
            </w:r>
            <w:r>
              <w:rPr>
                <w:noProof/>
                <w:webHidden/>
              </w:rPr>
              <w:t>8</w:t>
            </w:r>
            <w:r w:rsidR="00D974D3">
              <w:rPr>
                <w:noProof/>
                <w:webHidden/>
              </w:rPr>
              <w:fldChar w:fldCharType="end"/>
            </w:r>
          </w:hyperlink>
        </w:p>
        <w:p w14:paraId="2B221FEB" w14:textId="77777777" w:rsidR="00F45D97" w:rsidRDefault="00F45D97">
          <w:pPr>
            <w:pStyle w:val="Verzeichnis2"/>
            <w:tabs>
              <w:tab w:val="right" w:leader="dot" w:pos="9350"/>
            </w:tabs>
            <w:rPr>
              <w:rFonts w:eastAsiaTheme="minorEastAsia"/>
              <w:noProof/>
              <w:szCs w:val="20"/>
              <w:lang w:bidi="hi-IN"/>
            </w:rPr>
          </w:pPr>
          <w:hyperlink w:anchor="_Toc214454064" w:history="1">
            <w:r w:rsidRPr="00B84F55">
              <w:rPr>
                <w:rStyle w:val="Hyperlink"/>
                <w:noProof/>
              </w:rPr>
              <w:t>3. Customization Drives Corporate Loyalty and Differentiation</w:t>
            </w:r>
            <w:r>
              <w:rPr>
                <w:noProof/>
                <w:webHidden/>
              </w:rPr>
              <w:tab/>
            </w:r>
            <w:r w:rsidR="00D974D3">
              <w:rPr>
                <w:noProof/>
                <w:webHidden/>
              </w:rPr>
              <w:fldChar w:fldCharType="begin"/>
            </w:r>
            <w:r>
              <w:rPr>
                <w:noProof/>
                <w:webHidden/>
              </w:rPr>
              <w:instrText xml:space="preserve"> PAGEREF _Toc214454064 \h </w:instrText>
            </w:r>
            <w:r w:rsidR="00D974D3">
              <w:rPr>
                <w:noProof/>
                <w:webHidden/>
              </w:rPr>
            </w:r>
            <w:r w:rsidR="00D974D3">
              <w:rPr>
                <w:noProof/>
                <w:webHidden/>
              </w:rPr>
              <w:fldChar w:fldCharType="separate"/>
            </w:r>
            <w:r>
              <w:rPr>
                <w:noProof/>
                <w:webHidden/>
              </w:rPr>
              <w:t>8</w:t>
            </w:r>
            <w:r w:rsidR="00D974D3">
              <w:rPr>
                <w:noProof/>
                <w:webHidden/>
              </w:rPr>
              <w:fldChar w:fldCharType="end"/>
            </w:r>
          </w:hyperlink>
        </w:p>
        <w:p w14:paraId="572F563B" w14:textId="77777777" w:rsidR="00F45D97" w:rsidRDefault="00F45D97">
          <w:pPr>
            <w:pStyle w:val="Verzeichnis3"/>
            <w:tabs>
              <w:tab w:val="right" w:leader="dot" w:pos="9350"/>
            </w:tabs>
            <w:rPr>
              <w:rFonts w:eastAsiaTheme="minorEastAsia"/>
              <w:noProof/>
              <w:szCs w:val="20"/>
              <w:lang w:bidi="hi-IN"/>
            </w:rPr>
          </w:pPr>
          <w:hyperlink w:anchor="_Toc214454065" w:history="1">
            <w:r w:rsidRPr="00B84F55">
              <w:rPr>
                <w:rStyle w:val="Hyperlink"/>
                <w:noProof/>
              </w:rPr>
              <w:t>Incentive Travel</w:t>
            </w:r>
            <w:r>
              <w:rPr>
                <w:noProof/>
                <w:webHidden/>
              </w:rPr>
              <w:tab/>
            </w:r>
            <w:r w:rsidR="00D974D3">
              <w:rPr>
                <w:noProof/>
                <w:webHidden/>
              </w:rPr>
              <w:fldChar w:fldCharType="begin"/>
            </w:r>
            <w:r>
              <w:rPr>
                <w:noProof/>
                <w:webHidden/>
              </w:rPr>
              <w:instrText xml:space="preserve"> PAGEREF _Toc214454065 \h </w:instrText>
            </w:r>
            <w:r w:rsidR="00D974D3">
              <w:rPr>
                <w:noProof/>
                <w:webHidden/>
              </w:rPr>
            </w:r>
            <w:r w:rsidR="00D974D3">
              <w:rPr>
                <w:noProof/>
                <w:webHidden/>
              </w:rPr>
              <w:fldChar w:fldCharType="separate"/>
            </w:r>
            <w:r>
              <w:rPr>
                <w:noProof/>
                <w:webHidden/>
              </w:rPr>
              <w:t>8</w:t>
            </w:r>
            <w:r w:rsidR="00D974D3">
              <w:rPr>
                <w:noProof/>
                <w:webHidden/>
              </w:rPr>
              <w:fldChar w:fldCharType="end"/>
            </w:r>
          </w:hyperlink>
        </w:p>
        <w:p w14:paraId="4E0C09CC" w14:textId="77777777" w:rsidR="00F45D97" w:rsidRDefault="00F45D97">
          <w:pPr>
            <w:pStyle w:val="Verzeichnis3"/>
            <w:tabs>
              <w:tab w:val="right" w:leader="dot" w:pos="9350"/>
            </w:tabs>
            <w:rPr>
              <w:rFonts w:eastAsiaTheme="minorEastAsia"/>
              <w:noProof/>
              <w:szCs w:val="20"/>
              <w:lang w:bidi="hi-IN"/>
            </w:rPr>
          </w:pPr>
          <w:hyperlink w:anchor="_Toc214454066" w:history="1">
            <w:r w:rsidRPr="00B84F55">
              <w:rPr>
                <w:rStyle w:val="Hyperlink"/>
                <w:noProof/>
              </w:rPr>
              <w:t>Corporate Meetings and Conferences</w:t>
            </w:r>
            <w:r>
              <w:rPr>
                <w:noProof/>
                <w:webHidden/>
              </w:rPr>
              <w:tab/>
            </w:r>
            <w:r w:rsidR="00D974D3">
              <w:rPr>
                <w:noProof/>
                <w:webHidden/>
              </w:rPr>
              <w:fldChar w:fldCharType="begin"/>
            </w:r>
            <w:r>
              <w:rPr>
                <w:noProof/>
                <w:webHidden/>
              </w:rPr>
              <w:instrText xml:space="preserve"> PAGEREF _Toc214454066 \h </w:instrText>
            </w:r>
            <w:r w:rsidR="00D974D3">
              <w:rPr>
                <w:noProof/>
                <w:webHidden/>
              </w:rPr>
            </w:r>
            <w:r w:rsidR="00D974D3">
              <w:rPr>
                <w:noProof/>
                <w:webHidden/>
              </w:rPr>
              <w:fldChar w:fldCharType="separate"/>
            </w:r>
            <w:r>
              <w:rPr>
                <w:noProof/>
                <w:webHidden/>
              </w:rPr>
              <w:t>8</w:t>
            </w:r>
            <w:r w:rsidR="00D974D3">
              <w:rPr>
                <w:noProof/>
                <w:webHidden/>
              </w:rPr>
              <w:fldChar w:fldCharType="end"/>
            </w:r>
          </w:hyperlink>
        </w:p>
        <w:p w14:paraId="3EE0B452" w14:textId="77777777" w:rsidR="00F45D97" w:rsidRDefault="00F45D97">
          <w:pPr>
            <w:pStyle w:val="Verzeichnis3"/>
            <w:tabs>
              <w:tab w:val="right" w:leader="dot" w:pos="9350"/>
            </w:tabs>
            <w:rPr>
              <w:rFonts w:eastAsiaTheme="minorEastAsia"/>
              <w:noProof/>
              <w:szCs w:val="20"/>
              <w:lang w:bidi="hi-IN"/>
            </w:rPr>
          </w:pPr>
          <w:hyperlink w:anchor="_Toc214454067" w:history="1">
            <w:r w:rsidRPr="00B84F55">
              <w:rPr>
                <w:rStyle w:val="Hyperlink"/>
                <w:noProof/>
              </w:rPr>
              <w:t>Corporate Rate Negotiations</w:t>
            </w:r>
            <w:r>
              <w:rPr>
                <w:noProof/>
                <w:webHidden/>
              </w:rPr>
              <w:tab/>
            </w:r>
            <w:r w:rsidR="00D974D3">
              <w:rPr>
                <w:noProof/>
                <w:webHidden/>
              </w:rPr>
              <w:fldChar w:fldCharType="begin"/>
            </w:r>
            <w:r>
              <w:rPr>
                <w:noProof/>
                <w:webHidden/>
              </w:rPr>
              <w:instrText xml:space="preserve"> PAGEREF _Toc214454067 \h </w:instrText>
            </w:r>
            <w:r w:rsidR="00D974D3">
              <w:rPr>
                <w:noProof/>
                <w:webHidden/>
              </w:rPr>
            </w:r>
            <w:r w:rsidR="00D974D3">
              <w:rPr>
                <w:noProof/>
                <w:webHidden/>
              </w:rPr>
              <w:fldChar w:fldCharType="separate"/>
            </w:r>
            <w:r>
              <w:rPr>
                <w:noProof/>
                <w:webHidden/>
              </w:rPr>
              <w:t>8</w:t>
            </w:r>
            <w:r w:rsidR="00D974D3">
              <w:rPr>
                <w:noProof/>
                <w:webHidden/>
              </w:rPr>
              <w:fldChar w:fldCharType="end"/>
            </w:r>
          </w:hyperlink>
        </w:p>
        <w:p w14:paraId="4D728621" w14:textId="77777777" w:rsidR="00F45D97" w:rsidRDefault="00F45D97">
          <w:pPr>
            <w:pStyle w:val="Verzeichnis3"/>
            <w:tabs>
              <w:tab w:val="right" w:leader="dot" w:pos="9350"/>
            </w:tabs>
            <w:rPr>
              <w:rFonts w:eastAsiaTheme="minorEastAsia"/>
              <w:noProof/>
              <w:szCs w:val="20"/>
              <w:lang w:bidi="hi-IN"/>
            </w:rPr>
          </w:pPr>
          <w:hyperlink w:anchor="_Toc214454068" w:history="1">
            <w:r w:rsidRPr="00B84F55">
              <w:rPr>
                <w:rStyle w:val="Hyperlink"/>
                <w:noProof/>
              </w:rPr>
              <w:t>Personalized Service</w:t>
            </w:r>
            <w:r>
              <w:rPr>
                <w:noProof/>
                <w:webHidden/>
              </w:rPr>
              <w:tab/>
            </w:r>
            <w:r w:rsidR="00D974D3">
              <w:rPr>
                <w:noProof/>
                <w:webHidden/>
              </w:rPr>
              <w:fldChar w:fldCharType="begin"/>
            </w:r>
            <w:r>
              <w:rPr>
                <w:noProof/>
                <w:webHidden/>
              </w:rPr>
              <w:instrText xml:space="preserve"> PAGEREF _Toc214454068 \h </w:instrText>
            </w:r>
            <w:r w:rsidR="00D974D3">
              <w:rPr>
                <w:noProof/>
                <w:webHidden/>
              </w:rPr>
            </w:r>
            <w:r w:rsidR="00D974D3">
              <w:rPr>
                <w:noProof/>
                <w:webHidden/>
              </w:rPr>
              <w:fldChar w:fldCharType="separate"/>
            </w:r>
            <w:r>
              <w:rPr>
                <w:noProof/>
                <w:webHidden/>
              </w:rPr>
              <w:t>8</w:t>
            </w:r>
            <w:r w:rsidR="00D974D3">
              <w:rPr>
                <w:noProof/>
                <w:webHidden/>
              </w:rPr>
              <w:fldChar w:fldCharType="end"/>
            </w:r>
          </w:hyperlink>
        </w:p>
        <w:p w14:paraId="3D907FBF" w14:textId="77777777" w:rsidR="00F45D97" w:rsidRDefault="00F45D97">
          <w:pPr>
            <w:pStyle w:val="Verzeichnis2"/>
            <w:tabs>
              <w:tab w:val="right" w:leader="dot" w:pos="9350"/>
            </w:tabs>
            <w:rPr>
              <w:rFonts w:eastAsiaTheme="minorEastAsia"/>
              <w:noProof/>
              <w:szCs w:val="20"/>
              <w:lang w:bidi="hi-IN"/>
            </w:rPr>
          </w:pPr>
          <w:hyperlink w:anchor="_Toc214454069" w:history="1">
            <w:r w:rsidRPr="00B84F55">
              <w:rPr>
                <w:rStyle w:val="Hyperlink"/>
                <w:noProof/>
              </w:rPr>
              <w:t>4. CRM Systems Improve Sales Performance and Client Retention</w:t>
            </w:r>
            <w:r>
              <w:rPr>
                <w:noProof/>
                <w:webHidden/>
              </w:rPr>
              <w:tab/>
            </w:r>
            <w:r w:rsidR="00D974D3">
              <w:rPr>
                <w:noProof/>
                <w:webHidden/>
              </w:rPr>
              <w:fldChar w:fldCharType="begin"/>
            </w:r>
            <w:r>
              <w:rPr>
                <w:noProof/>
                <w:webHidden/>
              </w:rPr>
              <w:instrText xml:space="preserve"> PAGEREF _Toc214454069 \h </w:instrText>
            </w:r>
            <w:r w:rsidR="00D974D3">
              <w:rPr>
                <w:noProof/>
                <w:webHidden/>
              </w:rPr>
            </w:r>
            <w:r w:rsidR="00D974D3">
              <w:rPr>
                <w:noProof/>
                <w:webHidden/>
              </w:rPr>
              <w:fldChar w:fldCharType="separate"/>
            </w:r>
            <w:r>
              <w:rPr>
                <w:noProof/>
                <w:webHidden/>
              </w:rPr>
              <w:t>9</w:t>
            </w:r>
            <w:r w:rsidR="00D974D3">
              <w:rPr>
                <w:noProof/>
                <w:webHidden/>
              </w:rPr>
              <w:fldChar w:fldCharType="end"/>
            </w:r>
          </w:hyperlink>
        </w:p>
        <w:p w14:paraId="6B81A178" w14:textId="77777777" w:rsidR="00F45D97" w:rsidRDefault="00F45D97">
          <w:pPr>
            <w:pStyle w:val="Verzeichnis3"/>
            <w:tabs>
              <w:tab w:val="right" w:leader="dot" w:pos="9350"/>
            </w:tabs>
            <w:rPr>
              <w:rFonts w:eastAsiaTheme="minorEastAsia"/>
              <w:noProof/>
              <w:szCs w:val="20"/>
              <w:lang w:bidi="hi-IN"/>
            </w:rPr>
          </w:pPr>
          <w:hyperlink w:anchor="_Toc214454070" w:history="1">
            <w:r w:rsidRPr="00B84F55">
              <w:rPr>
                <w:rStyle w:val="Hyperlink"/>
                <w:noProof/>
              </w:rPr>
              <w:t>Key CRM Functions Identified</w:t>
            </w:r>
            <w:r>
              <w:rPr>
                <w:noProof/>
                <w:webHidden/>
              </w:rPr>
              <w:tab/>
            </w:r>
            <w:r w:rsidR="00D974D3">
              <w:rPr>
                <w:noProof/>
                <w:webHidden/>
              </w:rPr>
              <w:fldChar w:fldCharType="begin"/>
            </w:r>
            <w:r>
              <w:rPr>
                <w:noProof/>
                <w:webHidden/>
              </w:rPr>
              <w:instrText xml:space="preserve"> PAGEREF _Toc214454070 \h </w:instrText>
            </w:r>
            <w:r w:rsidR="00D974D3">
              <w:rPr>
                <w:noProof/>
                <w:webHidden/>
              </w:rPr>
            </w:r>
            <w:r w:rsidR="00D974D3">
              <w:rPr>
                <w:noProof/>
                <w:webHidden/>
              </w:rPr>
              <w:fldChar w:fldCharType="separate"/>
            </w:r>
            <w:r>
              <w:rPr>
                <w:noProof/>
                <w:webHidden/>
              </w:rPr>
              <w:t>9</w:t>
            </w:r>
            <w:r w:rsidR="00D974D3">
              <w:rPr>
                <w:noProof/>
                <w:webHidden/>
              </w:rPr>
              <w:fldChar w:fldCharType="end"/>
            </w:r>
          </w:hyperlink>
        </w:p>
        <w:p w14:paraId="671C65B0" w14:textId="77777777" w:rsidR="00F45D97" w:rsidRDefault="00F45D97">
          <w:pPr>
            <w:pStyle w:val="Verzeichnis3"/>
            <w:tabs>
              <w:tab w:val="right" w:leader="dot" w:pos="9350"/>
            </w:tabs>
            <w:rPr>
              <w:rFonts w:eastAsiaTheme="minorEastAsia"/>
              <w:noProof/>
              <w:szCs w:val="20"/>
              <w:lang w:bidi="hi-IN"/>
            </w:rPr>
          </w:pPr>
          <w:hyperlink w:anchor="_Toc214454071" w:history="1">
            <w:r w:rsidRPr="00B84F55">
              <w:rPr>
                <w:rStyle w:val="Hyperlink"/>
                <w:noProof/>
              </w:rPr>
              <w:t>Impact on Relationship Building</w:t>
            </w:r>
            <w:r>
              <w:rPr>
                <w:noProof/>
                <w:webHidden/>
              </w:rPr>
              <w:tab/>
            </w:r>
            <w:r w:rsidR="00D974D3">
              <w:rPr>
                <w:noProof/>
                <w:webHidden/>
              </w:rPr>
              <w:fldChar w:fldCharType="begin"/>
            </w:r>
            <w:r>
              <w:rPr>
                <w:noProof/>
                <w:webHidden/>
              </w:rPr>
              <w:instrText xml:space="preserve"> PAGEREF _Toc214454071 \h </w:instrText>
            </w:r>
            <w:r w:rsidR="00D974D3">
              <w:rPr>
                <w:noProof/>
                <w:webHidden/>
              </w:rPr>
            </w:r>
            <w:r w:rsidR="00D974D3">
              <w:rPr>
                <w:noProof/>
                <w:webHidden/>
              </w:rPr>
              <w:fldChar w:fldCharType="separate"/>
            </w:r>
            <w:r>
              <w:rPr>
                <w:noProof/>
                <w:webHidden/>
              </w:rPr>
              <w:t>9</w:t>
            </w:r>
            <w:r w:rsidR="00D974D3">
              <w:rPr>
                <w:noProof/>
                <w:webHidden/>
              </w:rPr>
              <w:fldChar w:fldCharType="end"/>
            </w:r>
          </w:hyperlink>
        </w:p>
        <w:p w14:paraId="4775FCC2" w14:textId="77777777" w:rsidR="00F45D97" w:rsidRDefault="00F45D97">
          <w:pPr>
            <w:pStyle w:val="Verzeichnis2"/>
            <w:tabs>
              <w:tab w:val="right" w:leader="dot" w:pos="9350"/>
            </w:tabs>
            <w:rPr>
              <w:rFonts w:eastAsiaTheme="minorEastAsia"/>
              <w:noProof/>
              <w:szCs w:val="20"/>
              <w:lang w:bidi="hi-IN"/>
            </w:rPr>
          </w:pPr>
          <w:hyperlink w:anchor="_Toc214454072" w:history="1">
            <w:r w:rsidRPr="00B84F55">
              <w:rPr>
                <w:rStyle w:val="Hyperlink"/>
                <w:noProof/>
              </w:rPr>
              <w:t>5. Corporate Loyalty Programs Enhance Retention and Revenue</w:t>
            </w:r>
            <w:r>
              <w:rPr>
                <w:noProof/>
                <w:webHidden/>
              </w:rPr>
              <w:tab/>
            </w:r>
            <w:r w:rsidR="00D974D3">
              <w:rPr>
                <w:noProof/>
                <w:webHidden/>
              </w:rPr>
              <w:fldChar w:fldCharType="begin"/>
            </w:r>
            <w:r>
              <w:rPr>
                <w:noProof/>
                <w:webHidden/>
              </w:rPr>
              <w:instrText xml:space="preserve"> PAGEREF _Toc214454072 \h </w:instrText>
            </w:r>
            <w:r w:rsidR="00D974D3">
              <w:rPr>
                <w:noProof/>
                <w:webHidden/>
              </w:rPr>
            </w:r>
            <w:r w:rsidR="00D974D3">
              <w:rPr>
                <w:noProof/>
                <w:webHidden/>
              </w:rPr>
              <w:fldChar w:fldCharType="separate"/>
            </w:r>
            <w:r>
              <w:rPr>
                <w:noProof/>
                <w:webHidden/>
              </w:rPr>
              <w:t>10</w:t>
            </w:r>
            <w:r w:rsidR="00D974D3">
              <w:rPr>
                <w:noProof/>
                <w:webHidden/>
              </w:rPr>
              <w:fldChar w:fldCharType="end"/>
            </w:r>
          </w:hyperlink>
        </w:p>
        <w:p w14:paraId="146E86EE" w14:textId="77777777" w:rsidR="00F45D97" w:rsidRDefault="00F45D97">
          <w:pPr>
            <w:pStyle w:val="Verzeichnis3"/>
            <w:tabs>
              <w:tab w:val="right" w:leader="dot" w:pos="9350"/>
            </w:tabs>
            <w:rPr>
              <w:rFonts w:eastAsiaTheme="minorEastAsia"/>
              <w:noProof/>
              <w:szCs w:val="20"/>
              <w:lang w:bidi="hi-IN"/>
            </w:rPr>
          </w:pPr>
          <w:hyperlink w:anchor="_Toc214454073" w:history="1">
            <w:r w:rsidRPr="00B84F55">
              <w:rPr>
                <w:rStyle w:val="Hyperlink"/>
                <w:noProof/>
              </w:rPr>
              <w:t>Characteristics of Effective Corporate Loyalty Programs</w:t>
            </w:r>
            <w:r>
              <w:rPr>
                <w:noProof/>
                <w:webHidden/>
              </w:rPr>
              <w:tab/>
            </w:r>
            <w:r w:rsidR="00D974D3">
              <w:rPr>
                <w:noProof/>
                <w:webHidden/>
              </w:rPr>
              <w:fldChar w:fldCharType="begin"/>
            </w:r>
            <w:r>
              <w:rPr>
                <w:noProof/>
                <w:webHidden/>
              </w:rPr>
              <w:instrText xml:space="preserve"> PAGEREF _Toc214454073 \h </w:instrText>
            </w:r>
            <w:r w:rsidR="00D974D3">
              <w:rPr>
                <w:noProof/>
                <w:webHidden/>
              </w:rPr>
            </w:r>
            <w:r w:rsidR="00D974D3">
              <w:rPr>
                <w:noProof/>
                <w:webHidden/>
              </w:rPr>
              <w:fldChar w:fldCharType="separate"/>
            </w:r>
            <w:r>
              <w:rPr>
                <w:noProof/>
                <w:webHidden/>
              </w:rPr>
              <w:t>10</w:t>
            </w:r>
            <w:r w:rsidR="00D974D3">
              <w:rPr>
                <w:noProof/>
                <w:webHidden/>
              </w:rPr>
              <w:fldChar w:fldCharType="end"/>
            </w:r>
          </w:hyperlink>
        </w:p>
        <w:p w14:paraId="6F3B13E0" w14:textId="77777777" w:rsidR="00F45D97" w:rsidRDefault="00F45D97">
          <w:pPr>
            <w:pStyle w:val="Verzeichnis3"/>
            <w:tabs>
              <w:tab w:val="right" w:leader="dot" w:pos="9350"/>
            </w:tabs>
            <w:rPr>
              <w:rFonts w:eastAsiaTheme="minorEastAsia"/>
              <w:noProof/>
              <w:szCs w:val="20"/>
              <w:lang w:bidi="hi-IN"/>
            </w:rPr>
          </w:pPr>
          <w:hyperlink w:anchor="_Toc214454074" w:history="1">
            <w:r w:rsidRPr="00B84F55">
              <w:rPr>
                <w:rStyle w:val="Hyperlink"/>
                <w:noProof/>
              </w:rPr>
              <w:t>Case Example: Marriott Bonvoy Business</w:t>
            </w:r>
            <w:r>
              <w:rPr>
                <w:noProof/>
                <w:webHidden/>
              </w:rPr>
              <w:tab/>
            </w:r>
            <w:r w:rsidR="00D974D3">
              <w:rPr>
                <w:noProof/>
                <w:webHidden/>
              </w:rPr>
              <w:fldChar w:fldCharType="begin"/>
            </w:r>
            <w:r>
              <w:rPr>
                <w:noProof/>
                <w:webHidden/>
              </w:rPr>
              <w:instrText xml:space="preserve"> PAGEREF _Toc214454074 \h </w:instrText>
            </w:r>
            <w:r w:rsidR="00D974D3">
              <w:rPr>
                <w:noProof/>
                <w:webHidden/>
              </w:rPr>
            </w:r>
            <w:r w:rsidR="00D974D3">
              <w:rPr>
                <w:noProof/>
                <w:webHidden/>
              </w:rPr>
              <w:fldChar w:fldCharType="separate"/>
            </w:r>
            <w:r>
              <w:rPr>
                <w:noProof/>
                <w:webHidden/>
              </w:rPr>
              <w:t>10</w:t>
            </w:r>
            <w:r w:rsidR="00D974D3">
              <w:rPr>
                <w:noProof/>
                <w:webHidden/>
              </w:rPr>
              <w:fldChar w:fldCharType="end"/>
            </w:r>
          </w:hyperlink>
        </w:p>
        <w:p w14:paraId="48767A27" w14:textId="77777777" w:rsidR="00F45D97" w:rsidRDefault="00F45D97">
          <w:pPr>
            <w:pStyle w:val="Verzeichnis1"/>
            <w:tabs>
              <w:tab w:val="right" w:leader="dot" w:pos="9350"/>
            </w:tabs>
            <w:rPr>
              <w:rFonts w:eastAsiaTheme="minorEastAsia"/>
              <w:noProof/>
              <w:szCs w:val="20"/>
              <w:lang w:bidi="hi-IN"/>
            </w:rPr>
          </w:pPr>
          <w:hyperlink w:anchor="_Toc214454075" w:history="1">
            <w:r w:rsidRPr="00B84F55">
              <w:rPr>
                <w:rStyle w:val="Hyperlink"/>
                <w:noProof/>
              </w:rPr>
              <w:t>Discussion</w:t>
            </w:r>
            <w:r>
              <w:rPr>
                <w:noProof/>
                <w:webHidden/>
              </w:rPr>
              <w:tab/>
            </w:r>
            <w:r w:rsidR="00D974D3">
              <w:rPr>
                <w:noProof/>
                <w:webHidden/>
              </w:rPr>
              <w:fldChar w:fldCharType="begin"/>
            </w:r>
            <w:r>
              <w:rPr>
                <w:noProof/>
                <w:webHidden/>
              </w:rPr>
              <w:instrText xml:space="preserve"> PAGEREF _Toc214454075 \h </w:instrText>
            </w:r>
            <w:r w:rsidR="00D974D3">
              <w:rPr>
                <w:noProof/>
                <w:webHidden/>
              </w:rPr>
            </w:r>
            <w:r w:rsidR="00D974D3">
              <w:rPr>
                <w:noProof/>
                <w:webHidden/>
              </w:rPr>
              <w:fldChar w:fldCharType="separate"/>
            </w:r>
            <w:r>
              <w:rPr>
                <w:noProof/>
                <w:webHidden/>
              </w:rPr>
              <w:t>10</w:t>
            </w:r>
            <w:r w:rsidR="00D974D3">
              <w:rPr>
                <w:noProof/>
                <w:webHidden/>
              </w:rPr>
              <w:fldChar w:fldCharType="end"/>
            </w:r>
          </w:hyperlink>
        </w:p>
        <w:p w14:paraId="0438F4BA" w14:textId="77777777" w:rsidR="00F45D97" w:rsidRDefault="00F45D97">
          <w:pPr>
            <w:pStyle w:val="Verzeichnis2"/>
            <w:tabs>
              <w:tab w:val="right" w:leader="dot" w:pos="9350"/>
            </w:tabs>
            <w:rPr>
              <w:rFonts w:eastAsiaTheme="minorEastAsia"/>
              <w:noProof/>
              <w:szCs w:val="20"/>
              <w:lang w:bidi="hi-IN"/>
            </w:rPr>
          </w:pPr>
          <w:hyperlink w:anchor="_Toc214454076" w:history="1">
            <w:r w:rsidRPr="00B84F55">
              <w:rPr>
                <w:rStyle w:val="Hyperlink"/>
                <w:noProof/>
              </w:rPr>
              <w:t>1. Relationship-Building: Still the Foundation: But More Complex Than Before</w:t>
            </w:r>
            <w:r>
              <w:rPr>
                <w:noProof/>
                <w:webHidden/>
              </w:rPr>
              <w:tab/>
            </w:r>
            <w:r w:rsidR="00D974D3">
              <w:rPr>
                <w:noProof/>
                <w:webHidden/>
              </w:rPr>
              <w:fldChar w:fldCharType="begin"/>
            </w:r>
            <w:r>
              <w:rPr>
                <w:noProof/>
                <w:webHidden/>
              </w:rPr>
              <w:instrText xml:space="preserve"> PAGEREF _Toc214454076 \h </w:instrText>
            </w:r>
            <w:r w:rsidR="00D974D3">
              <w:rPr>
                <w:noProof/>
                <w:webHidden/>
              </w:rPr>
            </w:r>
            <w:r w:rsidR="00D974D3">
              <w:rPr>
                <w:noProof/>
                <w:webHidden/>
              </w:rPr>
              <w:fldChar w:fldCharType="separate"/>
            </w:r>
            <w:r>
              <w:rPr>
                <w:noProof/>
                <w:webHidden/>
              </w:rPr>
              <w:t>11</w:t>
            </w:r>
            <w:r w:rsidR="00D974D3">
              <w:rPr>
                <w:noProof/>
                <w:webHidden/>
              </w:rPr>
              <w:fldChar w:fldCharType="end"/>
            </w:r>
          </w:hyperlink>
        </w:p>
        <w:p w14:paraId="18112CC9" w14:textId="77777777" w:rsidR="00F45D97" w:rsidRDefault="00F45D97">
          <w:pPr>
            <w:pStyle w:val="Verzeichnis3"/>
            <w:tabs>
              <w:tab w:val="right" w:leader="dot" w:pos="9350"/>
            </w:tabs>
            <w:rPr>
              <w:rFonts w:eastAsiaTheme="minorEastAsia"/>
              <w:noProof/>
              <w:szCs w:val="20"/>
              <w:lang w:bidi="hi-IN"/>
            </w:rPr>
          </w:pPr>
          <w:hyperlink w:anchor="_Toc214454077" w:history="1">
            <w:r w:rsidRPr="00B84F55">
              <w:rPr>
                <w:rStyle w:val="Hyperlink"/>
                <w:noProof/>
              </w:rPr>
              <w:t>The Duality of Human and Digital Relationships</w:t>
            </w:r>
            <w:r>
              <w:rPr>
                <w:noProof/>
                <w:webHidden/>
              </w:rPr>
              <w:tab/>
            </w:r>
            <w:r w:rsidR="00D974D3">
              <w:rPr>
                <w:noProof/>
                <w:webHidden/>
              </w:rPr>
              <w:fldChar w:fldCharType="begin"/>
            </w:r>
            <w:r>
              <w:rPr>
                <w:noProof/>
                <w:webHidden/>
              </w:rPr>
              <w:instrText xml:space="preserve"> PAGEREF _Toc214454077 \h </w:instrText>
            </w:r>
            <w:r w:rsidR="00D974D3">
              <w:rPr>
                <w:noProof/>
                <w:webHidden/>
              </w:rPr>
            </w:r>
            <w:r w:rsidR="00D974D3">
              <w:rPr>
                <w:noProof/>
                <w:webHidden/>
              </w:rPr>
              <w:fldChar w:fldCharType="separate"/>
            </w:r>
            <w:r>
              <w:rPr>
                <w:noProof/>
                <w:webHidden/>
              </w:rPr>
              <w:t>11</w:t>
            </w:r>
            <w:r w:rsidR="00D974D3">
              <w:rPr>
                <w:noProof/>
                <w:webHidden/>
              </w:rPr>
              <w:fldChar w:fldCharType="end"/>
            </w:r>
          </w:hyperlink>
        </w:p>
        <w:p w14:paraId="65EFCABF" w14:textId="77777777" w:rsidR="00F45D97" w:rsidRDefault="00F45D97">
          <w:pPr>
            <w:pStyle w:val="Verzeichnis2"/>
            <w:tabs>
              <w:tab w:val="right" w:leader="dot" w:pos="9350"/>
            </w:tabs>
            <w:rPr>
              <w:rFonts w:eastAsiaTheme="minorEastAsia"/>
              <w:noProof/>
              <w:szCs w:val="20"/>
              <w:lang w:bidi="hi-IN"/>
            </w:rPr>
          </w:pPr>
          <w:hyperlink w:anchor="_Toc214454078" w:history="1">
            <w:r w:rsidRPr="00B84F55">
              <w:rPr>
                <w:rStyle w:val="Hyperlink"/>
                <w:noProof/>
              </w:rPr>
              <w:t>2. Trust as a Core Value Proposition: Reducing Corporate Risk</w:t>
            </w:r>
            <w:r>
              <w:rPr>
                <w:noProof/>
                <w:webHidden/>
              </w:rPr>
              <w:tab/>
            </w:r>
            <w:r w:rsidR="00D974D3">
              <w:rPr>
                <w:noProof/>
                <w:webHidden/>
              </w:rPr>
              <w:fldChar w:fldCharType="begin"/>
            </w:r>
            <w:r>
              <w:rPr>
                <w:noProof/>
                <w:webHidden/>
              </w:rPr>
              <w:instrText xml:space="preserve"> PAGEREF _Toc214454078 \h </w:instrText>
            </w:r>
            <w:r w:rsidR="00D974D3">
              <w:rPr>
                <w:noProof/>
                <w:webHidden/>
              </w:rPr>
            </w:r>
            <w:r w:rsidR="00D974D3">
              <w:rPr>
                <w:noProof/>
                <w:webHidden/>
              </w:rPr>
              <w:fldChar w:fldCharType="separate"/>
            </w:r>
            <w:r>
              <w:rPr>
                <w:noProof/>
                <w:webHidden/>
              </w:rPr>
              <w:t>12</w:t>
            </w:r>
            <w:r w:rsidR="00D974D3">
              <w:rPr>
                <w:noProof/>
                <w:webHidden/>
              </w:rPr>
              <w:fldChar w:fldCharType="end"/>
            </w:r>
          </w:hyperlink>
        </w:p>
        <w:p w14:paraId="3B41F647" w14:textId="77777777" w:rsidR="00F45D97" w:rsidRDefault="00F45D97">
          <w:pPr>
            <w:pStyle w:val="Verzeichnis3"/>
            <w:tabs>
              <w:tab w:val="right" w:leader="dot" w:pos="9350"/>
            </w:tabs>
            <w:rPr>
              <w:rFonts w:eastAsiaTheme="minorEastAsia"/>
              <w:noProof/>
              <w:szCs w:val="20"/>
              <w:lang w:bidi="hi-IN"/>
            </w:rPr>
          </w:pPr>
          <w:hyperlink w:anchor="_Toc214454079" w:history="1">
            <w:r w:rsidRPr="00B84F55">
              <w:rPr>
                <w:rStyle w:val="Hyperlink"/>
                <w:noProof/>
              </w:rPr>
              <w:t>Trust-Building Strategies That Matter Most</w:t>
            </w:r>
            <w:r>
              <w:rPr>
                <w:noProof/>
                <w:webHidden/>
              </w:rPr>
              <w:tab/>
            </w:r>
            <w:r w:rsidR="00D974D3">
              <w:rPr>
                <w:noProof/>
                <w:webHidden/>
              </w:rPr>
              <w:fldChar w:fldCharType="begin"/>
            </w:r>
            <w:r>
              <w:rPr>
                <w:noProof/>
                <w:webHidden/>
              </w:rPr>
              <w:instrText xml:space="preserve"> PAGEREF _Toc214454079 \h </w:instrText>
            </w:r>
            <w:r w:rsidR="00D974D3">
              <w:rPr>
                <w:noProof/>
                <w:webHidden/>
              </w:rPr>
            </w:r>
            <w:r w:rsidR="00D974D3">
              <w:rPr>
                <w:noProof/>
                <w:webHidden/>
              </w:rPr>
              <w:fldChar w:fldCharType="separate"/>
            </w:r>
            <w:r>
              <w:rPr>
                <w:noProof/>
                <w:webHidden/>
              </w:rPr>
              <w:t>12</w:t>
            </w:r>
            <w:r w:rsidR="00D974D3">
              <w:rPr>
                <w:noProof/>
                <w:webHidden/>
              </w:rPr>
              <w:fldChar w:fldCharType="end"/>
            </w:r>
          </w:hyperlink>
        </w:p>
        <w:p w14:paraId="6C91C30E" w14:textId="77777777" w:rsidR="00F45D97" w:rsidRDefault="00F45D97">
          <w:pPr>
            <w:pStyle w:val="Verzeichnis3"/>
            <w:tabs>
              <w:tab w:val="right" w:leader="dot" w:pos="9350"/>
            </w:tabs>
            <w:rPr>
              <w:rFonts w:eastAsiaTheme="minorEastAsia"/>
              <w:noProof/>
              <w:szCs w:val="20"/>
              <w:lang w:bidi="hi-IN"/>
            </w:rPr>
          </w:pPr>
          <w:hyperlink w:anchor="_Toc214454080" w:history="1">
            <w:r w:rsidRPr="00B84F55">
              <w:rPr>
                <w:rStyle w:val="Hyperlink"/>
                <w:noProof/>
              </w:rPr>
              <w:t>Critical Reflection: Is Trust Enough?</w:t>
            </w:r>
            <w:r>
              <w:rPr>
                <w:noProof/>
                <w:webHidden/>
              </w:rPr>
              <w:tab/>
            </w:r>
            <w:r w:rsidR="00D974D3">
              <w:rPr>
                <w:noProof/>
                <w:webHidden/>
              </w:rPr>
              <w:fldChar w:fldCharType="begin"/>
            </w:r>
            <w:r>
              <w:rPr>
                <w:noProof/>
                <w:webHidden/>
              </w:rPr>
              <w:instrText xml:space="preserve"> PAGEREF _Toc214454080 \h </w:instrText>
            </w:r>
            <w:r w:rsidR="00D974D3">
              <w:rPr>
                <w:noProof/>
                <w:webHidden/>
              </w:rPr>
            </w:r>
            <w:r w:rsidR="00D974D3">
              <w:rPr>
                <w:noProof/>
                <w:webHidden/>
              </w:rPr>
              <w:fldChar w:fldCharType="separate"/>
            </w:r>
            <w:r>
              <w:rPr>
                <w:noProof/>
                <w:webHidden/>
              </w:rPr>
              <w:t>12</w:t>
            </w:r>
            <w:r w:rsidR="00D974D3">
              <w:rPr>
                <w:noProof/>
                <w:webHidden/>
              </w:rPr>
              <w:fldChar w:fldCharType="end"/>
            </w:r>
          </w:hyperlink>
        </w:p>
        <w:p w14:paraId="2EF4D1F2" w14:textId="77777777" w:rsidR="00F45D97" w:rsidRDefault="00F45D97">
          <w:pPr>
            <w:pStyle w:val="Verzeichnis2"/>
            <w:tabs>
              <w:tab w:val="right" w:leader="dot" w:pos="9350"/>
            </w:tabs>
            <w:rPr>
              <w:rFonts w:eastAsiaTheme="minorEastAsia"/>
              <w:noProof/>
              <w:szCs w:val="20"/>
              <w:lang w:bidi="hi-IN"/>
            </w:rPr>
          </w:pPr>
          <w:hyperlink w:anchor="_Toc214454081" w:history="1">
            <w:r w:rsidRPr="00B84F55">
              <w:rPr>
                <w:rStyle w:val="Hyperlink"/>
                <w:noProof/>
              </w:rPr>
              <w:t>3. Customization: A Powerful Advantage, but Operationally Difficult</w:t>
            </w:r>
            <w:r>
              <w:rPr>
                <w:noProof/>
                <w:webHidden/>
              </w:rPr>
              <w:tab/>
            </w:r>
            <w:r w:rsidR="00D974D3">
              <w:rPr>
                <w:noProof/>
                <w:webHidden/>
              </w:rPr>
              <w:fldChar w:fldCharType="begin"/>
            </w:r>
            <w:r>
              <w:rPr>
                <w:noProof/>
                <w:webHidden/>
              </w:rPr>
              <w:instrText xml:space="preserve"> PAGEREF _Toc214454081 \h </w:instrText>
            </w:r>
            <w:r w:rsidR="00D974D3">
              <w:rPr>
                <w:noProof/>
                <w:webHidden/>
              </w:rPr>
            </w:r>
            <w:r w:rsidR="00D974D3">
              <w:rPr>
                <w:noProof/>
                <w:webHidden/>
              </w:rPr>
              <w:fldChar w:fldCharType="separate"/>
            </w:r>
            <w:r>
              <w:rPr>
                <w:noProof/>
                <w:webHidden/>
              </w:rPr>
              <w:t>13</w:t>
            </w:r>
            <w:r w:rsidR="00D974D3">
              <w:rPr>
                <w:noProof/>
                <w:webHidden/>
              </w:rPr>
              <w:fldChar w:fldCharType="end"/>
            </w:r>
          </w:hyperlink>
        </w:p>
        <w:p w14:paraId="0126ED16" w14:textId="77777777" w:rsidR="00F45D97" w:rsidRDefault="00F45D97">
          <w:pPr>
            <w:pStyle w:val="Verzeichnis3"/>
            <w:tabs>
              <w:tab w:val="right" w:leader="dot" w:pos="9350"/>
            </w:tabs>
            <w:rPr>
              <w:rFonts w:eastAsiaTheme="minorEastAsia"/>
              <w:noProof/>
              <w:szCs w:val="20"/>
              <w:lang w:bidi="hi-IN"/>
            </w:rPr>
          </w:pPr>
          <w:hyperlink w:anchor="_Toc214454082" w:history="1">
            <w:r w:rsidRPr="00B84F55">
              <w:rPr>
                <w:rStyle w:val="Hyperlink"/>
                <w:noProof/>
              </w:rPr>
              <w:t>The Strategic Power of Customization</w:t>
            </w:r>
            <w:r>
              <w:rPr>
                <w:noProof/>
                <w:webHidden/>
              </w:rPr>
              <w:tab/>
            </w:r>
            <w:r w:rsidR="00D974D3">
              <w:rPr>
                <w:noProof/>
                <w:webHidden/>
              </w:rPr>
              <w:fldChar w:fldCharType="begin"/>
            </w:r>
            <w:r>
              <w:rPr>
                <w:noProof/>
                <w:webHidden/>
              </w:rPr>
              <w:instrText xml:space="preserve"> PAGEREF _Toc214454082 \h </w:instrText>
            </w:r>
            <w:r w:rsidR="00D974D3">
              <w:rPr>
                <w:noProof/>
                <w:webHidden/>
              </w:rPr>
            </w:r>
            <w:r w:rsidR="00D974D3">
              <w:rPr>
                <w:noProof/>
                <w:webHidden/>
              </w:rPr>
              <w:fldChar w:fldCharType="separate"/>
            </w:r>
            <w:r>
              <w:rPr>
                <w:noProof/>
                <w:webHidden/>
              </w:rPr>
              <w:t>13</w:t>
            </w:r>
            <w:r w:rsidR="00D974D3">
              <w:rPr>
                <w:noProof/>
                <w:webHidden/>
              </w:rPr>
              <w:fldChar w:fldCharType="end"/>
            </w:r>
          </w:hyperlink>
        </w:p>
        <w:p w14:paraId="4D6212FF" w14:textId="77777777" w:rsidR="00F45D97" w:rsidRDefault="00F45D97">
          <w:pPr>
            <w:pStyle w:val="Verzeichnis3"/>
            <w:tabs>
              <w:tab w:val="right" w:leader="dot" w:pos="9350"/>
            </w:tabs>
            <w:rPr>
              <w:rFonts w:eastAsiaTheme="minorEastAsia"/>
              <w:noProof/>
              <w:szCs w:val="20"/>
              <w:lang w:bidi="hi-IN"/>
            </w:rPr>
          </w:pPr>
          <w:hyperlink w:anchor="_Toc214454083" w:history="1">
            <w:r w:rsidRPr="00B84F55">
              <w:rPr>
                <w:rStyle w:val="Hyperlink"/>
                <w:noProof/>
              </w:rPr>
              <w:t>Operational Constraints in Delivering Custom Solutions</w:t>
            </w:r>
            <w:r>
              <w:rPr>
                <w:noProof/>
                <w:webHidden/>
              </w:rPr>
              <w:tab/>
            </w:r>
            <w:r w:rsidR="00D974D3">
              <w:rPr>
                <w:noProof/>
                <w:webHidden/>
              </w:rPr>
              <w:fldChar w:fldCharType="begin"/>
            </w:r>
            <w:r>
              <w:rPr>
                <w:noProof/>
                <w:webHidden/>
              </w:rPr>
              <w:instrText xml:space="preserve"> PAGEREF _Toc214454083 \h </w:instrText>
            </w:r>
            <w:r w:rsidR="00D974D3">
              <w:rPr>
                <w:noProof/>
                <w:webHidden/>
              </w:rPr>
            </w:r>
            <w:r w:rsidR="00D974D3">
              <w:rPr>
                <w:noProof/>
                <w:webHidden/>
              </w:rPr>
              <w:fldChar w:fldCharType="separate"/>
            </w:r>
            <w:r>
              <w:rPr>
                <w:noProof/>
                <w:webHidden/>
              </w:rPr>
              <w:t>13</w:t>
            </w:r>
            <w:r w:rsidR="00D974D3">
              <w:rPr>
                <w:noProof/>
                <w:webHidden/>
              </w:rPr>
              <w:fldChar w:fldCharType="end"/>
            </w:r>
          </w:hyperlink>
        </w:p>
        <w:p w14:paraId="467FAEB5" w14:textId="77777777" w:rsidR="00F45D97" w:rsidRDefault="00F45D97">
          <w:pPr>
            <w:pStyle w:val="Verzeichnis3"/>
            <w:tabs>
              <w:tab w:val="right" w:leader="dot" w:pos="9350"/>
            </w:tabs>
            <w:rPr>
              <w:rFonts w:eastAsiaTheme="minorEastAsia"/>
              <w:noProof/>
              <w:szCs w:val="20"/>
              <w:lang w:bidi="hi-IN"/>
            </w:rPr>
          </w:pPr>
          <w:hyperlink w:anchor="_Toc214454084" w:history="1">
            <w:r w:rsidRPr="00B84F55">
              <w:rPr>
                <w:rStyle w:val="Hyperlink"/>
                <w:noProof/>
              </w:rPr>
              <w:t>Critical Evaluation: The Customization Paradox</w:t>
            </w:r>
            <w:r>
              <w:rPr>
                <w:noProof/>
                <w:webHidden/>
              </w:rPr>
              <w:tab/>
            </w:r>
            <w:r w:rsidR="00D974D3">
              <w:rPr>
                <w:noProof/>
                <w:webHidden/>
              </w:rPr>
              <w:fldChar w:fldCharType="begin"/>
            </w:r>
            <w:r>
              <w:rPr>
                <w:noProof/>
                <w:webHidden/>
              </w:rPr>
              <w:instrText xml:space="preserve"> PAGEREF _Toc214454084 \h </w:instrText>
            </w:r>
            <w:r w:rsidR="00D974D3">
              <w:rPr>
                <w:noProof/>
                <w:webHidden/>
              </w:rPr>
            </w:r>
            <w:r w:rsidR="00D974D3">
              <w:rPr>
                <w:noProof/>
                <w:webHidden/>
              </w:rPr>
              <w:fldChar w:fldCharType="separate"/>
            </w:r>
            <w:r>
              <w:rPr>
                <w:noProof/>
                <w:webHidden/>
              </w:rPr>
              <w:t>13</w:t>
            </w:r>
            <w:r w:rsidR="00D974D3">
              <w:rPr>
                <w:noProof/>
                <w:webHidden/>
              </w:rPr>
              <w:fldChar w:fldCharType="end"/>
            </w:r>
          </w:hyperlink>
        </w:p>
        <w:p w14:paraId="2B5E348A" w14:textId="77777777" w:rsidR="00F45D97" w:rsidRDefault="00F45D97">
          <w:pPr>
            <w:pStyle w:val="Verzeichnis2"/>
            <w:tabs>
              <w:tab w:val="right" w:leader="dot" w:pos="9350"/>
            </w:tabs>
            <w:rPr>
              <w:rFonts w:eastAsiaTheme="minorEastAsia"/>
              <w:noProof/>
              <w:szCs w:val="20"/>
              <w:lang w:bidi="hi-IN"/>
            </w:rPr>
          </w:pPr>
          <w:hyperlink w:anchor="_Toc214454085" w:history="1">
            <w:r w:rsidRPr="00B84F55">
              <w:rPr>
                <w:rStyle w:val="Hyperlink"/>
                <w:noProof/>
              </w:rPr>
              <w:t>4. CRM and Technology: Essential, Yet Unevenly Implemented</w:t>
            </w:r>
            <w:r>
              <w:rPr>
                <w:noProof/>
                <w:webHidden/>
              </w:rPr>
              <w:tab/>
            </w:r>
            <w:r w:rsidR="00D974D3">
              <w:rPr>
                <w:noProof/>
                <w:webHidden/>
              </w:rPr>
              <w:fldChar w:fldCharType="begin"/>
            </w:r>
            <w:r>
              <w:rPr>
                <w:noProof/>
                <w:webHidden/>
              </w:rPr>
              <w:instrText xml:space="preserve"> PAGEREF _Toc214454085 \h </w:instrText>
            </w:r>
            <w:r w:rsidR="00D974D3">
              <w:rPr>
                <w:noProof/>
                <w:webHidden/>
              </w:rPr>
            </w:r>
            <w:r w:rsidR="00D974D3">
              <w:rPr>
                <w:noProof/>
                <w:webHidden/>
              </w:rPr>
              <w:fldChar w:fldCharType="separate"/>
            </w:r>
            <w:r>
              <w:rPr>
                <w:noProof/>
                <w:webHidden/>
              </w:rPr>
              <w:t>14</w:t>
            </w:r>
            <w:r w:rsidR="00D974D3">
              <w:rPr>
                <w:noProof/>
                <w:webHidden/>
              </w:rPr>
              <w:fldChar w:fldCharType="end"/>
            </w:r>
          </w:hyperlink>
        </w:p>
        <w:p w14:paraId="5812635B" w14:textId="77777777" w:rsidR="00F45D97" w:rsidRDefault="00F45D97">
          <w:pPr>
            <w:pStyle w:val="Verzeichnis3"/>
            <w:tabs>
              <w:tab w:val="right" w:leader="dot" w:pos="9350"/>
            </w:tabs>
            <w:rPr>
              <w:rFonts w:eastAsiaTheme="minorEastAsia"/>
              <w:noProof/>
              <w:szCs w:val="20"/>
              <w:lang w:bidi="hi-IN"/>
            </w:rPr>
          </w:pPr>
          <w:hyperlink w:anchor="_Toc214454086" w:history="1">
            <w:r w:rsidRPr="00B84F55">
              <w:rPr>
                <w:rStyle w:val="Hyperlink"/>
                <w:noProof/>
              </w:rPr>
              <w:t>The Gap Between CRM Adoption and Effective Use</w:t>
            </w:r>
            <w:r>
              <w:rPr>
                <w:noProof/>
                <w:webHidden/>
              </w:rPr>
              <w:tab/>
            </w:r>
            <w:r w:rsidR="00D974D3">
              <w:rPr>
                <w:noProof/>
                <w:webHidden/>
              </w:rPr>
              <w:fldChar w:fldCharType="begin"/>
            </w:r>
            <w:r>
              <w:rPr>
                <w:noProof/>
                <w:webHidden/>
              </w:rPr>
              <w:instrText xml:space="preserve"> PAGEREF _Toc214454086 \h </w:instrText>
            </w:r>
            <w:r w:rsidR="00D974D3">
              <w:rPr>
                <w:noProof/>
                <w:webHidden/>
              </w:rPr>
            </w:r>
            <w:r w:rsidR="00D974D3">
              <w:rPr>
                <w:noProof/>
                <w:webHidden/>
              </w:rPr>
              <w:fldChar w:fldCharType="separate"/>
            </w:r>
            <w:r>
              <w:rPr>
                <w:noProof/>
                <w:webHidden/>
              </w:rPr>
              <w:t>14</w:t>
            </w:r>
            <w:r w:rsidR="00D974D3">
              <w:rPr>
                <w:noProof/>
                <w:webHidden/>
              </w:rPr>
              <w:fldChar w:fldCharType="end"/>
            </w:r>
          </w:hyperlink>
        </w:p>
        <w:p w14:paraId="547A7000" w14:textId="77777777" w:rsidR="00F45D97" w:rsidRDefault="00F45D97">
          <w:pPr>
            <w:pStyle w:val="Verzeichnis3"/>
            <w:tabs>
              <w:tab w:val="right" w:leader="dot" w:pos="9350"/>
            </w:tabs>
            <w:rPr>
              <w:rFonts w:eastAsiaTheme="minorEastAsia"/>
              <w:noProof/>
              <w:szCs w:val="20"/>
              <w:lang w:bidi="hi-IN"/>
            </w:rPr>
          </w:pPr>
          <w:hyperlink w:anchor="_Toc214454087" w:history="1">
            <w:r w:rsidRPr="00B84F55">
              <w:rPr>
                <w:rStyle w:val="Hyperlink"/>
                <w:noProof/>
              </w:rPr>
              <w:t>Key Barriers to Effective CRM Use</w:t>
            </w:r>
            <w:r>
              <w:rPr>
                <w:noProof/>
                <w:webHidden/>
              </w:rPr>
              <w:tab/>
            </w:r>
            <w:r w:rsidR="00D974D3">
              <w:rPr>
                <w:noProof/>
                <w:webHidden/>
              </w:rPr>
              <w:fldChar w:fldCharType="begin"/>
            </w:r>
            <w:r>
              <w:rPr>
                <w:noProof/>
                <w:webHidden/>
              </w:rPr>
              <w:instrText xml:space="preserve"> PAGEREF _Toc214454087 \h </w:instrText>
            </w:r>
            <w:r w:rsidR="00D974D3">
              <w:rPr>
                <w:noProof/>
                <w:webHidden/>
              </w:rPr>
            </w:r>
            <w:r w:rsidR="00D974D3">
              <w:rPr>
                <w:noProof/>
                <w:webHidden/>
              </w:rPr>
              <w:fldChar w:fldCharType="separate"/>
            </w:r>
            <w:r>
              <w:rPr>
                <w:noProof/>
                <w:webHidden/>
              </w:rPr>
              <w:t>14</w:t>
            </w:r>
            <w:r w:rsidR="00D974D3">
              <w:rPr>
                <w:noProof/>
                <w:webHidden/>
              </w:rPr>
              <w:fldChar w:fldCharType="end"/>
            </w:r>
          </w:hyperlink>
        </w:p>
        <w:p w14:paraId="782796F3" w14:textId="77777777" w:rsidR="00F45D97" w:rsidRDefault="00F45D97">
          <w:pPr>
            <w:pStyle w:val="Verzeichnis2"/>
            <w:tabs>
              <w:tab w:val="right" w:leader="dot" w:pos="9350"/>
            </w:tabs>
            <w:rPr>
              <w:rFonts w:eastAsiaTheme="minorEastAsia"/>
              <w:noProof/>
              <w:szCs w:val="20"/>
              <w:lang w:bidi="hi-IN"/>
            </w:rPr>
          </w:pPr>
          <w:hyperlink w:anchor="_Toc214454088" w:history="1">
            <w:r w:rsidRPr="00B84F55">
              <w:rPr>
                <w:rStyle w:val="Hyperlink"/>
                <w:noProof/>
              </w:rPr>
              <w:t>5. Corporate Loyalty Programs: Valuable But Underleveraged</w:t>
            </w:r>
            <w:r>
              <w:rPr>
                <w:noProof/>
                <w:webHidden/>
              </w:rPr>
              <w:tab/>
            </w:r>
            <w:r w:rsidR="00D974D3">
              <w:rPr>
                <w:noProof/>
                <w:webHidden/>
              </w:rPr>
              <w:fldChar w:fldCharType="begin"/>
            </w:r>
            <w:r>
              <w:rPr>
                <w:noProof/>
                <w:webHidden/>
              </w:rPr>
              <w:instrText xml:space="preserve"> PAGEREF _Toc214454088 \h </w:instrText>
            </w:r>
            <w:r w:rsidR="00D974D3">
              <w:rPr>
                <w:noProof/>
                <w:webHidden/>
              </w:rPr>
            </w:r>
            <w:r w:rsidR="00D974D3">
              <w:rPr>
                <w:noProof/>
                <w:webHidden/>
              </w:rPr>
              <w:fldChar w:fldCharType="separate"/>
            </w:r>
            <w:r>
              <w:rPr>
                <w:noProof/>
                <w:webHidden/>
              </w:rPr>
              <w:t>14</w:t>
            </w:r>
            <w:r w:rsidR="00D974D3">
              <w:rPr>
                <w:noProof/>
                <w:webHidden/>
              </w:rPr>
              <w:fldChar w:fldCharType="end"/>
            </w:r>
          </w:hyperlink>
        </w:p>
        <w:p w14:paraId="21D6D826" w14:textId="77777777" w:rsidR="00F45D97" w:rsidRDefault="00F45D97">
          <w:pPr>
            <w:pStyle w:val="Verzeichnis3"/>
            <w:tabs>
              <w:tab w:val="right" w:leader="dot" w:pos="9350"/>
            </w:tabs>
            <w:rPr>
              <w:rFonts w:eastAsiaTheme="minorEastAsia"/>
              <w:noProof/>
              <w:szCs w:val="20"/>
              <w:lang w:bidi="hi-IN"/>
            </w:rPr>
          </w:pPr>
          <w:hyperlink w:anchor="_Toc214454089" w:history="1">
            <w:r w:rsidRPr="00B84F55">
              <w:rPr>
                <w:rStyle w:val="Hyperlink"/>
                <w:noProof/>
              </w:rPr>
              <w:t>The Value Proposition for Corporate Clients</w:t>
            </w:r>
            <w:r>
              <w:rPr>
                <w:noProof/>
                <w:webHidden/>
              </w:rPr>
              <w:tab/>
            </w:r>
            <w:r w:rsidR="00D974D3">
              <w:rPr>
                <w:noProof/>
                <w:webHidden/>
              </w:rPr>
              <w:fldChar w:fldCharType="begin"/>
            </w:r>
            <w:r>
              <w:rPr>
                <w:noProof/>
                <w:webHidden/>
              </w:rPr>
              <w:instrText xml:space="preserve"> PAGEREF _Toc214454089 \h </w:instrText>
            </w:r>
            <w:r w:rsidR="00D974D3">
              <w:rPr>
                <w:noProof/>
                <w:webHidden/>
              </w:rPr>
            </w:r>
            <w:r w:rsidR="00D974D3">
              <w:rPr>
                <w:noProof/>
                <w:webHidden/>
              </w:rPr>
              <w:fldChar w:fldCharType="separate"/>
            </w:r>
            <w:r>
              <w:rPr>
                <w:noProof/>
                <w:webHidden/>
              </w:rPr>
              <w:t>14</w:t>
            </w:r>
            <w:r w:rsidR="00D974D3">
              <w:rPr>
                <w:noProof/>
                <w:webHidden/>
              </w:rPr>
              <w:fldChar w:fldCharType="end"/>
            </w:r>
          </w:hyperlink>
        </w:p>
        <w:p w14:paraId="4A2EE4A0" w14:textId="77777777" w:rsidR="00F45D97" w:rsidRDefault="00F45D97">
          <w:pPr>
            <w:pStyle w:val="Verzeichnis2"/>
            <w:tabs>
              <w:tab w:val="right" w:leader="dot" w:pos="9350"/>
            </w:tabs>
            <w:rPr>
              <w:rFonts w:eastAsiaTheme="minorEastAsia"/>
              <w:noProof/>
              <w:szCs w:val="20"/>
              <w:lang w:bidi="hi-IN"/>
            </w:rPr>
          </w:pPr>
          <w:hyperlink w:anchor="_Toc214454090" w:history="1">
            <w:r w:rsidRPr="00B84F55">
              <w:rPr>
                <w:rStyle w:val="Hyperlink"/>
                <w:noProof/>
              </w:rPr>
              <w:t>6. Post-Pandemic Corporate Travel: A New Era of Selective, Purpose-Driven Mobility</w:t>
            </w:r>
            <w:r>
              <w:rPr>
                <w:noProof/>
                <w:webHidden/>
              </w:rPr>
              <w:tab/>
            </w:r>
            <w:r w:rsidR="00D974D3">
              <w:rPr>
                <w:noProof/>
                <w:webHidden/>
              </w:rPr>
              <w:fldChar w:fldCharType="begin"/>
            </w:r>
            <w:r>
              <w:rPr>
                <w:noProof/>
                <w:webHidden/>
              </w:rPr>
              <w:instrText xml:space="preserve"> PAGEREF _Toc214454090 \h </w:instrText>
            </w:r>
            <w:r w:rsidR="00D974D3">
              <w:rPr>
                <w:noProof/>
                <w:webHidden/>
              </w:rPr>
            </w:r>
            <w:r w:rsidR="00D974D3">
              <w:rPr>
                <w:noProof/>
                <w:webHidden/>
              </w:rPr>
              <w:fldChar w:fldCharType="separate"/>
            </w:r>
            <w:r>
              <w:rPr>
                <w:noProof/>
                <w:webHidden/>
              </w:rPr>
              <w:t>15</w:t>
            </w:r>
            <w:r w:rsidR="00D974D3">
              <w:rPr>
                <w:noProof/>
                <w:webHidden/>
              </w:rPr>
              <w:fldChar w:fldCharType="end"/>
            </w:r>
          </w:hyperlink>
        </w:p>
        <w:p w14:paraId="04059828" w14:textId="77777777" w:rsidR="00F45D97" w:rsidRDefault="00F45D97">
          <w:pPr>
            <w:pStyle w:val="Verzeichnis3"/>
            <w:tabs>
              <w:tab w:val="right" w:leader="dot" w:pos="9350"/>
            </w:tabs>
            <w:rPr>
              <w:rFonts w:eastAsiaTheme="minorEastAsia"/>
              <w:noProof/>
              <w:szCs w:val="20"/>
              <w:lang w:bidi="hi-IN"/>
            </w:rPr>
          </w:pPr>
          <w:hyperlink w:anchor="_Toc214454091" w:history="1">
            <w:r w:rsidRPr="00B84F55">
              <w:rPr>
                <w:rStyle w:val="Hyperlink"/>
                <w:noProof/>
              </w:rPr>
              <w:t>Shift from Routine Travel to Strategic Events</w:t>
            </w:r>
            <w:r>
              <w:rPr>
                <w:noProof/>
                <w:webHidden/>
              </w:rPr>
              <w:tab/>
            </w:r>
            <w:r w:rsidR="00D974D3">
              <w:rPr>
                <w:noProof/>
                <w:webHidden/>
              </w:rPr>
              <w:fldChar w:fldCharType="begin"/>
            </w:r>
            <w:r>
              <w:rPr>
                <w:noProof/>
                <w:webHidden/>
              </w:rPr>
              <w:instrText xml:space="preserve"> PAGEREF _Toc214454091 \h </w:instrText>
            </w:r>
            <w:r w:rsidR="00D974D3">
              <w:rPr>
                <w:noProof/>
                <w:webHidden/>
              </w:rPr>
            </w:r>
            <w:r w:rsidR="00D974D3">
              <w:rPr>
                <w:noProof/>
                <w:webHidden/>
              </w:rPr>
              <w:fldChar w:fldCharType="separate"/>
            </w:r>
            <w:r>
              <w:rPr>
                <w:noProof/>
                <w:webHidden/>
              </w:rPr>
              <w:t>15</w:t>
            </w:r>
            <w:r w:rsidR="00D974D3">
              <w:rPr>
                <w:noProof/>
                <w:webHidden/>
              </w:rPr>
              <w:fldChar w:fldCharType="end"/>
            </w:r>
          </w:hyperlink>
        </w:p>
        <w:p w14:paraId="65AAFBB0" w14:textId="77777777" w:rsidR="00F45D97" w:rsidRDefault="00F45D97">
          <w:pPr>
            <w:pStyle w:val="Verzeichnis3"/>
            <w:tabs>
              <w:tab w:val="right" w:leader="dot" w:pos="9350"/>
            </w:tabs>
            <w:rPr>
              <w:rFonts w:eastAsiaTheme="minorEastAsia"/>
              <w:noProof/>
              <w:szCs w:val="20"/>
              <w:lang w:bidi="hi-IN"/>
            </w:rPr>
          </w:pPr>
          <w:hyperlink w:anchor="_Toc214454092" w:history="1">
            <w:r w:rsidRPr="00B84F55">
              <w:rPr>
                <w:rStyle w:val="Hyperlink"/>
                <w:noProof/>
              </w:rPr>
              <w:t>Critical Implications for Sales Strategies</w:t>
            </w:r>
            <w:r>
              <w:rPr>
                <w:noProof/>
                <w:webHidden/>
              </w:rPr>
              <w:tab/>
            </w:r>
            <w:r w:rsidR="00D974D3">
              <w:rPr>
                <w:noProof/>
                <w:webHidden/>
              </w:rPr>
              <w:fldChar w:fldCharType="begin"/>
            </w:r>
            <w:r>
              <w:rPr>
                <w:noProof/>
                <w:webHidden/>
              </w:rPr>
              <w:instrText xml:space="preserve"> PAGEREF _Toc214454092 \h </w:instrText>
            </w:r>
            <w:r w:rsidR="00D974D3">
              <w:rPr>
                <w:noProof/>
                <w:webHidden/>
              </w:rPr>
            </w:r>
            <w:r w:rsidR="00D974D3">
              <w:rPr>
                <w:noProof/>
                <w:webHidden/>
              </w:rPr>
              <w:fldChar w:fldCharType="separate"/>
            </w:r>
            <w:r>
              <w:rPr>
                <w:noProof/>
                <w:webHidden/>
              </w:rPr>
              <w:t>15</w:t>
            </w:r>
            <w:r w:rsidR="00D974D3">
              <w:rPr>
                <w:noProof/>
                <w:webHidden/>
              </w:rPr>
              <w:fldChar w:fldCharType="end"/>
            </w:r>
          </w:hyperlink>
        </w:p>
        <w:p w14:paraId="6B8681E0" w14:textId="77777777" w:rsidR="00F45D97" w:rsidRDefault="00F45D97">
          <w:pPr>
            <w:pStyle w:val="Verzeichnis1"/>
            <w:tabs>
              <w:tab w:val="right" w:leader="dot" w:pos="9350"/>
            </w:tabs>
            <w:rPr>
              <w:rFonts w:eastAsiaTheme="minorEastAsia"/>
              <w:noProof/>
              <w:szCs w:val="20"/>
              <w:lang w:bidi="hi-IN"/>
            </w:rPr>
          </w:pPr>
          <w:hyperlink w:anchor="_Toc214454093" w:history="1">
            <w:r w:rsidRPr="00B84F55">
              <w:rPr>
                <w:rStyle w:val="Hyperlink"/>
                <w:noProof/>
              </w:rPr>
              <w:t>Conclusion</w:t>
            </w:r>
            <w:r>
              <w:rPr>
                <w:noProof/>
                <w:webHidden/>
              </w:rPr>
              <w:tab/>
            </w:r>
            <w:r w:rsidR="00D974D3">
              <w:rPr>
                <w:noProof/>
                <w:webHidden/>
              </w:rPr>
              <w:fldChar w:fldCharType="begin"/>
            </w:r>
            <w:r>
              <w:rPr>
                <w:noProof/>
                <w:webHidden/>
              </w:rPr>
              <w:instrText xml:space="preserve"> PAGEREF _Toc214454093 \h </w:instrText>
            </w:r>
            <w:r w:rsidR="00D974D3">
              <w:rPr>
                <w:noProof/>
                <w:webHidden/>
              </w:rPr>
            </w:r>
            <w:r w:rsidR="00D974D3">
              <w:rPr>
                <w:noProof/>
                <w:webHidden/>
              </w:rPr>
              <w:fldChar w:fldCharType="separate"/>
            </w:r>
            <w:r>
              <w:rPr>
                <w:noProof/>
                <w:webHidden/>
              </w:rPr>
              <w:t>16</w:t>
            </w:r>
            <w:r w:rsidR="00D974D3">
              <w:rPr>
                <w:noProof/>
                <w:webHidden/>
              </w:rPr>
              <w:fldChar w:fldCharType="end"/>
            </w:r>
          </w:hyperlink>
        </w:p>
        <w:p w14:paraId="223160A5" w14:textId="77777777" w:rsidR="00F45D97" w:rsidRDefault="00F45D97">
          <w:pPr>
            <w:pStyle w:val="Verzeichnis1"/>
            <w:tabs>
              <w:tab w:val="right" w:leader="dot" w:pos="9350"/>
            </w:tabs>
            <w:rPr>
              <w:rFonts w:eastAsiaTheme="minorEastAsia"/>
              <w:noProof/>
              <w:szCs w:val="20"/>
              <w:lang w:bidi="hi-IN"/>
            </w:rPr>
          </w:pPr>
          <w:hyperlink w:anchor="_Toc214454094" w:history="1">
            <w:r w:rsidRPr="00B84F55">
              <w:rPr>
                <w:rStyle w:val="Hyperlink"/>
                <w:noProof/>
              </w:rPr>
              <w:t>References</w:t>
            </w:r>
            <w:r>
              <w:rPr>
                <w:noProof/>
                <w:webHidden/>
              </w:rPr>
              <w:tab/>
            </w:r>
            <w:r w:rsidR="00D974D3">
              <w:rPr>
                <w:noProof/>
                <w:webHidden/>
              </w:rPr>
              <w:fldChar w:fldCharType="begin"/>
            </w:r>
            <w:r>
              <w:rPr>
                <w:noProof/>
                <w:webHidden/>
              </w:rPr>
              <w:instrText xml:space="preserve"> PAGEREF _Toc214454094 \h </w:instrText>
            </w:r>
            <w:r w:rsidR="00D974D3">
              <w:rPr>
                <w:noProof/>
                <w:webHidden/>
              </w:rPr>
            </w:r>
            <w:r w:rsidR="00D974D3">
              <w:rPr>
                <w:noProof/>
                <w:webHidden/>
              </w:rPr>
              <w:fldChar w:fldCharType="separate"/>
            </w:r>
            <w:r>
              <w:rPr>
                <w:noProof/>
                <w:webHidden/>
              </w:rPr>
              <w:t>17</w:t>
            </w:r>
            <w:r w:rsidR="00D974D3">
              <w:rPr>
                <w:noProof/>
                <w:webHidden/>
              </w:rPr>
              <w:fldChar w:fldCharType="end"/>
            </w:r>
          </w:hyperlink>
        </w:p>
        <w:p w14:paraId="5B554D91" w14:textId="77777777" w:rsidR="00D70FDD" w:rsidRDefault="00D974D3">
          <w:r>
            <w:fldChar w:fldCharType="end"/>
          </w:r>
        </w:p>
      </w:sdtContent>
    </w:sdt>
    <w:p w14:paraId="728D9348" w14:textId="77777777" w:rsidR="00592992" w:rsidRPr="00592992" w:rsidRDefault="00592992" w:rsidP="00592992">
      <w:pPr>
        <w:spacing w:after="0" w:line="240" w:lineRule="auto"/>
        <w:rPr>
          <w:rFonts w:ascii="Times New Roman" w:eastAsia="Times New Roman" w:hAnsi="Times New Roman" w:cs="Times New Roman"/>
          <w:sz w:val="24"/>
          <w:szCs w:val="24"/>
          <w:lang w:bidi="hi-IN"/>
        </w:rPr>
      </w:pPr>
    </w:p>
    <w:p w14:paraId="3C5828AB" w14:textId="77777777" w:rsidR="00D70FDD" w:rsidRDefault="00D70FDD" w:rsidP="00656F99">
      <w:pPr>
        <w:pStyle w:val="berschrift1"/>
        <w:sectPr w:rsidR="00D70FDD" w:rsidSect="00D70FDD">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D1CF72C" w14:textId="77777777" w:rsidR="00592992" w:rsidRPr="00592992" w:rsidRDefault="00592992" w:rsidP="00656F99">
      <w:pPr>
        <w:pStyle w:val="berschrift1"/>
      </w:pPr>
      <w:bookmarkStart w:id="0" w:name="_Toc214454044"/>
      <w:r w:rsidRPr="00592992">
        <w:lastRenderedPageBreak/>
        <w:t>Abstract</w:t>
      </w:r>
      <w:bookmarkEnd w:id="0"/>
    </w:p>
    <w:p w14:paraId="7B431EA9"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tourism industry relies heavily on B2B relationships between hotels, tour operators, travel management companies (TMCs), event planners, and corporate clients whose travel requirements represent a significant share of global tourism revenue. As competition intensifies, hotels and tour operators must adopt strategic sales approaches grounded in relationship marketing, consumer behavior theory, sales force management, and digital transformation. This assignment critically analyzes sales strategies used in B2B tourism markets, with an emphasis on building long-term corporate partnerships, customizing travel solutions, integrating CRM technologies, and developing loyalty programs tailored specifically to business clients rather than leisure travelers. Using existing literature, real-world case examples, and industry data, the paper identifies key behavioral trends, technological influences, and post-pandemic shifts shaping B2B tourism sales. It concludes with strategic recommendations for maximizing revenue, improving client retention, and enhancing overall customer satisfaction.</w:t>
      </w:r>
    </w:p>
    <w:p w14:paraId="58FC24C4" w14:textId="77777777" w:rsidR="00592992" w:rsidRPr="00592992" w:rsidRDefault="00592992" w:rsidP="00592992">
      <w:pPr>
        <w:spacing w:after="0" w:line="240" w:lineRule="auto"/>
        <w:rPr>
          <w:rFonts w:ascii="Times New Roman" w:eastAsia="Times New Roman" w:hAnsi="Times New Roman" w:cs="Times New Roman"/>
          <w:sz w:val="24"/>
          <w:szCs w:val="24"/>
          <w:lang w:bidi="hi-IN"/>
        </w:rPr>
      </w:pPr>
    </w:p>
    <w:p w14:paraId="5C1B5848" w14:textId="77777777" w:rsidR="00592992" w:rsidRPr="00592992" w:rsidRDefault="00592992" w:rsidP="00656F99">
      <w:pPr>
        <w:pStyle w:val="berschrift1"/>
      </w:pPr>
      <w:bookmarkStart w:id="1" w:name="_Toc214454045"/>
      <w:r w:rsidRPr="00592992">
        <w:t>Introduction</w:t>
      </w:r>
      <w:bookmarkEnd w:id="1"/>
    </w:p>
    <w:p w14:paraId="20169D45"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Business-to-business sales form the backbone of the global tourism economy. While leisure travelers dominate public perception of the to</w:t>
      </w:r>
      <w:r w:rsidR="005F5C5C">
        <w:rPr>
          <w:rFonts w:ascii="Times New Roman" w:eastAsia="Times New Roman" w:hAnsi="Times New Roman" w:cs="Times New Roman"/>
          <w:sz w:val="24"/>
          <w:szCs w:val="24"/>
          <w:lang w:bidi="hi-IN"/>
        </w:rPr>
        <w:t xml:space="preserve">urism sector, corporate clients </w:t>
      </w:r>
      <w:r w:rsidRPr="00592992">
        <w:rPr>
          <w:rFonts w:ascii="Times New Roman" w:eastAsia="Times New Roman" w:hAnsi="Times New Roman" w:cs="Times New Roman"/>
          <w:sz w:val="24"/>
          <w:szCs w:val="24"/>
          <w:lang w:bidi="hi-IN"/>
        </w:rPr>
        <w:t xml:space="preserve">including multinational companies, SMEs, government departments, </w:t>
      </w:r>
      <w:r w:rsidR="005F5C5C">
        <w:rPr>
          <w:rFonts w:ascii="Times New Roman" w:eastAsia="Times New Roman" w:hAnsi="Times New Roman" w:cs="Times New Roman"/>
          <w:sz w:val="24"/>
          <w:szCs w:val="24"/>
          <w:lang w:bidi="hi-IN"/>
        </w:rPr>
        <w:t xml:space="preserve">NGOs, and academic institutions </w:t>
      </w:r>
      <w:r w:rsidRPr="00592992">
        <w:rPr>
          <w:rFonts w:ascii="Times New Roman" w:eastAsia="Times New Roman" w:hAnsi="Times New Roman" w:cs="Times New Roman"/>
          <w:sz w:val="24"/>
          <w:szCs w:val="24"/>
          <w:lang w:bidi="hi-IN"/>
        </w:rPr>
        <w:t>are responsible for booking millions of hotel room nights, conference packages, incentive trips, and transportation services every year (Kotler et al., 2022). This makes B2B tourism a highly competitive but profitable market segment in which relationship-building, trust, and customization play crucial roles.</w:t>
      </w:r>
    </w:p>
    <w:p w14:paraId="1E9C351D"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For hotels and tour operators, corporate clients represent recurring revenue rather than one-time transactions. Unlike leisure tourists who may travel once a year, corporate customers often require frequent travel for meetings, conferences, training sessions, and incentive programs. As a result, they seek reliability, consistent quality, flexibility, and negotiated pricing—factors that demand a sophisticated sales strategy supported by data-driven insights, CRM tools, and well-trained sales personnel.</w:t>
      </w:r>
    </w:p>
    <w:p w14:paraId="69AE533A"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aftermath of the COVID-19 pandemic further transformed B2B tourism sales. Corporations became more cautious with travel budgets, more concerned about health and safety, and increasingly dependent on digital platforms for booking and communication (UNWTO, 2023). Hybrid work models reduced certain forms of business travel while increasing demand for team-building retreats, wellness-based corporate events, and sustainable tourism options that align with corporate social responsibility (CSR) goals.</w:t>
      </w:r>
    </w:p>
    <w:p w14:paraId="5FBBD307"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This assignment aims to address the unique challenges and opportunities present in B2B tourism sales today. It focuses on the importance of sales strategies that target corporate relationships, the </w:t>
      </w:r>
      <w:proofErr w:type="spellStart"/>
      <w:r w:rsidRPr="00592992">
        <w:rPr>
          <w:rFonts w:ascii="Times New Roman" w:eastAsia="Times New Roman" w:hAnsi="Times New Roman" w:cs="Times New Roman"/>
          <w:sz w:val="24"/>
          <w:szCs w:val="24"/>
          <w:lang w:bidi="hi-IN"/>
        </w:rPr>
        <w:t>behavioural</w:t>
      </w:r>
      <w:proofErr w:type="spellEnd"/>
      <w:r w:rsidRPr="00592992">
        <w:rPr>
          <w:rFonts w:ascii="Times New Roman" w:eastAsia="Times New Roman" w:hAnsi="Times New Roman" w:cs="Times New Roman"/>
          <w:sz w:val="24"/>
          <w:szCs w:val="24"/>
          <w:lang w:bidi="hi-IN"/>
        </w:rPr>
        <w:t xml:space="preserve"> motivations of business </w:t>
      </w:r>
      <w:proofErr w:type="spellStart"/>
      <w:r w:rsidRPr="00592992">
        <w:rPr>
          <w:rFonts w:ascii="Times New Roman" w:eastAsia="Times New Roman" w:hAnsi="Times New Roman" w:cs="Times New Roman"/>
          <w:sz w:val="24"/>
          <w:szCs w:val="24"/>
          <w:lang w:bidi="hi-IN"/>
        </w:rPr>
        <w:t>travellers</w:t>
      </w:r>
      <w:proofErr w:type="spellEnd"/>
      <w:r w:rsidRPr="00592992">
        <w:rPr>
          <w:rFonts w:ascii="Times New Roman" w:eastAsia="Times New Roman" w:hAnsi="Times New Roman" w:cs="Times New Roman"/>
          <w:sz w:val="24"/>
          <w:szCs w:val="24"/>
          <w:lang w:bidi="hi-IN"/>
        </w:rPr>
        <w:t xml:space="preserve"> and procurement managers, and the role of </w:t>
      </w:r>
      <w:r w:rsidR="005F5C5C">
        <w:rPr>
          <w:rFonts w:ascii="Times New Roman" w:eastAsia="Times New Roman" w:hAnsi="Times New Roman" w:cs="Times New Roman"/>
          <w:sz w:val="24"/>
          <w:szCs w:val="24"/>
          <w:lang w:bidi="hi-IN"/>
        </w:rPr>
        <w:lastRenderedPageBreak/>
        <w:t xml:space="preserve">modern technology particularly CRM systems </w:t>
      </w:r>
      <w:r w:rsidRPr="00592992">
        <w:rPr>
          <w:rFonts w:ascii="Times New Roman" w:eastAsia="Times New Roman" w:hAnsi="Times New Roman" w:cs="Times New Roman"/>
          <w:sz w:val="24"/>
          <w:szCs w:val="24"/>
          <w:lang w:bidi="hi-IN"/>
        </w:rPr>
        <w:t>in strengthening corporate loyalty. Additionally, the assignment explores how hotels and tour operators can utilize personalized packages, loyalty programs, and client-specific travel solutions to enhance service quality and maintain long-term partnerships.</w:t>
      </w:r>
    </w:p>
    <w:p w14:paraId="439B9028" w14:textId="77777777" w:rsidR="00592992" w:rsidRPr="00592992" w:rsidRDefault="00592992" w:rsidP="00592992">
      <w:pPr>
        <w:spacing w:after="0" w:line="240" w:lineRule="auto"/>
        <w:rPr>
          <w:rFonts w:ascii="Times New Roman" w:eastAsia="Times New Roman" w:hAnsi="Times New Roman" w:cs="Times New Roman"/>
          <w:sz w:val="24"/>
          <w:szCs w:val="24"/>
          <w:lang w:bidi="hi-IN"/>
        </w:rPr>
      </w:pPr>
    </w:p>
    <w:p w14:paraId="41F6157D" w14:textId="77777777" w:rsidR="00592992" w:rsidRPr="00592992" w:rsidRDefault="00592992" w:rsidP="00656F99">
      <w:pPr>
        <w:pStyle w:val="berschrift1"/>
      </w:pPr>
      <w:bookmarkStart w:id="2" w:name="_Toc214454046"/>
      <w:r w:rsidRPr="00592992">
        <w:t>Literature Review</w:t>
      </w:r>
      <w:bookmarkEnd w:id="2"/>
    </w:p>
    <w:p w14:paraId="18A336C7" w14:textId="77777777"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454047"/>
      <w:r w:rsidRPr="00592992">
        <w:rPr>
          <w:rFonts w:ascii="Times New Roman" w:eastAsia="Times New Roman" w:hAnsi="Times New Roman" w:cs="Times New Roman"/>
          <w:b/>
          <w:bCs/>
          <w:sz w:val="27"/>
          <w:szCs w:val="27"/>
          <w:lang w:bidi="hi-IN"/>
        </w:rPr>
        <w:t>1. The Nature of B2B Tourism Markets</w:t>
      </w:r>
      <w:bookmarkEnd w:id="3"/>
    </w:p>
    <w:p w14:paraId="48792604"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B2B tourism fundamentally differs from B2C in terms of decision-making processes, motivations, and relationship dynamics. While leisure travel purchases are largely emotional, corporate travel is rational, budget-driven, policy-controlled, and often influenced by multiple decision-makers such as travel managers, procurement officers, and department heads (Holloway &amp; Humphreys, 2020). In B2B tourism, decisions are rarely impulsive; they result from evaluations of long-term value, service reliability, safety, and strategic alignment.</w:t>
      </w:r>
    </w:p>
    <w:p w14:paraId="6AB44A5B" w14:textId="77777777"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454048"/>
      <w:r w:rsidRPr="00592992">
        <w:rPr>
          <w:rFonts w:ascii="Times New Roman" w:eastAsia="Times New Roman" w:hAnsi="Times New Roman" w:cs="Times New Roman"/>
          <w:b/>
          <w:bCs/>
          <w:sz w:val="27"/>
          <w:szCs w:val="27"/>
          <w:lang w:bidi="hi-IN"/>
        </w:rPr>
        <w:t>2. Relationship Marketing in the Tourism Industry</w:t>
      </w:r>
      <w:bookmarkEnd w:id="4"/>
    </w:p>
    <w:p w14:paraId="21957C46"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Relationship marketing is critical for retaining corporate clients. Grönroos (2017) argues that trust, communication, and commitment form the foundation of long-term B2B engagement. In tourism, this means providing corporate clients with consistent service delivery, account managers, and tailored travel experiences. Hotels often assign dedicated staff to key accounts to ensure personalized contact, which strengthens loyalty and reduces switching behaviour.</w:t>
      </w:r>
    </w:p>
    <w:p w14:paraId="7ECD3C87" w14:textId="77777777"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454049"/>
      <w:r w:rsidRPr="00592992">
        <w:rPr>
          <w:rFonts w:ascii="Times New Roman" w:eastAsia="Times New Roman" w:hAnsi="Times New Roman" w:cs="Times New Roman"/>
          <w:b/>
          <w:bCs/>
          <w:sz w:val="27"/>
          <w:szCs w:val="27"/>
          <w:lang w:bidi="hi-IN"/>
        </w:rPr>
        <w:t>3. Consumer (Client) Behavior in Corporate Travel</w:t>
      </w:r>
      <w:bookmarkEnd w:id="5"/>
    </w:p>
    <w:p w14:paraId="2298029A"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Although corporate purchases are formalized, the behaviour of corporate travel managers still reflects psychological and social influences. Theories of organizational buying behavior explain that corporate customers evaluate vendors based on perceived risk, expected performance, and long-term cost efficiency (Webster &amp; Wind, 1972). Post-pandemic behaviour has shifted further toward risk mitigation, with corporations preferring suppliers who demonstrate strong health protocols, flexible booking policies, and data transparency (GBTA, 2023).</w:t>
      </w:r>
    </w:p>
    <w:p w14:paraId="3CA895A7" w14:textId="77777777"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454050"/>
      <w:r w:rsidRPr="00592992">
        <w:rPr>
          <w:rFonts w:ascii="Times New Roman" w:eastAsia="Times New Roman" w:hAnsi="Times New Roman" w:cs="Times New Roman"/>
          <w:b/>
          <w:bCs/>
          <w:sz w:val="27"/>
          <w:szCs w:val="27"/>
          <w:lang w:bidi="hi-IN"/>
        </w:rPr>
        <w:t>4. Role of Technology and CRM in B2B Sales</w:t>
      </w:r>
      <w:bookmarkEnd w:id="6"/>
    </w:p>
    <w:p w14:paraId="2A81FAFD"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Technology has reshaped the tourism industry, especially in sales force automation and customer relationship management. CRM systems allow hotels and tour operators to analyze client data, track communication, forecast demand, and create personalized offers (Buttle &amp; </w:t>
      </w:r>
      <w:proofErr w:type="spellStart"/>
      <w:r w:rsidRPr="00592992">
        <w:rPr>
          <w:rFonts w:ascii="Times New Roman" w:eastAsia="Times New Roman" w:hAnsi="Times New Roman" w:cs="Times New Roman"/>
          <w:sz w:val="24"/>
          <w:szCs w:val="24"/>
          <w:lang w:bidi="hi-IN"/>
        </w:rPr>
        <w:t>Maklan</w:t>
      </w:r>
      <w:proofErr w:type="spellEnd"/>
      <w:r w:rsidRPr="00592992">
        <w:rPr>
          <w:rFonts w:ascii="Times New Roman" w:eastAsia="Times New Roman" w:hAnsi="Times New Roman" w:cs="Times New Roman"/>
          <w:sz w:val="24"/>
          <w:szCs w:val="24"/>
          <w:lang w:bidi="hi-IN"/>
        </w:rPr>
        <w:t>, 2019). Digitalization improves sales efficiency by enabling online corporate portals, automated confirmations, loyalty dashboards, and integrated reporting tools for travel managers.</w:t>
      </w:r>
    </w:p>
    <w:p w14:paraId="57869526" w14:textId="77777777"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454051"/>
      <w:r w:rsidRPr="00592992">
        <w:rPr>
          <w:rFonts w:ascii="Times New Roman" w:eastAsia="Times New Roman" w:hAnsi="Times New Roman" w:cs="Times New Roman"/>
          <w:b/>
          <w:bCs/>
          <w:sz w:val="27"/>
          <w:szCs w:val="27"/>
          <w:lang w:bidi="hi-IN"/>
        </w:rPr>
        <w:t>5. Loyalty Programs in Corporate Tourism</w:t>
      </w:r>
      <w:bookmarkEnd w:id="7"/>
    </w:p>
    <w:p w14:paraId="6114B974"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lastRenderedPageBreak/>
        <w:t xml:space="preserve">Corporate loyalty programs differ significantly from leisure programs. They usually focus on negotiated volumes, tiered corporate rewards, flexible rates, and exclusive business services such as complimentary meeting rooms, early check-in, and central billing (O’Neill &amp; Xiao, 2022). Studies show that corporate loyalty is strongly influenced by non-monetary </w:t>
      </w:r>
      <w:proofErr w:type="gramStart"/>
      <w:r w:rsidRPr="00592992">
        <w:rPr>
          <w:rFonts w:ascii="Times New Roman" w:eastAsia="Times New Roman" w:hAnsi="Times New Roman" w:cs="Times New Roman"/>
          <w:sz w:val="24"/>
          <w:szCs w:val="24"/>
          <w:lang w:bidi="hi-IN"/>
        </w:rPr>
        <w:t>benef</w:t>
      </w:r>
      <w:r w:rsidR="005F5C5C">
        <w:rPr>
          <w:rFonts w:ascii="Times New Roman" w:eastAsia="Times New Roman" w:hAnsi="Times New Roman" w:cs="Times New Roman"/>
          <w:sz w:val="24"/>
          <w:szCs w:val="24"/>
          <w:lang w:bidi="hi-IN"/>
        </w:rPr>
        <w:t>its</w:t>
      </w:r>
      <w:proofErr w:type="gramEnd"/>
      <w:r w:rsidR="005F5C5C">
        <w:rPr>
          <w:rFonts w:ascii="Times New Roman" w:eastAsia="Times New Roman" w:hAnsi="Times New Roman" w:cs="Times New Roman"/>
          <w:sz w:val="24"/>
          <w:szCs w:val="24"/>
          <w:lang w:bidi="hi-IN"/>
        </w:rPr>
        <w:t xml:space="preserve"> </w:t>
      </w:r>
      <w:r w:rsidRPr="00592992">
        <w:rPr>
          <w:rFonts w:ascii="Times New Roman" w:eastAsia="Times New Roman" w:hAnsi="Times New Roman" w:cs="Times New Roman"/>
          <w:sz w:val="24"/>
          <w:szCs w:val="24"/>
          <w:lang w:bidi="hi-IN"/>
        </w:rPr>
        <w:t>particularly service reliabili</w:t>
      </w:r>
      <w:r w:rsidR="005F5C5C">
        <w:rPr>
          <w:rFonts w:ascii="Times New Roman" w:eastAsia="Times New Roman" w:hAnsi="Times New Roman" w:cs="Times New Roman"/>
          <w:sz w:val="24"/>
          <w:szCs w:val="24"/>
          <w:lang w:bidi="hi-IN"/>
        </w:rPr>
        <w:t xml:space="preserve">ty and personalized interaction </w:t>
      </w:r>
      <w:r w:rsidRPr="00592992">
        <w:rPr>
          <w:rFonts w:ascii="Times New Roman" w:eastAsia="Times New Roman" w:hAnsi="Times New Roman" w:cs="Times New Roman"/>
          <w:sz w:val="24"/>
          <w:szCs w:val="24"/>
          <w:lang w:bidi="hi-IN"/>
        </w:rPr>
        <w:t>which contribute to long-term retention.</w:t>
      </w:r>
    </w:p>
    <w:p w14:paraId="731B917F" w14:textId="77777777" w:rsidR="00592992" w:rsidRPr="00592992" w:rsidRDefault="00592992" w:rsidP="00592992">
      <w:pPr>
        <w:spacing w:after="0" w:line="240" w:lineRule="auto"/>
        <w:rPr>
          <w:rFonts w:ascii="Times New Roman" w:eastAsia="Times New Roman" w:hAnsi="Times New Roman" w:cs="Times New Roman"/>
          <w:sz w:val="24"/>
          <w:szCs w:val="24"/>
          <w:lang w:bidi="hi-IN"/>
        </w:rPr>
      </w:pPr>
    </w:p>
    <w:p w14:paraId="03A9A6BB" w14:textId="77777777" w:rsidR="00592992" w:rsidRPr="00592992" w:rsidRDefault="00592992" w:rsidP="00656F99">
      <w:pPr>
        <w:pStyle w:val="berschrift1"/>
      </w:pPr>
      <w:bookmarkStart w:id="8" w:name="_Toc214454052"/>
      <w:r w:rsidRPr="00592992">
        <w:t>Methodology</w:t>
      </w:r>
      <w:bookmarkEnd w:id="8"/>
    </w:p>
    <w:p w14:paraId="1E6E1580"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methodology used in this assignment is qualitative and secondary in nature. Due to the theoretical orientation of academic coursework, the research relies on the following sources:</w:t>
      </w:r>
    </w:p>
    <w:p w14:paraId="003B8082" w14:textId="77777777" w:rsidR="00592992" w:rsidRPr="00697E3C" w:rsidRDefault="00592992" w:rsidP="00592992">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9" w:name="_Toc214454053"/>
      <w:r w:rsidRPr="00697E3C">
        <w:rPr>
          <w:rFonts w:ascii="Times New Roman" w:eastAsia="Times New Roman" w:hAnsi="Times New Roman" w:cs="Times New Roman"/>
          <w:sz w:val="27"/>
          <w:szCs w:val="27"/>
          <w:lang w:bidi="hi-IN"/>
        </w:rPr>
        <w:t>1. Academic Literature Review</w:t>
      </w:r>
      <w:bookmarkEnd w:id="9"/>
    </w:p>
    <w:p w14:paraId="05BDA6C4" w14:textId="77777777" w:rsidR="00592992" w:rsidRPr="00697E3C"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697E3C">
        <w:rPr>
          <w:rFonts w:ascii="Times New Roman" w:eastAsia="Times New Roman" w:hAnsi="Times New Roman" w:cs="Times New Roman"/>
          <w:sz w:val="24"/>
          <w:szCs w:val="24"/>
          <w:lang w:bidi="hi-IN"/>
        </w:rPr>
        <w:t xml:space="preserve">Peer-reviewed journals, textbooks, and industry publications provided insights into B2B sales, consumer behavior theory, relationship marketing, and CRM </w:t>
      </w:r>
      <w:proofErr w:type="gramStart"/>
      <w:r w:rsidRPr="00697E3C">
        <w:rPr>
          <w:rFonts w:ascii="Times New Roman" w:eastAsia="Times New Roman" w:hAnsi="Times New Roman" w:cs="Times New Roman"/>
          <w:sz w:val="24"/>
          <w:szCs w:val="24"/>
          <w:lang w:bidi="hi-IN"/>
        </w:rPr>
        <w:t>application</w:t>
      </w:r>
      <w:proofErr w:type="gramEnd"/>
      <w:r w:rsidRPr="00697E3C">
        <w:rPr>
          <w:rFonts w:ascii="Times New Roman" w:eastAsia="Times New Roman" w:hAnsi="Times New Roman" w:cs="Times New Roman"/>
          <w:sz w:val="24"/>
          <w:szCs w:val="24"/>
          <w:lang w:bidi="hi-IN"/>
        </w:rPr>
        <w:t>.</w:t>
      </w:r>
    </w:p>
    <w:p w14:paraId="57B34EC5" w14:textId="77777777" w:rsidR="00592992" w:rsidRPr="00697E3C" w:rsidRDefault="00592992" w:rsidP="00592992">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10" w:name="_Toc214454054"/>
      <w:r w:rsidRPr="00697E3C">
        <w:rPr>
          <w:rFonts w:ascii="Times New Roman" w:eastAsia="Times New Roman" w:hAnsi="Times New Roman" w:cs="Times New Roman"/>
          <w:sz w:val="27"/>
          <w:szCs w:val="27"/>
          <w:lang w:bidi="hi-IN"/>
        </w:rPr>
        <w:t>2. Case Study Review</w:t>
      </w:r>
      <w:bookmarkEnd w:id="10"/>
    </w:p>
    <w:p w14:paraId="14E1D22B" w14:textId="77777777" w:rsidR="00592992" w:rsidRPr="00697E3C"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697E3C">
        <w:rPr>
          <w:rFonts w:ascii="Times New Roman" w:eastAsia="Times New Roman" w:hAnsi="Times New Roman" w:cs="Times New Roman"/>
          <w:sz w:val="24"/>
          <w:szCs w:val="24"/>
          <w:lang w:bidi="hi-IN"/>
        </w:rPr>
        <w:t>Existing case studies involving hotels, tour operators, and travel management companies were reviewed to understand real-world sales strategies. Companies reviewed include Marriott International, Hilton, TUI Group, and American Express Global Business Travel.</w:t>
      </w:r>
    </w:p>
    <w:p w14:paraId="36486CDA" w14:textId="77777777" w:rsidR="00592992" w:rsidRPr="00697E3C" w:rsidRDefault="00592992" w:rsidP="00592992">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11" w:name="_Toc214454055"/>
      <w:r w:rsidRPr="00697E3C">
        <w:rPr>
          <w:rFonts w:ascii="Times New Roman" w:eastAsia="Times New Roman" w:hAnsi="Times New Roman" w:cs="Times New Roman"/>
          <w:sz w:val="27"/>
          <w:szCs w:val="27"/>
          <w:lang w:bidi="hi-IN"/>
        </w:rPr>
        <w:t>3. Industry Reports and Data</w:t>
      </w:r>
      <w:bookmarkEnd w:id="11"/>
    </w:p>
    <w:p w14:paraId="1384A7A3" w14:textId="77777777" w:rsidR="00592992" w:rsidRPr="00697E3C"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697E3C">
        <w:rPr>
          <w:rFonts w:ascii="Times New Roman" w:eastAsia="Times New Roman" w:hAnsi="Times New Roman" w:cs="Times New Roman"/>
          <w:sz w:val="24"/>
          <w:szCs w:val="24"/>
          <w:lang w:bidi="hi-IN"/>
        </w:rPr>
        <w:t>Reports from UNWTO, WTTC, GBTA, Skift, and Statista provided contemporary tourism data and post-pandemic market analysis.</w:t>
      </w:r>
    </w:p>
    <w:p w14:paraId="631FD3C8" w14:textId="77777777" w:rsidR="00592992" w:rsidRPr="00697E3C" w:rsidRDefault="00592992" w:rsidP="00592992">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12" w:name="_Toc214454056"/>
      <w:r w:rsidRPr="00697E3C">
        <w:rPr>
          <w:rFonts w:ascii="Times New Roman" w:eastAsia="Times New Roman" w:hAnsi="Times New Roman" w:cs="Times New Roman"/>
          <w:sz w:val="27"/>
          <w:szCs w:val="27"/>
          <w:lang w:bidi="hi-IN"/>
        </w:rPr>
        <w:t>4. Critical Analysis Framework</w:t>
      </w:r>
      <w:bookmarkEnd w:id="12"/>
    </w:p>
    <w:p w14:paraId="570C8901"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assignment uses a critical evaluation approach where theories are compared with practical industry realities to identify gaps, challenges, and opportunities in modern B2B tourism sales.</w:t>
      </w:r>
    </w:p>
    <w:p w14:paraId="16F0D40A" w14:textId="77777777" w:rsidR="00592992" w:rsidRDefault="00592992" w:rsidP="00592992"/>
    <w:p w14:paraId="300353F5" w14:textId="77777777" w:rsidR="00592992" w:rsidRPr="00D70FDD" w:rsidRDefault="00592992" w:rsidP="00D70FDD">
      <w:pPr>
        <w:pStyle w:val="berschrift1"/>
      </w:pPr>
      <w:bookmarkStart w:id="13" w:name="_Toc214454057"/>
      <w:r w:rsidRPr="00D70FDD">
        <w:rPr>
          <w:rStyle w:val="Fett"/>
          <w:b/>
          <w:bCs/>
        </w:rPr>
        <w:t>Findings</w:t>
      </w:r>
      <w:bookmarkEnd w:id="13"/>
    </w:p>
    <w:p w14:paraId="0AB8AD0F" w14:textId="77777777" w:rsidR="00592992" w:rsidRPr="005F5C5C" w:rsidRDefault="00592992" w:rsidP="00592992">
      <w:pPr>
        <w:pStyle w:val="StandardWeb"/>
      </w:pPr>
      <w:r>
        <w:t xml:space="preserve">This section presents the key findings derived from the literature review, case evidence, and industry data related to B2B tourism sales strategies. The purpose is to connect theoretical insights with practical examples from hotels, tour operators, and travel management companies operating in corporate tourism markets. The findings are structured into several thematic areas: the importance of long-term relationships, the role of trust and service reliability, the significance of customization, the impact of technology and CRM systems, loyalty program effectiveness, </w:t>
      </w:r>
      <w:r>
        <w:lastRenderedPageBreak/>
        <w:t xml:space="preserve">post-pandemic behavioral shifts, and the increasing value of sustainability in corporate travel </w:t>
      </w:r>
      <w:r w:rsidRPr="005F5C5C">
        <w:t>strategies.</w:t>
      </w:r>
    </w:p>
    <w:p w14:paraId="69D3BDC3" w14:textId="77777777" w:rsidR="00592992" w:rsidRPr="005F5C5C" w:rsidRDefault="00592992" w:rsidP="00592992"/>
    <w:p w14:paraId="7B23CD35" w14:textId="77777777" w:rsidR="00592992" w:rsidRPr="005F5C5C" w:rsidRDefault="00592992" w:rsidP="00592992">
      <w:pPr>
        <w:pStyle w:val="berschrift2"/>
        <w:rPr>
          <w:color w:val="auto"/>
        </w:rPr>
      </w:pPr>
      <w:bookmarkStart w:id="14" w:name="_Toc214454058"/>
      <w:r w:rsidRPr="005F5C5C">
        <w:rPr>
          <w:rStyle w:val="Fett"/>
          <w:b/>
          <w:bCs/>
          <w:color w:val="auto"/>
        </w:rPr>
        <w:t>1. Long-Term Relationships Are Central to B2B Tourism Sales Success</w:t>
      </w:r>
      <w:bookmarkEnd w:id="14"/>
    </w:p>
    <w:p w14:paraId="2784759F" w14:textId="77777777" w:rsidR="00592992" w:rsidRDefault="00592992" w:rsidP="00592992">
      <w:pPr>
        <w:pStyle w:val="StandardWeb"/>
      </w:pPr>
      <w:r w:rsidRPr="005F5C5C">
        <w:t>Across all reviewed sources, one of the strongest findings is that relationship-building remains the</w:t>
      </w:r>
      <w:r>
        <w:t xml:space="preserve"> most important factor in winning and retaining corporate clients in tourism. Unlike B2C travel, where consumers may switch brands frequently to find deals or new experiences, corporate clients prefer long-term partnerships that provide stability, consistent service, and predictable costs.</w:t>
      </w:r>
    </w:p>
    <w:p w14:paraId="1FA128E9" w14:textId="77777777" w:rsidR="00592992" w:rsidRDefault="00592992" w:rsidP="00592992">
      <w:pPr>
        <w:pStyle w:val="berschrift3"/>
      </w:pPr>
      <w:bookmarkStart w:id="15" w:name="_Toc214454059"/>
      <w:r>
        <w:rPr>
          <w:rStyle w:val="Fett"/>
          <w:b/>
          <w:bCs/>
        </w:rPr>
        <w:t>Evidence from Hotel Chains</w:t>
      </w:r>
      <w:bookmarkEnd w:id="15"/>
    </w:p>
    <w:p w14:paraId="04AB2573" w14:textId="77777777" w:rsidR="00592992" w:rsidRDefault="00592992" w:rsidP="00592992">
      <w:pPr>
        <w:pStyle w:val="StandardWeb"/>
      </w:pPr>
      <w:r>
        <w:t>Major hotel chains such as Marriott, Hilton, and Accor have structured B2B departments with dedicated account managers who are responsible for managing long-term corporate relationships. These managers maintain regular communication with clients and ensure that corporate needs are understood and addressed proactively. Account managers often conduct quarterly business reviews (QBRs) with corporate clients to evaluate room night usage, negotiate new rates, and plan for upcoming events.</w:t>
      </w:r>
    </w:p>
    <w:p w14:paraId="34C86619" w14:textId="77777777" w:rsidR="00592992" w:rsidRDefault="00592992" w:rsidP="00592992">
      <w:pPr>
        <w:pStyle w:val="StandardWeb"/>
      </w:pPr>
      <w:r>
        <w:t xml:space="preserve">For example, Hilton Worldwide introduced a program called </w:t>
      </w:r>
      <w:r>
        <w:rPr>
          <w:rStyle w:val="Hervorhebung"/>
        </w:rPr>
        <w:t xml:space="preserve">Hilton </w:t>
      </w:r>
      <w:proofErr w:type="gramStart"/>
      <w:r>
        <w:rPr>
          <w:rStyle w:val="Hervorhebung"/>
        </w:rPr>
        <w:t>For</w:t>
      </w:r>
      <w:proofErr w:type="gramEnd"/>
      <w:r>
        <w:rPr>
          <w:rStyle w:val="Hervorhebung"/>
        </w:rPr>
        <w:t xml:space="preserve"> Business</w:t>
      </w:r>
      <w:r>
        <w:t xml:space="preserve">, which assigns relationship-focused managers for corporate clients who book above a certain threshold. Interviews with Hilton executives (Skift, 2024) indicate that 80% of corporate accounts </w:t>
      </w:r>
      <w:proofErr w:type="gramStart"/>
      <w:r>
        <w:t>stay</w:t>
      </w:r>
      <w:proofErr w:type="gramEnd"/>
      <w:r>
        <w:t xml:space="preserve"> with the brand for multiple years, primarily because of the relationship with their account manager and the consistency of service across global properties.</w:t>
      </w:r>
    </w:p>
    <w:p w14:paraId="0701A534" w14:textId="77777777" w:rsidR="00592992" w:rsidRDefault="00592992" w:rsidP="00592992">
      <w:pPr>
        <w:pStyle w:val="berschrift3"/>
      </w:pPr>
      <w:bookmarkStart w:id="16" w:name="_Toc214454060"/>
      <w:r>
        <w:rPr>
          <w:rStyle w:val="Fett"/>
          <w:b/>
          <w:bCs/>
        </w:rPr>
        <w:t>Tour Operator Relationships</w:t>
      </w:r>
      <w:bookmarkEnd w:id="16"/>
    </w:p>
    <w:p w14:paraId="652B6061" w14:textId="77777777" w:rsidR="00592992" w:rsidRDefault="00592992" w:rsidP="00592992">
      <w:pPr>
        <w:pStyle w:val="StandardWeb"/>
      </w:pPr>
      <w:r>
        <w:t>Tour operators like TUI and Kuoni also structure their corporate travel divisions around relationship marketing. Corporate clients that book incentive trips or corporate retreats often have complex requirements, and these clients value having a single point of contact who understands their organizational culture and expectations. The findings show that B2B tourism partnerships are not transactional but relational, and companies that invest in relationship development tend to have higher client retention rates.</w:t>
      </w:r>
    </w:p>
    <w:p w14:paraId="4C1D54AF" w14:textId="77777777" w:rsidR="00592992" w:rsidRPr="005F5C5C" w:rsidRDefault="00592992" w:rsidP="00592992"/>
    <w:p w14:paraId="1C46A98C" w14:textId="77777777" w:rsidR="00592992" w:rsidRPr="005F5C5C" w:rsidRDefault="00592992" w:rsidP="00592992">
      <w:pPr>
        <w:pStyle w:val="berschrift2"/>
        <w:rPr>
          <w:color w:val="auto"/>
        </w:rPr>
      </w:pPr>
      <w:bookmarkStart w:id="17" w:name="_Toc214454061"/>
      <w:r w:rsidRPr="005F5C5C">
        <w:rPr>
          <w:rStyle w:val="Fett"/>
          <w:b/>
          <w:bCs/>
          <w:color w:val="auto"/>
        </w:rPr>
        <w:t>2. Trust and Service Reliability Strongly Influence Corporate Client Behavior</w:t>
      </w:r>
      <w:bookmarkEnd w:id="17"/>
    </w:p>
    <w:p w14:paraId="5DE32FE2" w14:textId="77777777" w:rsidR="00592992" w:rsidRDefault="00592992" w:rsidP="00592992">
      <w:pPr>
        <w:pStyle w:val="StandardWeb"/>
      </w:pPr>
      <w:r w:rsidRPr="005F5C5C">
        <w:t>Another major finding is that trust plays a stronger role in B2B tourism than in B2C markets. Corporate clients need to be confident that their employees will receive safe, comfortable, and predictable</w:t>
      </w:r>
      <w:r>
        <w:t xml:space="preserve"> services. The perceived risk of service </w:t>
      </w:r>
      <w:proofErr w:type="gramStart"/>
      <w:r>
        <w:t>failure—</w:t>
      </w:r>
      <w:proofErr w:type="gramEnd"/>
      <w:r>
        <w:t>such as hotel overbooking, transportation delays, or poor communication—has significant consequences for both the travel provider and the corporation.</w:t>
      </w:r>
    </w:p>
    <w:p w14:paraId="6FB0CAA3" w14:textId="77777777" w:rsidR="00592992" w:rsidRDefault="00592992" w:rsidP="00592992">
      <w:pPr>
        <w:pStyle w:val="berschrift3"/>
      </w:pPr>
      <w:bookmarkStart w:id="18" w:name="_Toc214454062"/>
      <w:r>
        <w:rPr>
          <w:rStyle w:val="Fett"/>
          <w:b/>
          <w:bCs/>
        </w:rPr>
        <w:lastRenderedPageBreak/>
        <w:t>Perceived Risk Reduction</w:t>
      </w:r>
      <w:bookmarkEnd w:id="18"/>
    </w:p>
    <w:p w14:paraId="6C5AD1BD" w14:textId="77777777" w:rsidR="00592992" w:rsidRDefault="00592992" w:rsidP="00592992">
      <w:pPr>
        <w:pStyle w:val="StandardWeb"/>
      </w:pPr>
      <w:r>
        <w:t>Based on the organizational buying behaviour theory (Webster &amp; Wind, 1972), corporate decision-makers evaluate the risks associated with each travel supplier. Interviews with procurement managers (GBTA, 2023) indicate that risk mitigation is a primary driver of supplier selection. Findings also show that once a travel provider demonstrates reliability over time, corporate clients become significantly less likely to switch suppliers.</w:t>
      </w:r>
    </w:p>
    <w:p w14:paraId="732D29AE" w14:textId="77777777" w:rsidR="00592992" w:rsidRDefault="00592992" w:rsidP="00592992">
      <w:pPr>
        <w:pStyle w:val="berschrift3"/>
      </w:pPr>
      <w:bookmarkStart w:id="19" w:name="_Toc214454063"/>
      <w:r>
        <w:rPr>
          <w:rStyle w:val="Fett"/>
          <w:b/>
          <w:bCs/>
        </w:rPr>
        <w:t>Post-Pandemic Emphasis on Safety</w:t>
      </w:r>
      <w:bookmarkEnd w:id="19"/>
    </w:p>
    <w:p w14:paraId="26A4F950" w14:textId="77777777" w:rsidR="00592992" w:rsidRPr="005F5C5C" w:rsidRDefault="00592992" w:rsidP="00592992">
      <w:pPr>
        <w:pStyle w:val="StandardWeb"/>
      </w:pPr>
      <w:r>
        <w:t xml:space="preserve">Following COVID-19, risk perceptions increased substantially. Corporations began prioritizing suppliers with strong health and safety protocols. Hotels and tour operators who implemented visible safety measures (e.g., cleanliness certifications, contactless check-in systems) were more successful in retaining corporate customers (UNWTO, 2023). This reinforces the idea that </w:t>
      </w:r>
      <w:r w:rsidRPr="005F5C5C">
        <w:t>reliability, predictability, and safety are not optional but essential components of B2B sales.</w:t>
      </w:r>
    </w:p>
    <w:p w14:paraId="21FD4AB4" w14:textId="77777777" w:rsidR="00592992" w:rsidRPr="005F5C5C" w:rsidRDefault="00592992" w:rsidP="00592992"/>
    <w:p w14:paraId="0D27B0AA" w14:textId="77777777" w:rsidR="00592992" w:rsidRPr="005F5C5C" w:rsidRDefault="00592992" w:rsidP="00592992">
      <w:pPr>
        <w:pStyle w:val="berschrift2"/>
        <w:rPr>
          <w:color w:val="auto"/>
        </w:rPr>
      </w:pPr>
      <w:bookmarkStart w:id="20" w:name="_Toc214454064"/>
      <w:r w:rsidRPr="005F5C5C">
        <w:rPr>
          <w:rStyle w:val="Fett"/>
          <w:b/>
          <w:bCs/>
          <w:color w:val="auto"/>
        </w:rPr>
        <w:t>3. Customization Drives Corporate Loyalty and Differentiation</w:t>
      </w:r>
      <w:bookmarkEnd w:id="20"/>
    </w:p>
    <w:p w14:paraId="46B111FF" w14:textId="77777777" w:rsidR="00592992" w:rsidRPr="00697E3C" w:rsidRDefault="00592992" w:rsidP="00592992">
      <w:pPr>
        <w:pStyle w:val="StandardWeb"/>
      </w:pPr>
      <w:r w:rsidRPr="005F5C5C">
        <w:t>The analysis reveals that corporate clients prioritize customized travel solutions tailored to their</w:t>
      </w:r>
      <w:r>
        <w:t xml:space="preserve"> objectives, employee needs, and organizational culture. Customization is especially important in </w:t>
      </w:r>
      <w:r w:rsidRPr="00697E3C">
        <w:t>the following areas:</w:t>
      </w:r>
    </w:p>
    <w:p w14:paraId="120C2BDF" w14:textId="77777777" w:rsidR="00592992" w:rsidRPr="00697E3C" w:rsidRDefault="00592992" w:rsidP="00592992">
      <w:pPr>
        <w:pStyle w:val="berschrift3"/>
      </w:pPr>
      <w:bookmarkStart w:id="21" w:name="_Toc214454065"/>
      <w:r w:rsidRPr="00697E3C">
        <w:rPr>
          <w:rStyle w:val="Fett"/>
        </w:rPr>
        <w:t>Incentive Travel</w:t>
      </w:r>
      <w:bookmarkEnd w:id="21"/>
    </w:p>
    <w:p w14:paraId="77FBC161" w14:textId="77777777" w:rsidR="00592992" w:rsidRPr="00697E3C" w:rsidRDefault="00592992" w:rsidP="00592992">
      <w:pPr>
        <w:pStyle w:val="StandardWeb"/>
      </w:pPr>
      <w:r w:rsidRPr="00697E3C">
        <w:t xml:space="preserve">Companies expect creative, customized itineraries that align with their goals for employee recognition, motivation, or </w:t>
      </w:r>
      <w:proofErr w:type="gramStart"/>
      <w:r w:rsidRPr="00697E3C">
        <w:t>team-building</w:t>
      </w:r>
      <w:proofErr w:type="gramEnd"/>
      <w:r w:rsidRPr="00697E3C">
        <w:t>. Firms such as Kuoni and TUI create bespoke experiences that include local cultural engagement, wellness activities, or CSR-related components such as volunteering.</w:t>
      </w:r>
    </w:p>
    <w:p w14:paraId="1036AF5C" w14:textId="77777777" w:rsidR="00592992" w:rsidRPr="00697E3C" w:rsidRDefault="00592992" w:rsidP="00592992">
      <w:pPr>
        <w:pStyle w:val="berschrift3"/>
      </w:pPr>
      <w:bookmarkStart w:id="22" w:name="_Toc214454066"/>
      <w:r w:rsidRPr="00697E3C">
        <w:rPr>
          <w:rStyle w:val="Fett"/>
        </w:rPr>
        <w:t>Corporate Meetings and Conferences</w:t>
      </w:r>
      <w:bookmarkEnd w:id="22"/>
    </w:p>
    <w:p w14:paraId="1CF21F7C" w14:textId="77777777" w:rsidR="00592992" w:rsidRPr="00697E3C" w:rsidRDefault="00592992" w:rsidP="00592992">
      <w:pPr>
        <w:pStyle w:val="StandardWeb"/>
      </w:pPr>
      <w:r w:rsidRPr="00697E3C">
        <w:t>Corporations frequently request tailored packages that include meeting rooms, catering, audiovisual equipment, accommodation, and transportation. Hotels that offer customizable meeting packages tend to win more corporate business (Marriott International, 2023).</w:t>
      </w:r>
    </w:p>
    <w:p w14:paraId="0FAEA154" w14:textId="77777777" w:rsidR="00592992" w:rsidRPr="00697E3C" w:rsidRDefault="00592992" w:rsidP="00592992">
      <w:pPr>
        <w:pStyle w:val="berschrift3"/>
      </w:pPr>
      <w:bookmarkStart w:id="23" w:name="_Toc214454067"/>
      <w:r w:rsidRPr="00697E3C">
        <w:rPr>
          <w:rStyle w:val="Fett"/>
        </w:rPr>
        <w:t>Corporate Rate Negotiations</w:t>
      </w:r>
      <w:bookmarkEnd w:id="23"/>
    </w:p>
    <w:p w14:paraId="396FDFB8" w14:textId="77777777" w:rsidR="00592992" w:rsidRPr="00697E3C" w:rsidRDefault="00592992" w:rsidP="00592992">
      <w:pPr>
        <w:pStyle w:val="StandardWeb"/>
      </w:pPr>
      <w:r w:rsidRPr="00697E3C">
        <w:t>Customization also includes flexible pricing structures. Corporate clients expect individually negotiated rates that reflect their travel volume, seasonal demand, and relationship history. Findings indicate that flexible rate agreements (FRAs) are preferred over rigid pricing, as they provide corporations with budget predictability.</w:t>
      </w:r>
    </w:p>
    <w:p w14:paraId="13E66545" w14:textId="77777777" w:rsidR="00592992" w:rsidRPr="00697E3C" w:rsidRDefault="00592992" w:rsidP="00592992">
      <w:pPr>
        <w:pStyle w:val="berschrift3"/>
      </w:pPr>
      <w:bookmarkStart w:id="24" w:name="_Toc214454068"/>
      <w:r w:rsidRPr="00697E3C">
        <w:rPr>
          <w:rStyle w:val="Fett"/>
        </w:rPr>
        <w:t>Personalized Service</w:t>
      </w:r>
      <w:bookmarkEnd w:id="24"/>
    </w:p>
    <w:p w14:paraId="08C7D03A" w14:textId="77777777" w:rsidR="00592992" w:rsidRDefault="00592992" w:rsidP="00592992">
      <w:pPr>
        <w:pStyle w:val="StandardWeb"/>
      </w:pPr>
      <w:r>
        <w:lastRenderedPageBreak/>
        <w:t>Customizing the travel experience for corporate clients often includes:</w:t>
      </w:r>
    </w:p>
    <w:p w14:paraId="748BF179" w14:textId="77777777" w:rsidR="00592992" w:rsidRDefault="00592992" w:rsidP="00592992">
      <w:pPr>
        <w:pStyle w:val="StandardWeb"/>
        <w:numPr>
          <w:ilvl w:val="0"/>
          <w:numId w:val="3"/>
        </w:numPr>
      </w:pPr>
      <w:r>
        <w:t>dedicated check-in counters</w:t>
      </w:r>
    </w:p>
    <w:p w14:paraId="37BB95D6" w14:textId="77777777" w:rsidR="00592992" w:rsidRDefault="00592992" w:rsidP="00592992">
      <w:pPr>
        <w:pStyle w:val="StandardWeb"/>
        <w:numPr>
          <w:ilvl w:val="0"/>
          <w:numId w:val="3"/>
        </w:numPr>
      </w:pPr>
      <w:r>
        <w:t>corporate lounges</w:t>
      </w:r>
    </w:p>
    <w:p w14:paraId="326FF55B" w14:textId="77777777" w:rsidR="00592992" w:rsidRDefault="00592992" w:rsidP="00592992">
      <w:pPr>
        <w:pStyle w:val="StandardWeb"/>
        <w:numPr>
          <w:ilvl w:val="0"/>
          <w:numId w:val="3"/>
        </w:numPr>
      </w:pPr>
      <w:r>
        <w:t>premium Wi-Fi</w:t>
      </w:r>
    </w:p>
    <w:p w14:paraId="0C2469E5" w14:textId="77777777" w:rsidR="00592992" w:rsidRDefault="00592992" w:rsidP="00592992">
      <w:pPr>
        <w:pStyle w:val="StandardWeb"/>
        <w:numPr>
          <w:ilvl w:val="0"/>
          <w:numId w:val="3"/>
        </w:numPr>
      </w:pPr>
      <w:r>
        <w:t>early check-in / late checkout</w:t>
      </w:r>
    </w:p>
    <w:p w14:paraId="6BFF34C1" w14:textId="77777777" w:rsidR="00592992" w:rsidRDefault="00592992" w:rsidP="00592992">
      <w:pPr>
        <w:pStyle w:val="StandardWeb"/>
        <w:numPr>
          <w:ilvl w:val="0"/>
          <w:numId w:val="3"/>
        </w:numPr>
      </w:pPr>
      <w:r>
        <w:t>branded corporate portals</w:t>
      </w:r>
    </w:p>
    <w:p w14:paraId="3897C3A7" w14:textId="77777777" w:rsidR="00592992" w:rsidRDefault="00592992" w:rsidP="00592992">
      <w:pPr>
        <w:pStyle w:val="StandardWeb"/>
        <w:numPr>
          <w:ilvl w:val="0"/>
          <w:numId w:val="3"/>
        </w:numPr>
      </w:pPr>
      <w:r>
        <w:t>multilingual account managers</w:t>
      </w:r>
    </w:p>
    <w:p w14:paraId="3139BB1B" w14:textId="77777777" w:rsidR="00592992" w:rsidRPr="005F5C5C" w:rsidRDefault="00592992" w:rsidP="00592992">
      <w:pPr>
        <w:pStyle w:val="StandardWeb"/>
      </w:pPr>
      <w:r w:rsidRPr="005F5C5C">
        <w:t>These tailored services provide value that leisure travelers do not expect.</w:t>
      </w:r>
    </w:p>
    <w:p w14:paraId="0ECBC1B2" w14:textId="77777777" w:rsidR="00592992" w:rsidRPr="005F5C5C" w:rsidRDefault="00592992" w:rsidP="00592992"/>
    <w:p w14:paraId="39D276B2" w14:textId="77777777" w:rsidR="00592992" w:rsidRPr="005F5C5C" w:rsidRDefault="00592992" w:rsidP="00592992">
      <w:pPr>
        <w:pStyle w:val="berschrift2"/>
        <w:rPr>
          <w:color w:val="auto"/>
        </w:rPr>
      </w:pPr>
      <w:bookmarkStart w:id="25" w:name="_Toc214454069"/>
      <w:r w:rsidRPr="005F5C5C">
        <w:rPr>
          <w:rStyle w:val="Fett"/>
          <w:b/>
          <w:bCs/>
          <w:color w:val="auto"/>
        </w:rPr>
        <w:t>4. CRM Systems Improve Sales Performance and Client Retention</w:t>
      </w:r>
      <w:bookmarkEnd w:id="25"/>
    </w:p>
    <w:p w14:paraId="5A206ADF" w14:textId="77777777" w:rsidR="00592992" w:rsidRDefault="00592992" w:rsidP="00592992">
      <w:pPr>
        <w:pStyle w:val="StandardWeb"/>
      </w:pPr>
      <w:r w:rsidRPr="005F5C5C">
        <w:t>Technology emerged as a central factor in modern B2B tourism sales. Findings across academic</w:t>
      </w:r>
      <w:r>
        <w:t xml:space="preserve"> and industry sources indicate that CRM systems play a crucial role in managing corporate relationships, improving sales forecasting, and enhancing communication.</w:t>
      </w:r>
    </w:p>
    <w:p w14:paraId="28B0CF8B" w14:textId="77777777" w:rsidR="00592992" w:rsidRDefault="00592992" w:rsidP="00592992">
      <w:pPr>
        <w:pStyle w:val="berschrift3"/>
      </w:pPr>
      <w:bookmarkStart w:id="26" w:name="_Toc214454070"/>
      <w:r>
        <w:rPr>
          <w:rStyle w:val="Fett"/>
          <w:b/>
          <w:bCs/>
        </w:rPr>
        <w:t>Key CRM Functions Identified</w:t>
      </w:r>
      <w:bookmarkEnd w:id="26"/>
    </w:p>
    <w:p w14:paraId="2216DBDE" w14:textId="77777777" w:rsidR="00592992" w:rsidRDefault="00592992" w:rsidP="00592992">
      <w:pPr>
        <w:pStyle w:val="StandardWeb"/>
        <w:numPr>
          <w:ilvl w:val="0"/>
          <w:numId w:val="4"/>
        </w:numPr>
      </w:pPr>
      <w:r w:rsidRPr="002A31EF">
        <w:rPr>
          <w:rStyle w:val="Fett"/>
          <w:b w:val="0"/>
          <w:bCs w:val="0"/>
        </w:rPr>
        <w:t>Data Storage and Client Profiles</w:t>
      </w:r>
      <w:r>
        <w:br/>
        <w:t>CRMs allow hotels and tour operators to store detailed information about corporate clients, including booking history, preferences, complaints, and communication logs.</w:t>
      </w:r>
    </w:p>
    <w:p w14:paraId="61FD9B5A" w14:textId="77777777" w:rsidR="00592992" w:rsidRDefault="00592992" w:rsidP="00592992">
      <w:pPr>
        <w:pStyle w:val="StandardWeb"/>
        <w:numPr>
          <w:ilvl w:val="0"/>
          <w:numId w:val="4"/>
        </w:numPr>
      </w:pPr>
      <w:r w:rsidRPr="002A31EF">
        <w:rPr>
          <w:rStyle w:val="Fett"/>
          <w:b w:val="0"/>
          <w:bCs w:val="0"/>
        </w:rPr>
        <w:t xml:space="preserve">Segmentation and </w:t>
      </w:r>
      <w:proofErr w:type="gramStart"/>
      <w:r w:rsidRPr="002A31EF">
        <w:rPr>
          <w:rStyle w:val="Fett"/>
          <w:b w:val="0"/>
          <w:bCs w:val="0"/>
        </w:rPr>
        <w:t>Targeting</w:t>
      </w:r>
      <w:proofErr w:type="gramEnd"/>
      <w:r>
        <w:br/>
        <w:t>CRMs help segment corporate clients by size, industry, travel volume, and profitability, enabling sales teams to prioritize high-value accounts.</w:t>
      </w:r>
    </w:p>
    <w:p w14:paraId="593DC561" w14:textId="77777777" w:rsidR="00592992" w:rsidRDefault="00592992" w:rsidP="00592992">
      <w:pPr>
        <w:pStyle w:val="StandardWeb"/>
        <w:numPr>
          <w:ilvl w:val="0"/>
          <w:numId w:val="4"/>
        </w:numPr>
      </w:pPr>
      <w:r w:rsidRPr="005B5920">
        <w:rPr>
          <w:rStyle w:val="Fett"/>
          <w:b w:val="0"/>
          <w:bCs w:val="0"/>
        </w:rPr>
        <w:t>Personalized Offers and Automated Communication</w:t>
      </w:r>
      <w:r>
        <w:br/>
        <w:t>Hotels use CRM data to design personalized corporate promotions or loyalty rewards. Automated emails, reminders, and offer triggers reduce manual work and improve sales efficiency.</w:t>
      </w:r>
    </w:p>
    <w:p w14:paraId="31C9F37B" w14:textId="77777777" w:rsidR="00592992" w:rsidRDefault="00592992" w:rsidP="00592992">
      <w:pPr>
        <w:pStyle w:val="StandardWeb"/>
        <w:numPr>
          <w:ilvl w:val="0"/>
          <w:numId w:val="4"/>
        </w:numPr>
      </w:pPr>
      <w:r w:rsidRPr="005B5920">
        <w:rPr>
          <w:rStyle w:val="Fett"/>
          <w:b w:val="0"/>
          <w:bCs w:val="0"/>
        </w:rPr>
        <w:t>Integration with PMS and Booking Engines</w:t>
      </w:r>
      <w:r>
        <w:br/>
        <w:t>Hotels that integrate their CRM systems with property management systems (PMS) or booking engines create smoother workflows and more accurate reporting.</w:t>
      </w:r>
    </w:p>
    <w:p w14:paraId="2B8E75F9" w14:textId="77777777" w:rsidR="00592992" w:rsidRDefault="00592992" w:rsidP="00592992">
      <w:pPr>
        <w:pStyle w:val="berschrift3"/>
      </w:pPr>
      <w:bookmarkStart w:id="27" w:name="_Toc214454071"/>
      <w:r>
        <w:rPr>
          <w:rStyle w:val="Fett"/>
          <w:b/>
          <w:bCs/>
        </w:rPr>
        <w:t>Impact on Relationship Building</w:t>
      </w:r>
      <w:bookmarkEnd w:id="27"/>
    </w:p>
    <w:p w14:paraId="1350A574" w14:textId="77777777" w:rsidR="00592992" w:rsidRDefault="00592992" w:rsidP="00592992">
      <w:pPr>
        <w:pStyle w:val="StandardWeb"/>
      </w:pPr>
      <w:r>
        <w:t>CRM systems support relationship marketing by ensuring consistent communication across the customer journey. For example:</w:t>
      </w:r>
    </w:p>
    <w:p w14:paraId="17E81E5F" w14:textId="77777777" w:rsidR="00592992" w:rsidRDefault="00592992" w:rsidP="00592992">
      <w:pPr>
        <w:pStyle w:val="StandardWeb"/>
        <w:numPr>
          <w:ilvl w:val="0"/>
          <w:numId w:val="5"/>
        </w:numPr>
      </w:pPr>
      <w:r>
        <w:t>reminders for corporate contract renewals</w:t>
      </w:r>
    </w:p>
    <w:p w14:paraId="3EE1E413" w14:textId="77777777" w:rsidR="00592992" w:rsidRDefault="00592992" w:rsidP="00592992">
      <w:pPr>
        <w:pStyle w:val="StandardWeb"/>
        <w:numPr>
          <w:ilvl w:val="0"/>
          <w:numId w:val="5"/>
        </w:numPr>
      </w:pPr>
      <w:r>
        <w:t>follow-ups after business trips</w:t>
      </w:r>
    </w:p>
    <w:p w14:paraId="7AF78444" w14:textId="77777777" w:rsidR="00592992" w:rsidRDefault="00592992" w:rsidP="00592992">
      <w:pPr>
        <w:pStyle w:val="StandardWeb"/>
        <w:numPr>
          <w:ilvl w:val="0"/>
          <w:numId w:val="5"/>
        </w:numPr>
      </w:pPr>
      <w:r>
        <w:t>analysis of client satisfaction surveys</w:t>
      </w:r>
    </w:p>
    <w:p w14:paraId="049A1CF8" w14:textId="77777777" w:rsidR="00592992" w:rsidRDefault="00592992" w:rsidP="00592992">
      <w:pPr>
        <w:pStyle w:val="StandardWeb"/>
        <w:numPr>
          <w:ilvl w:val="0"/>
          <w:numId w:val="5"/>
        </w:numPr>
      </w:pPr>
      <w:r>
        <w:t>identification of declining account activity</w:t>
      </w:r>
    </w:p>
    <w:p w14:paraId="2755F7BD" w14:textId="77777777" w:rsidR="00592992" w:rsidRPr="005F5C5C" w:rsidRDefault="00592992" w:rsidP="00592992">
      <w:pPr>
        <w:pStyle w:val="StandardWeb"/>
      </w:pPr>
      <w:r>
        <w:lastRenderedPageBreak/>
        <w:t xml:space="preserve">Tourism companies that adopted advanced CRM platforms (e.g., Salesforce, HubSpot, Zoho) </w:t>
      </w:r>
      <w:r w:rsidRPr="005F5C5C">
        <w:t xml:space="preserve">reported higher retention rates and more upselling opportunities (Buttle &amp; </w:t>
      </w:r>
      <w:proofErr w:type="spellStart"/>
      <w:r w:rsidRPr="005F5C5C">
        <w:t>Maklan</w:t>
      </w:r>
      <w:proofErr w:type="spellEnd"/>
      <w:r w:rsidRPr="005F5C5C">
        <w:t>, 2019).</w:t>
      </w:r>
    </w:p>
    <w:p w14:paraId="280DD67E" w14:textId="77777777" w:rsidR="00592992" w:rsidRPr="005F5C5C" w:rsidRDefault="00592992" w:rsidP="00592992"/>
    <w:p w14:paraId="35EA6888" w14:textId="77777777" w:rsidR="00592992" w:rsidRPr="005F5C5C" w:rsidRDefault="00592992" w:rsidP="00592992">
      <w:pPr>
        <w:pStyle w:val="berschrift2"/>
        <w:rPr>
          <w:color w:val="auto"/>
        </w:rPr>
      </w:pPr>
      <w:bookmarkStart w:id="28" w:name="_Toc214454072"/>
      <w:r w:rsidRPr="005F5C5C">
        <w:rPr>
          <w:rStyle w:val="Fett"/>
          <w:b/>
          <w:bCs/>
          <w:color w:val="auto"/>
        </w:rPr>
        <w:t>5. Corporate Loyalty Programs Enhance Retention and Revenue</w:t>
      </w:r>
      <w:bookmarkEnd w:id="28"/>
    </w:p>
    <w:p w14:paraId="7CB8EB31" w14:textId="77777777" w:rsidR="00592992" w:rsidRPr="005F5C5C" w:rsidRDefault="00592992" w:rsidP="00592992">
      <w:pPr>
        <w:pStyle w:val="StandardWeb"/>
      </w:pPr>
      <w:r w:rsidRPr="005F5C5C">
        <w:t>The findings indicate that loyalty programs tailored to business clients significantly improve retention. However, corporate loyalty programs differ from leisure-focused programs.</w:t>
      </w:r>
    </w:p>
    <w:p w14:paraId="5D23A312" w14:textId="77777777" w:rsidR="00592992" w:rsidRDefault="00592992" w:rsidP="00592992">
      <w:pPr>
        <w:pStyle w:val="berschrift3"/>
      </w:pPr>
      <w:bookmarkStart w:id="29" w:name="_Toc214454073"/>
      <w:r w:rsidRPr="005F5C5C">
        <w:rPr>
          <w:rStyle w:val="Fett"/>
          <w:b/>
          <w:bCs/>
        </w:rPr>
        <w:t>Characteristics</w:t>
      </w:r>
      <w:r>
        <w:rPr>
          <w:rStyle w:val="Fett"/>
          <w:b/>
          <w:bCs/>
        </w:rPr>
        <w:t xml:space="preserve"> of Effective Corporate Loyalty Programs</w:t>
      </w:r>
      <w:bookmarkEnd w:id="29"/>
    </w:p>
    <w:p w14:paraId="3B33D583" w14:textId="77777777" w:rsidR="00592992" w:rsidRPr="00C30120" w:rsidRDefault="00592992" w:rsidP="00592992">
      <w:pPr>
        <w:pStyle w:val="StandardWeb"/>
        <w:numPr>
          <w:ilvl w:val="0"/>
          <w:numId w:val="6"/>
        </w:numPr>
      </w:pPr>
      <w:r w:rsidRPr="00C30120">
        <w:rPr>
          <w:rStyle w:val="Fett"/>
          <w:b w:val="0"/>
          <w:bCs w:val="0"/>
        </w:rPr>
        <w:t>Volume-Based Rewards</w:t>
      </w:r>
      <w:r w:rsidRPr="00C30120">
        <w:br/>
      </w:r>
      <w:proofErr w:type="spellStart"/>
      <w:r w:rsidRPr="00C30120">
        <w:t>Rewards</w:t>
      </w:r>
      <w:proofErr w:type="spellEnd"/>
      <w:r w:rsidRPr="00C30120">
        <w:t xml:space="preserve"> depend on the number of room nights, conference bookings, or package purchases.</w:t>
      </w:r>
    </w:p>
    <w:p w14:paraId="4E92D29D" w14:textId="77777777" w:rsidR="00592992" w:rsidRPr="00C30120" w:rsidRDefault="00592992" w:rsidP="00592992">
      <w:pPr>
        <w:pStyle w:val="StandardWeb"/>
        <w:numPr>
          <w:ilvl w:val="0"/>
          <w:numId w:val="6"/>
        </w:numPr>
      </w:pPr>
      <w:r w:rsidRPr="00C30120">
        <w:rPr>
          <w:rStyle w:val="Fett"/>
          <w:b w:val="0"/>
          <w:bCs w:val="0"/>
        </w:rPr>
        <w:t>Non-Monetary Benefits</w:t>
      </w:r>
      <w:r w:rsidRPr="00C30120">
        <w:br/>
        <w:t>Corporate clients value perks such as:</w:t>
      </w:r>
    </w:p>
    <w:p w14:paraId="71A6AA92" w14:textId="77777777" w:rsidR="00592992" w:rsidRPr="00C30120" w:rsidRDefault="00592992" w:rsidP="00592992">
      <w:pPr>
        <w:pStyle w:val="StandardWeb"/>
        <w:numPr>
          <w:ilvl w:val="0"/>
          <w:numId w:val="7"/>
        </w:numPr>
      </w:pPr>
      <w:r w:rsidRPr="00C30120">
        <w:t>complimentary meeting rooms</w:t>
      </w:r>
    </w:p>
    <w:p w14:paraId="21EAA591" w14:textId="77777777" w:rsidR="00592992" w:rsidRPr="00C30120" w:rsidRDefault="00592992" w:rsidP="00592992">
      <w:pPr>
        <w:pStyle w:val="StandardWeb"/>
        <w:numPr>
          <w:ilvl w:val="0"/>
          <w:numId w:val="7"/>
        </w:numPr>
      </w:pPr>
      <w:r w:rsidRPr="00C30120">
        <w:t>room upgrades for executives</w:t>
      </w:r>
    </w:p>
    <w:p w14:paraId="41DE6F56" w14:textId="77777777" w:rsidR="00592992" w:rsidRPr="00C30120" w:rsidRDefault="00592992" w:rsidP="00592992">
      <w:pPr>
        <w:pStyle w:val="StandardWeb"/>
        <w:numPr>
          <w:ilvl w:val="0"/>
          <w:numId w:val="7"/>
        </w:numPr>
      </w:pPr>
      <w:r w:rsidRPr="00C30120">
        <w:t>priority reservations</w:t>
      </w:r>
    </w:p>
    <w:p w14:paraId="0D6210E9" w14:textId="77777777" w:rsidR="00592992" w:rsidRPr="00C30120" w:rsidRDefault="00592992" w:rsidP="00592992">
      <w:pPr>
        <w:pStyle w:val="StandardWeb"/>
        <w:numPr>
          <w:ilvl w:val="0"/>
          <w:numId w:val="7"/>
        </w:numPr>
      </w:pPr>
      <w:r w:rsidRPr="00C30120">
        <w:t>free Wi-Fi or business services</w:t>
      </w:r>
    </w:p>
    <w:p w14:paraId="062F65E2" w14:textId="77777777" w:rsidR="00592992" w:rsidRPr="00C30120" w:rsidRDefault="00592992" w:rsidP="00592992">
      <w:pPr>
        <w:pStyle w:val="StandardWeb"/>
        <w:numPr>
          <w:ilvl w:val="0"/>
          <w:numId w:val="7"/>
        </w:numPr>
      </w:pPr>
      <w:r w:rsidRPr="00C30120">
        <w:t>dedicated account managers</w:t>
      </w:r>
    </w:p>
    <w:p w14:paraId="63643B28" w14:textId="77777777" w:rsidR="00592992" w:rsidRPr="00C30120" w:rsidRDefault="00592992" w:rsidP="00592992">
      <w:pPr>
        <w:pStyle w:val="StandardWeb"/>
        <w:numPr>
          <w:ilvl w:val="0"/>
          <w:numId w:val="8"/>
        </w:numPr>
      </w:pPr>
      <w:r w:rsidRPr="00C30120">
        <w:rPr>
          <w:rStyle w:val="Fett"/>
          <w:b w:val="0"/>
          <w:bCs w:val="0"/>
        </w:rPr>
        <w:t>Central Billing Solutions</w:t>
      </w:r>
      <w:r w:rsidRPr="00C30120">
        <w:br/>
        <w:t>This reduces administrative effort for corporate finance departments.</w:t>
      </w:r>
    </w:p>
    <w:p w14:paraId="173E663E" w14:textId="77777777" w:rsidR="00592992" w:rsidRDefault="00592992" w:rsidP="00592992">
      <w:pPr>
        <w:pStyle w:val="StandardWeb"/>
        <w:numPr>
          <w:ilvl w:val="0"/>
          <w:numId w:val="8"/>
        </w:numPr>
      </w:pPr>
      <w:r w:rsidRPr="00C30120">
        <w:rPr>
          <w:rStyle w:val="Fett"/>
          <w:b w:val="0"/>
          <w:bCs w:val="0"/>
        </w:rPr>
        <w:t>Customizable Tier Structures</w:t>
      </w:r>
      <w:r w:rsidRPr="00C30120">
        <w:br/>
        <w:t>Higher tiers reward long-term</w:t>
      </w:r>
      <w:r>
        <w:t xml:space="preserve"> loyalty and encourage increased travel volume.</w:t>
      </w:r>
    </w:p>
    <w:p w14:paraId="4FE523E7" w14:textId="77777777" w:rsidR="00592992" w:rsidRDefault="00592992" w:rsidP="00592992">
      <w:pPr>
        <w:pStyle w:val="berschrift3"/>
      </w:pPr>
      <w:bookmarkStart w:id="30" w:name="_Toc214454074"/>
      <w:proofErr w:type="gramStart"/>
      <w:r>
        <w:rPr>
          <w:rStyle w:val="Fett"/>
          <w:b/>
          <w:bCs/>
        </w:rPr>
        <w:t>Case Example</w:t>
      </w:r>
      <w:proofErr w:type="gramEnd"/>
      <w:r>
        <w:rPr>
          <w:rStyle w:val="Fett"/>
          <w:b/>
          <w:bCs/>
        </w:rPr>
        <w:t>: Marriott Bonvoy Business</w:t>
      </w:r>
      <w:bookmarkEnd w:id="30"/>
    </w:p>
    <w:p w14:paraId="249F246B" w14:textId="77777777" w:rsidR="00592992" w:rsidRDefault="00592992" w:rsidP="00592992">
      <w:pPr>
        <w:pStyle w:val="StandardWeb"/>
      </w:pPr>
      <w:r>
        <w:t>Marriott's corporate program offers additional points for companies, flexible redemption options, and special benefits for business travelers. Findings show that clients enrolled in the program demonstrate:</w:t>
      </w:r>
    </w:p>
    <w:p w14:paraId="0844EC00" w14:textId="77777777" w:rsidR="00592992" w:rsidRDefault="00592992" w:rsidP="00592992">
      <w:pPr>
        <w:pStyle w:val="StandardWeb"/>
        <w:numPr>
          <w:ilvl w:val="0"/>
          <w:numId w:val="9"/>
        </w:numPr>
      </w:pPr>
      <w:r>
        <w:t>30% higher retention</w:t>
      </w:r>
    </w:p>
    <w:p w14:paraId="571E6848" w14:textId="77777777" w:rsidR="00592992" w:rsidRDefault="00592992" w:rsidP="00592992">
      <w:pPr>
        <w:pStyle w:val="StandardWeb"/>
        <w:numPr>
          <w:ilvl w:val="0"/>
          <w:numId w:val="9"/>
        </w:numPr>
      </w:pPr>
      <w:r>
        <w:t>increased room-night volume</w:t>
      </w:r>
    </w:p>
    <w:p w14:paraId="44937968" w14:textId="77777777" w:rsidR="00592992" w:rsidRDefault="00592992" w:rsidP="00592992">
      <w:pPr>
        <w:pStyle w:val="StandardWeb"/>
        <w:numPr>
          <w:ilvl w:val="0"/>
          <w:numId w:val="9"/>
        </w:numPr>
      </w:pPr>
      <w:r>
        <w:t>greater participation in corporate events</w:t>
      </w:r>
    </w:p>
    <w:p w14:paraId="68A57028" w14:textId="77777777" w:rsidR="005F5C5C" w:rsidRPr="005F5C5C" w:rsidRDefault="005F5C5C" w:rsidP="005F5C5C">
      <w:pPr>
        <w:pStyle w:val="StandardWeb"/>
      </w:pPr>
    </w:p>
    <w:p w14:paraId="2DCCA585" w14:textId="77777777" w:rsidR="00592992" w:rsidRPr="005F5C5C" w:rsidRDefault="00592992" w:rsidP="005F5C5C">
      <w:pPr>
        <w:pStyle w:val="berschrift1"/>
      </w:pPr>
      <w:bookmarkStart w:id="31" w:name="_Toc214454075"/>
      <w:r w:rsidRPr="005F5C5C">
        <w:rPr>
          <w:rStyle w:val="Fett"/>
          <w:b/>
          <w:bCs/>
        </w:rPr>
        <w:t>Discussion</w:t>
      </w:r>
      <w:bookmarkEnd w:id="31"/>
    </w:p>
    <w:p w14:paraId="1EF6A3E1" w14:textId="77777777" w:rsidR="00592992" w:rsidRDefault="00592992" w:rsidP="00592992">
      <w:pPr>
        <w:pStyle w:val="StandardWeb"/>
      </w:pPr>
      <w:r>
        <w:t xml:space="preserve">The findings from the literature review and industry analysis reveal that B2B tourism sales are shaped by a complex interplay of relationship marketing, corporate client behaviour, </w:t>
      </w:r>
      <w:r>
        <w:lastRenderedPageBreak/>
        <w:t>technological innovation, post-pandemic expectations, and a growing commitment to sustainability. In this discussion section, these findings are critically evaluated and connected to theoretical frameworks, practical realities, and challenges that hotels and tour operators must navigate as they refine their B2B sales strategies. While the findings highlight many strengths and opportunities in modern B2B tourism practices, they also expose significant gaps in digital transformation, customization capacity, sales force training, and organizational adaptability.</w:t>
      </w:r>
    </w:p>
    <w:p w14:paraId="76F9A9EE" w14:textId="77777777" w:rsidR="00592992" w:rsidRDefault="00592992" w:rsidP="00592992">
      <w:pPr>
        <w:pStyle w:val="StandardWeb"/>
      </w:pPr>
      <w:r>
        <w:t>This discussion is organized around core themes: the importance of building and sustaining corporate relationships, the role of trust and reliability in reducing corporate risk perceptions, the challenges of delivering customization at scale, the critical role of CRM systems and digital tools, the evolving nature of corporate loyalty, the long-term impact of the pandemic on travel patterns, and the increasing relevance of sustainability in corporate procurement decisions.</w:t>
      </w:r>
    </w:p>
    <w:p w14:paraId="62F8FC54" w14:textId="77777777" w:rsidR="00592992" w:rsidRPr="005F5C5C" w:rsidRDefault="00592992" w:rsidP="00592992"/>
    <w:p w14:paraId="04F51FE0" w14:textId="77777777" w:rsidR="00592992" w:rsidRPr="005F5C5C" w:rsidRDefault="00592992" w:rsidP="00592992">
      <w:pPr>
        <w:pStyle w:val="berschrift2"/>
        <w:rPr>
          <w:color w:val="auto"/>
        </w:rPr>
      </w:pPr>
      <w:bookmarkStart w:id="32" w:name="_Toc214454076"/>
      <w:r w:rsidRPr="005F5C5C">
        <w:rPr>
          <w:rStyle w:val="Fett"/>
          <w:b/>
          <w:bCs/>
          <w:color w:val="auto"/>
        </w:rPr>
        <w:t>1. Relationship-</w:t>
      </w:r>
      <w:r w:rsidR="005F5C5C">
        <w:rPr>
          <w:rStyle w:val="Fett"/>
          <w:b/>
          <w:bCs/>
          <w:color w:val="auto"/>
        </w:rPr>
        <w:t>Building: Still the Foundation:</w:t>
      </w:r>
      <w:r w:rsidRPr="005F5C5C">
        <w:rPr>
          <w:rStyle w:val="Fett"/>
          <w:b/>
          <w:bCs/>
          <w:color w:val="auto"/>
        </w:rPr>
        <w:t xml:space="preserve"> But More Complex Than Before</w:t>
      </w:r>
      <w:bookmarkEnd w:id="32"/>
    </w:p>
    <w:p w14:paraId="4AD4836E" w14:textId="77777777" w:rsidR="00592992" w:rsidRDefault="00592992" w:rsidP="00592992">
      <w:pPr>
        <w:pStyle w:val="StandardWeb"/>
      </w:pPr>
      <w:r w:rsidRPr="005F5C5C">
        <w:t>The</w:t>
      </w:r>
      <w:r>
        <w:t xml:space="preserve"> findings confirm a long-established truth: relationship-building remains the heart of B2B tourism sales. Relationship marketing theory (Grönroos, 2017) emphasizes trust, long-term engagement, and mutual value creation, and the tourism sector clearly reflects these principles.</w:t>
      </w:r>
    </w:p>
    <w:p w14:paraId="55C2EF7F" w14:textId="77777777" w:rsidR="00592992" w:rsidRDefault="00592992" w:rsidP="00592992">
      <w:pPr>
        <w:pStyle w:val="StandardWeb"/>
      </w:pPr>
      <w:r>
        <w:t>However, the modern landscape introduces greater complexity. Corporate clients now expect:</w:t>
      </w:r>
    </w:p>
    <w:p w14:paraId="326AC17D" w14:textId="77777777" w:rsidR="00592992" w:rsidRDefault="00592992" w:rsidP="00592992">
      <w:pPr>
        <w:pStyle w:val="StandardWeb"/>
        <w:numPr>
          <w:ilvl w:val="0"/>
          <w:numId w:val="13"/>
        </w:numPr>
      </w:pPr>
      <w:r>
        <w:rPr>
          <w:rStyle w:val="Fett"/>
        </w:rPr>
        <w:t>personalized account management</w:t>
      </w:r>
    </w:p>
    <w:p w14:paraId="448DB6E5" w14:textId="77777777" w:rsidR="00592992" w:rsidRDefault="00592992" w:rsidP="00592992">
      <w:pPr>
        <w:pStyle w:val="StandardWeb"/>
        <w:numPr>
          <w:ilvl w:val="0"/>
          <w:numId w:val="13"/>
        </w:numPr>
      </w:pPr>
      <w:r>
        <w:rPr>
          <w:rStyle w:val="Fett"/>
        </w:rPr>
        <w:t>real-time communication</w:t>
      </w:r>
    </w:p>
    <w:p w14:paraId="0BAE4AE8" w14:textId="77777777" w:rsidR="00592992" w:rsidRDefault="00592992" w:rsidP="00592992">
      <w:pPr>
        <w:pStyle w:val="StandardWeb"/>
        <w:numPr>
          <w:ilvl w:val="0"/>
          <w:numId w:val="13"/>
        </w:numPr>
      </w:pPr>
      <w:r>
        <w:rPr>
          <w:rStyle w:val="Fett"/>
        </w:rPr>
        <w:t>data-driven insights</w:t>
      </w:r>
    </w:p>
    <w:p w14:paraId="387C6659" w14:textId="77777777" w:rsidR="00592992" w:rsidRDefault="00592992" w:rsidP="00592992">
      <w:pPr>
        <w:pStyle w:val="StandardWeb"/>
        <w:numPr>
          <w:ilvl w:val="0"/>
          <w:numId w:val="13"/>
        </w:numPr>
      </w:pPr>
      <w:r>
        <w:rPr>
          <w:rStyle w:val="Fett"/>
        </w:rPr>
        <w:t>multi-channel transparency</w:t>
      </w:r>
    </w:p>
    <w:p w14:paraId="176F236D" w14:textId="77777777" w:rsidR="00592992" w:rsidRDefault="00592992" w:rsidP="00592992">
      <w:pPr>
        <w:pStyle w:val="StandardWeb"/>
      </w:pPr>
      <w:r>
        <w:t>This means that while relationships are still essential, they are no longer built solely on interpersonal communication. Instead, they are supported by digital platforms, CRM systems, corporate portals, and analytics dashboards. This hybrid model combines human interaction with technological augmentation.</w:t>
      </w:r>
    </w:p>
    <w:p w14:paraId="1DAEBDD4" w14:textId="77777777" w:rsidR="00592992" w:rsidRDefault="00592992" w:rsidP="00592992">
      <w:pPr>
        <w:pStyle w:val="berschrift3"/>
      </w:pPr>
      <w:bookmarkStart w:id="33" w:name="_Toc214454077"/>
      <w:r>
        <w:rPr>
          <w:rStyle w:val="Fett"/>
          <w:b/>
          <w:bCs/>
        </w:rPr>
        <w:t>The Duality of Human and Digital Relationships</w:t>
      </w:r>
      <w:bookmarkEnd w:id="33"/>
    </w:p>
    <w:p w14:paraId="53B52E74" w14:textId="77777777" w:rsidR="00592992" w:rsidRDefault="00592992" w:rsidP="00592992">
      <w:pPr>
        <w:pStyle w:val="StandardWeb"/>
      </w:pPr>
      <w:r>
        <w:t>Hotels and tour operators must balance two relationship-building approaches:</w:t>
      </w:r>
    </w:p>
    <w:p w14:paraId="68C3FA12" w14:textId="77777777" w:rsidR="00592992" w:rsidRDefault="00592992" w:rsidP="00592992">
      <w:pPr>
        <w:pStyle w:val="StandardWeb"/>
        <w:numPr>
          <w:ilvl w:val="0"/>
          <w:numId w:val="14"/>
        </w:numPr>
      </w:pPr>
      <w:r>
        <w:rPr>
          <w:rStyle w:val="Fett"/>
        </w:rPr>
        <w:t>Human-driven relationships</w:t>
      </w:r>
      <w:r>
        <w:br/>
        <w:t>These involve account managers, sales representatives, and hospitality personnel who interact directly with the corporate client.</w:t>
      </w:r>
    </w:p>
    <w:p w14:paraId="415D6DE3" w14:textId="77777777" w:rsidR="00592992" w:rsidRDefault="00592992" w:rsidP="00592992">
      <w:pPr>
        <w:pStyle w:val="StandardWeb"/>
        <w:numPr>
          <w:ilvl w:val="0"/>
          <w:numId w:val="14"/>
        </w:numPr>
      </w:pPr>
      <w:proofErr w:type="gramStart"/>
      <w:r>
        <w:rPr>
          <w:rStyle w:val="Fett"/>
        </w:rPr>
        <w:t>Digitally-mediated</w:t>
      </w:r>
      <w:proofErr w:type="gramEnd"/>
      <w:r>
        <w:rPr>
          <w:rStyle w:val="Fett"/>
        </w:rPr>
        <w:t xml:space="preserve"> relationships</w:t>
      </w:r>
      <w:r>
        <w:br/>
        <w:t>These rely on CRM data, automated communication flows, corporate booking portals, and performance reports.</w:t>
      </w:r>
    </w:p>
    <w:p w14:paraId="384D8624" w14:textId="77777777" w:rsidR="00592992" w:rsidRDefault="00592992" w:rsidP="00592992">
      <w:pPr>
        <w:pStyle w:val="StandardWeb"/>
      </w:pPr>
      <w:r>
        <w:lastRenderedPageBreak/>
        <w:t>The challenge is achieving the right balance. A company that relies too heavily on automation may appear impersonal, while one that focuses only on interpersonal communication may seem outdated and inefficient.</w:t>
      </w:r>
    </w:p>
    <w:p w14:paraId="111FE368" w14:textId="77777777" w:rsidR="00592992" w:rsidRDefault="00592992" w:rsidP="00592992">
      <w:pPr>
        <w:pStyle w:val="StandardWeb"/>
      </w:pPr>
      <w:r>
        <w:t xml:space="preserve">The optimal strategy is a </w:t>
      </w:r>
      <w:r>
        <w:rPr>
          <w:rStyle w:val="Fett"/>
        </w:rPr>
        <w:t>blended approach</w:t>
      </w:r>
      <w:r>
        <w:t>, where CRM systems enhance (rather than replace) human interaction. This aligns with relationship marketing theory, which argues that technology serves as a facilitator but should not replace the relational aspects of B2B engagement.</w:t>
      </w:r>
    </w:p>
    <w:p w14:paraId="0F63B578" w14:textId="77777777" w:rsidR="00592992" w:rsidRPr="005F5C5C" w:rsidRDefault="00592992" w:rsidP="00592992"/>
    <w:p w14:paraId="7F358845" w14:textId="77777777" w:rsidR="00592992" w:rsidRPr="005F5C5C" w:rsidRDefault="00592992" w:rsidP="00592992">
      <w:pPr>
        <w:pStyle w:val="berschrift2"/>
        <w:rPr>
          <w:color w:val="auto"/>
        </w:rPr>
      </w:pPr>
      <w:bookmarkStart w:id="34" w:name="_Toc214454078"/>
      <w:r w:rsidRPr="005F5C5C">
        <w:rPr>
          <w:rStyle w:val="Fett"/>
          <w:b/>
          <w:bCs/>
          <w:color w:val="auto"/>
        </w:rPr>
        <w:t>2. Trust as a Core Value Proposition: Reducing Corporate Risk</w:t>
      </w:r>
      <w:bookmarkEnd w:id="34"/>
    </w:p>
    <w:p w14:paraId="43B9AA70" w14:textId="77777777" w:rsidR="00592992" w:rsidRDefault="00592992" w:rsidP="00592992">
      <w:pPr>
        <w:pStyle w:val="StandardWeb"/>
      </w:pPr>
      <w:r w:rsidRPr="005F5C5C">
        <w:t>The findings clearly show that corporate travel decisions are deeply influenced by risk perceptions</w:t>
      </w:r>
      <w:r>
        <w:t>. Organizational buying behaviour models (Webster &amp; Wind, 1972) suggest that companies select suppliers based on anticipated performance, perceived risk, and long-term reliability. In tourism, where service failures can create serious logistical problems, risk reduction becomes a critical value proposition.</w:t>
      </w:r>
    </w:p>
    <w:p w14:paraId="44CC6FC4" w14:textId="77777777" w:rsidR="00592992" w:rsidRDefault="00592992" w:rsidP="00592992">
      <w:pPr>
        <w:pStyle w:val="berschrift3"/>
      </w:pPr>
      <w:bookmarkStart w:id="35" w:name="_Toc214454079"/>
      <w:r>
        <w:rPr>
          <w:rStyle w:val="Fett"/>
          <w:b/>
          <w:bCs/>
        </w:rPr>
        <w:t>Trust-Building Strategies That Matter Most</w:t>
      </w:r>
      <w:bookmarkEnd w:id="35"/>
    </w:p>
    <w:p w14:paraId="71E88D50" w14:textId="77777777" w:rsidR="00592992" w:rsidRDefault="00592992" w:rsidP="00592992">
      <w:pPr>
        <w:pStyle w:val="StandardWeb"/>
      </w:pPr>
      <w:r>
        <w:t>Corporate clients respond most strongly to:</w:t>
      </w:r>
    </w:p>
    <w:p w14:paraId="01823179" w14:textId="77777777" w:rsidR="00592992" w:rsidRDefault="00592992" w:rsidP="00592992">
      <w:pPr>
        <w:pStyle w:val="StandardWeb"/>
        <w:numPr>
          <w:ilvl w:val="0"/>
          <w:numId w:val="15"/>
        </w:numPr>
      </w:pPr>
      <w:r>
        <w:rPr>
          <w:rStyle w:val="Fett"/>
        </w:rPr>
        <w:t>consistent service delivery</w:t>
      </w:r>
      <w:r>
        <w:t xml:space="preserve"> across properties and destinations</w:t>
      </w:r>
    </w:p>
    <w:p w14:paraId="7AB0A8B9" w14:textId="77777777" w:rsidR="00592992" w:rsidRDefault="00592992" w:rsidP="00592992">
      <w:pPr>
        <w:pStyle w:val="StandardWeb"/>
        <w:numPr>
          <w:ilvl w:val="0"/>
          <w:numId w:val="15"/>
        </w:numPr>
      </w:pPr>
      <w:r>
        <w:rPr>
          <w:rStyle w:val="Fett"/>
        </w:rPr>
        <w:t>transparent communication</w:t>
      </w:r>
      <w:r>
        <w:t xml:space="preserve"> about rates, policies, and availability</w:t>
      </w:r>
    </w:p>
    <w:p w14:paraId="6645C322" w14:textId="77777777" w:rsidR="00592992" w:rsidRDefault="00592992" w:rsidP="00592992">
      <w:pPr>
        <w:pStyle w:val="StandardWeb"/>
        <w:numPr>
          <w:ilvl w:val="0"/>
          <w:numId w:val="15"/>
        </w:numPr>
      </w:pPr>
      <w:r>
        <w:rPr>
          <w:rStyle w:val="Fett"/>
        </w:rPr>
        <w:t xml:space="preserve">safety and cleanliness </w:t>
      </w:r>
      <w:proofErr w:type="gramStart"/>
      <w:r>
        <w:rPr>
          <w:rStyle w:val="Fett"/>
        </w:rPr>
        <w:t>guarantees</w:t>
      </w:r>
      <w:proofErr w:type="gramEnd"/>
    </w:p>
    <w:p w14:paraId="1D5BD362" w14:textId="77777777" w:rsidR="00592992" w:rsidRDefault="00592992" w:rsidP="00592992">
      <w:pPr>
        <w:pStyle w:val="StandardWeb"/>
        <w:numPr>
          <w:ilvl w:val="0"/>
          <w:numId w:val="15"/>
        </w:numPr>
      </w:pPr>
      <w:r>
        <w:rPr>
          <w:rStyle w:val="Fett"/>
        </w:rPr>
        <w:t>flexible booking and cancellation policies</w:t>
      </w:r>
    </w:p>
    <w:p w14:paraId="66C91CE2" w14:textId="77777777" w:rsidR="00592992" w:rsidRDefault="00592992" w:rsidP="00592992">
      <w:pPr>
        <w:pStyle w:val="StandardWeb"/>
        <w:numPr>
          <w:ilvl w:val="0"/>
          <w:numId w:val="15"/>
        </w:numPr>
      </w:pPr>
      <w:r>
        <w:rPr>
          <w:rStyle w:val="Fett"/>
        </w:rPr>
        <w:t>data accuracy and reporting reliability</w:t>
      </w:r>
    </w:p>
    <w:p w14:paraId="4C65F27A" w14:textId="77777777" w:rsidR="00592992" w:rsidRDefault="00592992" w:rsidP="00592992">
      <w:pPr>
        <w:pStyle w:val="StandardWeb"/>
      </w:pPr>
      <w:r>
        <w:t>These trust-building strategies align closely with the post-pandemic desire for flexibility and safety. Corporate clients now expect clear risk-mitigation protocols, which travel companies must integrate into their sales messaging.</w:t>
      </w:r>
    </w:p>
    <w:p w14:paraId="7E140D21" w14:textId="77777777" w:rsidR="00592992" w:rsidRDefault="00592992" w:rsidP="00592992">
      <w:pPr>
        <w:pStyle w:val="berschrift3"/>
      </w:pPr>
      <w:bookmarkStart w:id="36" w:name="_Toc214454080"/>
      <w:r>
        <w:rPr>
          <w:rStyle w:val="Fett"/>
          <w:b/>
          <w:bCs/>
        </w:rPr>
        <w:t>Critical Reflection: Is Trust Enough?</w:t>
      </w:r>
      <w:bookmarkEnd w:id="36"/>
    </w:p>
    <w:p w14:paraId="6248B0E2" w14:textId="77777777" w:rsidR="00592992" w:rsidRDefault="00592992" w:rsidP="00592992">
      <w:pPr>
        <w:pStyle w:val="StandardWeb"/>
      </w:pPr>
      <w:r>
        <w:t>Although companies highlight trust as a key differentiator, the tourism industry struggles with consistency across different properties, suppliers, and subcontractors. For example:</w:t>
      </w:r>
    </w:p>
    <w:p w14:paraId="19B6BEB9" w14:textId="77777777" w:rsidR="00592992" w:rsidRDefault="00592992" w:rsidP="00592992">
      <w:pPr>
        <w:pStyle w:val="StandardWeb"/>
        <w:numPr>
          <w:ilvl w:val="0"/>
          <w:numId w:val="16"/>
        </w:numPr>
      </w:pPr>
      <w:r>
        <w:t>A global hotel brand may maintain strict service standards, but franchise properties sometimes fail to match expectations.</w:t>
      </w:r>
    </w:p>
    <w:p w14:paraId="12BF72E9" w14:textId="77777777" w:rsidR="00592992" w:rsidRDefault="00592992" w:rsidP="00592992">
      <w:pPr>
        <w:pStyle w:val="StandardWeb"/>
        <w:numPr>
          <w:ilvl w:val="0"/>
          <w:numId w:val="16"/>
        </w:numPr>
      </w:pPr>
      <w:r>
        <w:t>Tour operators reliant on local ground partners may face unpredictable service quality.</w:t>
      </w:r>
    </w:p>
    <w:p w14:paraId="55A814DB" w14:textId="77777777" w:rsidR="00592992" w:rsidRDefault="00592992" w:rsidP="00592992">
      <w:pPr>
        <w:pStyle w:val="StandardWeb"/>
      </w:pPr>
      <w:r>
        <w:t xml:space="preserve">This means that while trust is essential, the tourism supply chain’s variability can undermine a provider’s perceived reliability. Travel companies must therefore invest in </w:t>
      </w:r>
      <w:r>
        <w:rPr>
          <w:rStyle w:val="Fett"/>
        </w:rPr>
        <w:t>quality control</w:t>
      </w:r>
      <w:r>
        <w:t xml:space="preserve">, </w:t>
      </w:r>
      <w:r>
        <w:rPr>
          <w:rStyle w:val="Fett"/>
        </w:rPr>
        <w:t>supplier audits</w:t>
      </w:r>
      <w:r>
        <w:t xml:space="preserve">, and </w:t>
      </w:r>
      <w:r>
        <w:rPr>
          <w:rStyle w:val="Fett"/>
        </w:rPr>
        <w:t>standardization</w:t>
      </w:r>
      <w:r>
        <w:t xml:space="preserve"> to ensure that their promises match client experiences.</w:t>
      </w:r>
    </w:p>
    <w:p w14:paraId="2C3508F3" w14:textId="77777777" w:rsidR="00592992" w:rsidRPr="005F5C5C" w:rsidRDefault="00592992" w:rsidP="00592992"/>
    <w:p w14:paraId="09A521A1" w14:textId="77777777" w:rsidR="00592992" w:rsidRPr="005F5C5C" w:rsidRDefault="00592992" w:rsidP="00592992">
      <w:pPr>
        <w:pStyle w:val="berschrift2"/>
        <w:rPr>
          <w:color w:val="auto"/>
        </w:rPr>
      </w:pPr>
      <w:bookmarkStart w:id="37" w:name="_Toc214454081"/>
      <w:r w:rsidRPr="005F5C5C">
        <w:rPr>
          <w:rStyle w:val="Fett"/>
          <w:b/>
          <w:bCs/>
          <w:color w:val="auto"/>
        </w:rPr>
        <w:lastRenderedPageBreak/>
        <w:t>3. Customization: A Powerful Advantage, but Operationally Difficult</w:t>
      </w:r>
      <w:bookmarkEnd w:id="37"/>
    </w:p>
    <w:p w14:paraId="1F07DEAE" w14:textId="77777777" w:rsidR="00592992" w:rsidRDefault="00592992" w:rsidP="00592992">
      <w:pPr>
        <w:pStyle w:val="StandardWeb"/>
      </w:pPr>
      <w:r w:rsidRPr="005F5C5C">
        <w:t xml:space="preserve">Customization emerged in the findings as a key expectation among corporate clients. Companies </w:t>
      </w:r>
      <w:r>
        <w:t>want:</w:t>
      </w:r>
    </w:p>
    <w:p w14:paraId="0BF66DBD" w14:textId="77777777" w:rsidR="00592992" w:rsidRDefault="00592992" w:rsidP="00592992">
      <w:pPr>
        <w:pStyle w:val="StandardWeb"/>
        <w:numPr>
          <w:ilvl w:val="0"/>
          <w:numId w:val="17"/>
        </w:numPr>
      </w:pPr>
      <w:r>
        <w:t>tailor-made itineraries</w:t>
      </w:r>
    </w:p>
    <w:p w14:paraId="07DCABCD" w14:textId="77777777" w:rsidR="00592992" w:rsidRDefault="00592992" w:rsidP="00592992">
      <w:pPr>
        <w:pStyle w:val="StandardWeb"/>
        <w:numPr>
          <w:ilvl w:val="0"/>
          <w:numId w:val="17"/>
        </w:numPr>
      </w:pPr>
      <w:r>
        <w:t>flexible pricing structures</w:t>
      </w:r>
    </w:p>
    <w:p w14:paraId="37B79D88" w14:textId="77777777" w:rsidR="00592992" w:rsidRDefault="00592992" w:rsidP="00592992">
      <w:pPr>
        <w:pStyle w:val="StandardWeb"/>
        <w:numPr>
          <w:ilvl w:val="0"/>
          <w:numId w:val="17"/>
        </w:numPr>
      </w:pPr>
      <w:r>
        <w:t>customized meeting or event packages</w:t>
      </w:r>
    </w:p>
    <w:p w14:paraId="1A233DE1" w14:textId="77777777" w:rsidR="00592992" w:rsidRDefault="00592992" w:rsidP="00592992">
      <w:pPr>
        <w:pStyle w:val="StandardWeb"/>
        <w:numPr>
          <w:ilvl w:val="0"/>
          <w:numId w:val="17"/>
        </w:numPr>
      </w:pPr>
      <w:r>
        <w:t>personalized onboarding processes</w:t>
      </w:r>
    </w:p>
    <w:p w14:paraId="5509A18D" w14:textId="77777777" w:rsidR="00592992" w:rsidRDefault="00592992" w:rsidP="00592992">
      <w:pPr>
        <w:pStyle w:val="StandardWeb"/>
        <w:numPr>
          <w:ilvl w:val="0"/>
          <w:numId w:val="17"/>
        </w:numPr>
      </w:pPr>
      <w:r>
        <w:t>exclusive loyalty perks</w:t>
      </w:r>
    </w:p>
    <w:p w14:paraId="6D877CA1" w14:textId="77777777" w:rsidR="00592992" w:rsidRDefault="00592992" w:rsidP="00592992">
      <w:pPr>
        <w:pStyle w:val="berschrift3"/>
      </w:pPr>
      <w:bookmarkStart w:id="38" w:name="_Toc214454082"/>
      <w:r>
        <w:rPr>
          <w:rStyle w:val="Fett"/>
          <w:b/>
          <w:bCs/>
        </w:rPr>
        <w:t>The Strategic Power of Customization</w:t>
      </w:r>
      <w:bookmarkEnd w:id="38"/>
    </w:p>
    <w:p w14:paraId="01C52799" w14:textId="77777777" w:rsidR="00592992" w:rsidRDefault="00592992" w:rsidP="00592992">
      <w:pPr>
        <w:pStyle w:val="StandardWeb"/>
      </w:pPr>
      <w:r>
        <w:t>Customized travel solutions provide several advantages:</w:t>
      </w:r>
    </w:p>
    <w:p w14:paraId="038CDCD9" w14:textId="77777777" w:rsidR="00592992" w:rsidRPr="00EC1A22" w:rsidRDefault="00592992" w:rsidP="00592992">
      <w:pPr>
        <w:pStyle w:val="StandardWeb"/>
        <w:numPr>
          <w:ilvl w:val="0"/>
          <w:numId w:val="18"/>
        </w:numPr>
        <w:rPr>
          <w:b/>
          <w:bCs/>
        </w:rPr>
      </w:pPr>
      <w:r w:rsidRPr="00EC1A22">
        <w:rPr>
          <w:rStyle w:val="Fett"/>
          <w:b w:val="0"/>
          <w:bCs w:val="0"/>
        </w:rPr>
        <w:t>Higher client loyalty</w:t>
      </w:r>
    </w:p>
    <w:p w14:paraId="4E011027" w14:textId="77777777" w:rsidR="00592992" w:rsidRPr="00EC1A22" w:rsidRDefault="00592992" w:rsidP="00592992">
      <w:pPr>
        <w:pStyle w:val="StandardWeb"/>
        <w:numPr>
          <w:ilvl w:val="0"/>
          <w:numId w:val="18"/>
        </w:numPr>
        <w:rPr>
          <w:b/>
          <w:bCs/>
        </w:rPr>
      </w:pPr>
      <w:r w:rsidRPr="00EC1A22">
        <w:rPr>
          <w:rStyle w:val="Fett"/>
          <w:b w:val="0"/>
          <w:bCs w:val="0"/>
        </w:rPr>
        <w:t>Differentiation from competitors</w:t>
      </w:r>
    </w:p>
    <w:p w14:paraId="19D59628" w14:textId="77777777" w:rsidR="00592992" w:rsidRPr="00EC1A22" w:rsidRDefault="00592992" w:rsidP="00592992">
      <w:pPr>
        <w:pStyle w:val="StandardWeb"/>
        <w:numPr>
          <w:ilvl w:val="0"/>
          <w:numId w:val="18"/>
        </w:numPr>
        <w:rPr>
          <w:b/>
          <w:bCs/>
        </w:rPr>
      </w:pPr>
      <w:r w:rsidRPr="00EC1A22">
        <w:rPr>
          <w:rStyle w:val="Fett"/>
          <w:b w:val="0"/>
          <w:bCs w:val="0"/>
        </w:rPr>
        <w:t>Opportunity for premium pricing</w:t>
      </w:r>
    </w:p>
    <w:p w14:paraId="31EE3999" w14:textId="77777777" w:rsidR="00592992" w:rsidRPr="00EC1A22" w:rsidRDefault="00592992" w:rsidP="00592992">
      <w:pPr>
        <w:pStyle w:val="StandardWeb"/>
        <w:numPr>
          <w:ilvl w:val="0"/>
          <w:numId w:val="18"/>
        </w:numPr>
        <w:rPr>
          <w:b/>
          <w:bCs/>
        </w:rPr>
      </w:pPr>
      <w:r w:rsidRPr="00EC1A22">
        <w:rPr>
          <w:rStyle w:val="Fett"/>
          <w:b w:val="0"/>
          <w:bCs w:val="0"/>
        </w:rPr>
        <w:t>Reduced price sensitivity</w:t>
      </w:r>
    </w:p>
    <w:p w14:paraId="1B247DD9" w14:textId="77777777" w:rsidR="00592992" w:rsidRDefault="00592992" w:rsidP="00592992">
      <w:pPr>
        <w:pStyle w:val="StandardWeb"/>
      </w:pPr>
      <w:r>
        <w:t>However, customization also brings operational challenges that the industry often underestimates.</w:t>
      </w:r>
    </w:p>
    <w:p w14:paraId="61FCAA73" w14:textId="77777777" w:rsidR="00592992" w:rsidRDefault="00592992" w:rsidP="00592992">
      <w:pPr>
        <w:pStyle w:val="berschrift3"/>
      </w:pPr>
      <w:bookmarkStart w:id="39" w:name="_Toc214454083"/>
      <w:r>
        <w:rPr>
          <w:rStyle w:val="Fett"/>
          <w:b/>
          <w:bCs/>
        </w:rPr>
        <w:t>Operational Constraints in Delivering Custom Solutions</w:t>
      </w:r>
      <w:bookmarkEnd w:id="39"/>
    </w:p>
    <w:p w14:paraId="3523D598" w14:textId="77777777" w:rsidR="00592992" w:rsidRDefault="00592992" w:rsidP="00592992">
      <w:pPr>
        <w:pStyle w:val="StandardWeb"/>
        <w:numPr>
          <w:ilvl w:val="0"/>
          <w:numId w:val="19"/>
        </w:numPr>
      </w:pPr>
      <w:r>
        <w:rPr>
          <w:rStyle w:val="Fett"/>
        </w:rPr>
        <w:t xml:space="preserve">Cost and </w:t>
      </w:r>
      <w:proofErr w:type="spellStart"/>
      <w:r>
        <w:rPr>
          <w:rStyle w:val="Fett"/>
        </w:rPr>
        <w:t>labour</w:t>
      </w:r>
      <w:proofErr w:type="spellEnd"/>
      <w:r>
        <w:rPr>
          <w:rStyle w:val="Fett"/>
        </w:rPr>
        <w:t xml:space="preserve"> intensity</w:t>
      </w:r>
      <w:r>
        <w:br/>
        <w:t>Crafting bespoke packages requires more time, specialized staff, and operational flexibility.</w:t>
      </w:r>
    </w:p>
    <w:p w14:paraId="3AC5FD90" w14:textId="77777777" w:rsidR="00592992" w:rsidRDefault="00592992" w:rsidP="00592992">
      <w:pPr>
        <w:pStyle w:val="StandardWeb"/>
        <w:numPr>
          <w:ilvl w:val="0"/>
          <w:numId w:val="19"/>
        </w:numPr>
      </w:pPr>
      <w:r>
        <w:rPr>
          <w:rStyle w:val="Fett"/>
        </w:rPr>
        <w:t>Scalability issues</w:t>
      </w:r>
      <w:r>
        <w:br/>
        <w:t>As corporate clients scale, providers may struggle to maintain the same level of personalization without automation or additional resources.</w:t>
      </w:r>
    </w:p>
    <w:p w14:paraId="589D52E1" w14:textId="77777777" w:rsidR="00592992" w:rsidRDefault="00592992" w:rsidP="00592992">
      <w:pPr>
        <w:pStyle w:val="StandardWeb"/>
        <w:numPr>
          <w:ilvl w:val="0"/>
          <w:numId w:val="19"/>
        </w:numPr>
      </w:pPr>
      <w:r>
        <w:rPr>
          <w:rStyle w:val="Fett"/>
        </w:rPr>
        <w:t>Coordination challenges</w:t>
      </w:r>
      <w:r>
        <w:br/>
        <w:t>Customized itineraries rely on multiple suppliers, and any failure in the chain damages the client experience.</w:t>
      </w:r>
    </w:p>
    <w:p w14:paraId="26816C37" w14:textId="77777777" w:rsidR="00592992" w:rsidRDefault="00592992" w:rsidP="00592992">
      <w:pPr>
        <w:pStyle w:val="StandardWeb"/>
        <w:numPr>
          <w:ilvl w:val="0"/>
          <w:numId w:val="19"/>
        </w:numPr>
      </w:pPr>
      <w:r>
        <w:rPr>
          <w:rStyle w:val="Fett"/>
        </w:rPr>
        <w:t>Inconsistent global standards</w:t>
      </w:r>
      <w:r>
        <w:br/>
        <w:t>Companies with multiple international offices expect uniform service across locations, which tourism providers sometimes cannot guarantee.</w:t>
      </w:r>
    </w:p>
    <w:p w14:paraId="4E2131BA" w14:textId="77777777" w:rsidR="00592992" w:rsidRDefault="00592992" w:rsidP="00592992">
      <w:pPr>
        <w:pStyle w:val="berschrift3"/>
      </w:pPr>
      <w:bookmarkStart w:id="40" w:name="_Toc214454084"/>
      <w:r>
        <w:rPr>
          <w:rStyle w:val="Fett"/>
          <w:b/>
          <w:bCs/>
        </w:rPr>
        <w:t>Critical Evaluation: The Customization Paradox</w:t>
      </w:r>
      <w:bookmarkEnd w:id="40"/>
    </w:p>
    <w:p w14:paraId="6A7D8BCD" w14:textId="77777777" w:rsidR="00592992" w:rsidRDefault="00592992" w:rsidP="00592992">
      <w:pPr>
        <w:pStyle w:val="StandardWeb"/>
      </w:pPr>
      <w:r>
        <w:t xml:space="preserve">The tourism sector faces a “customization paradox”: corporate clients demand high personalization, yet the industry remains heavily resource-dependent and partner-reliant. Automation and AI-driven personalization present a promising solution, but these technologies must integrate seamlessly with human service delivery to avoid appearing generic or artificial. Ultimately, the most successful B2B tourism providers are those that acknowledge the limits of </w:t>
      </w:r>
      <w:r>
        <w:lastRenderedPageBreak/>
        <w:t>customization and strategically standardize parts of their offering to maintain quality while personalizing client-facing elements.</w:t>
      </w:r>
    </w:p>
    <w:p w14:paraId="6D693281" w14:textId="77777777" w:rsidR="00592992" w:rsidRPr="005F5C5C" w:rsidRDefault="00592992" w:rsidP="00592992"/>
    <w:p w14:paraId="77C36271" w14:textId="77777777" w:rsidR="00592992" w:rsidRPr="005F5C5C" w:rsidRDefault="00592992" w:rsidP="00592992">
      <w:pPr>
        <w:pStyle w:val="berschrift2"/>
        <w:rPr>
          <w:color w:val="auto"/>
        </w:rPr>
      </w:pPr>
      <w:bookmarkStart w:id="41" w:name="_Toc214454085"/>
      <w:r w:rsidRPr="005F5C5C">
        <w:rPr>
          <w:rStyle w:val="Fett"/>
          <w:b/>
          <w:bCs/>
          <w:color w:val="auto"/>
        </w:rPr>
        <w:t>4. CRM and Technology: Essential, Yet Unevenly Implemented</w:t>
      </w:r>
      <w:bookmarkEnd w:id="41"/>
    </w:p>
    <w:p w14:paraId="1DA47254" w14:textId="77777777" w:rsidR="00592992" w:rsidRDefault="00592992" w:rsidP="00592992">
      <w:pPr>
        <w:pStyle w:val="StandardWeb"/>
      </w:pPr>
      <w:r w:rsidRPr="005F5C5C">
        <w:t>The</w:t>
      </w:r>
      <w:r>
        <w:t xml:space="preserve"> findings strongly indicate that CRM systems are crucial in B2B tourism sales. They support:</w:t>
      </w:r>
    </w:p>
    <w:p w14:paraId="48C2BBEF" w14:textId="77777777" w:rsidR="00592992" w:rsidRDefault="00592992" w:rsidP="00592992">
      <w:pPr>
        <w:pStyle w:val="StandardWeb"/>
        <w:numPr>
          <w:ilvl w:val="0"/>
          <w:numId w:val="20"/>
        </w:numPr>
      </w:pPr>
      <w:r>
        <w:t>relationship tracking</w:t>
      </w:r>
    </w:p>
    <w:p w14:paraId="71B09B3C" w14:textId="77777777" w:rsidR="00592992" w:rsidRDefault="00592992" w:rsidP="00592992">
      <w:pPr>
        <w:pStyle w:val="StandardWeb"/>
        <w:numPr>
          <w:ilvl w:val="0"/>
          <w:numId w:val="20"/>
        </w:numPr>
      </w:pPr>
      <w:r>
        <w:t>corporate account segmentation</w:t>
      </w:r>
    </w:p>
    <w:p w14:paraId="1F403DB7" w14:textId="77777777" w:rsidR="00592992" w:rsidRDefault="00592992" w:rsidP="00592992">
      <w:pPr>
        <w:pStyle w:val="StandardWeb"/>
        <w:numPr>
          <w:ilvl w:val="0"/>
          <w:numId w:val="20"/>
        </w:numPr>
      </w:pPr>
      <w:r>
        <w:t>communication automation</w:t>
      </w:r>
    </w:p>
    <w:p w14:paraId="7E8C6520" w14:textId="77777777" w:rsidR="00592992" w:rsidRDefault="00592992" w:rsidP="00592992">
      <w:pPr>
        <w:pStyle w:val="StandardWeb"/>
        <w:numPr>
          <w:ilvl w:val="0"/>
          <w:numId w:val="20"/>
        </w:numPr>
      </w:pPr>
      <w:r>
        <w:t>performance reporting</w:t>
      </w:r>
    </w:p>
    <w:p w14:paraId="6B10800C" w14:textId="77777777" w:rsidR="00592992" w:rsidRDefault="00592992" w:rsidP="00592992">
      <w:pPr>
        <w:pStyle w:val="StandardWeb"/>
        <w:numPr>
          <w:ilvl w:val="0"/>
          <w:numId w:val="20"/>
        </w:numPr>
      </w:pPr>
      <w:r>
        <w:t>forecasting and revenue management</w:t>
      </w:r>
    </w:p>
    <w:p w14:paraId="730D3D46" w14:textId="77777777" w:rsidR="00592992" w:rsidRDefault="00592992" w:rsidP="00592992">
      <w:pPr>
        <w:pStyle w:val="StandardWeb"/>
        <w:numPr>
          <w:ilvl w:val="0"/>
          <w:numId w:val="20"/>
        </w:numPr>
      </w:pPr>
      <w:r>
        <w:t>service personalization</w:t>
      </w:r>
    </w:p>
    <w:p w14:paraId="5DF49C71" w14:textId="77777777" w:rsidR="00592992" w:rsidRDefault="00592992" w:rsidP="00592992">
      <w:pPr>
        <w:pStyle w:val="berschrift3"/>
      </w:pPr>
      <w:bookmarkStart w:id="42" w:name="_Toc214454086"/>
      <w:r>
        <w:rPr>
          <w:rStyle w:val="Fett"/>
          <w:b/>
          <w:bCs/>
        </w:rPr>
        <w:t>The Gap Between CRM Adoption and Effective Use</w:t>
      </w:r>
      <w:bookmarkEnd w:id="42"/>
    </w:p>
    <w:p w14:paraId="0C227831" w14:textId="77777777" w:rsidR="00592992" w:rsidRDefault="00592992" w:rsidP="00592992">
      <w:pPr>
        <w:pStyle w:val="StandardWeb"/>
      </w:pPr>
      <w:r>
        <w:t>However, the tourism industry displays mixed levels of digital maturity:</w:t>
      </w:r>
    </w:p>
    <w:p w14:paraId="21699AD0" w14:textId="77777777" w:rsidR="00592992" w:rsidRPr="006F48E6" w:rsidRDefault="00592992" w:rsidP="00592992">
      <w:pPr>
        <w:pStyle w:val="StandardWeb"/>
        <w:numPr>
          <w:ilvl w:val="0"/>
          <w:numId w:val="21"/>
        </w:numPr>
      </w:pPr>
      <w:r w:rsidRPr="006F48E6">
        <w:rPr>
          <w:rStyle w:val="Fett"/>
          <w:b w:val="0"/>
          <w:bCs w:val="0"/>
        </w:rPr>
        <w:t>Large hotel chains</w:t>
      </w:r>
      <w:r w:rsidRPr="006F48E6">
        <w:rPr>
          <w:b/>
          <w:bCs/>
        </w:rPr>
        <w:t xml:space="preserve"> </w:t>
      </w:r>
      <w:r w:rsidRPr="006F48E6">
        <w:t>(e.g., Marriott, Hilton) have sophisticated CRM infrastructures integrated across multiple touchpoints.</w:t>
      </w:r>
    </w:p>
    <w:p w14:paraId="6B64DB14" w14:textId="77777777" w:rsidR="00592992" w:rsidRPr="006F48E6" w:rsidRDefault="00592992" w:rsidP="00592992">
      <w:pPr>
        <w:pStyle w:val="StandardWeb"/>
        <w:numPr>
          <w:ilvl w:val="0"/>
          <w:numId w:val="21"/>
        </w:numPr>
      </w:pPr>
      <w:r w:rsidRPr="006F48E6">
        <w:rPr>
          <w:rStyle w:val="Fett"/>
          <w:b w:val="0"/>
          <w:bCs w:val="0"/>
        </w:rPr>
        <w:t>Medium-sized hotels</w:t>
      </w:r>
      <w:r w:rsidRPr="006F48E6">
        <w:t xml:space="preserve"> often adopt CRM systems but fail to implement them fully, leading to incomplete data or inconsistent usage.</w:t>
      </w:r>
    </w:p>
    <w:p w14:paraId="17356CFA" w14:textId="77777777" w:rsidR="00592992" w:rsidRDefault="00592992" w:rsidP="00592992">
      <w:pPr>
        <w:pStyle w:val="StandardWeb"/>
        <w:numPr>
          <w:ilvl w:val="0"/>
          <w:numId w:val="21"/>
        </w:numPr>
      </w:pPr>
      <w:r w:rsidRPr="00A2555E">
        <w:rPr>
          <w:rStyle w:val="Fett"/>
          <w:b w:val="0"/>
          <w:bCs w:val="0"/>
        </w:rPr>
        <w:t>Small tour operators</w:t>
      </w:r>
      <w:r w:rsidRPr="006F48E6">
        <w:t xml:space="preserve"> frequently</w:t>
      </w:r>
      <w:r>
        <w:t xml:space="preserve"> rely on manual processes, spreadsheets, or outdated booking systems.</w:t>
      </w:r>
    </w:p>
    <w:p w14:paraId="77A27D12" w14:textId="77777777" w:rsidR="00592992" w:rsidRDefault="00592992" w:rsidP="00592992">
      <w:pPr>
        <w:pStyle w:val="StandardWeb"/>
      </w:pPr>
      <w:r>
        <w:t>This uneven adoption creates challenges in B2B sales performance.</w:t>
      </w:r>
    </w:p>
    <w:p w14:paraId="2FA51BF8" w14:textId="77777777" w:rsidR="00592992" w:rsidRDefault="00592992" w:rsidP="00592992">
      <w:pPr>
        <w:pStyle w:val="berschrift3"/>
      </w:pPr>
      <w:bookmarkStart w:id="43" w:name="_Toc214454087"/>
      <w:r>
        <w:rPr>
          <w:rStyle w:val="Fett"/>
          <w:b/>
          <w:bCs/>
        </w:rPr>
        <w:t>Key Barriers to Effective CRM Use</w:t>
      </w:r>
      <w:bookmarkEnd w:id="43"/>
    </w:p>
    <w:p w14:paraId="6C2EB974" w14:textId="77777777" w:rsidR="00592992" w:rsidRDefault="00592992" w:rsidP="00592992">
      <w:pPr>
        <w:pStyle w:val="StandardWeb"/>
        <w:numPr>
          <w:ilvl w:val="0"/>
          <w:numId w:val="22"/>
        </w:numPr>
      </w:pPr>
      <w:r w:rsidRPr="0077276F">
        <w:rPr>
          <w:rStyle w:val="Fett"/>
          <w:b w:val="0"/>
          <w:bCs w:val="0"/>
        </w:rPr>
        <w:t>Lack of staff training</w:t>
      </w:r>
      <w:r w:rsidR="005F5C5C">
        <w:rPr>
          <w:rStyle w:val="Fett"/>
        </w:rPr>
        <w:t>:</w:t>
      </w:r>
      <w:r w:rsidR="005F5C5C">
        <w:t xml:space="preserve"> </w:t>
      </w:r>
      <w:r>
        <w:t>sales teams often underutilize CRM features.</w:t>
      </w:r>
    </w:p>
    <w:p w14:paraId="578D9877" w14:textId="77777777" w:rsidR="00592992" w:rsidRDefault="00592992" w:rsidP="00592992">
      <w:pPr>
        <w:pStyle w:val="StandardWeb"/>
        <w:numPr>
          <w:ilvl w:val="0"/>
          <w:numId w:val="22"/>
        </w:numPr>
      </w:pPr>
      <w:r w:rsidRPr="0077276F">
        <w:rPr>
          <w:rStyle w:val="Fett"/>
          <w:b w:val="0"/>
          <w:bCs w:val="0"/>
        </w:rPr>
        <w:t>Poor data quality</w:t>
      </w:r>
      <w:r w:rsidR="005F5C5C" w:rsidRPr="0077276F">
        <w:rPr>
          <w:b/>
          <w:bCs/>
        </w:rPr>
        <w:t>:</w:t>
      </w:r>
      <w:r w:rsidRPr="0077276F">
        <w:rPr>
          <w:b/>
          <w:bCs/>
        </w:rPr>
        <w:t xml:space="preserve"> </w:t>
      </w:r>
      <w:r w:rsidRPr="0077276F">
        <w:t>inconsistent</w:t>
      </w:r>
      <w:r>
        <w:t xml:space="preserve"> data entry weakens analytics capabilities.</w:t>
      </w:r>
    </w:p>
    <w:p w14:paraId="6E1EFAD9" w14:textId="77777777" w:rsidR="00592992" w:rsidRDefault="00592992" w:rsidP="00592992">
      <w:pPr>
        <w:pStyle w:val="StandardWeb"/>
        <w:numPr>
          <w:ilvl w:val="0"/>
          <w:numId w:val="22"/>
        </w:numPr>
      </w:pPr>
      <w:r w:rsidRPr="0077276F">
        <w:rPr>
          <w:rStyle w:val="Fett"/>
          <w:b w:val="0"/>
          <w:bCs w:val="0"/>
        </w:rPr>
        <w:t>Integration problems</w:t>
      </w:r>
      <w:r w:rsidR="005F5C5C" w:rsidRPr="0077276F">
        <w:rPr>
          <w:b/>
          <w:bCs/>
        </w:rPr>
        <w:t>:</w:t>
      </w:r>
      <w:r w:rsidRPr="0077276F">
        <w:rPr>
          <w:b/>
          <w:bCs/>
        </w:rPr>
        <w:t xml:space="preserve"> </w:t>
      </w:r>
      <w:r>
        <w:t>CRM tools often do not sync with PMS, booking engines, or financial systems.</w:t>
      </w:r>
    </w:p>
    <w:p w14:paraId="358A4D12" w14:textId="77777777" w:rsidR="00592992" w:rsidRDefault="00592992" w:rsidP="00592992">
      <w:pPr>
        <w:pStyle w:val="StandardWeb"/>
        <w:numPr>
          <w:ilvl w:val="0"/>
          <w:numId w:val="22"/>
        </w:numPr>
      </w:pPr>
      <w:r w:rsidRPr="0077276F">
        <w:rPr>
          <w:rStyle w:val="Fett"/>
          <w:b w:val="0"/>
          <w:bCs w:val="0"/>
        </w:rPr>
        <w:t xml:space="preserve">Resistance to </w:t>
      </w:r>
      <w:proofErr w:type="gramStart"/>
      <w:r w:rsidRPr="0077276F">
        <w:rPr>
          <w:rStyle w:val="Fett"/>
          <w:b w:val="0"/>
          <w:bCs w:val="0"/>
        </w:rPr>
        <w:t>change</w:t>
      </w:r>
      <w:r w:rsidR="005F5C5C">
        <w:t>:</w:t>
      </w:r>
      <w:proofErr w:type="gramEnd"/>
      <w:r>
        <w:t xml:space="preserve"> employees may prefer familiar manual processes.</w:t>
      </w:r>
    </w:p>
    <w:p w14:paraId="15BB774B" w14:textId="77777777" w:rsidR="00656F99" w:rsidRDefault="00656F99" w:rsidP="00592992">
      <w:pPr>
        <w:pStyle w:val="berschrift2"/>
        <w:rPr>
          <w:rStyle w:val="Fett"/>
          <w:b/>
          <w:bCs/>
        </w:rPr>
      </w:pPr>
    </w:p>
    <w:p w14:paraId="53DC4439" w14:textId="77777777" w:rsidR="00592992" w:rsidRPr="005F5C5C" w:rsidRDefault="00592992" w:rsidP="00592992">
      <w:pPr>
        <w:pStyle w:val="berschrift2"/>
        <w:rPr>
          <w:color w:val="auto"/>
        </w:rPr>
      </w:pPr>
      <w:bookmarkStart w:id="44" w:name="_Toc214454088"/>
      <w:r w:rsidRPr="005F5C5C">
        <w:rPr>
          <w:rStyle w:val="Fett"/>
          <w:b/>
          <w:bCs/>
          <w:color w:val="auto"/>
        </w:rPr>
        <w:t xml:space="preserve">5. Corporate Loyalty Programs: Valuable </w:t>
      </w:r>
      <w:proofErr w:type="gramStart"/>
      <w:r w:rsidRPr="005F5C5C">
        <w:rPr>
          <w:rStyle w:val="Fett"/>
          <w:b/>
          <w:bCs/>
          <w:color w:val="auto"/>
        </w:rPr>
        <w:t>But</w:t>
      </w:r>
      <w:proofErr w:type="gramEnd"/>
      <w:r w:rsidRPr="005F5C5C">
        <w:rPr>
          <w:rStyle w:val="Fett"/>
          <w:b/>
          <w:bCs/>
          <w:color w:val="auto"/>
        </w:rPr>
        <w:t xml:space="preserve"> Underleveraged</w:t>
      </w:r>
      <w:bookmarkEnd w:id="44"/>
    </w:p>
    <w:p w14:paraId="44321F97" w14:textId="77777777" w:rsidR="00592992" w:rsidRPr="005F5C5C" w:rsidRDefault="00592992" w:rsidP="00592992">
      <w:pPr>
        <w:pStyle w:val="StandardWeb"/>
      </w:pPr>
      <w:r w:rsidRPr="005F5C5C">
        <w:t>The findings reveal that corporate loyalty programs help improve retention, yet many tourism providers fail to tap into their full potential.</w:t>
      </w:r>
    </w:p>
    <w:p w14:paraId="51F2B860" w14:textId="77777777" w:rsidR="00592992" w:rsidRDefault="00592992" w:rsidP="00592992">
      <w:pPr>
        <w:pStyle w:val="berschrift3"/>
      </w:pPr>
      <w:bookmarkStart w:id="45" w:name="_Toc214454089"/>
      <w:r w:rsidRPr="005F5C5C">
        <w:rPr>
          <w:rStyle w:val="Fett"/>
          <w:b/>
          <w:bCs/>
        </w:rPr>
        <w:t>The Value</w:t>
      </w:r>
      <w:r>
        <w:rPr>
          <w:rStyle w:val="Fett"/>
          <w:b/>
          <w:bCs/>
        </w:rPr>
        <w:t xml:space="preserve"> Proposition for Corporate Clients</w:t>
      </w:r>
      <w:bookmarkEnd w:id="45"/>
    </w:p>
    <w:p w14:paraId="67981084" w14:textId="77777777" w:rsidR="00592992" w:rsidRDefault="00592992" w:rsidP="00592992">
      <w:pPr>
        <w:pStyle w:val="StandardWeb"/>
      </w:pPr>
      <w:r>
        <w:lastRenderedPageBreak/>
        <w:t>Corporate loyalty programs succeed when they provide:</w:t>
      </w:r>
    </w:p>
    <w:p w14:paraId="4FBE8965" w14:textId="77777777" w:rsidR="00592992" w:rsidRDefault="00592992" w:rsidP="00592992">
      <w:pPr>
        <w:pStyle w:val="StandardWeb"/>
        <w:numPr>
          <w:ilvl w:val="0"/>
          <w:numId w:val="23"/>
        </w:numPr>
      </w:pPr>
      <w:r>
        <w:t>meaningful non-monetary benefits</w:t>
      </w:r>
    </w:p>
    <w:p w14:paraId="5BA9C1AE" w14:textId="77777777" w:rsidR="00592992" w:rsidRDefault="00592992" w:rsidP="00592992">
      <w:pPr>
        <w:pStyle w:val="StandardWeb"/>
        <w:numPr>
          <w:ilvl w:val="0"/>
          <w:numId w:val="23"/>
        </w:numPr>
      </w:pPr>
      <w:r>
        <w:t>exclusive business services</w:t>
      </w:r>
    </w:p>
    <w:p w14:paraId="1A780FD2" w14:textId="77777777" w:rsidR="00592992" w:rsidRDefault="00592992" w:rsidP="00592992">
      <w:pPr>
        <w:pStyle w:val="StandardWeb"/>
        <w:numPr>
          <w:ilvl w:val="0"/>
          <w:numId w:val="23"/>
        </w:numPr>
      </w:pPr>
      <w:proofErr w:type="gramStart"/>
      <w:r>
        <w:t>fast</w:t>
      </w:r>
      <w:proofErr w:type="gramEnd"/>
      <w:r>
        <w:t>-track customer support</w:t>
      </w:r>
    </w:p>
    <w:p w14:paraId="0B03BC71" w14:textId="77777777" w:rsidR="00592992" w:rsidRDefault="00592992" w:rsidP="00592992">
      <w:pPr>
        <w:pStyle w:val="StandardWeb"/>
        <w:numPr>
          <w:ilvl w:val="0"/>
          <w:numId w:val="23"/>
        </w:numPr>
      </w:pPr>
      <w:r>
        <w:t>centralized billing and reporting</w:t>
      </w:r>
    </w:p>
    <w:p w14:paraId="2960E3AA" w14:textId="77777777" w:rsidR="00592992" w:rsidRDefault="00592992" w:rsidP="00592992">
      <w:pPr>
        <w:pStyle w:val="StandardWeb"/>
        <w:numPr>
          <w:ilvl w:val="0"/>
          <w:numId w:val="23"/>
        </w:numPr>
      </w:pPr>
      <w:r>
        <w:t>transparent tier structures</w:t>
      </w:r>
    </w:p>
    <w:p w14:paraId="050AB579" w14:textId="77777777" w:rsidR="00592992" w:rsidRDefault="00592992" w:rsidP="00113B68">
      <w:pPr>
        <w:pStyle w:val="StandardWeb"/>
      </w:pPr>
      <w:r>
        <w:t>These features directly address corporate pain points like administrative burden, travel unpredictability, and the need for service consistency.</w:t>
      </w:r>
    </w:p>
    <w:p w14:paraId="06E085BA" w14:textId="77777777" w:rsidR="00113B68" w:rsidRPr="005F5C5C" w:rsidRDefault="00113B68" w:rsidP="00113B68">
      <w:pPr>
        <w:pStyle w:val="StandardWeb"/>
      </w:pPr>
    </w:p>
    <w:p w14:paraId="6E76EED5" w14:textId="77777777" w:rsidR="00592992" w:rsidRPr="005F5C5C" w:rsidRDefault="00592992" w:rsidP="00592992">
      <w:pPr>
        <w:pStyle w:val="berschrift2"/>
        <w:rPr>
          <w:color w:val="auto"/>
        </w:rPr>
      </w:pPr>
      <w:bookmarkStart w:id="46" w:name="_Toc214454090"/>
      <w:r w:rsidRPr="005F5C5C">
        <w:rPr>
          <w:rStyle w:val="Fett"/>
          <w:b/>
          <w:bCs/>
          <w:color w:val="auto"/>
        </w:rPr>
        <w:t>6. Post-Pandemic Corporate Travel: A New Era of Selective, Purpose-Driven Mobility</w:t>
      </w:r>
      <w:bookmarkEnd w:id="46"/>
    </w:p>
    <w:p w14:paraId="63B55F68" w14:textId="77777777" w:rsidR="00592992" w:rsidRPr="005F5C5C" w:rsidRDefault="00592992" w:rsidP="00592992">
      <w:pPr>
        <w:pStyle w:val="StandardWeb"/>
      </w:pPr>
      <w:r w:rsidRPr="005F5C5C">
        <w:t xml:space="preserve">The findings show that corporate travel is </w:t>
      </w:r>
      <w:proofErr w:type="gramStart"/>
      <w:r w:rsidRPr="005F5C5C">
        <w:t>recovering, but</w:t>
      </w:r>
      <w:proofErr w:type="gramEnd"/>
      <w:r w:rsidRPr="005F5C5C">
        <w:t xml:space="preserve"> not returning to pre-pandemic norms. Instead, it is transforming into a more purposeful and value-driven activity.</w:t>
      </w:r>
    </w:p>
    <w:p w14:paraId="401A06B4" w14:textId="77777777" w:rsidR="00592992" w:rsidRDefault="00592992" w:rsidP="00592992">
      <w:pPr>
        <w:pStyle w:val="berschrift3"/>
      </w:pPr>
      <w:bookmarkStart w:id="47" w:name="_Toc214454091"/>
      <w:r w:rsidRPr="005F5C5C">
        <w:rPr>
          <w:rStyle w:val="Fett"/>
          <w:b/>
          <w:bCs/>
        </w:rPr>
        <w:t>Shift</w:t>
      </w:r>
      <w:r>
        <w:rPr>
          <w:rStyle w:val="Fett"/>
          <w:b/>
          <w:bCs/>
        </w:rPr>
        <w:t xml:space="preserve"> from Routine Travel to Strategic Events</w:t>
      </w:r>
      <w:bookmarkEnd w:id="47"/>
    </w:p>
    <w:p w14:paraId="417FECC6" w14:textId="77777777" w:rsidR="00592992" w:rsidRDefault="00592992" w:rsidP="00592992">
      <w:pPr>
        <w:pStyle w:val="StandardWeb"/>
      </w:pPr>
      <w:r>
        <w:t>Companies now prioritize travel that:</w:t>
      </w:r>
    </w:p>
    <w:p w14:paraId="63AB4969" w14:textId="77777777" w:rsidR="00592992" w:rsidRDefault="00592992" w:rsidP="00592992">
      <w:pPr>
        <w:pStyle w:val="StandardWeb"/>
        <w:numPr>
          <w:ilvl w:val="0"/>
          <w:numId w:val="25"/>
        </w:numPr>
      </w:pPr>
      <w:proofErr w:type="gramStart"/>
      <w:r>
        <w:t>improves</w:t>
      </w:r>
      <w:proofErr w:type="gramEnd"/>
      <w:r>
        <w:t xml:space="preserve"> organizational culture</w:t>
      </w:r>
    </w:p>
    <w:p w14:paraId="3D2C270C" w14:textId="77777777" w:rsidR="00592992" w:rsidRDefault="00592992" w:rsidP="00592992">
      <w:pPr>
        <w:pStyle w:val="StandardWeb"/>
        <w:numPr>
          <w:ilvl w:val="0"/>
          <w:numId w:val="25"/>
        </w:numPr>
      </w:pPr>
      <w:r>
        <w:t>supports leadership development</w:t>
      </w:r>
    </w:p>
    <w:p w14:paraId="61E2D265" w14:textId="77777777" w:rsidR="00592992" w:rsidRDefault="00592992" w:rsidP="00592992">
      <w:pPr>
        <w:pStyle w:val="StandardWeb"/>
        <w:numPr>
          <w:ilvl w:val="0"/>
          <w:numId w:val="25"/>
        </w:numPr>
      </w:pPr>
      <w:r>
        <w:t>enhances collaboration</w:t>
      </w:r>
    </w:p>
    <w:p w14:paraId="55AE6121" w14:textId="77777777" w:rsidR="00592992" w:rsidRDefault="00592992" w:rsidP="00592992">
      <w:pPr>
        <w:pStyle w:val="StandardWeb"/>
        <w:numPr>
          <w:ilvl w:val="0"/>
          <w:numId w:val="25"/>
        </w:numPr>
      </w:pPr>
      <w:r>
        <w:t>creates memorable team experiences</w:t>
      </w:r>
    </w:p>
    <w:p w14:paraId="1DD1132B" w14:textId="77777777" w:rsidR="00592992" w:rsidRDefault="00592992" w:rsidP="00592992">
      <w:pPr>
        <w:pStyle w:val="StandardWeb"/>
        <w:numPr>
          <w:ilvl w:val="0"/>
          <w:numId w:val="25"/>
        </w:numPr>
      </w:pPr>
      <w:r>
        <w:t>promotes employee wellbeing</w:t>
      </w:r>
    </w:p>
    <w:p w14:paraId="78D92CD6" w14:textId="77777777" w:rsidR="00592992" w:rsidRDefault="00592992" w:rsidP="00592992">
      <w:pPr>
        <w:pStyle w:val="StandardWeb"/>
      </w:pPr>
      <w:r>
        <w:t>Routine trips for internal meetings have declined, while incentive travel, off-site retreats, and corporate wellness programs have increased.</w:t>
      </w:r>
    </w:p>
    <w:p w14:paraId="3E9A143D" w14:textId="77777777" w:rsidR="00592992" w:rsidRDefault="00592992" w:rsidP="00592992">
      <w:pPr>
        <w:pStyle w:val="berschrift3"/>
      </w:pPr>
      <w:bookmarkStart w:id="48" w:name="_Toc214454092"/>
      <w:r>
        <w:rPr>
          <w:rStyle w:val="Fett"/>
          <w:b/>
          <w:bCs/>
        </w:rPr>
        <w:t>Critical Implications for Sales Strategies</w:t>
      </w:r>
      <w:bookmarkEnd w:id="48"/>
    </w:p>
    <w:p w14:paraId="380743CC" w14:textId="77777777" w:rsidR="00592992" w:rsidRDefault="00592992" w:rsidP="00592992">
      <w:pPr>
        <w:pStyle w:val="StandardWeb"/>
      </w:pPr>
      <w:r>
        <w:t>Hotels and tour operators must reposition their B2B offerings by emphasizing:</w:t>
      </w:r>
    </w:p>
    <w:p w14:paraId="09C0C892" w14:textId="77777777" w:rsidR="00592992" w:rsidRDefault="00592992" w:rsidP="00592992">
      <w:pPr>
        <w:pStyle w:val="StandardWeb"/>
        <w:numPr>
          <w:ilvl w:val="0"/>
          <w:numId w:val="26"/>
        </w:numPr>
      </w:pPr>
      <w:r>
        <w:t>wellness experiences</w:t>
      </w:r>
    </w:p>
    <w:p w14:paraId="43DB4C40" w14:textId="77777777" w:rsidR="00592992" w:rsidRDefault="00592992" w:rsidP="00592992">
      <w:pPr>
        <w:pStyle w:val="StandardWeb"/>
        <w:numPr>
          <w:ilvl w:val="0"/>
          <w:numId w:val="26"/>
        </w:numPr>
      </w:pPr>
      <w:r>
        <w:t>outdoor and nature-based events</w:t>
      </w:r>
    </w:p>
    <w:p w14:paraId="4F090A77" w14:textId="77777777" w:rsidR="00592992" w:rsidRDefault="00592992" w:rsidP="00592992">
      <w:pPr>
        <w:pStyle w:val="StandardWeb"/>
        <w:numPr>
          <w:ilvl w:val="0"/>
          <w:numId w:val="26"/>
        </w:numPr>
      </w:pPr>
      <w:r>
        <w:t>flexible group packages</w:t>
      </w:r>
    </w:p>
    <w:p w14:paraId="28E3618E" w14:textId="77777777" w:rsidR="00592992" w:rsidRDefault="00592992" w:rsidP="00592992">
      <w:pPr>
        <w:pStyle w:val="StandardWeb"/>
        <w:numPr>
          <w:ilvl w:val="0"/>
          <w:numId w:val="26"/>
        </w:numPr>
      </w:pPr>
      <w:r>
        <w:t>hybrid meeting capabilities</w:t>
      </w:r>
    </w:p>
    <w:p w14:paraId="362254C3" w14:textId="77777777" w:rsidR="00592992" w:rsidRDefault="00592992" w:rsidP="00592992">
      <w:pPr>
        <w:pStyle w:val="StandardWeb"/>
        <w:numPr>
          <w:ilvl w:val="0"/>
          <w:numId w:val="26"/>
        </w:numPr>
      </w:pPr>
      <w:r>
        <w:t>safety certifications</w:t>
      </w:r>
    </w:p>
    <w:p w14:paraId="5E1A7DF3" w14:textId="77777777" w:rsidR="00592992" w:rsidRDefault="00592992" w:rsidP="00592992">
      <w:pPr>
        <w:pStyle w:val="StandardWeb"/>
      </w:pPr>
      <w:r>
        <w:t>These align with modern corporate values and evolving post-pandemic expectations.</w:t>
      </w:r>
    </w:p>
    <w:p w14:paraId="395ECD90" w14:textId="77777777" w:rsidR="00592992" w:rsidRPr="005F5C5C" w:rsidRDefault="00592992" w:rsidP="00592992"/>
    <w:p w14:paraId="0500D193" w14:textId="77777777" w:rsidR="00592992" w:rsidRPr="00592992" w:rsidRDefault="00592992" w:rsidP="00D70FDD">
      <w:pPr>
        <w:pStyle w:val="berschrift1"/>
      </w:pPr>
      <w:bookmarkStart w:id="49" w:name="_Toc214454093"/>
      <w:r w:rsidRPr="00592992">
        <w:lastRenderedPageBreak/>
        <w:t>Conclusion</w:t>
      </w:r>
      <w:bookmarkEnd w:id="49"/>
    </w:p>
    <w:p w14:paraId="0B74BA17"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analysis of sales strategies in B2B tourism markets demonstrates that long-term relationship development, trust, reliability, and customized value propositions remain the essential pillars for successful corporate partnerships. Throughout the findings and discussion, several themes consistently emerge, underscoring both the opportunities and challenges faced by hotels, tour operators, and travel management companies as they serve increasingly sophisticated and demanding corporate clients.</w:t>
      </w:r>
    </w:p>
    <w:p w14:paraId="1813B4FD"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study highlights that B2B tourism is fundamentally relational rather than transactional. Corporate clients choose suppliers based on long-term value, consistency, and the perceived ability of the provider to evolve alongside the organization’s needs. Relationship marketing theory provides a relevant framework for understanding this dynamic, emphasizing trust, mutual value creation, and communication. The importance of these elements has only intensified in the post-pandemic era, where corporations seek not just travel services but reliable partners capable of responding to unpredictability, risk, and rapid change.</w:t>
      </w:r>
    </w:p>
    <w:p w14:paraId="4712FCF7"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One of the strongest insights from the research is the critical role of trust and risk reduction in corporate travel decision-making. Organizational buying behavior models confirm that corporations act strategically and rationally, evaluating suppliers on performance, flexibility, and safety. Trust is built through consistent service delivery, transparent communication, and the capacity to handle disruptions smoothly. While relationships have always been central to B2B tourism, the increased uncertainty introduced by the COVID-19 pandemic further magnified the importance of reliability. Providers that demonstrate adaptability and resilience gain a significant competitive advantage.</w:t>
      </w:r>
    </w:p>
    <w:p w14:paraId="3E7F6C44"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Customization emerged as another essential component of B2B tourism success. Corporate clients expect personalized itineraries, flexible pricing structures, tailored meeting packages, and bespoke services that align with their strategic objectives. This can range from incentive travel programs to leadership retreats or CSR-aligned activities. However, the study also reveals the operational challenges associated with customization. Tourism companies must balance the need for personalized service with the realities of cost constraints, scalability issues, and global service standardization. The “customization paradox” shows that while personalization differentiates a provider, it also requires large resource investments. Successful companies are those that strategically standardize certain processes while personalizing client-facing elements.</w:t>
      </w:r>
    </w:p>
    <w:p w14:paraId="3969530E"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Digital transformation, especially through CRM systems, is identified as a critical enabler of modern B2B tourism sales strategies. CRM tools support data-driven decision-making, enhance personalization, and improve sales force efficiency. However, many organizations fail to utilize these tools to their full potential due to integration problems, employee resistance, and inconsistent data management. The study suggests that digital maturity is now directly linked to competitive advantage. Companies that invest in CRM training, system integration, and data quality management outperform those that treat CRM systems merely as administrative tools.</w:t>
      </w:r>
    </w:p>
    <w:p w14:paraId="18A41E93"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lastRenderedPageBreak/>
        <w:t>Corporate loyalty programs play a significant role in retaining clients but require thoughtful design to be effective. Unlike leisure loyalty programs, corporate programs must offer non-monetary value such as dedicated account managers, simplified billing, and exclusive business services. The study shows that loyalty is built not only on rewards but on consistent, personalized service. Programs that fail to offer meaningful differentiation risk becoming irrelevant in a highly competitive market.</w:t>
      </w:r>
    </w:p>
    <w:p w14:paraId="6B35A2C0"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The post-pandemic environment has fundamentally reshaped corporate travel behavior. Companies are traveling more selectively, prioritizing trips that deliver strategic value such as team building, incentive programs, and leadership development. Routine business travel has been replaced by virtual communication tools in many cases. As a result, tourism providers must reposition their </w:t>
      </w:r>
      <w:proofErr w:type="gramStart"/>
      <w:r w:rsidRPr="00592992">
        <w:rPr>
          <w:rFonts w:ascii="Times New Roman" w:eastAsia="Times New Roman" w:hAnsi="Times New Roman" w:cs="Times New Roman"/>
          <w:sz w:val="24"/>
          <w:szCs w:val="24"/>
          <w:lang w:bidi="hi-IN"/>
        </w:rPr>
        <w:t>offerings</w:t>
      </w:r>
      <w:proofErr w:type="gramEnd"/>
      <w:r w:rsidRPr="00592992">
        <w:rPr>
          <w:rFonts w:ascii="Times New Roman" w:eastAsia="Times New Roman" w:hAnsi="Times New Roman" w:cs="Times New Roman"/>
          <w:sz w:val="24"/>
          <w:szCs w:val="24"/>
          <w:lang w:bidi="hi-IN"/>
        </w:rPr>
        <w:t xml:space="preserve"> to align with these new expectations. Flexibility, safety, and wellness-based travel experiences are now central features of corporate travel decision-making. Providers who fail to adapt to these shifts risk losing relevance as corporate travel evolves.</w:t>
      </w:r>
    </w:p>
    <w:p w14:paraId="03B1862E"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Sustainability has become an increasingly important factor in corporate procurement. Many companies incorporate environmental and social criteria into their supplier evaluations. Tourism providers must therefore demonstrate genuine commitments to sustainability, supported by verifiable data and transparent communication. Greenwashing poses reputational risks, making authenticity essential. Companies that integrate sustainability into their operational strategy attract more corporate clients and align more closely with global CSR trends.</w:t>
      </w:r>
    </w:p>
    <w:p w14:paraId="4C7551E0"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Finally, the human element remains a critical component of B2B tourism sales. Sales force management is essential, as sales representatives act as ambassadors of the brand and maintain the personal connections that underpin corporate loyalty. Modern sales teams require a combination of technical expertise, interpersonal skills, and cross-cultural communication abilities. Training and development are essential to ensure sales personnel can meet the expectations of corporate clients. The findings suggest that even with advanced technology, human skills in negotiation, relationship-building, and problem-solving remain irreplaceable.</w:t>
      </w:r>
    </w:p>
    <w:p w14:paraId="4BD2DCEF"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In summary, B2B tourism sales strategies must embrace a holistic approach that integrates relationship management, technological sophistication, data-driven personalization, and sustainability. Hotels and tour operators must evolve in response to changing corporate travel patterns, shifting expectations, and global economic uncertainties. Companies that invest strategically in CRM systems, staff training, customization capabilities, and sustainable practices are best positioned to build strong and profitable long-term relationships with corporate clients. The future of B2B tourism is defined by its ability to combine human connection with digital enhancement, delivering tailored, reliable, and meaningful travel experiences that support the strategic goals of corporate organizations worldwide.</w:t>
      </w:r>
    </w:p>
    <w:p w14:paraId="73729F81" w14:textId="77777777" w:rsidR="00592992" w:rsidRPr="00592992" w:rsidRDefault="00592992" w:rsidP="00592992">
      <w:pPr>
        <w:spacing w:after="0" w:line="240" w:lineRule="auto"/>
        <w:rPr>
          <w:rFonts w:ascii="Times New Roman" w:eastAsia="Times New Roman" w:hAnsi="Times New Roman" w:cs="Times New Roman"/>
          <w:sz w:val="24"/>
          <w:szCs w:val="24"/>
          <w:lang w:bidi="hi-IN"/>
        </w:rPr>
      </w:pPr>
    </w:p>
    <w:p w14:paraId="0F5DFA2C" w14:textId="77777777" w:rsidR="00592992" w:rsidRPr="00592992" w:rsidRDefault="00592992" w:rsidP="00D70FDD">
      <w:pPr>
        <w:pStyle w:val="berschrift1"/>
        <w:rPr>
          <w:sz w:val="24"/>
          <w:szCs w:val="24"/>
        </w:rPr>
      </w:pPr>
      <w:bookmarkStart w:id="50" w:name="_Toc214454094"/>
      <w:r>
        <w:t>References</w:t>
      </w:r>
      <w:bookmarkEnd w:id="50"/>
      <w:r>
        <w:t xml:space="preserve"> </w:t>
      </w:r>
    </w:p>
    <w:p w14:paraId="23532973"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592992">
        <w:rPr>
          <w:rFonts w:ascii="Times New Roman" w:eastAsia="Times New Roman" w:hAnsi="Times New Roman" w:cs="Times New Roman"/>
          <w:sz w:val="24"/>
          <w:szCs w:val="24"/>
          <w:lang w:bidi="hi-IN"/>
        </w:rPr>
        <w:lastRenderedPageBreak/>
        <w:t>Beldona</w:t>
      </w:r>
      <w:proofErr w:type="spellEnd"/>
      <w:r w:rsidRPr="00592992">
        <w:rPr>
          <w:rFonts w:ascii="Times New Roman" w:eastAsia="Times New Roman" w:hAnsi="Times New Roman" w:cs="Times New Roman"/>
          <w:sz w:val="24"/>
          <w:szCs w:val="24"/>
          <w:lang w:bidi="hi-IN"/>
        </w:rPr>
        <w:t xml:space="preserve">, S., &amp; Cobanoglu, C. (2021). </w:t>
      </w:r>
      <w:r w:rsidRPr="00592992">
        <w:rPr>
          <w:rFonts w:ascii="Times New Roman" w:eastAsia="Times New Roman" w:hAnsi="Times New Roman" w:cs="Times New Roman"/>
          <w:i/>
          <w:iCs/>
          <w:sz w:val="24"/>
          <w:szCs w:val="24"/>
          <w:lang w:bidi="hi-IN"/>
        </w:rPr>
        <w:t>Trends in travel behavior and corporate tourism dynamics</w:t>
      </w:r>
      <w:r w:rsidRPr="00592992">
        <w:rPr>
          <w:rFonts w:ascii="Times New Roman" w:eastAsia="Times New Roman" w:hAnsi="Times New Roman" w:cs="Times New Roman"/>
          <w:sz w:val="24"/>
          <w:szCs w:val="24"/>
          <w:lang w:bidi="hi-IN"/>
        </w:rPr>
        <w:t>. Journal of Hospitality and Tourism Technology, 12(4), 567–583.</w:t>
      </w:r>
    </w:p>
    <w:p w14:paraId="4869F4D9"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Buttle, F., &amp; </w:t>
      </w:r>
      <w:proofErr w:type="spellStart"/>
      <w:r w:rsidRPr="00592992">
        <w:rPr>
          <w:rFonts w:ascii="Times New Roman" w:eastAsia="Times New Roman" w:hAnsi="Times New Roman" w:cs="Times New Roman"/>
          <w:sz w:val="24"/>
          <w:szCs w:val="24"/>
          <w:lang w:bidi="hi-IN"/>
        </w:rPr>
        <w:t>Maklan</w:t>
      </w:r>
      <w:proofErr w:type="spellEnd"/>
      <w:r w:rsidRPr="00592992">
        <w:rPr>
          <w:rFonts w:ascii="Times New Roman" w:eastAsia="Times New Roman" w:hAnsi="Times New Roman" w:cs="Times New Roman"/>
          <w:sz w:val="24"/>
          <w:szCs w:val="24"/>
          <w:lang w:bidi="hi-IN"/>
        </w:rPr>
        <w:t xml:space="preserve">, S. (2019). </w:t>
      </w:r>
      <w:r w:rsidRPr="00592992">
        <w:rPr>
          <w:rFonts w:ascii="Times New Roman" w:eastAsia="Times New Roman" w:hAnsi="Times New Roman" w:cs="Times New Roman"/>
          <w:i/>
          <w:iCs/>
          <w:sz w:val="24"/>
          <w:szCs w:val="24"/>
          <w:lang w:bidi="hi-IN"/>
        </w:rPr>
        <w:t>Customer relationship management: Concepts and technologies</w:t>
      </w:r>
      <w:r w:rsidRPr="00592992">
        <w:rPr>
          <w:rFonts w:ascii="Times New Roman" w:eastAsia="Times New Roman" w:hAnsi="Times New Roman" w:cs="Times New Roman"/>
          <w:sz w:val="24"/>
          <w:szCs w:val="24"/>
          <w:lang w:bidi="hi-IN"/>
        </w:rPr>
        <w:t xml:space="preserve"> (4th ed.). Routledge.</w:t>
      </w:r>
    </w:p>
    <w:p w14:paraId="23E2FB08"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GBTA. (2023). </w:t>
      </w:r>
      <w:r w:rsidRPr="00592992">
        <w:rPr>
          <w:rFonts w:ascii="Times New Roman" w:eastAsia="Times New Roman" w:hAnsi="Times New Roman" w:cs="Times New Roman"/>
          <w:i/>
          <w:iCs/>
          <w:sz w:val="24"/>
          <w:szCs w:val="24"/>
          <w:lang w:bidi="hi-IN"/>
        </w:rPr>
        <w:t>Global Business Travel Recovery Report</w:t>
      </w:r>
      <w:r w:rsidRPr="00592992">
        <w:rPr>
          <w:rFonts w:ascii="Times New Roman" w:eastAsia="Times New Roman" w:hAnsi="Times New Roman" w:cs="Times New Roman"/>
          <w:sz w:val="24"/>
          <w:szCs w:val="24"/>
          <w:lang w:bidi="hi-IN"/>
        </w:rPr>
        <w:t>. Global Business Travel Association.</w:t>
      </w:r>
    </w:p>
    <w:p w14:paraId="55C51F59"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Grönroos, C. (2017). </w:t>
      </w:r>
      <w:r w:rsidRPr="00592992">
        <w:rPr>
          <w:rFonts w:ascii="Times New Roman" w:eastAsia="Times New Roman" w:hAnsi="Times New Roman" w:cs="Times New Roman"/>
          <w:i/>
          <w:iCs/>
          <w:sz w:val="24"/>
          <w:szCs w:val="24"/>
          <w:lang w:bidi="hi-IN"/>
        </w:rPr>
        <w:t>Service management and marketing: Customer management in service competition</w:t>
      </w:r>
      <w:r w:rsidRPr="00592992">
        <w:rPr>
          <w:rFonts w:ascii="Times New Roman" w:eastAsia="Times New Roman" w:hAnsi="Times New Roman" w:cs="Times New Roman"/>
          <w:sz w:val="24"/>
          <w:szCs w:val="24"/>
          <w:lang w:bidi="hi-IN"/>
        </w:rPr>
        <w:t xml:space="preserve"> (4th ed.). Wiley.</w:t>
      </w:r>
    </w:p>
    <w:p w14:paraId="06507114"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Holloway, J. C., &amp; Humphreys, C. (2020). </w:t>
      </w:r>
      <w:r w:rsidRPr="00592992">
        <w:rPr>
          <w:rFonts w:ascii="Times New Roman" w:eastAsia="Times New Roman" w:hAnsi="Times New Roman" w:cs="Times New Roman"/>
          <w:i/>
          <w:iCs/>
          <w:sz w:val="24"/>
          <w:szCs w:val="24"/>
          <w:lang w:bidi="hi-IN"/>
        </w:rPr>
        <w:t>The business of tourism</w:t>
      </w:r>
      <w:r w:rsidRPr="00592992">
        <w:rPr>
          <w:rFonts w:ascii="Times New Roman" w:eastAsia="Times New Roman" w:hAnsi="Times New Roman" w:cs="Times New Roman"/>
          <w:sz w:val="24"/>
          <w:szCs w:val="24"/>
          <w:lang w:bidi="hi-IN"/>
        </w:rPr>
        <w:t xml:space="preserve"> (11th ed.). Pearson Education.</w:t>
      </w:r>
    </w:p>
    <w:p w14:paraId="570EB447"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Kotler, P., Bowen, J. T., &amp; Makens, J. (2022). </w:t>
      </w:r>
      <w:r w:rsidRPr="00592992">
        <w:rPr>
          <w:rFonts w:ascii="Times New Roman" w:eastAsia="Times New Roman" w:hAnsi="Times New Roman" w:cs="Times New Roman"/>
          <w:i/>
          <w:iCs/>
          <w:sz w:val="24"/>
          <w:szCs w:val="24"/>
          <w:lang w:bidi="hi-IN"/>
        </w:rPr>
        <w:t>Marketing for hospitality and tourism</w:t>
      </w:r>
      <w:r w:rsidRPr="00592992">
        <w:rPr>
          <w:rFonts w:ascii="Times New Roman" w:eastAsia="Times New Roman" w:hAnsi="Times New Roman" w:cs="Times New Roman"/>
          <w:sz w:val="24"/>
          <w:szCs w:val="24"/>
          <w:lang w:bidi="hi-IN"/>
        </w:rPr>
        <w:t xml:space="preserve"> (8th ed.). Pearson.</w:t>
      </w:r>
    </w:p>
    <w:p w14:paraId="6A26E17B"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Marriott International. (2023). </w:t>
      </w:r>
      <w:r w:rsidRPr="00592992">
        <w:rPr>
          <w:rFonts w:ascii="Times New Roman" w:eastAsia="Times New Roman" w:hAnsi="Times New Roman" w:cs="Times New Roman"/>
          <w:i/>
          <w:iCs/>
          <w:sz w:val="24"/>
          <w:szCs w:val="24"/>
          <w:lang w:bidi="hi-IN"/>
        </w:rPr>
        <w:t>Corporate travel solutions and services overview</w:t>
      </w:r>
      <w:r w:rsidRPr="00592992">
        <w:rPr>
          <w:rFonts w:ascii="Times New Roman" w:eastAsia="Times New Roman" w:hAnsi="Times New Roman" w:cs="Times New Roman"/>
          <w:sz w:val="24"/>
          <w:szCs w:val="24"/>
          <w:lang w:bidi="hi-IN"/>
        </w:rPr>
        <w:t>. Marriott Business Portal.</w:t>
      </w:r>
    </w:p>
    <w:p w14:paraId="70A515C8"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O’Neill, J. W., &amp; Xiao, Q. (2022). Corporate </w:t>
      </w:r>
      <w:proofErr w:type="gramStart"/>
      <w:r w:rsidRPr="00592992">
        <w:rPr>
          <w:rFonts w:ascii="Times New Roman" w:eastAsia="Times New Roman" w:hAnsi="Times New Roman" w:cs="Times New Roman"/>
          <w:sz w:val="24"/>
          <w:szCs w:val="24"/>
          <w:lang w:bidi="hi-IN"/>
        </w:rPr>
        <w:t>account</w:t>
      </w:r>
      <w:proofErr w:type="gramEnd"/>
      <w:r w:rsidRPr="00592992">
        <w:rPr>
          <w:rFonts w:ascii="Times New Roman" w:eastAsia="Times New Roman" w:hAnsi="Times New Roman" w:cs="Times New Roman"/>
          <w:sz w:val="24"/>
          <w:szCs w:val="24"/>
          <w:lang w:bidi="hi-IN"/>
        </w:rPr>
        <w:t xml:space="preserve"> loyalty and revenue implications for hotel chains. </w:t>
      </w:r>
      <w:r w:rsidRPr="00592992">
        <w:rPr>
          <w:rFonts w:ascii="Times New Roman" w:eastAsia="Times New Roman" w:hAnsi="Times New Roman" w:cs="Times New Roman"/>
          <w:i/>
          <w:iCs/>
          <w:sz w:val="24"/>
          <w:szCs w:val="24"/>
          <w:lang w:bidi="hi-IN"/>
        </w:rPr>
        <w:t>International Journal of Hospitality Management</w:t>
      </w:r>
      <w:r w:rsidRPr="00592992">
        <w:rPr>
          <w:rFonts w:ascii="Times New Roman" w:eastAsia="Times New Roman" w:hAnsi="Times New Roman" w:cs="Times New Roman"/>
          <w:sz w:val="24"/>
          <w:szCs w:val="24"/>
          <w:lang w:bidi="hi-IN"/>
        </w:rPr>
        <w:t>, 103, 103236.</w:t>
      </w:r>
    </w:p>
    <w:p w14:paraId="08417B4B"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Skift. (2023). </w:t>
      </w:r>
      <w:r w:rsidRPr="00592992">
        <w:rPr>
          <w:rFonts w:ascii="Times New Roman" w:eastAsia="Times New Roman" w:hAnsi="Times New Roman" w:cs="Times New Roman"/>
          <w:i/>
          <w:iCs/>
          <w:sz w:val="24"/>
          <w:szCs w:val="24"/>
          <w:lang w:bidi="hi-IN"/>
        </w:rPr>
        <w:t>The State of Corporate Travel: Outlook and Trends</w:t>
      </w:r>
      <w:r w:rsidRPr="00592992">
        <w:rPr>
          <w:rFonts w:ascii="Times New Roman" w:eastAsia="Times New Roman" w:hAnsi="Times New Roman" w:cs="Times New Roman"/>
          <w:sz w:val="24"/>
          <w:szCs w:val="24"/>
          <w:lang w:bidi="hi-IN"/>
        </w:rPr>
        <w:t>. Skift Research.</w:t>
      </w:r>
    </w:p>
    <w:p w14:paraId="5323936F"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Skift. (2024). </w:t>
      </w:r>
      <w:r w:rsidRPr="00592992">
        <w:rPr>
          <w:rFonts w:ascii="Times New Roman" w:eastAsia="Times New Roman" w:hAnsi="Times New Roman" w:cs="Times New Roman"/>
          <w:i/>
          <w:iCs/>
          <w:sz w:val="24"/>
          <w:szCs w:val="24"/>
          <w:lang w:bidi="hi-IN"/>
        </w:rPr>
        <w:t>Corporate travel management and hotel partnerships</w:t>
      </w:r>
      <w:r w:rsidRPr="00592992">
        <w:rPr>
          <w:rFonts w:ascii="Times New Roman" w:eastAsia="Times New Roman" w:hAnsi="Times New Roman" w:cs="Times New Roman"/>
          <w:sz w:val="24"/>
          <w:szCs w:val="24"/>
          <w:lang w:bidi="hi-IN"/>
        </w:rPr>
        <w:t>. Skift Research Brief, 2024 Edition.</w:t>
      </w:r>
    </w:p>
    <w:p w14:paraId="16DBE317"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Statista. (2023). </w:t>
      </w:r>
      <w:r w:rsidRPr="00592992">
        <w:rPr>
          <w:rFonts w:ascii="Times New Roman" w:eastAsia="Times New Roman" w:hAnsi="Times New Roman" w:cs="Times New Roman"/>
          <w:i/>
          <w:iCs/>
          <w:sz w:val="24"/>
          <w:szCs w:val="24"/>
          <w:lang w:bidi="hi-IN"/>
        </w:rPr>
        <w:t>Corporate travel market size and forecast data</w:t>
      </w:r>
      <w:r w:rsidRPr="00592992">
        <w:rPr>
          <w:rFonts w:ascii="Times New Roman" w:eastAsia="Times New Roman" w:hAnsi="Times New Roman" w:cs="Times New Roman"/>
          <w:sz w:val="24"/>
          <w:szCs w:val="24"/>
          <w:lang w:bidi="hi-IN"/>
        </w:rPr>
        <w:t>. Statista Research Department.</w:t>
      </w:r>
    </w:p>
    <w:p w14:paraId="0CA3B410"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TUI Group. (2023). </w:t>
      </w:r>
      <w:r w:rsidRPr="00592992">
        <w:rPr>
          <w:rFonts w:ascii="Times New Roman" w:eastAsia="Times New Roman" w:hAnsi="Times New Roman" w:cs="Times New Roman"/>
          <w:i/>
          <w:iCs/>
          <w:sz w:val="24"/>
          <w:szCs w:val="24"/>
          <w:lang w:bidi="hi-IN"/>
        </w:rPr>
        <w:t>Corporate and group travel services report</w:t>
      </w:r>
      <w:r w:rsidRPr="00592992">
        <w:rPr>
          <w:rFonts w:ascii="Times New Roman" w:eastAsia="Times New Roman" w:hAnsi="Times New Roman" w:cs="Times New Roman"/>
          <w:sz w:val="24"/>
          <w:szCs w:val="24"/>
          <w:lang w:bidi="hi-IN"/>
        </w:rPr>
        <w:t>. TUI Corporate Travel Division.</w:t>
      </w:r>
    </w:p>
    <w:p w14:paraId="7F3F80F5"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UNWTO. (2023). </w:t>
      </w:r>
      <w:r w:rsidRPr="00592992">
        <w:rPr>
          <w:rFonts w:ascii="Times New Roman" w:eastAsia="Times New Roman" w:hAnsi="Times New Roman" w:cs="Times New Roman"/>
          <w:i/>
          <w:iCs/>
          <w:sz w:val="24"/>
          <w:szCs w:val="24"/>
          <w:lang w:bidi="hi-IN"/>
        </w:rPr>
        <w:t>Tourism recovery and business travel insights</w:t>
      </w:r>
      <w:r w:rsidRPr="00592992">
        <w:rPr>
          <w:rFonts w:ascii="Times New Roman" w:eastAsia="Times New Roman" w:hAnsi="Times New Roman" w:cs="Times New Roman"/>
          <w:sz w:val="24"/>
          <w:szCs w:val="24"/>
          <w:lang w:bidi="hi-IN"/>
        </w:rPr>
        <w:t>. United Nations World Tourism Organization.</w:t>
      </w:r>
    </w:p>
    <w:p w14:paraId="42432B38"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E50255">
        <w:rPr>
          <w:rFonts w:ascii="Times New Roman" w:eastAsia="Times New Roman" w:hAnsi="Times New Roman" w:cs="Times New Roman"/>
          <w:sz w:val="24"/>
          <w:szCs w:val="24"/>
          <w:lang w:val="de-DE" w:bidi="hi-IN"/>
        </w:rPr>
        <w:t xml:space="preserve">Webster, F. E., &amp; Wind, Y. (1972). </w:t>
      </w:r>
      <w:r w:rsidRPr="00592992">
        <w:rPr>
          <w:rFonts w:ascii="Times New Roman" w:eastAsia="Times New Roman" w:hAnsi="Times New Roman" w:cs="Times New Roman"/>
          <w:i/>
          <w:iCs/>
          <w:sz w:val="24"/>
          <w:szCs w:val="24"/>
          <w:lang w:bidi="hi-IN"/>
        </w:rPr>
        <w:t>Organizational buying behavior</w:t>
      </w:r>
      <w:r w:rsidRPr="00592992">
        <w:rPr>
          <w:rFonts w:ascii="Times New Roman" w:eastAsia="Times New Roman" w:hAnsi="Times New Roman" w:cs="Times New Roman"/>
          <w:sz w:val="24"/>
          <w:szCs w:val="24"/>
          <w:lang w:bidi="hi-IN"/>
        </w:rPr>
        <w:t>. Prentice Hall.</w:t>
      </w:r>
    </w:p>
    <w:p w14:paraId="25DDD2B2" w14:textId="77777777"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WTTC. (2023). </w:t>
      </w:r>
      <w:r w:rsidRPr="00592992">
        <w:rPr>
          <w:rFonts w:ascii="Times New Roman" w:eastAsia="Times New Roman" w:hAnsi="Times New Roman" w:cs="Times New Roman"/>
          <w:i/>
          <w:iCs/>
          <w:sz w:val="24"/>
          <w:szCs w:val="24"/>
          <w:lang w:bidi="hi-IN"/>
        </w:rPr>
        <w:t>Global tourism economic impact report</w:t>
      </w:r>
      <w:r w:rsidRPr="00592992">
        <w:rPr>
          <w:rFonts w:ascii="Times New Roman" w:eastAsia="Times New Roman" w:hAnsi="Times New Roman" w:cs="Times New Roman"/>
          <w:sz w:val="24"/>
          <w:szCs w:val="24"/>
          <w:lang w:bidi="hi-IN"/>
        </w:rPr>
        <w:t>. World Travel &amp; Tourism Council.</w:t>
      </w:r>
    </w:p>
    <w:p w14:paraId="49E8B7DA" w14:textId="77777777" w:rsidR="00F41090" w:rsidRPr="00592992" w:rsidRDefault="00F41090" w:rsidP="00592992">
      <w:pPr>
        <w:spacing w:after="0" w:line="240" w:lineRule="auto"/>
        <w:rPr>
          <w:rFonts w:ascii="Times New Roman" w:eastAsia="Times New Roman" w:hAnsi="Times New Roman" w:cs="Times New Roman"/>
          <w:sz w:val="24"/>
          <w:szCs w:val="24"/>
          <w:lang w:bidi="hi-IN"/>
        </w:rPr>
      </w:pPr>
    </w:p>
    <w:sectPr w:rsidR="00F41090" w:rsidRPr="00592992"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4655A" w14:textId="77777777" w:rsidR="00BC67F0" w:rsidRDefault="00BC67F0" w:rsidP="00D70FDD">
      <w:pPr>
        <w:spacing w:after="0" w:line="240" w:lineRule="auto"/>
      </w:pPr>
      <w:r>
        <w:separator/>
      </w:r>
    </w:p>
  </w:endnote>
  <w:endnote w:type="continuationSeparator" w:id="0">
    <w:p w14:paraId="79BB5AAA" w14:textId="77777777" w:rsidR="00BC67F0" w:rsidRDefault="00BC67F0" w:rsidP="00D70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2397237"/>
      <w:docPartObj>
        <w:docPartGallery w:val="Page Numbers (Bottom of Page)"/>
        <w:docPartUnique/>
      </w:docPartObj>
    </w:sdtPr>
    <w:sdtContent>
      <w:p w14:paraId="58289955" w14:textId="77777777" w:rsidR="00D70FDD" w:rsidRDefault="00E437C8">
        <w:pPr>
          <w:pStyle w:val="Fuzeile"/>
          <w:jc w:val="center"/>
        </w:pPr>
        <w:r>
          <w:fldChar w:fldCharType="begin"/>
        </w:r>
        <w:r>
          <w:instrText xml:space="preserve"> PAGE   \* MERGEFORMAT </w:instrText>
        </w:r>
        <w:r>
          <w:fldChar w:fldCharType="separate"/>
        </w:r>
        <w:r>
          <w:rPr>
            <w:noProof/>
          </w:rPr>
          <w:t>1</w:t>
        </w:r>
        <w:r>
          <w:rPr>
            <w:noProof/>
          </w:rPr>
          <w:fldChar w:fldCharType="end"/>
        </w:r>
      </w:p>
    </w:sdtContent>
  </w:sdt>
  <w:p w14:paraId="288F341D" w14:textId="77777777" w:rsidR="00D70FDD" w:rsidRDefault="00D70FD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57786" w14:textId="77777777" w:rsidR="00BC67F0" w:rsidRDefault="00BC67F0" w:rsidP="00D70FDD">
      <w:pPr>
        <w:spacing w:after="0" w:line="240" w:lineRule="auto"/>
      </w:pPr>
      <w:r>
        <w:separator/>
      </w:r>
    </w:p>
  </w:footnote>
  <w:footnote w:type="continuationSeparator" w:id="0">
    <w:p w14:paraId="6313EC6E" w14:textId="77777777" w:rsidR="00BC67F0" w:rsidRDefault="00BC67F0" w:rsidP="00D70F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30CD"/>
    <w:multiLevelType w:val="multilevel"/>
    <w:tmpl w:val="B188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10715"/>
    <w:multiLevelType w:val="multilevel"/>
    <w:tmpl w:val="DCF2D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FB4C17"/>
    <w:multiLevelType w:val="multilevel"/>
    <w:tmpl w:val="9AE02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A58EC"/>
    <w:multiLevelType w:val="multilevel"/>
    <w:tmpl w:val="33FA8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D7E98"/>
    <w:multiLevelType w:val="multilevel"/>
    <w:tmpl w:val="D3AE4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CA1D8A"/>
    <w:multiLevelType w:val="multilevel"/>
    <w:tmpl w:val="B9A0D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07524D"/>
    <w:multiLevelType w:val="multilevel"/>
    <w:tmpl w:val="3330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6D363B"/>
    <w:multiLevelType w:val="multilevel"/>
    <w:tmpl w:val="63647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390277"/>
    <w:multiLevelType w:val="multilevel"/>
    <w:tmpl w:val="94889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656563"/>
    <w:multiLevelType w:val="multilevel"/>
    <w:tmpl w:val="BBC65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1C6F86"/>
    <w:multiLevelType w:val="multilevel"/>
    <w:tmpl w:val="7C101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C64EB5"/>
    <w:multiLevelType w:val="multilevel"/>
    <w:tmpl w:val="5DD8A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9A7A6D"/>
    <w:multiLevelType w:val="multilevel"/>
    <w:tmpl w:val="13F29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4B4E7E"/>
    <w:multiLevelType w:val="multilevel"/>
    <w:tmpl w:val="13AAD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DD30CF"/>
    <w:multiLevelType w:val="multilevel"/>
    <w:tmpl w:val="73E0B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2507A6"/>
    <w:multiLevelType w:val="multilevel"/>
    <w:tmpl w:val="15000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64365F"/>
    <w:multiLevelType w:val="multilevel"/>
    <w:tmpl w:val="596CE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921E3B"/>
    <w:multiLevelType w:val="multilevel"/>
    <w:tmpl w:val="E312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7366D"/>
    <w:multiLevelType w:val="multilevel"/>
    <w:tmpl w:val="40A43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8F202B"/>
    <w:multiLevelType w:val="multilevel"/>
    <w:tmpl w:val="A8404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0B7513"/>
    <w:multiLevelType w:val="multilevel"/>
    <w:tmpl w:val="51047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46359E"/>
    <w:multiLevelType w:val="multilevel"/>
    <w:tmpl w:val="3AB45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382825"/>
    <w:multiLevelType w:val="multilevel"/>
    <w:tmpl w:val="A2341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3C2EF1"/>
    <w:multiLevelType w:val="multilevel"/>
    <w:tmpl w:val="3D8ED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981DD7"/>
    <w:multiLevelType w:val="multilevel"/>
    <w:tmpl w:val="E23CB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2B2005"/>
    <w:multiLevelType w:val="multilevel"/>
    <w:tmpl w:val="29DAD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AC0DB5"/>
    <w:multiLevelType w:val="multilevel"/>
    <w:tmpl w:val="0422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840F32"/>
    <w:multiLevelType w:val="multilevel"/>
    <w:tmpl w:val="4BD0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6F62BF"/>
    <w:multiLevelType w:val="multilevel"/>
    <w:tmpl w:val="1AD265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24D50C6"/>
    <w:multiLevelType w:val="multilevel"/>
    <w:tmpl w:val="0E7E4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8D56B7"/>
    <w:multiLevelType w:val="multilevel"/>
    <w:tmpl w:val="C30E8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2469B9"/>
    <w:multiLevelType w:val="multilevel"/>
    <w:tmpl w:val="73BED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4C5461"/>
    <w:multiLevelType w:val="multilevel"/>
    <w:tmpl w:val="905C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1533511">
    <w:abstractNumId w:val="16"/>
  </w:num>
  <w:num w:numId="2" w16cid:durableId="2111271866">
    <w:abstractNumId w:val="21"/>
  </w:num>
  <w:num w:numId="3" w16cid:durableId="1032192843">
    <w:abstractNumId w:val="26"/>
  </w:num>
  <w:num w:numId="4" w16cid:durableId="727996481">
    <w:abstractNumId w:val="7"/>
  </w:num>
  <w:num w:numId="5" w16cid:durableId="438990744">
    <w:abstractNumId w:val="29"/>
  </w:num>
  <w:num w:numId="6" w16cid:durableId="661813677">
    <w:abstractNumId w:val="1"/>
  </w:num>
  <w:num w:numId="7" w16cid:durableId="684138011">
    <w:abstractNumId w:val="18"/>
  </w:num>
  <w:num w:numId="8" w16cid:durableId="1352994393">
    <w:abstractNumId w:val="28"/>
  </w:num>
  <w:num w:numId="9" w16cid:durableId="1044209753">
    <w:abstractNumId w:val="15"/>
  </w:num>
  <w:num w:numId="10" w16cid:durableId="354159565">
    <w:abstractNumId w:val="8"/>
  </w:num>
  <w:num w:numId="11" w16cid:durableId="1499729421">
    <w:abstractNumId w:val="24"/>
  </w:num>
  <w:num w:numId="12" w16cid:durableId="1833447507">
    <w:abstractNumId w:val="11"/>
  </w:num>
  <w:num w:numId="13" w16cid:durableId="968825481">
    <w:abstractNumId w:val="3"/>
  </w:num>
  <w:num w:numId="14" w16cid:durableId="1842116149">
    <w:abstractNumId w:val="13"/>
  </w:num>
  <w:num w:numId="15" w16cid:durableId="631864818">
    <w:abstractNumId w:val="4"/>
  </w:num>
  <w:num w:numId="16" w16cid:durableId="1832603334">
    <w:abstractNumId w:val="20"/>
  </w:num>
  <w:num w:numId="17" w16cid:durableId="929001385">
    <w:abstractNumId w:val="27"/>
  </w:num>
  <w:num w:numId="18" w16cid:durableId="570240811">
    <w:abstractNumId w:val="31"/>
  </w:num>
  <w:num w:numId="19" w16cid:durableId="154538372">
    <w:abstractNumId w:val="14"/>
  </w:num>
  <w:num w:numId="20" w16cid:durableId="1095125260">
    <w:abstractNumId w:val="17"/>
  </w:num>
  <w:num w:numId="21" w16cid:durableId="452595285">
    <w:abstractNumId w:val="32"/>
  </w:num>
  <w:num w:numId="22" w16cid:durableId="1864830128">
    <w:abstractNumId w:val="10"/>
  </w:num>
  <w:num w:numId="23" w16cid:durableId="1703508461">
    <w:abstractNumId w:val="12"/>
  </w:num>
  <w:num w:numId="24" w16cid:durableId="1428308927">
    <w:abstractNumId w:val="25"/>
  </w:num>
  <w:num w:numId="25" w16cid:durableId="693306458">
    <w:abstractNumId w:val="2"/>
  </w:num>
  <w:num w:numId="26" w16cid:durableId="897008321">
    <w:abstractNumId w:val="5"/>
  </w:num>
  <w:num w:numId="27" w16cid:durableId="1423843863">
    <w:abstractNumId w:val="19"/>
  </w:num>
  <w:num w:numId="28" w16cid:durableId="1770615172">
    <w:abstractNumId w:val="0"/>
  </w:num>
  <w:num w:numId="29" w16cid:durableId="909341758">
    <w:abstractNumId w:val="22"/>
  </w:num>
  <w:num w:numId="30" w16cid:durableId="1404646673">
    <w:abstractNumId w:val="6"/>
  </w:num>
  <w:num w:numId="31" w16cid:durableId="771556933">
    <w:abstractNumId w:val="23"/>
  </w:num>
  <w:num w:numId="32" w16cid:durableId="273369287">
    <w:abstractNumId w:val="9"/>
  </w:num>
  <w:num w:numId="33" w16cid:durableId="130169305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A77D5"/>
    <w:rsid w:val="00113B68"/>
    <w:rsid w:val="00214C3A"/>
    <w:rsid w:val="00240AA0"/>
    <w:rsid w:val="00245424"/>
    <w:rsid w:val="002A18AD"/>
    <w:rsid w:val="002A31EF"/>
    <w:rsid w:val="002C2609"/>
    <w:rsid w:val="003F7AF7"/>
    <w:rsid w:val="004B22EC"/>
    <w:rsid w:val="004F3FC9"/>
    <w:rsid w:val="005325CD"/>
    <w:rsid w:val="00592992"/>
    <w:rsid w:val="005B5920"/>
    <w:rsid w:val="005F5C5C"/>
    <w:rsid w:val="00614D6E"/>
    <w:rsid w:val="00637421"/>
    <w:rsid w:val="00656F99"/>
    <w:rsid w:val="00697E3C"/>
    <w:rsid w:val="006F48E6"/>
    <w:rsid w:val="0077276F"/>
    <w:rsid w:val="007B0A94"/>
    <w:rsid w:val="00801B81"/>
    <w:rsid w:val="008A02B2"/>
    <w:rsid w:val="008A5239"/>
    <w:rsid w:val="008D33A4"/>
    <w:rsid w:val="008D3D05"/>
    <w:rsid w:val="00904C56"/>
    <w:rsid w:val="009054C6"/>
    <w:rsid w:val="00931962"/>
    <w:rsid w:val="00965E76"/>
    <w:rsid w:val="009B6349"/>
    <w:rsid w:val="009F78E7"/>
    <w:rsid w:val="00A2555E"/>
    <w:rsid w:val="00AA63A2"/>
    <w:rsid w:val="00AF696B"/>
    <w:rsid w:val="00BC67F0"/>
    <w:rsid w:val="00C30120"/>
    <w:rsid w:val="00C6685E"/>
    <w:rsid w:val="00C66E98"/>
    <w:rsid w:val="00CA0E43"/>
    <w:rsid w:val="00D70FDD"/>
    <w:rsid w:val="00D974D3"/>
    <w:rsid w:val="00DE0D38"/>
    <w:rsid w:val="00DF05DF"/>
    <w:rsid w:val="00E36FB2"/>
    <w:rsid w:val="00E437C8"/>
    <w:rsid w:val="00E50255"/>
    <w:rsid w:val="00E72FFE"/>
    <w:rsid w:val="00E95EA0"/>
    <w:rsid w:val="00EC1A22"/>
    <w:rsid w:val="00F41090"/>
    <w:rsid w:val="00F45D97"/>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C413E"/>
  <w15:docId w15:val="{85CB53C8-1FC8-4765-8870-5585B8BCC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59299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next w:val="Standard"/>
    <w:link w:val="berschrift2Zchn"/>
    <w:uiPriority w:val="9"/>
    <w:semiHidden/>
    <w:unhideWhenUsed/>
    <w:qFormat/>
    <w:rsid w:val="0059299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link w:val="berschrift3Zchn"/>
    <w:uiPriority w:val="9"/>
    <w:qFormat/>
    <w:rsid w:val="00592992"/>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92992"/>
    <w:rPr>
      <w:rFonts w:ascii="Times New Roman" w:eastAsia="Times New Roman" w:hAnsi="Times New Roman" w:cs="Times New Roman"/>
      <w:b/>
      <w:bCs/>
      <w:kern w:val="36"/>
      <w:sz w:val="48"/>
      <w:szCs w:val="48"/>
      <w:lang w:bidi="hi-IN"/>
    </w:rPr>
  </w:style>
  <w:style w:type="character" w:customStyle="1" w:styleId="berschrift3Zchn">
    <w:name w:val="Überschrift 3 Zchn"/>
    <w:basedOn w:val="Absatz-Standardschriftart"/>
    <w:link w:val="berschrift3"/>
    <w:uiPriority w:val="9"/>
    <w:rsid w:val="00592992"/>
    <w:rPr>
      <w:rFonts w:ascii="Times New Roman" w:eastAsia="Times New Roman" w:hAnsi="Times New Roman" w:cs="Times New Roman"/>
      <w:b/>
      <w:bCs/>
      <w:sz w:val="27"/>
      <w:szCs w:val="27"/>
      <w:lang w:bidi="hi-IN"/>
    </w:rPr>
  </w:style>
  <w:style w:type="paragraph" w:styleId="StandardWeb">
    <w:name w:val="Normal (Web)"/>
    <w:basedOn w:val="Standard"/>
    <w:uiPriority w:val="99"/>
    <w:unhideWhenUsed/>
    <w:rsid w:val="0059299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Fett">
    <w:name w:val="Strong"/>
    <w:basedOn w:val="Absatz-Standardschriftart"/>
    <w:uiPriority w:val="22"/>
    <w:qFormat/>
    <w:rsid w:val="00592992"/>
    <w:rPr>
      <w:b/>
      <w:bCs/>
    </w:rPr>
  </w:style>
  <w:style w:type="character" w:styleId="Hervorhebung">
    <w:name w:val="Emphasis"/>
    <w:basedOn w:val="Absatz-Standardschriftart"/>
    <w:uiPriority w:val="20"/>
    <w:qFormat/>
    <w:rsid w:val="00592992"/>
    <w:rPr>
      <w:i/>
      <w:iCs/>
    </w:rPr>
  </w:style>
  <w:style w:type="character" w:customStyle="1" w:styleId="berschrift2Zchn">
    <w:name w:val="Überschrift 2 Zchn"/>
    <w:basedOn w:val="Absatz-Standardschriftart"/>
    <w:link w:val="berschrift2"/>
    <w:uiPriority w:val="9"/>
    <w:semiHidden/>
    <w:rsid w:val="00592992"/>
    <w:rPr>
      <w:rFonts w:asciiTheme="majorHAnsi" w:eastAsiaTheme="majorEastAsia" w:hAnsiTheme="majorHAnsi" w:cstheme="majorBidi"/>
      <w:b/>
      <w:bCs/>
      <w:color w:val="4F81BD" w:themeColor="accent1"/>
      <w:sz w:val="26"/>
      <w:szCs w:val="26"/>
    </w:rPr>
  </w:style>
  <w:style w:type="paragraph" w:styleId="Sprechblasentext">
    <w:name w:val="Balloon Text"/>
    <w:basedOn w:val="Standard"/>
    <w:link w:val="SprechblasentextZchn"/>
    <w:uiPriority w:val="99"/>
    <w:semiHidden/>
    <w:unhideWhenUsed/>
    <w:rsid w:val="000A77D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A77D5"/>
    <w:rPr>
      <w:rFonts w:ascii="Tahoma" w:hAnsi="Tahoma" w:cs="Tahoma"/>
      <w:sz w:val="16"/>
      <w:szCs w:val="16"/>
    </w:rPr>
  </w:style>
  <w:style w:type="paragraph" w:styleId="Inhaltsverzeichnisberschrift">
    <w:name w:val="TOC Heading"/>
    <w:basedOn w:val="berschrift1"/>
    <w:next w:val="Standard"/>
    <w:uiPriority w:val="39"/>
    <w:semiHidden/>
    <w:unhideWhenUsed/>
    <w:qFormat/>
    <w:rsid w:val="00D70FD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1">
    <w:name w:val="toc 1"/>
    <w:basedOn w:val="Standard"/>
    <w:next w:val="Standard"/>
    <w:autoRedefine/>
    <w:uiPriority w:val="39"/>
    <w:unhideWhenUsed/>
    <w:rsid w:val="00D70FDD"/>
    <w:pPr>
      <w:spacing w:after="100"/>
    </w:pPr>
  </w:style>
  <w:style w:type="paragraph" w:styleId="Verzeichnis3">
    <w:name w:val="toc 3"/>
    <w:basedOn w:val="Standard"/>
    <w:next w:val="Standard"/>
    <w:autoRedefine/>
    <w:uiPriority w:val="39"/>
    <w:unhideWhenUsed/>
    <w:rsid w:val="00D70FDD"/>
    <w:pPr>
      <w:spacing w:after="100"/>
      <w:ind w:left="440"/>
    </w:pPr>
  </w:style>
  <w:style w:type="paragraph" w:styleId="Verzeichnis2">
    <w:name w:val="toc 2"/>
    <w:basedOn w:val="Standard"/>
    <w:next w:val="Standard"/>
    <w:autoRedefine/>
    <w:uiPriority w:val="39"/>
    <w:unhideWhenUsed/>
    <w:rsid w:val="00D70FDD"/>
    <w:pPr>
      <w:spacing w:after="100"/>
      <w:ind w:left="220"/>
    </w:pPr>
  </w:style>
  <w:style w:type="character" w:styleId="Hyperlink">
    <w:name w:val="Hyperlink"/>
    <w:basedOn w:val="Absatz-Standardschriftart"/>
    <w:uiPriority w:val="99"/>
    <w:unhideWhenUsed/>
    <w:rsid w:val="00D70FDD"/>
    <w:rPr>
      <w:color w:val="0000FF" w:themeColor="hyperlink"/>
      <w:u w:val="single"/>
    </w:rPr>
  </w:style>
  <w:style w:type="paragraph" w:styleId="Kopfzeile">
    <w:name w:val="header"/>
    <w:basedOn w:val="Standard"/>
    <w:link w:val="KopfzeileZchn"/>
    <w:uiPriority w:val="99"/>
    <w:semiHidden/>
    <w:unhideWhenUsed/>
    <w:rsid w:val="00D70FDD"/>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D70FDD"/>
  </w:style>
  <w:style w:type="paragraph" w:styleId="Fuzeile">
    <w:name w:val="footer"/>
    <w:basedOn w:val="Standard"/>
    <w:link w:val="FuzeileZchn"/>
    <w:uiPriority w:val="99"/>
    <w:unhideWhenUsed/>
    <w:rsid w:val="00D70FDD"/>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D70F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880029">
      <w:bodyDiv w:val="1"/>
      <w:marLeft w:val="0"/>
      <w:marRight w:val="0"/>
      <w:marTop w:val="0"/>
      <w:marBottom w:val="0"/>
      <w:divBdr>
        <w:top w:val="none" w:sz="0" w:space="0" w:color="auto"/>
        <w:left w:val="none" w:sz="0" w:space="0" w:color="auto"/>
        <w:bottom w:val="none" w:sz="0" w:space="0" w:color="auto"/>
        <w:right w:val="none" w:sz="0" w:space="0" w:color="auto"/>
      </w:divBdr>
    </w:div>
    <w:div w:id="1008823604">
      <w:bodyDiv w:val="1"/>
      <w:marLeft w:val="0"/>
      <w:marRight w:val="0"/>
      <w:marTop w:val="0"/>
      <w:marBottom w:val="0"/>
      <w:divBdr>
        <w:top w:val="none" w:sz="0" w:space="0" w:color="auto"/>
        <w:left w:val="none" w:sz="0" w:space="0" w:color="auto"/>
        <w:bottom w:val="none" w:sz="0" w:space="0" w:color="auto"/>
        <w:right w:val="none" w:sz="0" w:space="0" w:color="auto"/>
      </w:divBdr>
    </w:div>
    <w:div w:id="1036272906">
      <w:bodyDiv w:val="1"/>
      <w:marLeft w:val="0"/>
      <w:marRight w:val="0"/>
      <w:marTop w:val="0"/>
      <w:marBottom w:val="0"/>
      <w:divBdr>
        <w:top w:val="none" w:sz="0" w:space="0" w:color="auto"/>
        <w:left w:val="none" w:sz="0" w:space="0" w:color="auto"/>
        <w:bottom w:val="none" w:sz="0" w:space="0" w:color="auto"/>
        <w:right w:val="none" w:sz="0" w:space="0" w:color="auto"/>
      </w:divBdr>
    </w:div>
    <w:div w:id="1037314692">
      <w:bodyDiv w:val="1"/>
      <w:marLeft w:val="0"/>
      <w:marRight w:val="0"/>
      <w:marTop w:val="0"/>
      <w:marBottom w:val="0"/>
      <w:divBdr>
        <w:top w:val="none" w:sz="0" w:space="0" w:color="auto"/>
        <w:left w:val="none" w:sz="0" w:space="0" w:color="auto"/>
        <w:bottom w:val="none" w:sz="0" w:space="0" w:color="auto"/>
        <w:right w:val="none" w:sz="0" w:space="0" w:color="auto"/>
      </w:divBdr>
    </w:div>
    <w:div w:id="1337341630">
      <w:bodyDiv w:val="1"/>
      <w:marLeft w:val="0"/>
      <w:marRight w:val="0"/>
      <w:marTop w:val="0"/>
      <w:marBottom w:val="0"/>
      <w:divBdr>
        <w:top w:val="none" w:sz="0" w:space="0" w:color="auto"/>
        <w:left w:val="none" w:sz="0" w:space="0" w:color="auto"/>
        <w:bottom w:val="none" w:sz="0" w:space="0" w:color="auto"/>
        <w:right w:val="none" w:sz="0" w:space="0" w:color="auto"/>
      </w:divBdr>
    </w:div>
    <w:div w:id="1604613265">
      <w:bodyDiv w:val="1"/>
      <w:marLeft w:val="0"/>
      <w:marRight w:val="0"/>
      <w:marTop w:val="0"/>
      <w:marBottom w:val="0"/>
      <w:divBdr>
        <w:top w:val="none" w:sz="0" w:space="0" w:color="auto"/>
        <w:left w:val="none" w:sz="0" w:space="0" w:color="auto"/>
        <w:bottom w:val="none" w:sz="0" w:space="0" w:color="auto"/>
        <w:right w:val="none" w:sz="0" w:space="0" w:color="auto"/>
      </w:divBdr>
    </w:div>
    <w:div w:id="213293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00D3DF-D047-4AF9-87BD-80325CECB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5749</Words>
  <Characters>32773</Characters>
  <Application>Microsoft Office Word</Application>
  <DocSecurity>0</DocSecurity>
  <Lines>273</Lines>
  <Paragraphs>76</Paragraphs>
  <ScaleCrop>false</ScaleCrop>
  <Company/>
  <LinksUpToDate>false</LinksUpToDate>
  <CharactersWithSpaces>38446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Thakur</cp:lastModifiedBy>
  <cp:revision>27</cp:revision>
  <dcterms:created xsi:type="dcterms:W3CDTF">2025-11-18T15:41:00Z</dcterms:created>
  <dcterms:modified xsi:type="dcterms:W3CDTF">2025-11-28T11:12:00Z</dcterms:modified>
</cp:coreProperties>
</file>