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504D" w:rsidRDefault="0019504D" w:rsidP="0019504D">
      <w:r>
        <w:rPr>
          <w:noProof/>
        </w:rPr>
        <w:drawing>
          <wp:anchor distT="0" distB="0" distL="114300" distR="114300" simplePos="0" relativeHeight="251658240" behindDoc="1" locked="0" layoutInCell="1" allowOverlap="1">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537335" cy="1410970"/>
                    </a:xfrm>
                    <a:prstGeom prst="rect">
                      <a:avLst/>
                    </a:prstGeom>
                  </pic:spPr>
                </pic:pic>
              </a:graphicData>
            </a:graphic>
          </wp:anchor>
        </w:drawing>
      </w:r>
    </w:p>
    <w:p w:rsidR="00426865" w:rsidRPr="0019504D" w:rsidRDefault="00EA737F" w:rsidP="0019504D">
      <w:pPr>
        <w:rPr>
          <w:b/>
          <w:bCs/>
        </w:rPr>
      </w:pPr>
      <w:r>
        <w:rPr>
          <w:b/>
          <w:bCs/>
        </w:rPr>
        <w:t>Availability Management in Tourism</w:t>
      </w:r>
      <w:r w:rsidR="00CD620A">
        <w:rPr>
          <w:b/>
          <w:bCs/>
        </w:rPr>
        <w:t xml:space="preserve"> Course</w:t>
      </w:r>
    </w:p>
    <w:p w:rsidR="0019504D" w:rsidRDefault="00491729" w:rsidP="0019504D">
      <w:r w:rsidRPr="00491729">
        <w:rPr>
          <w:b/>
        </w:rPr>
        <w:t xml:space="preserve">Student Name: </w:t>
      </w:r>
      <w:proofErr w:type="spellStart"/>
      <w:r w:rsidRPr="00491729">
        <w:rPr>
          <w:b/>
        </w:rPr>
        <w:t>Anup</w:t>
      </w:r>
      <w:proofErr w:type="spellEnd"/>
      <w:r w:rsidRPr="00491729">
        <w:rPr>
          <w:b/>
        </w:rPr>
        <w:t xml:space="preserve"> Joshi</w:t>
      </w:r>
      <w:r w:rsidRPr="00491729">
        <w:rPr>
          <w:b/>
        </w:rPr>
        <w:br/>
        <w:t>Student Id: DE240036</w:t>
      </w:r>
      <w:r>
        <w:br/>
      </w:r>
      <w:r w:rsidR="0019504D" w:rsidRPr="0019504D">
        <w:t>Ass</w:t>
      </w:r>
      <w:r w:rsidR="0019504D">
        <w:t>ignment 1</w:t>
      </w:r>
    </w:p>
    <w:p w:rsidR="00CD620A" w:rsidRDefault="0019504D">
      <w:r>
        <w:t>0</w:t>
      </w:r>
      <w:r w:rsidR="00CD620A">
        <w:t>4</w:t>
      </w:r>
      <w:r>
        <w:t>.0</w:t>
      </w:r>
      <w:r w:rsidR="00CD620A">
        <w:t>7</w:t>
      </w:r>
      <w:r>
        <w:t>.2025</w:t>
      </w:r>
    </w:p>
    <w:p w:rsidR="00CD620A" w:rsidRDefault="00CD620A"/>
    <w:p w:rsidR="00CD620A" w:rsidRDefault="00CD620A"/>
    <w:p w:rsidR="00CD620A" w:rsidRDefault="00CD620A"/>
    <w:p w:rsidR="00EA737F" w:rsidRDefault="00EA737F"/>
    <w:p w:rsidR="0019504D" w:rsidRDefault="0019504D"/>
    <w:p w:rsidR="0019504D" w:rsidRDefault="0019504D"/>
    <w:p w:rsidR="002E74CC" w:rsidRPr="002E74CC" w:rsidRDefault="002E74CC" w:rsidP="002E74CC">
      <w:pPr>
        <w:spacing w:before="100" w:beforeAutospacing="1" w:after="100" w:afterAutospacing="1"/>
        <w:rPr>
          <w:rFonts w:ascii="Times New Roman" w:eastAsia="Times New Roman" w:hAnsi="Times New Roman" w:cs="Times New Roman"/>
          <w:kern w:val="0"/>
        </w:rPr>
      </w:pPr>
      <w:r w:rsidRPr="002E74CC">
        <w:rPr>
          <w:rFonts w:ascii="Times New Roman" w:eastAsia="Times New Roman" w:hAnsi="Times New Roman" w:cs="Times New Roman"/>
          <w:b/>
          <w:bCs/>
          <w:kern w:val="0"/>
        </w:rPr>
        <w:t>Assignment 1</w:t>
      </w:r>
    </w:p>
    <w:p w:rsidR="002E74CC" w:rsidRPr="002E74CC" w:rsidRDefault="002E74CC" w:rsidP="002E74CC">
      <w:pPr>
        <w:spacing w:before="100" w:beforeAutospacing="1" w:after="100" w:afterAutospacing="1"/>
        <w:rPr>
          <w:rFonts w:ascii="Times New Roman" w:eastAsia="Times New Roman" w:hAnsi="Times New Roman" w:cs="Times New Roman"/>
          <w:kern w:val="0"/>
        </w:rPr>
      </w:pPr>
      <w:r w:rsidRPr="002E74CC">
        <w:rPr>
          <w:rFonts w:ascii="Times New Roman" w:eastAsia="Times New Roman" w:hAnsi="Times New Roman" w:cs="Times New Roman"/>
          <w:b/>
          <w:bCs/>
          <w:kern w:val="0"/>
        </w:rPr>
        <w:t>1- Describe the main features of the Grand Tour and its impact on tourism development.</w:t>
      </w:r>
    </w:p>
    <w:p w:rsidR="002E74CC" w:rsidRDefault="002E74CC" w:rsidP="002E74CC">
      <w:pPr>
        <w:spacing w:before="100" w:beforeAutospacing="1" w:after="100" w:afterAutospacing="1"/>
        <w:rPr>
          <w:rFonts w:ascii="Times New Roman" w:eastAsia="Times New Roman" w:hAnsi="Times New Roman" w:cs="Times New Roman"/>
          <w:kern w:val="0"/>
        </w:rPr>
      </w:pPr>
      <w:r w:rsidRPr="002E74CC">
        <w:rPr>
          <w:rFonts w:ascii="Times New Roman" w:eastAsia="Times New Roman" w:hAnsi="Times New Roman" w:cs="Times New Roman"/>
          <w:kern w:val="0"/>
        </w:rPr>
        <w:t>The Grand Tour was a travel tradition that began in the 17th century and was mainly associated with the British aristocracy. Wealthy young men, usually from elite families, traveled across Europe, especially to France and Italy, to complete their education. This journey often lasted months or even years, focusing on classical culture, art, architecture, and languages. Key stops included Paris, Florence, Venice, and Rome, where travelers admired Renaissance art, Roman ruins, and attended social gatherings. This experience wasn’t just for leisure; it was a symbol of status and intellectual development. The Grand Tour significantly impacted tourism by creating demand for improved roads, accommodations, and travel guides. It contributed to shaping the cultural tourism sector, encouraging the preservation of historical sites and local art industries. More importantly, it introduced the idea of travel as a form of personal enrichment, not just necessity. The structure of the Grand Tour laid the foundation for modern tourism by encouraging organized travel and sparking interest in different cultures and places.</w:t>
      </w:r>
    </w:p>
    <w:p w:rsidR="00B02B0B" w:rsidRPr="002E74CC" w:rsidRDefault="00B02B0B" w:rsidP="002E74CC">
      <w:pPr>
        <w:spacing w:before="100" w:beforeAutospacing="1" w:after="100" w:afterAutospacing="1"/>
        <w:rPr>
          <w:rFonts w:ascii="Times New Roman" w:eastAsia="Times New Roman" w:hAnsi="Times New Roman" w:cs="Times New Roman"/>
          <w:kern w:val="0"/>
        </w:rPr>
      </w:pPr>
    </w:p>
    <w:p w:rsidR="002E74CC" w:rsidRPr="002E74CC" w:rsidRDefault="002E74CC" w:rsidP="002E74CC">
      <w:pPr>
        <w:spacing w:before="100" w:beforeAutospacing="1" w:after="100" w:afterAutospacing="1"/>
        <w:rPr>
          <w:rFonts w:ascii="Times New Roman" w:eastAsia="Times New Roman" w:hAnsi="Times New Roman" w:cs="Times New Roman"/>
          <w:kern w:val="0"/>
        </w:rPr>
      </w:pPr>
      <w:r w:rsidRPr="002E74CC">
        <w:rPr>
          <w:rFonts w:ascii="Times New Roman" w:eastAsia="Times New Roman" w:hAnsi="Times New Roman" w:cs="Times New Roman"/>
          <w:b/>
          <w:bCs/>
          <w:kern w:val="0"/>
        </w:rPr>
        <w:t>2- Explain how the Industrial Revolution was a significant factor in the development of the tourism industry.</w:t>
      </w:r>
    </w:p>
    <w:p w:rsidR="002E74CC" w:rsidRDefault="002E74CC" w:rsidP="002E74CC">
      <w:pPr>
        <w:spacing w:before="100" w:beforeAutospacing="1" w:after="100" w:afterAutospacing="1"/>
        <w:rPr>
          <w:rFonts w:ascii="Times New Roman" w:eastAsia="Times New Roman" w:hAnsi="Times New Roman" w:cs="Times New Roman"/>
          <w:kern w:val="0"/>
        </w:rPr>
      </w:pPr>
      <w:r w:rsidRPr="002E74CC">
        <w:rPr>
          <w:rFonts w:ascii="Times New Roman" w:eastAsia="Times New Roman" w:hAnsi="Times New Roman" w:cs="Times New Roman"/>
          <w:kern w:val="0"/>
        </w:rPr>
        <w:t xml:space="preserve">The Industrial Revolution, which began in the late 18th century, transformed societies from agrarian economies to industrialized urban centers, and this shift deeply influenced tourism development. One of the key outcomes was improved transportation—steam trains and ships drastically reduced travel time and made distant places accessible and affordable for the emerging middle class. With more reliable transport, destinations once reserved for the elite, like coastal resorts or scenic countryside towns, became reachable for working-class families as well. Another crucial aspect was the rise of disposable income and paid holidays. Factory workers and clerks started to have weekends off and a few paid vacation days, creating the demand for short leisure trips. Infrastructure like hotels, cafes, and amusement parks grew rapidly to cater to this new demographic. Furthermore, entrepreneurs like Thomas Cook revolutionized travel by offering organized group tours, which were economical and safe. The social structure shifted—travel became not only a privilege but also a form of escape and </w:t>
      </w:r>
      <w:r w:rsidRPr="002E74CC">
        <w:rPr>
          <w:rFonts w:ascii="Times New Roman" w:eastAsia="Times New Roman" w:hAnsi="Times New Roman" w:cs="Times New Roman"/>
          <w:kern w:val="0"/>
        </w:rPr>
        <w:lastRenderedPageBreak/>
        <w:t>recreation for the general public. In essence, the Industrial Revolution democratized travel, made it more efficient, and laid the groundwork for mass tourism as we know it today.</w:t>
      </w:r>
    </w:p>
    <w:p w:rsidR="00B02B0B" w:rsidRPr="002E74CC" w:rsidRDefault="00B02B0B" w:rsidP="002E74CC">
      <w:pPr>
        <w:spacing w:before="100" w:beforeAutospacing="1" w:after="100" w:afterAutospacing="1"/>
        <w:rPr>
          <w:rFonts w:ascii="Times New Roman" w:eastAsia="Times New Roman" w:hAnsi="Times New Roman" w:cs="Times New Roman"/>
          <w:kern w:val="0"/>
        </w:rPr>
      </w:pPr>
    </w:p>
    <w:p w:rsidR="002E74CC" w:rsidRPr="002E74CC" w:rsidRDefault="002E74CC" w:rsidP="002E74CC">
      <w:pPr>
        <w:spacing w:before="100" w:beforeAutospacing="1" w:after="100" w:afterAutospacing="1"/>
        <w:rPr>
          <w:rFonts w:ascii="Times New Roman" w:eastAsia="Times New Roman" w:hAnsi="Times New Roman" w:cs="Times New Roman"/>
          <w:kern w:val="0"/>
        </w:rPr>
      </w:pPr>
      <w:r w:rsidRPr="002E74CC">
        <w:rPr>
          <w:rFonts w:ascii="Times New Roman" w:eastAsia="Times New Roman" w:hAnsi="Times New Roman" w:cs="Times New Roman"/>
          <w:b/>
          <w:bCs/>
          <w:kern w:val="0"/>
        </w:rPr>
        <w:t>3- Discuss the relationship between accommodation quality and tourist satisfaction.</w:t>
      </w:r>
    </w:p>
    <w:p w:rsidR="002E74CC" w:rsidRPr="002E74CC" w:rsidRDefault="002E74CC" w:rsidP="002E74CC">
      <w:pPr>
        <w:spacing w:before="100" w:beforeAutospacing="1" w:after="100" w:afterAutospacing="1"/>
        <w:rPr>
          <w:rFonts w:ascii="Times New Roman" w:eastAsia="Times New Roman" w:hAnsi="Times New Roman" w:cs="Times New Roman"/>
          <w:kern w:val="0"/>
        </w:rPr>
      </w:pPr>
      <w:r w:rsidRPr="002E74CC">
        <w:rPr>
          <w:rFonts w:ascii="Times New Roman" w:eastAsia="Times New Roman" w:hAnsi="Times New Roman" w:cs="Times New Roman"/>
          <w:kern w:val="0"/>
        </w:rPr>
        <w:t xml:space="preserve">Accommodation quality plays a huge role in shaping a tourist’s overall experience. Whether it’s the cleanliness of the rooms, friendliness of the staff, or availability of amenities like Wi-Fi or breakfast, all these factors contribute to a visitor’s comfort and perception of value. For many tourists, a hotel or </w:t>
      </w:r>
      <w:proofErr w:type="spellStart"/>
      <w:r w:rsidRPr="002E74CC">
        <w:rPr>
          <w:rFonts w:ascii="Times New Roman" w:eastAsia="Times New Roman" w:hAnsi="Times New Roman" w:cs="Times New Roman"/>
          <w:kern w:val="0"/>
        </w:rPr>
        <w:t>Airbnb</w:t>
      </w:r>
      <w:proofErr w:type="spellEnd"/>
      <w:r w:rsidRPr="002E74CC">
        <w:rPr>
          <w:rFonts w:ascii="Times New Roman" w:eastAsia="Times New Roman" w:hAnsi="Times New Roman" w:cs="Times New Roman"/>
          <w:kern w:val="0"/>
        </w:rPr>
        <w:t xml:space="preserve"> is more than just a place to sleep—it becomes a part of their travel memories. High-quality accommodations often result in positive reviews, repeat visits, and word-of-mouth promotion. On the other hand, poor lodging experiences—like dirty rooms or rude service—can ruin a trip and lead to complaints or negative online feedback. Tourists generally expect their accommodation to match or exceed the description provided during booking. When those expectations are met, satisfaction increases, often influencing their perception of the entire destination. Therefore, hospitality providers who focus on service quality, cleanliness, and comfort are more likely to create loyal and satisfied guests, which is crucial in such a competitive industry.</w:t>
      </w:r>
    </w:p>
    <w:p w:rsidR="00EA737F" w:rsidRPr="00903466" w:rsidRDefault="00EA737F" w:rsidP="002E74CC">
      <w:pPr>
        <w:spacing w:line="276" w:lineRule="auto"/>
      </w:pPr>
    </w:p>
    <w:sectPr w:rsidR="00EA737F" w:rsidRPr="00903466" w:rsidSect="00A8629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embedRegular r:id="rId1" w:fontKey="{BABD1926-BB7C-40A1-B8F9-ED6AB89FFFBF}"/>
    <w:embedBold r:id="rId2" w:fontKey="{5BCB5676-FEC6-4543-86F0-8C7DB71C9233}"/>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4F79CE1E-952F-4227-99B7-3FA4F45DAC7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4" w:fontKey="{4F7A01D7-A276-41EB-9BC2-88B1DDDFB284}"/>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TrueTypeFonts/>
  <w:proofState w:spelling="clean" w:grammar="clean"/>
  <w:defaultTabStop w:val="720"/>
  <w:characterSpacingControl w:val="doNotCompress"/>
  <w:compat/>
  <w:rsids>
    <w:rsidRoot w:val="0019504D"/>
    <w:rsid w:val="0003533E"/>
    <w:rsid w:val="001700EC"/>
    <w:rsid w:val="00174BB1"/>
    <w:rsid w:val="0019504D"/>
    <w:rsid w:val="00224FD9"/>
    <w:rsid w:val="002E74CC"/>
    <w:rsid w:val="002F4AE0"/>
    <w:rsid w:val="00384E8A"/>
    <w:rsid w:val="003D1074"/>
    <w:rsid w:val="00426865"/>
    <w:rsid w:val="00477CAA"/>
    <w:rsid w:val="00491729"/>
    <w:rsid w:val="00496757"/>
    <w:rsid w:val="00502E29"/>
    <w:rsid w:val="005E458B"/>
    <w:rsid w:val="00844EC2"/>
    <w:rsid w:val="008516FE"/>
    <w:rsid w:val="00903466"/>
    <w:rsid w:val="009C1D0A"/>
    <w:rsid w:val="00A044F7"/>
    <w:rsid w:val="00A8150E"/>
    <w:rsid w:val="00A86294"/>
    <w:rsid w:val="00B02B0B"/>
    <w:rsid w:val="00B20343"/>
    <w:rsid w:val="00B85EA7"/>
    <w:rsid w:val="00BE65DD"/>
    <w:rsid w:val="00C612A4"/>
    <w:rsid w:val="00CC6AD1"/>
    <w:rsid w:val="00CD620A"/>
    <w:rsid w:val="00E6778A"/>
    <w:rsid w:val="00EA737F"/>
    <w:rsid w:val="00F25F5B"/>
    <w:rsid w:val="00F837B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able of figures"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6294"/>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rPr>
  </w:style>
  <w:style w:type="paragraph" w:styleId="NormalWeb">
    <w:name w:val="Normal (Web)"/>
    <w:basedOn w:val="Normal"/>
    <w:uiPriority w:val="99"/>
    <w:semiHidden/>
    <w:unhideWhenUsed/>
    <w:rsid w:val="002E74CC"/>
    <w:pPr>
      <w:spacing w:before="100" w:beforeAutospacing="1" w:after="100" w:afterAutospacing="1"/>
    </w:pPr>
    <w:rPr>
      <w:rFonts w:ascii="Times New Roman" w:eastAsia="Times New Roman" w:hAnsi="Times New Roman" w:cs="Times New Roman"/>
      <w:kern w:val="0"/>
    </w:rPr>
  </w:style>
  <w:style w:type="character" w:styleId="Strong">
    <w:name w:val="Strong"/>
    <w:basedOn w:val="DefaultParagraphFont"/>
    <w:uiPriority w:val="22"/>
    <w:qFormat/>
    <w:rsid w:val="002E74CC"/>
    <w:rPr>
      <w:b/>
      <w:bCs/>
    </w:rPr>
  </w:style>
</w:styles>
</file>

<file path=word/webSettings.xml><?xml version="1.0" encoding="utf-8"?>
<w:webSettings xmlns:r="http://schemas.openxmlformats.org/officeDocument/2006/relationships" xmlns:w="http://schemas.openxmlformats.org/wordprocessingml/2006/main">
  <w:divs>
    <w:div w:id="983193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2</Pages>
  <Words>579</Words>
  <Characters>3304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ANCHALIKA</cp:lastModifiedBy>
  <cp:revision>6</cp:revision>
  <dcterms:created xsi:type="dcterms:W3CDTF">2025-05-02T12:58:00Z</dcterms:created>
  <dcterms:modified xsi:type="dcterms:W3CDTF">2025-07-16T19:53:00Z</dcterms:modified>
</cp:coreProperties>
</file>