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EFBBD" w14:textId="63B3AFC3" w:rsidR="0036577C" w:rsidRPr="0036577C" w:rsidRDefault="0036577C" w:rsidP="0036577C">
      <w:r w:rsidRPr="0036577C">
        <w:rPr>
          <w:b/>
          <w:bCs/>
        </w:rPr>
        <w:t>Course Name:</w:t>
      </w:r>
      <w:r w:rsidRPr="0036577C">
        <w:t xml:space="preserve"> </w:t>
      </w:r>
      <w:r>
        <w:t>Tourism law and legislation</w:t>
      </w:r>
    </w:p>
    <w:p w14:paraId="2D3C5E46" w14:textId="77777777" w:rsidR="0036577C" w:rsidRPr="0036577C" w:rsidRDefault="0036577C" w:rsidP="0036577C">
      <w:r w:rsidRPr="0036577C">
        <w:rPr>
          <w:b/>
          <w:bCs/>
        </w:rPr>
        <w:t xml:space="preserve">Submitted To: </w:t>
      </w:r>
      <w:r w:rsidRPr="0036577C">
        <w:t>European institute of innovation, entrepreneurship and technology, Berlin(Germany)</w:t>
      </w:r>
    </w:p>
    <w:p w14:paraId="7FF96A62" w14:textId="3AA7A745" w:rsidR="0036577C" w:rsidRPr="0036577C" w:rsidRDefault="0036577C" w:rsidP="0036577C">
      <w:r w:rsidRPr="0036577C">
        <w:rPr>
          <w:b/>
          <w:bCs/>
        </w:rPr>
        <w:t xml:space="preserve">Student Name: </w:t>
      </w:r>
      <w:r w:rsidRPr="0036577C">
        <w:t xml:space="preserve">Jesika </w:t>
      </w:r>
      <w:r>
        <w:t>S</w:t>
      </w:r>
      <w:r w:rsidRPr="0036577C">
        <w:t>onawane</w:t>
      </w:r>
    </w:p>
    <w:p w14:paraId="1E733255" w14:textId="77777777" w:rsidR="0036577C" w:rsidRPr="0036577C" w:rsidRDefault="0036577C" w:rsidP="0036577C">
      <w:r w:rsidRPr="0036577C">
        <w:rPr>
          <w:b/>
          <w:bCs/>
        </w:rPr>
        <w:t>Student Matric No. :</w:t>
      </w:r>
      <w:r w:rsidRPr="0036577C">
        <w:t xml:space="preserve"> DE240293</w:t>
      </w:r>
    </w:p>
    <w:p w14:paraId="445E9CC1" w14:textId="77777777" w:rsidR="0036577C" w:rsidRPr="0036577C" w:rsidRDefault="0036577C" w:rsidP="0036577C"/>
    <w:p w14:paraId="7CB06297" w14:textId="77777777" w:rsidR="0036577C" w:rsidRPr="0036577C" w:rsidRDefault="0036577C" w:rsidP="0036577C"/>
    <w:p w14:paraId="7B005E58" w14:textId="77777777" w:rsidR="0036577C" w:rsidRDefault="0036577C"/>
    <w:p w14:paraId="53C0DE45" w14:textId="77777777" w:rsidR="00186DB3" w:rsidRDefault="00186DB3">
      <w:r>
        <w:br w:type="page"/>
      </w:r>
    </w:p>
    <w:p w14:paraId="378637D6" w14:textId="77777777" w:rsidR="00E94D82" w:rsidRPr="00E94D82" w:rsidRDefault="00E94D82" w:rsidP="00F252CD">
      <w:pPr>
        <w:rPr>
          <w:rStyle w:val="Strong"/>
        </w:rPr>
      </w:pPr>
      <w:r w:rsidRPr="00E94D82">
        <w:rPr>
          <w:rStyle w:val="Strong"/>
        </w:rPr>
        <w:lastRenderedPageBreak/>
        <w:t xml:space="preserve">Introduction </w:t>
      </w:r>
    </w:p>
    <w:p w14:paraId="2CCE482B" w14:textId="099940CF" w:rsidR="00F252CD" w:rsidRPr="00F252CD" w:rsidRDefault="00E94D82" w:rsidP="00F252CD">
      <w:r w:rsidRPr="00E94D82">
        <w:t>In the current interconnected world, individuals frequently purchase goods from foreign countries. This expands their choices but also presents a challenge: how can we ensure that all consumers receive the same fundamental protections? The aim is to create a unified set of equitable global regulations, but it is quite challenging for nations and international organizations to reach an agreement on them. Aligning global consumer protection regulations is complicated. Different nations possess varying laws, enforcement capabilities, and cultural practices. They also wish to maintain control over their own regulations. Moreover, technology evolves at a pace that makes establishing singular global standards difficult. A more effective objective is collaboration, rather than uniformity in rules, to enhance protections for consumers worldwide (Howells et al., 2018; Micklitz, 2016)</w:t>
      </w:r>
      <w:r>
        <w:t>.</w:t>
      </w:r>
    </w:p>
    <w:p w14:paraId="570ED464" w14:textId="77777777" w:rsidR="00F252CD" w:rsidRPr="00F252CD" w:rsidRDefault="00F252CD" w:rsidP="00F252CD">
      <w:r w:rsidRPr="00F252CD">
        <w:rPr>
          <w:b/>
          <w:bCs/>
        </w:rPr>
        <w:t>Key Problems</w:t>
      </w:r>
    </w:p>
    <w:p w14:paraId="72711288" w14:textId="77777777" w:rsidR="0089609A" w:rsidRDefault="0089609A" w:rsidP="0089609A">
      <w:pPr>
        <w:pStyle w:val="ListParagraph"/>
        <w:numPr>
          <w:ilvl w:val="0"/>
          <w:numId w:val="2"/>
        </w:numPr>
        <w:spacing w:after="0" w:line="240" w:lineRule="auto"/>
        <w:rPr>
          <w:rFonts w:ascii="Times New Roman" w:eastAsia="Times New Roman" w:hAnsi="Times New Roman" w:cs="Times New Roman"/>
          <w:kern w:val="0"/>
          <w:lang w:eastAsia="en-IN"/>
          <w14:ligatures w14:val="none"/>
        </w:rPr>
      </w:pPr>
      <w:r w:rsidRPr="00602E58">
        <w:rPr>
          <w:rStyle w:val="Strong"/>
          <w:lang w:eastAsia="en-IN"/>
        </w:rPr>
        <w:t>Different Country Rules</w:t>
      </w:r>
      <w:r w:rsidRPr="0089609A">
        <w:rPr>
          <w:rFonts w:ascii="Times New Roman" w:eastAsia="Times New Roman" w:hAnsi="Times New Roman" w:cs="Times New Roman"/>
          <w:kern w:val="0"/>
          <w:lang w:eastAsia="en-IN"/>
          <w14:ligatures w14:val="none"/>
        </w:rPr>
        <w:t>: Depending on its history and economics, each nation has its unique laws protecting consumers. Europe, for instance, has very strict laws pertaining to safety and privacy. Other locations can have different or more lenient regulations. It is challenging to combine these systems (Howells et al., 2018). While impoverished nations may prioritize economic growth, wealthier nations may afford to impose strict regulations. This leads to a significant disparity in standards.</w:t>
      </w:r>
    </w:p>
    <w:p w14:paraId="6B77DCAB" w14:textId="77777777" w:rsidR="00602E58" w:rsidRPr="0089609A" w:rsidRDefault="00602E58" w:rsidP="00602E58">
      <w:pPr>
        <w:pStyle w:val="ListParagraph"/>
        <w:spacing w:after="0" w:line="240" w:lineRule="auto"/>
        <w:rPr>
          <w:rFonts w:ascii="Times New Roman" w:eastAsia="Times New Roman" w:hAnsi="Times New Roman" w:cs="Times New Roman"/>
          <w:kern w:val="0"/>
          <w:lang w:eastAsia="en-IN"/>
          <w14:ligatures w14:val="none"/>
        </w:rPr>
      </w:pPr>
    </w:p>
    <w:p w14:paraId="588227E6" w14:textId="77777777" w:rsidR="00853F7B" w:rsidRDefault="00853F7B" w:rsidP="00853F7B">
      <w:pPr>
        <w:pStyle w:val="ListParagraph"/>
        <w:numPr>
          <w:ilvl w:val="0"/>
          <w:numId w:val="2"/>
        </w:numPr>
        <w:spacing w:after="0" w:line="240" w:lineRule="auto"/>
        <w:rPr>
          <w:rFonts w:ascii="Times New Roman" w:eastAsia="Times New Roman" w:hAnsi="Times New Roman" w:cs="Times New Roman"/>
          <w:kern w:val="0"/>
          <w:lang w:eastAsia="en-IN"/>
          <w14:ligatures w14:val="none"/>
        </w:rPr>
      </w:pPr>
      <w:r w:rsidRPr="00596DC2">
        <w:rPr>
          <w:rStyle w:val="Strong"/>
          <w:lang w:eastAsia="en-IN"/>
        </w:rPr>
        <w:t>Establishing National Control and Making regulations Stick</w:t>
      </w:r>
      <w:r w:rsidRPr="00853F7B">
        <w:rPr>
          <w:rFonts w:ascii="Times New Roman" w:eastAsia="Times New Roman" w:hAnsi="Times New Roman" w:cs="Times New Roman"/>
          <w:kern w:val="0"/>
          <w:lang w:eastAsia="en-IN"/>
          <w14:ligatures w14:val="none"/>
        </w:rPr>
        <w:t>: It can be difficult to enforce regulations that nations agree upon. Only when all nations are able and willing to implement a worldwide norm will it be effective. The ability of several countries to enact their own laws is likewise protected. They are unwilling to cede this authority to international accords (Micklitz, 2016).</w:t>
      </w:r>
    </w:p>
    <w:p w14:paraId="16BC8182" w14:textId="77777777" w:rsidR="00596DC2" w:rsidRPr="00596DC2" w:rsidRDefault="00596DC2" w:rsidP="00596DC2">
      <w:pPr>
        <w:pStyle w:val="ListParagraph"/>
        <w:rPr>
          <w:rFonts w:ascii="Times New Roman" w:eastAsia="Times New Roman" w:hAnsi="Times New Roman" w:cs="Times New Roman"/>
          <w:kern w:val="0"/>
          <w:lang w:eastAsia="en-IN"/>
          <w14:ligatures w14:val="none"/>
        </w:rPr>
      </w:pPr>
    </w:p>
    <w:p w14:paraId="0878A0C6" w14:textId="77777777" w:rsidR="00596DC2" w:rsidRPr="00853F7B" w:rsidRDefault="00596DC2" w:rsidP="00596DC2">
      <w:pPr>
        <w:pStyle w:val="ListParagraph"/>
        <w:spacing w:after="0" w:line="240" w:lineRule="auto"/>
        <w:rPr>
          <w:rFonts w:ascii="Times New Roman" w:eastAsia="Times New Roman" w:hAnsi="Times New Roman" w:cs="Times New Roman"/>
          <w:kern w:val="0"/>
          <w:lang w:eastAsia="en-IN"/>
          <w14:ligatures w14:val="none"/>
        </w:rPr>
      </w:pPr>
    </w:p>
    <w:p w14:paraId="72171D0D" w14:textId="7B0FB1AC" w:rsidR="000056DE" w:rsidRDefault="000056DE" w:rsidP="000056DE">
      <w:pPr>
        <w:pStyle w:val="ListParagraph"/>
        <w:numPr>
          <w:ilvl w:val="0"/>
          <w:numId w:val="2"/>
        </w:numPr>
        <w:spacing w:after="0" w:line="240" w:lineRule="auto"/>
        <w:rPr>
          <w:rFonts w:ascii="Times New Roman" w:eastAsia="Times New Roman" w:hAnsi="Times New Roman" w:cs="Times New Roman"/>
          <w:kern w:val="0"/>
          <w:lang w:eastAsia="en-IN"/>
          <w14:ligatures w14:val="none"/>
        </w:rPr>
      </w:pPr>
      <w:r w:rsidRPr="000056DE">
        <w:rPr>
          <w:rStyle w:val="Strong"/>
          <w:lang w:eastAsia="en-IN"/>
        </w:rPr>
        <w:t>. Various Expectations of Customers</w:t>
      </w:r>
      <w:r w:rsidRPr="000056DE">
        <w:rPr>
          <w:rFonts w:ascii="Times New Roman" w:eastAsia="Times New Roman" w:hAnsi="Times New Roman" w:cs="Times New Roman"/>
          <w:kern w:val="0"/>
          <w:lang w:eastAsia="en-IN"/>
          <w14:ligatures w14:val="none"/>
        </w:rPr>
        <w:t>: Cultural perspectives on what is fair or misleading</w:t>
      </w:r>
      <w:r w:rsidR="00880739">
        <w:rPr>
          <w:rFonts w:ascii="Times New Roman" w:eastAsia="Times New Roman" w:hAnsi="Times New Roman" w:cs="Times New Roman"/>
          <w:kern w:val="0"/>
          <w:lang w:eastAsia="en-IN"/>
          <w14:ligatures w14:val="none"/>
        </w:rPr>
        <w:t xml:space="preserve"> </w:t>
      </w:r>
      <w:r w:rsidRPr="000056DE">
        <w:rPr>
          <w:rFonts w:ascii="Times New Roman" w:eastAsia="Times New Roman" w:hAnsi="Times New Roman" w:cs="Times New Roman"/>
          <w:kern w:val="0"/>
          <w:lang w:eastAsia="en-IN"/>
          <w14:ligatures w14:val="none"/>
        </w:rPr>
        <w:t>vary. Returns and advertising policies differ greatly. A widespread custom in one nation may be seen negatively in another. It is exceedingly difficult to create a single guideline that works for all cultures.</w:t>
      </w:r>
    </w:p>
    <w:p w14:paraId="3CA63890" w14:textId="77777777" w:rsidR="000056DE" w:rsidRPr="000056DE" w:rsidRDefault="000056DE" w:rsidP="000056DE">
      <w:pPr>
        <w:pStyle w:val="ListParagraph"/>
        <w:spacing w:after="0" w:line="240" w:lineRule="auto"/>
        <w:rPr>
          <w:rFonts w:ascii="Times New Roman" w:eastAsia="Times New Roman" w:hAnsi="Times New Roman" w:cs="Times New Roman"/>
          <w:kern w:val="0"/>
          <w:lang w:eastAsia="en-IN"/>
          <w14:ligatures w14:val="none"/>
        </w:rPr>
      </w:pPr>
    </w:p>
    <w:p w14:paraId="19E78261" w14:textId="0A32ACE0" w:rsidR="006C17E4" w:rsidRPr="006C17E4" w:rsidRDefault="00754DED" w:rsidP="006C17E4">
      <w:r>
        <w:rPr>
          <w:rStyle w:val="Strong"/>
        </w:rPr>
        <w:t xml:space="preserve">       4</w:t>
      </w:r>
      <w:r w:rsidR="006C17E4" w:rsidRPr="006C17E4">
        <w:rPr>
          <w:rStyle w:val="Strong"/>
        </w:rPr>
        <w:t>. Rapid Technological Change:</w:t>
      </w:r>
      <w:r w:rsidR="006C17E4" w:rsidRPr="006C17E4">
        <w:t xml:space="preserve"> Laws cannot keep up with the rapid developments in the</w:t>
      </w:r>
      <w:r w:rsidR="00667C1C">
        <w:t xml:space="preserve"> </w:t>
      </w:r>
      <w:r w:rsidR="006C17E4" w:rsidRPr="006C17E4">
        <w:t>online world. There are always new issues with applications, AI, and data privacy. Technology</w:t>
      </w:r>
      <w:r w:rsidR="00667C1C">
        <w:t xml:space="preserve"> </w:t>
      </w:r>
      <w:r w:rsidR="006C17E4" w:rsidRPr="006C17E4">
        <w:t>frequently creates a new problem by the time nations agree on a rule for one. Because of this, establishing global norms is like aiming at a changing target.</w:t>
      </w:r>
    </w:p>
    <w:p w14:paraId="4CA3E632" w14:textId="77777777" w:rsidR="00F252CD" w:rsidRPr="00F252CD" w:rsidRDefault="00F252CD" w:rsidP="00F252CD">
      <w:pPr>
        <w:ind w:left="720"/>
      </w:pPr>
    </w:p>
    <w:p w14:paraId="7B6E056D" w14:textId="629AC9D6" w:rsidR="00DB62AE" w:rsidRPr="00DB62AE" w:rsidRDefault="00B305BF" w:rsidP="00DB62AE">
      <w:r w:rsidRPr="00667C1C">
        <w:rPr>
          <w:rStyle w:val="Strong"/>
        </w:rPr>
        <w:t>In conclusion</w:t>
      </w:r>
      <w:r w:rsidRPr="00B305BF">
        <w:t xml:space="preserve"> </w:t>
      </w:r>
      <w:r w:rsidRPr="00B305BF">
        <w:br/>
      </w:r>
      <w:r w:rsidR="003C4563">
        <w:t>C</w:t>
      </w:r>
      <w:r w:rsidRPr="00B305BF">
        <w:t>reating a single set of worldwide shopping regulations is a worthwhile but extremely challenging goal. Different national laws, enforcement challenges, nations seeking control, cultural diversity, and rapid technological advancements are the main problems. It is therefore doubtful that the rules will be the same everywhere in the near future. Regulatory cooperation,</w:t>
      </w:r>
      <w:r w:rsidR="003C4563">
        <w:t xml:space="preserve"> </w:t>
      </w:r>
      <w:r w:rsidRPr="00B305BF">
        <w:t xml:space="preserve">in which nations strive to make their disparate laws complement one another </w:t>
      </w:r>
      <w:r w:rsidRPr="00B305BF">
        <w:lastRenderedPageBreak/>
        <w:t xml:space="preserve">rather than become similar, is a preferable concept. This is beneficial </w:t>
      </w:r>
      <w:r w:rsidR="00DB62AE" w:rsidRPr="00DB62AE">
        <w:t>worldwide commerce while allowing nations to safeguard their citizens in a manner that suits them. Enhancing protections for all should be the primary objective, even if the regulations differ slightly.</w:t>
      </w:r>
    </w:p>
    <w:p w14:paraId="21BC4BC6" w14:textId="7C05537A" w:rsidR="00F252CD" w:rsidRPr="00F252CD" w:rsidRDefault="00F252CD" w:rsidP="00F252CD"/>
    <w:p w14:paraId="3323DF9A" w14:textId="77777777" w:rsidR="00CE70B4" w:rsidRPr="00CE70B4" w:rsidRDefault="00CE70B4" w:rsidP="00CE70B4">
      <w:r w:rsidRPr="00667C1C">
        <w:rPr>
          <w:rStyle w:val="Strong"/>
        </w:rPr>
        <w:t xml:space="preserve">References </w:t>
      </w:r>
      <w:r w:rsidRPr="00667C1C">
        <w:rPr>
          <w:rStyle w:val="Strong"/>
        </w:rPr>
        <w:br/>
      </w:r>
      <w:r w:rsidRPr="00CE70B4">
        <w:t xml:space="preserve">Wilhelmsson, T., Howells, G., and Twigg-Flesner, C. (2018). Regarding EU consumer law. Routledge. </w:t>
      </w:r>
      <w:r w:rsidRPr="00CE70B4">
        <w:br/>
        <w:t xml:space="preserve">H. W. Micklitz (2016). Social justice, access justice, and social justice are the political dimensions of justice in European private law. Journal of European Law, 22(4), 553-569. </w:t>
      </w:r>
    </w:p>
    <w:p w14:paraId="2BA5F8BD" w14:textId="0AB57F02" w:rsidR="00186DB3" w:rsidRDefault="00186DB3"/>
    <w:p w14:paraId="6FD61BEF" w14:textId="77777777" w:rsidR="00186DB3" w:rsidRDefault="00186DB3">
      <w:r>
        <w:br w:type="page"/>
      </w:r>
    </w:p>
    <w:p w14:paraId="60DC9E65" w14:textId="04D107D2" w:rsidR="00186DB3" w:rsidRDefault="00186DB3"/>
    <w:p w14:paraId="6225C73F" w14:textId="77777777" w:rsidR="00186DB3" w:rsidRDefault="00186DB3">
      <w:r>
        <w:br w:type="page"/>
      </w:r>
    </w:p>
    <w:p w14:paraId="3C117562" w14:textId="60D3DA09" w:rsidR="00186DB3" w:rsidRDefault="00186DB3"/>
    <w:p w14:paraId="3A6075E5" w14:textId="77777777" w:rsidR="00186DB3" w:rsidRDefault="00186DB3">
      <w:r>
        <w:br w:type="page"/>
      </w:r>
    </w:p>
    <w:p w14:paraId="321EC0B6" w14:textId="51E74291" w:rsidR="00186DB3" w:rsidRDefault="00186DB3"/>
    <w:p w14:paraId="2FF19137" w14:textId="77777777" w:rsidR="00186DB3" w:rsidRDefault="00186DB3">
      <w:r>
        <w:br w:type="page"/>
      </w:r>
    </w:p>
    <w:p w14:paraId="4FAA435E" w14:textId="1AC36B7B" w:rsidR="00186DB3" w:rsidRDefault="00186DB3"/>
    <w:p w14:paraId="55FF0DBF" w14:textId="77777777" w:rsidR="00186DB3" w:rsidRDefault="00186DB3">
      <w:r>
        <w:br w:type="page"/>
      </w:r>
    </w:p>
    <w:p w14:paraId="3B17CA94" w14:textId="47EFEB77" w:rsidR="00186DB3" w:rsidRDefault="00186DB3"/>
    <w:p w14:paraId="5A291629" w14:textId="77777777" w:rsidR="00186DB3" w:rsidRDefault="00186DB3">
      <w:r>
        <w:br w:type="page"/>
      </w:r>
    </w:p>
    <w:p w14:paraId="27B438B3" w14:textId="010067EE" w:rsidR="00186DB3" w:rsidRDefault="00186DB3"/>
    <w:p w14:paraId="079FC51E" w14:textId="77777777" w:rsidR="00186DB3" w:rsidRDefault="00186DB3">
      <w:r>
        <w:br w:type="page"/>
      </w:r>
    </w:p>
    <w:p w14:paraId="4E968F33" w14:textId="089CEA19" w:rsidR="00186DB3" w:rsidRDefault="00186DB3"/>
    <w:p w14:paraId="06CD8126" w14:textId="77777777" w:rsidR="00186DB3" w:rsidRDefault="00186DB3">
      <w:r>
        <w:br w:type="page"/>
      </w:r>
    </w:p>
    <w:p w14:paraId="6CAB7463" w14:textId="6B31DC75" w:rsidR="00186DB3" w:rsidRDefault="00186DB3"/>
    <w:p w14:paraId="72E3566F" w14:textId="77777777" w:rsidR="00186DB3" w:rsidRDefault="00186DB3">
      <w:r>
        <w:br w:type="page"/>
      </w:r>
    </w:p>
    <w:p w14:paraId="7C1921C7" w14:textId="77777777" w:rsidR="00186DB3" w:rsidRDefault="00186DB3"/>
    <w:sectPr w:rsidR="00186D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4C1BAB"/>
    <w:multiLevelType w:val="multilevel"/>
    <w:tmpl w:val="6B449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0F85482"/>
    <w:multiLevelType w:val="multilevel"/>
    <w:tmpl w:val="9000E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65517710">
    <w:abstractNumId w:val="1"/>
  </w:num>
  <w:num w:numId="2" w16cid:durableId="962079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DB3"/>
    <w:rsid w:val="000056DE"/>
    <w:rsid w:val="00186DB3"/>
    <w:rsid w:val="00241523"/>
    <w:rsid w:val="0036577C"/>
    <w:rsid w:val="003C4563"/>
    <w:rsid w:val="00556849"/>
    <w:rsid w:val="00596DC2"/>
    <w:rsid w:val="00602E58"/>
    <w:rsid w:val="00667C1C"/>
    <w:rsid w:val="006C17E4"/>
    <w:rsid w:val="00754DED"/>
    <w:rsid w:val="00853F7B"/>
    <w:rsid w:val="00880739"/>
    <w:rsid w:val="0089609A"/>
    <w:rsid w:val="009D53AF"/>
    <w:rsid w:val="00B305BF"/>
    <w:rsid w:val="00C032B3"/>
    <w:rsid w:val="00CE70B4"/>
    <w:rsid w:val="00DB62AE"/>
    <w:rsid w:val="00E94D82"/>
    <w:rsid w:val="00F252C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A1C98"/>
  <w15:chartTrackingRefBased/>
  <w15:docId w15:val="{B420F5DD-F791-4A0A-BD0C-CC0EA3A5A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6DB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86DB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86DB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86DB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86DB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86D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6D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6D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6D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6DB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86DB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86DB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86DB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6DB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6D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6D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6D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6DB3"/>
    <w:rPr>
      <w:rFonts w:eastAsiaTheme="majorEastAsia" w:cstheme="majorBidi"/>
      <w:color w:val="272727" w:themeColor="text1" w:themeTint="D8"/>
    </w:rPr>
  </w:style>
  <w:style w:type="paragraph" w:styleId="Title">
    <w:name w:val="Title"/>
    <w:basedOn w:val="Normal"/>
    <w:next w:val="Normal"/>
    <w:link w:val="TitleChar"/>
    <w:uiPriority w:val="10"/>
    <w:qFormat/>
    <w:rsid w:val="00186D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6D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6D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6D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6DB3"/>
    <w:pPr>
      <w:spacing w:before="160"/>
      <w:jc w:val="center"/>
    </w:pPr>
    <w:rPr>
      <w:i/>
      <w:iCs/>
      <w:color w:val="404040" w:themeColor="text1" w:themeTint="BF"/>
    </w:rPr>
  </w:style>
  <w:style w:type="character" w:customStyle="1" w:styleId="QuoteChar">
    <w:name w:val="Quote Char"/>
    <w:basedOn w:val="DefaultParagraphFont"/>
    <w:link w:val="Quote"/>
    <w:uiPriority w:val="29"/>
    <w:rsid w:val="00186DB3"/>
    <w:rPr>
      <w:i/>
      <w:iCs/>
      <w:color w:val="404040" w:themeColor="text1" w:themeTint="BF"/>
    </w:rPr>
  </w:style>
  <w:style w:type="paragraph" w:styleId="ListParagraph">
    <w:name w:val="List Paragraph"/>
    <w:basedOn w:val="Normal"/>
    <w:uiPriority w:val="34"/>
    <w:qFormat/>
    <w:rsid w:val="00186DB3"/>
    <w:pPr>
      <w:ind w:left="720"/>
      <w:contextualSpacing/>
    </w:pPr>
  </w:style>
  <w:style w:type="character" w:styleId="IntenseEmphasis">
    <w:name w:val="Intense Emphasis"/>
    <w:basedOn w:val="DefaultParagraphFont"/>
    <w:uiPriority w:val="21"/>
    <w:qFormat/>
    <w:rsid w:val="00186DB3"/>
    <w:rPr>
      <w:i/>
      <w:iCs/>
      <w:color w:val="2F5496" w:themeColor="accent1" w:themeShade="BF"/>
    </w:rPr>
  </w:style>
  <w:style w:type="paragraph" w:styleId="IntenseQuote">
    <w:name w:val="Intense Quote"/>
    <w:basedOn w:val="Normal"/>
    <w:next w:val="Normal"/>
    <w:link w:val="IntenseQuoteChar"/>
    <w:uiPriority w:val="30"/>
    <w:qFormat/>
    <w:rsid w:val="00186DB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6DB3"/>
    <w:rPr>
      <w:i/>
      <w:iCs/>
      <w:color w:val="2F5496" w:themeColor="accent1" w:themeShade="BF"/>
    </w:rPr>
  </w:style>
  <w:style w:type="character" w:styleId="IntenseReference">
    <w:name w:val="Intense Reference"/>
    <w:basedOn w:val="DefaultParagraphFont"/>
    <w:uiPriority w:val="32"/>
    <w:qFormat/>
    <w:rsid w:val="00186DB3"/>
    <w:rPr>
      <w:b/>
      <w:bCs/>
      <w:smallCaps/>
      <w:color w:val="2F5496" w:themeColor="accent1" w:themeShade="BF"/>
      <w:spacing w:val="5"/>
    </w:rPr>
  </w:style>
  <w:style w:type="character" w:styleId="Strong">
    <w:name w:val="Strong"/>
    <w:basedOn w:val="DefaultParagraphFont"/>
    <w:uiPriority w:val="22"/>
    <w:qFormat/>
    <w:rsid w:val="00E94D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553</Words>
  <Characters>3157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Jesika Sonawane</dc:creator>
  <cp:keywords/>
  <dc:description/>
  <cp:lastModifiedBy>Jesika Anilbhai Sonawane</cp:lastModifiedBy>
  <cp:revision>2</cp:revision>
  <dcterms:created xsi:type="dcterms:W3CDTF">2026-02-04T22:00:00Z</dcterms:created>
  <dcterms:modified xsi:type="dcterms:W3CDTF">2026-02-04T22:00:00Z</dcterms:modified>
</cp:coreProperties>
</file>