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3869CA">
      <w:pPr>
        <w:jc w:val="center"/>
        <w:rPr>
          <w:b/>
          <w:bCs/>
          <w:sz w:val="48"/>
          <w:szCs w:val="48"/>
        </w:rPr>
      </w:pPr>
      <w:r>
        <w:rPr>
          <w:b/>
          <w:bCs/>
          <w:sz w:val="48"/>
          <w:szCs w:val="48"/>
        </w:rPr>
        <w:t xml:space="preserve">Title: </w:t>
      </w:r>
      <w:r w:rsidR="003869CA" w:rsidRPr="003869CA">
        <w:rPr>
          <w:b/>
          <w:bCs/>
          <w:sz w:val="48"/>
          <w:szCs w:val="48"/>
        </w:rPr>
        <w:t>The Effectiveness of Christmas Sales Promotions in Driving Consumer Loyalty and Short-Term Sales Performance</w:t>
      </w:r>
    </w:p>
    <w:p w:rsidR="0035604E" w:rsidRDefault="00D74867" w:rsidP="0035604E">
      <w:pPr>
        <w:jc w:val="center"/>
        <w:rPr>
          <w:sz w:val="44"/>
          <w:szCs w:val="44"/>
        </w:rPr>
      </w:pPr>
      <w:r>
        <w:rPr>
          <w:b/>
          <w:sz w:val="40"/>
          <w:szCs w:val="40"/>
        </w:rPr>
        <w:br/>
      </w:r>
      <w:r>
        <w:rPr>
          <w:sz w:val="40"/>
          <w:szCs w:val="40"/>
        </w:rPr>
        <w:br/>
      </w:r>
      <w:r w:rsidR="0035604E">
        <w:rPr>
          <w:sz w:val="44"/>
          <w:szCs w:val="44"/>
        </w:rPr>
        <w:t>Student Name: Gurpreet Kamboj</w:t>
      </w:r>
      <w:r w:rsidR="0035604E">
        <w:rPr>
          <w:sz w:val="44"/>
          <w:szCs w:val="44"/>
        </w:rPr>
        <w:br/>
        <w:t>Student ID: DE240218</w:t>
      </w:r>
    </w:p>
    <w:p w:rsidR="00D74867" w:rsidRDefault="00D74867" w:rsidP="0035604E">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BE1D77" w:rsidRDefault="00BE1D77" w:rsidP="00BE1D77"/>
    <w:sdt>
      <w:sdtPr>
        <w:rPr>
          <w:rFonts w:asciiTheme="minorHAnsi" w:eastAsiaTheme="minorHAnsi" w:hAnsiTheme="minorHAnsi" w:cstheme="minorBidi"/>
          <w:b w:val="0"/>
          <w:bCs w:val="0"/>
          <w:color w:val="auto"/>
          <w:sz w:val="22"/>
          <w:szCs w:val="22"/>
        </w:rPr>
        <w:id w:val="-1814516827"/>
        <w:docPartObj>
          <w:docPartGallery w:val="Table of Contents"/>
          <w:docPartUnique/>
        </w:docPartObj>
      </w:sdtPr>
      <w:sdtContent>
        <w:p w:rsidR="003869CA" w:rsidRDefault="003869CA">
          <w:pPr>
            <w:pStyle w:val="TOCHeading"/>
          </w:pPr>
          <w:r>
            <w:t>Contents</w:t>
          </w:r>
        </w:p>
        <w:p w:rsidR="001F6939" w:rsidRDefault="0009410C">
          <w:pPr>
            <w:pStyle w:val="TOC1"/>
            <w:tabs>
              <w:tab w:val="right" w:leader="dot" w:pos="9350"/>
            </w:tabs>
            <w:rPr>
              <w:rFonts w:eastAsiaTheme="minorEastAsia"/>
              <w:noProof/>
              <w:szCs w:val="20"/>
              <w:lang w:bidi="hi-IN"/>
            </w:rPr>
          </w:pPr>
          <w:r>
            <w:fldChar w:fldCharType="begin"/>
          </w:r>
          <w:r w:rsidR="003869CA">
            <w:instrText xml:space="preserve"> TOC \o "1-3" \h \z \u </w:instrText>
          </w:r>
          <w:r>
            <w:fldChar w:fldCharType="separate"/>
          </w:r>
          <w:hyperlink w:anchor="_Toc217045879" w:history="1">
            <w:r w:rsidR="001F6939" w:rsidRPr="003C1A60">
              <w:rPr>
                <w:rStyle w:val="Hyperlink"/>
                <w:rFonts w:ascii="Times New Roman" w:eastAsia="Times New Roman" w:hAnsi="Times New Roman" w:cs="Times New Roman"/>
                <w:b/>
                <w:bCs/>
                <w:noProof/>
                <w:kern w:val="36"/>
              </w:rPr>
              <w:t>ABSTRACT</w:t>
            </w:r>
            <w:r w:rsidR="001F6939">
              <w:rPr>
                <w:noProof/>
                <w:webHidden/>
              </w:rPr>
              <w:tab/>
            </w:r>
            <w:r>
              <w:rPr>
                <w:noProof/>
                <w:webHidden/>
              </w:rPr>
              <w:fldChar w:fldCharType="begin"/>
            </w:r>
            <w:r w:rsidR="001F6939">
              <w:rPr>
                <w:noProof/>
                <w:webHidden/>
              </w:rPr>
              <w:instrText xml:space="preserve"> PAGEREF _Toc217045879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880" w:history="1">
            <w:r w:rsidR="001F6939" w:rsidRPr="003C1A60">
              <w:rPr>
                <w:rStyle w:val="Hyperlink"/>
                <w:rFonts w:ascii="Times New Roman" w:eastAsia="Times New Roman" w:hAnsi="Times New Roman" w:cs="Times New Roman"/>
                <w:b/>
                <w:bCs/>
                <w:noProof/>
                <w:kern w:val="36"/>
              </w:rPr>
              <w:t>1. INTRODUCTION</w:t>
            </w:r>
            <w:r w:rsidR="001F6939">
              <w:rPr>
                <w:noProof/>
                <w:webHidden/>
              </w:rPr>
              <w:tab/>
            </w:r>
            <w:r>
              <w:rPr>
                <w:noProof/>
                <w:webHidden/>
              </w:rPr>
              <w:fldChar w:fldCharType="begin"/>
            </w:r>
            <w:r w:rsidR="001F6939">
              <w:rPr>
                <w:noProof/>
                <w:webHidden/>
              </w:rPr>
              <w:instrText xml:space="preserve"> PAGEREF _Toc217045880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881" w:history="1">
            <w:r w:rsidR="001F6939" w:rsidRPr="003C1A60">
              <w:rPr>
                <w:rStyle w:val="Hyperlink"/>
                <w:rFonts w:ascii="Times New Roman" w:eastAsia="Times New Roman" w:hAnsi="Times New Roman" w:cs="Times New Roman"/>
                <w:b/>
                <w:bCs/>
                <w:noProof/>
                <w:kern w:val="36"/>
              </w:rPr>
              <w:t>2. LITERATURE REVIEW</w:t>
            </w:r>
            <w:r w:rsidR="001F6939">
              <w:rPr>
                <w:noProof/>
                <w:webHidden/>
              </w:rPr>
              <w:tab/>
            </w:r>
            <w:r>
              <w:rPr>
                <w:noProof/>
                <w:webHidden/>
              </w:rPr>
              <w:fldChar w:fldCharType="begin"/>
            </w:r>
            <w:r w:rsidR="001F6939">
              <w:rPr>
                <w:noProof/>
                <w:webHidden/>
              </w:rPr>
              <w:instrText xml:space="preserve"> PAGEREF _Toc217045881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82" w:history="1">
            <w:r w:rsidR="001F6939" w:rsidRPr="003C1A60">
              <w:rPr>
                <w:rStyle w:val="Hyperlink"/>
                <w:rFonts w:ascii="Times New Roman" w:eastAsia="Times New Roman" w:hAnsi="Times New Roman" w:cs="Times New Roman"/>
                <w:b/>
                <w:bCs/>
                <w:noProof/>
              </w:rPr>
              <w:t>2.1 Sales Promotions and Short-Term Sales Performance</w:t>
            </w:r>
            <w:r w:rsidR="001F6939">
              <w:rPr>
                <w:noProof/>
                <w:webHidden/>
              </w:rPr>
              <w:tab/>
            </w:r>
            <w:r>
              <w:rPr>
                <w:noProof/>
                <w:webHidden/>
              </w:rPr>
              <w:fldChar w:fldCharType="begin"/>
            </w:r>
            <w:r w:rsidR="001F6939">
              <w:rPr>
                <w:noProof/>
                <w:webHidden/>
              </w:rPr>
              <w:instrText xml:space="preserve"> PAGEREF _Toc217045882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83" w:history="1">
            <w:r w:rsidR="001F6939" w:rsidRPr="003C1A60">
              <w:rPr>
                <w:rStyle w:val="Hyperlink"/>
                <w:rFonts w:ascii="Times New Roman" w:eastAsia="Times New Roman" w:hAnsi="Times New Roman" w:cs="Times New Roman"/>
                <w:b/>
                <w:bCs/>
                <w:noProof/>
              </w:rPr>
              <w:t>2.2 Consumer Loyalty and Relationship Marketing</w:t>
            </w:r>
            <w:r w:rsidR="001F6939">
              <w:rPr>
                <w:noProof/>
                <w:webHidden/>
              </w:rPr>
              <w:tab/>
            </w:r>
            <w:r>
              <w:rPr>
                <w:noProof/>
                <w:webHidden/>
              </w:rPr>
              <w:fldChar w:fldCharType="begin"/>
            </w:r>
            <w:r w:rsidR="001F6939">
              <w:rPr>
                <w:noProof/>
                <w:webHidden/>
              </w:rPr>
              <w:instrText xml:space="preserve"> PAGEREF _Toc217045883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84" w:history="1">
            <w:r w:rsidR="001F6939" w:rsidRPr="003C1A60">
              <w:rPr>
                <w:rStyle w:val="Hyperlink"/>
                <w:rFonts w:ascii="Times New Roman" w:eastAsia="Times New Roman" w:hAnsi="Times New Roman" w:cs="Times New Roman"/>
                <w:b/>
                <w:bCs/>
                <w:noProof/>
              </w:rPr>
              <w:t>2.3 The Dual Impact of Price Promotions on Loyalty</w:t>
            </w:r>
            <w:r w:rsidR="001F6939">
              <w:rPr>
                <w:noProof/>
                <w:webHidden/>
              </w:rPr>
              <w:tab/>
            </w:r>
            <w:r>
              <w:rPr>
                <w:noProof/>
                <w:webHidden/>
              </w:rPr>
              <w:fldChar w:fldCharType="begin"/>
            </w:r>
            <w:r w:rsidR="001F6939">
              <w:rPr>
                <w:noProof/>
                <w:webHidden/>
              </w:rPr>
              <w:instrText xml:space="preserve"> PAGEREF _Toc217045884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85" w:history="1">
            <w:r w:rsidR="001F6939" w:rsidRPr="003C1A60">
              <w:rPr>
                <w:rStyle w:val="Hyperlink"/>
                <w:rFonts w:ascii="Times New Roman" w:eastAsia="Times New Roman" w:hAnsi="Times New Roman" w:cs="Times New Roman"/>
                <w:b/>
                <w:bCs/>
                <w:noProof/>
              </w:rPr>
              <w:t>2.3.1 Positive Effects of Festive Discounts</w:t>
            </w:r>
            <w:r w:rsidR="001F6939">
              <w:rPr>
                <w:noProof/>
                <w:webHidden/>
              </w:rPr>
              <w:tab/>
            </w:r>
            <w:r>
              <w:rPr>
                <w:noProof/>
                <w:webHidden/>
              </w:rPr>
              <w:fldChar w:fldCharType="begin"/>
            </w:r>
            <w:r w:rsidR="001F6939">
              <w:rPr>
                <w:noProof/>
                <w:webHidden/>
              </w:rPr>
              <w:instrText xml:space="preserve"> PAGEREF _Toc217045885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86" w:history="1">
            <w:r w:rsidR="001F6939" w:rsidRPr="003C1A60">
              <w:rPr>
                <w:rStyle w:val="Hyperlink"/>
                <w:rFonts w:ascii="Times New Roman" w:eastAsia="Times New Roman" w:hAnsi="Times New Roman" w:cs="Times New Roman"/>
                <w:b/>
                <w:bCs/>
                <w:noProof/>
              </w:rPr>
              <w:t>2.3.2 Risks of Over-Promotion</w:t>
            </w:r>
            <w:r w:rsidR="001F6939">
              <w:rPr>
                <w:noProof/>
                <w:webHidden/>
              </w:rPr>
              <w:tab/>
            </w:r>
            <w:r>
              <w:rPr>
                <w:noProof/>
                <w:webHidden/>
              </w:rPr>
              <w:fldChar w:fldCharType="begin"/>
            </w:r>
            <w:r w:rsidR="001F6939">
              <w:rPr>
                <w:noProof/>
                <w:webHidden/>
              </w:rPr>
              <w:instrText xml:space="preserve"> PAGEREF _Toc217045886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87" w:history="1">
            <w:r w:rsidR="001F6939" w:rsidRPr="003C1A60">
              <w:rPr>
                <w:rStyle w:val="Hyperlink"/>
                <w:rFonts w:ascii="Times New Roman" w:eastAsia="Times New Roman" w:hAnsi="Times New Roman" w:cs="Times New Roman"/>
                <w:b/>
                <w:bCs/>
                <w:noProof/>
              </w:rPr>
              <w:t>2.4 Emotional Engagement and Brand Attachment</w:t>
            </w:r>
            <w:r w:rsidR="001F6939">
              <w:rPr>
                <w:noProof/>
                <w:webHidden/>
              </w:rPr>
              <w:tab/>
            </w:r>
            <w:r>
              <w:rPr>
                <w:noProof/>
                <w:webHidden/>
              </w:rPr>
              <w:fldChar w:fldCharType="begin"/>
            </w:r>
            <w:r w:rsidR="001F6939">
              <w:rPr>
                <w:noProof/>
                <w:webHidden/>
              </w:rPr>
              <w:instrText xml:space="preserve"> PAGEREF _Toc217045887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88" w:history="1">
            <w:r w:rsidR="001F6939" w:rsidRPr="003C1A60">
              <w:rPr>
                <w:rStyle w:val="Hyperlink"/>
                <w:rFonts w:ascii="Times New Roman" w:eastAsia="Times New Roman" w:hAnsi="Times New Roman" w:cs="Times New Roman"/>
                <w:b/>
                <w:bCs/>
                <w:noProof/>
              </w:rPr>
              <w:t>2.4.1 Emotional Branding</w:t>
            </w:r>
            <w:r w:rsidR="001F6939">
              <w:rPr>
                <w:noProof/>
                <w:webHidden/>
              </w:rPr>
              <w:tab/>
            </w:r>
            <w:r>
              <w:rPr>
                <w:noProof/>
                <w:webHidden/>
              </w:rPr>
              <w:fldChar w:fldCharType="begin"/>
            </w:r>
            <w:r w:rsidR="001F6939">
              <w:rPr>
                <w:noProof/>
                <w:webHidden/>
              </w:rPr>
              <w:instrText xml:space="preserve"> PAGEREF _Toc217045888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89" w:history="1">
            <w:r w:rsidR="001F6939" w:rsidRPr="003C1A60">
              <w:rPr>
                <w:rStyle w:val="Hyperlink"/>
                <w:rFonts w:ascii="Times New Roman" w:eastAsia="Times New Roman" w:hAnsi="Times New Roman" w:cs="Times New Roman"/>
                <w:b/>
                <w:bCs/>
                <w:noProof/>
              </w:rPr>
              <w:t>2.4.2 The Role of Festive Experiences</w:t>
            </w:r>
            <w:r w:rsidR="001F6939">
              <w:rPr>
                <w:noProof/>
                <w:webHidden/>
              </w:rPr>
              <w:tab/>
            </w:r>
            <w:r>
              <w:rPr>
                <w:noProof/>
                <w:webHidden/>
              </w:rPr>
              <w:fldChar w:fldCharType="begin"/>
            </w:r>
            <w:r w:rsidR="001F6939">
              <w:rPr>
                <w:noProof/>
                <w:webHidden/>
              </w:rPr>
              <w:instrText xml:space="preserve"> PAGEREF _Toc217045889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0" w:history="1">
            <w:r w:rsidR="001F6939" w:rsidRPr="003C1A60">
              <w:rPr>
                <w:rStyle w:val="Hyperlink"/>
                <w:rFonts w:ascii="Times New Roman" w:eastAsia="Times New Roman" w:hAnsi="Times New Roman" w:cs="Times New Roman"/>
                <w:b/>
                <w:bCs/>
                <w:noProof/>
              </w:rPr>
              <w:t>2.5 Consumer Trust and Perceived Fairness</w:t>
            </w:r>
            <w:r w:rsidR="001F6939">
              <w:rPr>
                <w:noProof/>
                <w:webHidden/>
              </w:rPr>
              <w:tab/>
            </w:r>
            <w:r>
              <w:rPr>
                <w:noProof/>
                <w:webHidden/>
              </w:rPr>
              <w:fldChar w:fldCharType="begin"/>
            </w:r>
            <w:r w:rsidR="001F6939">
              <w:rPr>
                <w:noProof/>
                <w:webHidden/>
              </w:rPr>
              <w:instrText xml:space="preserve"> PAGEREF _Toc217045890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1" w:history="1">
            <w:r w:rsidR="001F6939" w:rsidRPr="003C1A60">
              <w:rPr>
                <w:rStyle w:val="Hyperlink"/>
                <w:rFonts w:ascii="Times New Roman" w:eastAsia="Times New Roman" w:hAnsi="Times New Roman" w:cs="Times New Roman"/>
                <w:b/>
                <w:bCs/>
                <w:noProof/>
              </w:rPr>
              <w:t>2.6 Impulse Buying and Long-Term Relationships</w:t>
            </w:r>
            <w:r w:rsidR="001F6939">
              <w:rPr>
                <w:noProof/>
                <w:webHidden/>
              </w:rPr>
              <w:tab/>
            </w:r>
            <w:r>
              <w:rPr>
                <w:noProof/>
                <w:webHidden/>
              </w:rPr>
              <w:fldChar w:fldCharType="begin"/>
            </w:r>
            <w:r w:rsidR="001F6939">
              <w:rPr>
                <w:noProof/>
                <w:webHidden/>
              </w:rPr>
              <w:instrText xml:space="preserve"> PAGEREF _Toc217045891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2" w:history="1">
            <w:r w:rsidR="001F6939" w:rsidRPr="003C1A60">
              <w:rPr>
                <w:rStyle w:val="Hyperlink"/>
                <w:rFonts w:ascii="Times New Roman" w:eastAsia="Times New Roman" w:hAnsi="Times New Roman" w:cs="Times New Roman"/>
                <w:b/>
                <w:bCs/>
                <w:noProof/>
              </w:rPr>
              <w:t>2.7 The Role of Loyalty Programmes During Christmas</w:t>
            </w:r>
            <w:r w:rsidR="001F6939">
              <w:rPr>
                <w:noProof/>
                <w:webHidden/>
              </w:rPr>
              <w:tab/>
            </w:r>
            <w:r>
              <w:rPr>
                <w:noProof/>
                <w:webHidden/>
              </w:rPr>
              <w:fldChar w:fldCharType="begin"/>
            </w:r>
            <w:r w:rsidR="001F6939">
              <w:rPr>
                <w:noProof/>
                <w:webHidden/>
              </w:rPr>
              <w:instrText xml:space="preserve"> PAGEREF _Toc217045892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3" w:history="1">
            <w:r w:rsidR="001F6939" w:rsidRPr="003C1A60">
              <w:rPr>
                <w:rStyle w:val="Hyperlink"/>
                <w:rFonts w:ascii="Times New Roman" w:eastAsia="Times New Roman" w:hAnsi="Times New Roman" w:cs="Times New Roman"/>
                <w:b/>
                <w:bCs/>
                <w:noProof/>
              </w:rPr>
              <w:t>2.8 Digital Engagement and Loyalty Building</w:t>
            </w:r>
            <w:r w:rsidR="001F6939">
              <w:rPr>
                <w:noProof/>
                <w:webHidden/>
              </w:rPr>
              <w:tab/>
            </w:r>
            <w:r>
              <w:rPr>
                <w:noProof/>
                <w:webHidden/>
              </w:rPr>
              <w:fldChar w:fldCharType="begin"/>
            </w:r>
            <w:r w:rsidR="001F6939">
              <w:rPr>
                <w:noProof/>
                <w:webHidden/>
              </w:rPr>
              <w:instrText xml:space="preserve"> PAGEREF _Toc217045893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894" w:history="1">
            <w:r w:rsidR="001F6939" w:rsidRPr="003C1A60">
              <w:rPr>
                <w:rStyle w:val="Hyperlink"/>
                <w:rFonts w:ascii="Times New Roman" w:eastAsia="Times New Roman" w:hAnsi="Times New Roman" w:cs="Times New Roman"/>
                <w:b/>
                <w:bCs/>
                <w:noProof/>
                <w:kern w:val="36"/>
              </w:rPr>
              <w:t>3. RESEARCH METHODOLOGY</w:t>
            </w:r>
            <w:r w:rsidR="001F6939">
              <w:rPr>
                <w:noProof/>
                <w:webHidden/>
              </w:rPr>
              <w:tab/>
            </w:r>
            <w:r>
              <w:rPr>
                <w:noProof/>
                <w:webHidden/>
              </w:rPr>
              <w:fldChar w:fldCharType="begin"/>
            </w:r>
            <w:r w:rsidR="001F6939">
              <w:rPr>
                <w:noProof/>
                <w:webHidden/>
              </w:rPr>
              <w:instrText xml:space="preserve"> PAGEREF _Toc217045894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5" w:history="1">
            <w:r w:rsidR="001F6939" w:rsidRPr="003C1A60">
              <w:rPr>
                <w:rStyle w:val="Hyperlink"/>
                <w:rFonts w:ascii="Times New Roman" w:eastAsia="Times New Roman" w:hAnsi="Times New Roman" w:cs="Times New Roman"/>
                <w:b/>
                <w:bCs/>
                <w:noProof/>
              </w:rPr>
              <w:t>3.1 Research Philosophy</w:t>
            </w:r>
            <w:r w:rsidR="001F6939">
              <w:rPr>
                <w:noProof/>
                <w:webHidden/>
              </w:rPr>
              <w:tab/>
            </w:r>
            <w:r>
              <w:rPr>
                <w:noProof/>
                <w:webHidden/>
              </w:rPr>
              <w:fldChar w:fldCharType="begin"/>
            </w:r>
            <w:r w:rsidR="001F6939">
              <w:rPr>
                <w:noProof/>
                <w:webHidden/>
              </w:rPr>
              <w:instrText xml:space="preserve"> PAGEREF _Toc217045895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6" w:history="1">
            <w:r w:rsidR="001F6939" w:rsidRPr="003C1A60">
              <w:rPr>
                <w:rStyle w:val="Hyperlink"/>
                <w:rFonts w:ascii="Times New Roman" w:eastAsia="Times New Roman" w:hAnsi="Times New Roman" w:cs="Times New Roman"/>
                <w:b/>
                <w:bCs/>
                <w:noProof/>
              </w:rPr>
              <w:t>3.2 Research Design</w:t>
            </w:r>
            <w:r w:rsidR="001F6939">
              <w:rPr>
                <w:noProof/>
                <w:webHidden/>
              </w:rPr>
              <w:tab/>
            </w:r>
            <w:r>
              <w:rPr>
                <w:noProof/>
                <w:webHidden/>
              </w:rPr>
              <w:fldChar w:fldCharType="begin"/>
            </w:r>
            <w:r w:rsidR="001F6939">
              <w:rPr>
                <w:noProof/>
                <w:webHidden/>
              </w:rPr>
              <w:instrText xml:space="preserve"> PAGEREF _Toc217045896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897" w:history="1">
            <w:r w:rsidR="001F6939" w:rsidRPr="003C1A60">
              <w:rPr>
                <w:rStyle w:val="Hyperlink"/>
                <w:rFonts w:ascii="Times New Roman" w:eastAsia="Times New Roman" w:hAnsi="Times New Roman" w:cs="Times New Roman"/>
                <w:b/>
                <w:bCs/>
                <w:noProof/>
              </w:rPr>
              <w:t>3.3 Data Collection Methods</w:t>
            </w:r>
            <w:r w:rsidR="001F6939">
              <w:rPr>
                <w:noProof/>
                <w:webHidden/>
              </w:rPr>
              <w:tab/>
            </w:r>
            <w:r>
              <w:rPr>
                <w:noProof/>
                <w:webHidden/>
              </w:rPr>
              <w:fldChar w:fldCharType="begin"/>
            </w:r>
            <w:r w:rsidR="001F6939">
              <w:rPr>
                <w:noProof/>
                <w:webHidden/>
              </w:rPr>
              <w:instrText xml:space="preserve"> PAGEREF _Toc217045897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98" w:history="1">
            <w:r w:rsidR="001F6939" w:rsidRPr="003C1A60">
              <w:rPr>
                <w:rStyle w:val="Hyperlink"/>
                <w:rFonts w:ascii="Times New Roman" w:eastAsia="Times New Roman" w:hAnsi="Times New Roman" w:cs="Times New Roman"/>
                <w:b/>
                <w:bCs/>
                <w:noProof/>
              </w:rPr>
              <w:t>3.3.1 Academic Journals</w:t>
            </w:r>
            <w:r w:rsidR="001F6939">
              <w:rPr>
                <w:noProof/>
                <w:webHidden/>
              </w:rPr>
              <w:tab/>
            </w:r>
            <w:r>
              <w:rPr>
                <w:noProof/>
                <w:webHidden/>
              </w:rPr>
              <w:fldChar w:fldCharType="begin"/>
            </w:r>
            <w:r w:rsidR="001F6939">
              <w:rPr>
                <w:noProof/>
                <w:webHidden/>
              </w:rPr>
              <w:instrText xml:space="preserve"> PAGEREF _Toc217045898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899" w:history="1">
            <w:r w:rsidR="001F6939" w:rsidRPr="003C1A60">
              <w:rPr>
                <w:rStyle w:val="Hyperlink"/>
                <w:rFonts w:ascii="Times New Roman" w:eastAsia="Times New Roman" w:hAnsi="Times New Roman" w:cs="Times New Roman"/>
                <w:b/>
                <w:bCs/>
                <w:noProof/>
              </w:rPr>
              <w:t>3.3.2 Academic Textbooks</w:t>
            </w:r>
            <w:r w:rsidR="001F6939">
              <w:rPr>
                <w:noProof/>
                <w:webHidden/>
              </w:rPr>
              <w:tab/>
            </w:r>
            <w:r>
              <w:rPr>
                <w:noProof/>
                <w:webHidden/>
              </w:rPr>
              <w:fldChar w:fldCharType="begin"/>
            </w:r>
            <w:r w:rsidR="001F6939">
              <w:rPr>
                <w:noProof/>
                <w:webHidden/>
              </w:rPr>
              <w:instrText xml:space="preserve"> PAGEREF _Toc217045899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0" w:history="1">
            <w:r w:rsidR="001F6939" w:rsidRPr="003C1A60">
              <w:rPr>
                <w:rStyle w:val="Hyperlink"/>
                <w:rFonts w:ascii="Times New Roman" w:eastAsia="Times New Roman" w:hAnsi="Times New Roman" w:cs="Times New Roman"/>
                <w:b/>
                <w:bCs/>
                <w:noProof/>
              </w:rPr>
              <w:t>3.3.3 Industry Reports</w:t>
            </w:r>
            <w:r w:rsidR="001F6939">
              <w:rPr>
                <w:noProof/>
                <w:webHidden/>
              </w:rPr>
              <w:tab/>
            </w:r>
            <w:r>
              <w:rPr>
                <w:noProof/>
                <w:webHidden/>
              </w:rPr>
              <w:fldChar w:fldCharType="begin"/>
            </w:r>
            <w:r w:rsidR="001F6939">
              <w:rPr>
                <w:noProof/>
                <w:webHidden/>
              </w:rPr>
              <w:instrText xml:space="preserve"> PAGEREF _Toc217045900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1" w:history="1">
            <w:r w:rsidR="001F6939" w:rsidRPr="003C1A60">
              <w:rPr>
                <w:rStyle w:val="Hyperlink"/>
                <w:rFonts w:ascii="Times New Roman" w:eastAsia="Times New Roman" w:hAnsi="Times New Roman" w:cs="Times New Roman"/>
                <w:b/>
                <w:bCs/>
                <w:noProof/>
              </w:rPr>
              <w:t>3.3.4 Retail Case Examples</w:t>
            </w:r>
            <w:r w:rsidR="001F6939">
              <w:rPr>
                <w:noProof/>
                <w:webHidden/>
              </w:rPr>
              <w:tab/>
            </w:r>
            <w:r>
              <w:rPr>
                <w:noProof/>
                <w:webHidden/>
              </w:rPr>
              <w:fldChar w:fldCharType="begin"/>
            </w:r>
            <w:r w:rsidR="001F6939">
              <w:rPr>
                <w:noProof/>
                <w:webHidden/>
              </w:rPr>
              <w:instrText xml:space="preserve"> PAGEREF _Toc217045901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02" w:history="1">
            <w:r w:rsidR="001F6939" w:rsidRPr="003C1A60">
              <w:rPr>
                <w:rStyle w:val="Hyperlink"/>
                <w:rFonts w:ascii="Times New Roman" w:eastAsia="Times New Roman" w:hAnsi="Times New Roman" w:cs="Times New Roman"/>
                <w:b/>
                <w:bCs/>
                <w:noProof/>
              </w:rPr>
              <w:t>3.4 Data Analysis Technique</w:t>
            </w:r>
            <w:r w:rsidR="001F6939">
              <w:rPr>
                <w:noProof/>
                <w:webHidden/>
              </w:rPr>
              <w:tab/>
            </w:r>
            <w:r>
              <w:rPr>
                <w:noProof/>
                <w:webHidden/>
              </w:rPr>
              <w:fldChar w:fldCharType="begin"/>
            </w:r>
            <w:r w:rsidR="001F6939">
              <w:rPr>
                <w:noProof/>
                <w:webHidden/>
              </w:rPr>
              <w:instrText xml:space="preserve"> PAGEREF _Toc217045902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3" w:history="1">
            <w:r w:rsidR="001F6939" w:rsidRPr="003C1A60">
              <w:rPr>
                <w:rStyle w:val="Hyperlink"/>
                <w:rFonts w:ascii="Times New Roman" w:eastAsia="Times New Roman" w:hAnsi="Times New Roman" w:cs="Times New Roman"/>
                <w:b/>
                <w:bCs/>
                <w:noProof/>
              </w:rPr>
              <w:t>Stage 1: Familiarisation</w:t>
            </w:r>
            <w:r w:rsidR="001F6939">
              <w:rPr>
                <w:noProof/>
                <w:webHidden/>
              </w:rPr>
              <w:tab/>
            </w:r>
            <w:r>
              <w:rPr>
                <w:noProof/>
                <w:webHidden/>
              </w:rPr>
              <w:fldChar w:fldCharType="begin"/>
            </w:r>
            <w:r w:rsidR="001F6939">
              <w:rPr>
                <w:noProof/>
                <w:webHidden/>
              </w:rPr>
              <w:instrText xml:space="preserve"> PAGEREF _Toc217045903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4" w:history="1">
            <w:r w:rsidR="001F6939" w:rsidRPr="003C1A60">
              <w:rPr>
                <w:rStyle w:val="Hyperlink"/>
                <w:rFonts w:ascii="Times New Roman" w:eastAsia="Times New Roman" w:hAnsi="Times New Roman" w:cs="Times New Roman"/>
                <w:b/>
                <w:bCs/>
                <w:noProof/>
              </w:rPr>
              <w:t>Stage 2: Coding</w:t>
            </w:r>
            <w:r w:rsidR="001F6939">
              <w:rPr>
                <w:noProof/>
                <w:webHidden/>
              </w:rPr>
              <w:tab/>
            </w:r>
            <w:r>
              <w:rPr>
                <w:noProof/>
                <w:webHidden/>
              </w:rPr>
              <w:fldChar w:fldCharType="begin"/>
            </w:r>
            <w:r w:rsidR="001F6939">
              <w:rPr>
                <w:noProof/>
                <w:webHidden/>
              </w:rPr>
              <w:instrText xml:space="preserve"> PAGEREF _Toc217045904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5" w:history="1">
            <w:r w:rsidR="001F6939" w:rsidRPr="003C1A60">
              <w:rPr>
                <w:rStyle w:val="Hyperlink"/>
                <w:rFonts w:ascii="Times New Roman" w:eastAsia="Times New Roman" w:hAnsi="Times New Roman" w:cs="Times New Roman"/>
                <w:b/>
                <w:bCs/>
                <w:noProof/>
              </w:rPr>
              <w:t>Stage 3: Theme Development</w:t>
            </w:r>
            <w:r w:rsidR="001F6939">
              <w:rPr>
                <w:noProof/>
                <w:webHidden/>
              </w:rPr>
              <w:tab/>
            </w:r>
            <w:r>
              <w:rPr>
                <w:noProof/>
                <w:webHidden/>
              </w:rPr>
              <w:fldChar w:fldCharType="begin"/>
            </w:r>
            <w:r w:rsidR="001F6939">
              <w:rPr>
                <w:noProof/>
                <w:webHidden/>
              </w:rPr>
              <w:instrText xml:space="preserve"> PAGEREF _Toc217045905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06" w:history="1">
            <w:r w:rsidR="001F6939" w:rsidRPr="003C1A60">
              <w:rPr>
                <w:rStyle w:val="Hyperlink"/>
                <w:rFonts w:ascii="Times New Roman" w:eastAsia="Times New Roman" w:hAnsi="Times New Roman" w:cs="Times New Roman"/>
                <w:b/>
                <w:bCs/>
                <w:noProof/>
              </w:rPr>
              <w:t>Stage 4: Interpretation</w:t>
            </w:r>
            <w:r w:rsidR="001F6939">
              <w:rPr>
                <w:noProof/>
                <w:webHidden/>
              </w:rPr>
              <w:tab/>
            </w:r>
            <w:r>
              <w:rPr>
                <w:noProof/>
                <w:webHidden/>
              </w:rPr>
              <w:fldChar w:fldCharType="begin"/>
            </w:r>
            <w:r w:rsidR="001F6939">
              <w:rPr>
                <w:noProof/>
                <w:webHidden/>
              </w:rPr>
              <w:instrText xml:space="preserve"> PAGEREF _Toc217045906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07" w:history="1">
            <w:r w:rsidR="001F6939" w:rsidRPr="003C1A60">
              <w:rPr>
                <w:rStyle w:val="Hyperlink"/>
                <w:rFonts w:ascii="Times New Roman" w:eastAsia="Times New Roman" w:hAnsi="Times New Roman" w:cs="Times New Roman"/>
                <w:b/>
                <w:bCs/>
                <w:noProof/>
              </w:rPr>
              <w:t>3.5 Ethical Considerations</w:t>
            </w:r>
            <w:r w:rsidR="001F6939">
              <w:rPr>
                <w:noProof/>
                <w:webHidden/>
              </w:rPr>
              <w:tab/>
            </w:r>
            <w:r>
              <w:rPr>
                <w:noProof/>
                <w:webHidden/>
              </w:rPr>
              <w:fldChar w:fldCharType="begin"/>
            </w:r>
            <w:r w:rsidR="001F6939">
              <w:rPr>
                <w:noProof/>
                <w:webHidden/>
              </w:rPr>
              <w:instrText xml:space="preserve"> PAGEREF _Toc217045907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08" w:history="1">
            <w:r w:rsidR="001F6939" w:rsidRPr="003C1A60">
              <w:rPr>
                <w:rStyle w:val="Hyperlink"/>
                <w:rFonts w:ascii="Times New Roman" w:eastAsia="Times New Roman" w:hAnsi="Times New Roman" w:cs="Times New Roman"/>
                <w:b/>
                <w:bCs/>
                <w:noProof/>
              </w:rPr>
              <w:t>3.6 Methodological Limitations</w:t>
            </w:r>
            <w:r w:rsidR="001F6939">
              <w:rPr>
                <w:noProof/>
                <w:webHidden/>
              </w:rPr>
              <w:tab/>
            </w:r>
            <w:r>
              <w:rPr>
                <w:noProof/>
                <w:webHidden/>
              </w:rPr>
              <w:fldChar w:fldCharType="begin"/>
            </w:r>
            <w:r w:rsidR="001F6939">
              <w:rPr>
                <w:noProof/>
                <w:webHidden/>
              </w:rPr>
              <w:instrText xml:space="preserve"> PAGEREF _Toc217045908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909" w:history="1">
            <w:r w:rsidR="001F6939" w:rsidRPr="003C1A60">
              <w:rPr>
                <w:rStyle w:val="Hyperlink"/>
                <w:rFonts w:ascii="Times New Roman" w:eastAsia="Times New Roman" w:hAnsi="Times New Roman" w:cs="Times New Roman"/>
                <w:b/>
                <w:bCs/>
                <w:noProof/>
                <w:kern w:val="36"/>
              </w:rPr>
              <w:t>4. FINDINGS</w:t>
            </w:r>
            <w:r w:rsidR="001F6939">
              <w:rPr>
                <w:noProof/>
                <w:webHidden/>
              </w:rPr>
              <w:tab/>
            </w:r>
            <w:r>
              <w:rPr>
                <w:noProof/>
                <w:webHidden/>
              </w:rPr>
              <w:fldChar w:fldCharType="begin"/>
            </w:r>
            <w:r w:rsidR="001F6939">
              <w:rPr>
                <w:noProof/>
                <w:webHidden/>
              </w:rPr>
              <w:instrText xml:space="preserve"> PAGEREF _Toc217045909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10" w:history="1">
            <w:r w:rsidR="001F6939" w:rsidRPr="003C1A60">
              <w:rPr>
                <w:rStyle w:val="Hyperlink"/>
                <w:rFonts w:ascii="Times New Roman" w:eastAsia="Times New Roman" w:hAnsi="Times New Roman" w:cs="Times New Roman"/>
                <w:b/>
                <w:bCs/>
                <w:noProof/>
              </w:rPr>
              <w:t>4.1 Christmas Promotions Significantly Boost Short-Term Sales</w:t>
            </w:r>
            <w:r w:rsidR="001F6939">
              <w:rPr>
                <w:noProof/>
                <w:webHidden/>
              </w:rPr>
              <w:tab/>
            </w:r>
            <w:r>
              <w:rPr>
                <w:noProof/>
                <w:webHidden/>
              </w:rPr>
              <w:fldChar w:fldCharType="begin"/>
            </w:r>
            <w:r w:rsidR="001F6939">
              <w:rPr>
                <w:noProof/>
                <w:webHidden/>
              </w:rPr>
              <w:instrText xml:space="preserve"> PAGEREF _Toc217045910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11"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_Toc217045911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12" w:history="1">
            <w:r w:rsidR="001F6939" w:rsidRPr="003C1A60">
              <w:rPr>
                <w:rStyle w:val="Hyperlink"/>
                <w:rFonts w:ascii="Times New Roman" w:eastAsia="Times New Roman" w:hAnsi="Times New Roman" w:cs="Times New Roman"/>
                <w:b/>
                <w:bCs/>
                <w:noProof/>
              </w:rPr>
              <w:t>4.2 Price Promotions Attract Deal-Seeking Behaviour</w:t>
            </w:r>
            <w:r w:rsidR="001F6939">
              <w:rPr>
                <w:noProof/>
                <w:webHidden/>
              </w:rPr>
              <w:tab/>
            </w:r>
            <w:r>
              <w:rPr>
                <w:noProof/>
                <w:webHidden/>
              </w:rPr>
              <w:fldChar w:fldCharType="begin"/>
            </w:r>
            <w:r w:rsidR="001F6939">
              <w:rPr>
                <w:noProof/>
                <w:webHidden/>
              </w:rPr>
              <w:instrText xml:space="preserve"> PAGEREF _Toc217045912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13" w:history="1">
            <w:r w:rsidR="001F6939" w:rsidRPr="003C1A60">
              <w:rPr>
                <w:rStyle w:val="Hyperlink"/>
                <w:rFonts w:ascii="Times New Roman" w:eastAsia="Times New Roman" w:hAnsi="Times New Roman" w:cs="Times New Roman"/>
                <w:b/>
                <w:bCs/>
                <w:noProof/>
              </w:rPr>
              <w:t>Observations</w:t>
            </w:r>
            <w:r w:rsidR="001F6939">
              <w:rPr>
                <w:noProof/>
                <w:webHidden/>
              </w:rPr>
              <w:tab/>
            </w:r>
            <w:r>
              <w:rPr>
                <w:noProof/>
                <w:webHidden/>
              </w:rPr>
              <w:fldChar w:fldCharType="begin"/>
            </w:r>
            <w:r w:rsidR="001F6939">
              <w:rPr>
                <w:noProof/>
                <w:webHidden/>
              </w:rPr>
              <w:instrText xml:space="preserve"> PAGEREF _Toc217045913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14" w:history="1">
            <w:r w:rsidR="001F6939" w:rsidRPr="003C1A60">
              <w:rPr>
                <w:rStyle w:val="Hyperlink"/>
                <w:rFonts w:ascii="Times New Roman" w:eastAsia="Times New Roman" w:hAnsi="Times New Roman" w:cs="Times New Roman"/>
                <w:b/>
                <w:bCs/>
                <w:noProof/>
              </w:rPr>
              <w:t>4.3 Emotional Engagement Enhances Promotional Effectiveness</w:t>
            </w:r>
            <w:r w:rsidR="001F6939">
              <w:rPr>
                <w:noProof/>
                <w:webHidden/>
              </w:rPr>
              <w:tab/>
            </w:r>
            <w:r>
              <w:rPr>
                <w:noProof/>
                <w:webHidden/>
              </w:rPr>
              <w:fldChar w:fldCharType="begin"/>
            </w:r>
            <w:r w:rsidR="001F6939">
              <w:rPr>
                <w:noProof/>
                <w:webHidden/>
              </w:rPr>
              <w:instrText xml:space="preserve"> PAGEREF _Toc217045914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15" w:history="1">
            <w:r w:rsidR="001F6939" w:rsidRPr="003C1A60">
              <w:rPr>
                <w:rStyle w:val="Hyperlink"/>
                <w:rFonts w:ascii="Times New Roman" w:eastAsia="Times New Roman" w:hAnsi="Times New Roman" w:cs="Times New Roman"/>
                <w:b/>
                <w:bCs/>
                <w:noProof/>
              </w:rPr>
              <w:t>Key Insights</w:t>
            </w:r>
            <w:r w:rsidR="001F6939">
              <w:rPr>
                <w:noProof/>
                <w:webHidden/>
              </w:rPr>
              <w:tab/>
            </w:r>
            <w:r>
              <w:rPr>
                <w:noProof/>
                <w:webHidden/>
              </w:rPr>
              <w:fldChar w:fldCharType="begin"/>
            </w:r>
            <w:r w:rsidR="001F6939">
              <w:rPr>
                <w:noProof/>
                <w:webHidden/>
              </w:rPr>
              <w:instrText xml:space="preserve"> PAGEREF _Toc217045915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16" w:history="1">
            <w:r w:rsidR="001F6939" w:rsidRPr="003C1A60">
              <w:rPr>
                <w:rStyle w:val="Hyperlink"/>
                <w:rFonts w:ascii="Times New Roman" w:eastAsia="Times New Roman" w:hAnsi="Times New Roman" w:cs="Times New Roman"/>
                <w:b/>
                <w:bCs/>
                <w:noProof/>
              </w:rPr>
              <w:t>4.4 Customer Experience Influences Loyalty Outcomes</w:t>
            </w:r>
            <w:r w:rsidR="001F6939">
              <w:rPr>
                <w:noProof/>
                <w:webHidden/>
              </w:rPr>
              <w:tab/>
            </w:r>
            <w:r>
              <w:rPr>
                <w:noProof/>
                <w:webHidden/>
              </w:rPr>
              <w:fldChar w:fldCharType="begin"/>
            </w:r>
            <w:r w:rsidR="001F6939">
              <w:rPr>
                <w:noProof/>
                <w:webHidden/>
              </w:rPr>
              <w:instrText xml:space="preserve"> PAGEREF _Toc217045916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17" w:history="1">
            <w:r w:rsidR="001F6939" w:rsidRPr="003C1A60">
              <w:rPr>
                <w:rStyle w:val="Hyperlink"/>
                <w:rFonts w:ascii="Times New Roman" w:eastAsia="Times New Roman" w:hAnsi="Times New Roman" w:cs="Times New Roman"/>
                <w:b/>
                <w:bCs/>
                <w:noProof/>
              </w:rPr>
              <w:t>Critical Factors</w:t>
            </w:r>
            <w:r w:rsidR="001F6939">
              <w:rPr>
                <w:noProof/>
                <w:webHidden/>
              </w:rPr>
              <w:tab/>
            </w:r>
            <w:r>
              <w:rPr>
                <w:noProof/>
                <w:webHidden/>
              </w:rPr>
              <w:fldChar w:fldCharType="begin"/>
            </w:r>
            <w:r w:rsidR="001F6939">
              <w:rPr>
                <w:noProof/>
                <w:webHidden/>
              </w:rPr>
              <w:instrText xml:space="preserve"> PAGEREF _Toc217045917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18" w:history="1">
            <w:r w:rsidR="001F6939" w:rsidRPr="003C1A60">
              <w:rPr>
                <w:rStyle w:val="Hyperlink"/>
                <w:rFonts w:ascii="Times New Roman" w:eastAsia="Times New Roman" w:hAnsi="Times New Roman" w:cs="Times New Roman"/>
                <w:b/>
                <w:bCs/>
                <w:noProof/>
              </w:rPr>
              <w:t>4.5 Perceived Fairness Affects Trust and Repeat Behaviour</w:t>
            </w:r>
            <w:r w:rsidR="001F6939">
              <w:rPr>
                <w:noProof/>
                <w:webHidden/>
              </w:rPr>
              <w:tab/>
            </w:r>
            <w:r>
              <w:rPr>
                <w:noProof/>
                <w:webHidden/>
              </w:rPr>
              <w:fldChar w:fldCharType="begin"/>
            </w:r>
            <w:r w:rsidR="001F6939">
              <w:rPr>
                <w:noProof/>
                <w:webHidden/>
              </w:rPr>
              <w:instrText xml:space="preserve"> PAGEREF _Toc217045918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19" w:history="1">
            <w:r w:rsidR="001F6939" w:rsidRPr="003C1A60">
              <w:rPr>
                <w:rStyle w:val="Hyperlink"/>
                <w:rFonts w:ascii="Times New Roman" w:eastAsia="Times New Roman" w:hAnsi="Times New Roman" w:cs="Times New Roman"/>
                <w:b/>
                <w:bCs/>
                <w:noProof/>
              </w:rPr>
              <w:t>Findings</w:t>
            </w:r>
            <w:r w:rsidR="001F6939">
              <w:rPr>
                <w:noProof/>
                <w:webHidden/>
              </w:rPr>
              <w:tab/>
            </w:r>
            <w:r>
              <w:rPr>
                <w:noProof/>
                <w:webHidden/>
              </w:rPr>
              <w:fldChar w:fldCharType="begin"/>
            </w:r>
            <w:r w:rsidR="001F6939">
              <w:rPr>
                <w:noProof/>
                <w:webHidden/>
              </w:rPr>
              <w:instrText xml:space="preserve"> PAGEREF _Toc217045919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20" w:history="1">
            <w:r w:rsidR="001F6939" w:rsidRPr="003C1A60">
              <w:rPr>
                <w:rStyle w:val="Hyperlink"/>
                <w:rFonts w:ascii="Times New Roman" w:eastAsia="Times New Roman" w:hAnsi="Times New Roman" w:cs="Times New Roman"/>
                <w:b/>
                <w:bCs/>
                <w:noProof/>
              </w:rPr>
              <w:t>4.6 Over-Promotion Can Weaken Brand Value</w:t>
            </w:r>
            <w:r w:rsidR="001F6939">
              <w:rPr>
                <w:noProof/>
                <w:webHidden/>
              </w:rPr>
              <w:tab/>
            </w:r>
            <w:r>
              <w:rPr>
                <w:noProof/>
                <w:webHidden/>
              </w:rPr>
              <w:fldChar w:fldCharType="begin"/>
            </w:r>
            <w:r w:rsidR="001F6939">
              <w:rPr>
                <w:noProof/>
                <w:webHidden/>
              </w:rPr>
              <w:instrText xml:space="preserve"> PAGEREF _Toc217045920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21" w:history="1">
            <w:r w:rsidR="001F6939" w:rsidRPr="003C1A60">
              <w:rPr>
                <w:rStyle w:val="Hyperlink"/>
                <w:rFonts w:ascii="Times New Roman" w:eastAsia="Times New Roman" w:hAnsi="Times New Roman" w:cs="Times New Roman"/>
                <w:b/>
                <w:bCs/>
                <w:noProof/>
              </w:rPr>
              <w:t>Risks Identified</w:t>
            </w:r>
            <w:r w:rsidR="001F6939">
              <w:rPr>
                <w:noProof/>
                <w:webHidden/>
              </w:rPr>
              <w:tab/>
            </w:r>
            <w:r>
              <w:rPr>
                <w:noProof/>
                <w:webHidden/>
              </w:rPr>
              <w:fldChar w:fldCharType="begin"/>
            </w:r>
            <w:r w:rsidR="001F6939">
              <w:rPr>
                <w:noProof/>
                <w:webHidden/>
              </w:rPr>
              <w:instrText xml:space="preserve"> PAGEREF _Toc217045921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22" w:history="1">
            <w:r w:rsidR="001F6939" w:rsidRPr="003C1A60">
              <w:rPr>
                <w:rStyle w:val="Hyperlink"/>
                <w:rFonts w:ascii="Times New Roman" w:eastAsia="Times New Roman" w:hAnsi="Times New Roman" w:cs="Times New Roman"/>
                <w:b/>
                <w:bCs/>
                <w:noProof/>
              </w:rPr>
              <w:t>4.7 Loyalty Programmes Support Relationship Building</w:t>
            </w:r>
            <w:r w:rsidR="001F6939">
              <w:rPr>
                <w:noProof/>
                <w:webHidden/>
              </w:rPr>
              <w:tab/>
            </w:r>
            <w:r>
              <w:rPr>
                <w:noProof/>
                <w:webHidden/>
              </w:rPr>
              <w:fldChar w:fldCharType="begin"/>
            </w:r>
            <w:r w:rsidR="001F6939">
              <w:rPr>
                <w:noProof/>
                <w:webHidden/>
              </w:rPr>
              <w:instrText xml:space="preserve"> PAGEREF _Toc217045922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23" w:history="1">
            <w:r w:rsidR="001F6939" w:rsidRPr="003C1A60">
              <w:rPr>
                <w:rStyle w:val="Hyperlink"/>
                <w:rFonts w:ascii="Times New Roman" w:eastAsia="Times New Roman" w:hAnsi="Times New Roman" w:cs="Times New Roman"/>
                <w:b/>
                <w:bCs/>
                <w:noProof/>
              </w:rPr>
              <w:t>Effective Practices</w:t>
            </w:r>
            <w:r w:rsidR="001F6939">
              <w:rPr>
                <w:noProof/>
                <w:webHidden/>
              </w:rPr>
              <w:tab/>
            </w:r>
            <w:r>
              <w:rPr>
                <w:noProof/>
                <w:webHidden/>
              </w:rPr>
              <w:fldChar w:fldCharType="begin"/>
            </w:r>
            <w:r w:rsidR="001F6939">
              <w:rPr>
                <w:noProof/>
                <w:webHidden/>
              </w:rPr>
              <w:instrText xml:space="preserve"> PAGEREF _Toc217045923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24" w:history="1">
            <w:r w:rsidR="001F6939" w:rsidRPr="003C1A60">
              <w:rPr>
                <w:rStyle w:val="Hyperlink"/>
                <w:rFonts w:ascii="Times New Roman" w:eastAsia="Times New Roman" w:hAnsi="Times New Roman" w:cs="Times New Roman"/>
                <w:b/>
                <w:bCs/>
                <w:noProof/>
              </w:rPr>
              <w:t>4.8 Digital Engagement Extends Festive Relationships</w:t>
            </w:r>
            <w:r w:rsidR="001F6939">
              <w:rPr>
                <w:noProof/>
                <w:webHidden/>
              </w:rPr>
              <w:tab/>
            </w:r>
            <w:r>
              <w:rPr>
                <w:noProof/>
                <w:webHidden/>
              </w:rPr>
              <w:fldChar w:fldCharType="begin"/>
            </w:r>
            <w:r w:rsidR="001F6939">
              <w:rPr>
                <w:noProof/>
                <w:webHidden/>
              </w:rPr>
              <w:instrText xml:space="preserve"> PAGEREF _Toc217045924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25"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_Toc217045925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9410C">
          <w:pPr>
            <w:pStyle w:val="TOC2"/>
            <w:tabs>
              <w:tab w:val="right" w:leader="dot" w:pos="9350"/>
            </w:tabs>
            <w:rPr>
              <w:rFonts w:eastAsiaTheme="minorEastAsia"/>
              <w:noProof/>
              <w:szCs w:val="20"/>
              <w:lang w:bidi="hi-IN"/>
            </w:rPr>
          </w:pPr>
          <w:hyperlink w:anchor="_Toc217045926" w:history="1">
            <w:r w:rsidR="001F6939" w:rsidRPr="003C1A60">
              <w:rPr>
                <w:rStyle w:val="Hyperlink"/>
                <w:rFonts w:ascii="Times New Roman" w:eastAsia="Times New Roman" w:hAnsi="Times New Roman" w:cs="Times New Roman"/>
                <w:b/>
                <w:bCs/>
                <w:noProof/>
              </w:rPr>
              <w:t>4.9 Short-Term Sales Do Not Automatically Translate into Loyalty</w:t>
            </w:r>
            <w:r w:rsidR="001F6939">
              <w:rPr>
                <w:noProof/>
                <w:webHidden/>
              </w:rPr>
              <w:tab/>
            </w:r>
            <w:r>
              <w:rPr>
                <w:noProof/>
                <w:webHidden/>
              </w:rPr>
              <w:fldChar w:fldCharType="begin"/>
            </w:r>
            <w:r w:rsidR="001F6939">
              <w:rPr>
                <w:noProof/>
                <w:webHidden/>
              </w:rPr>
              <w:instrText xml:space="preserve"> PAGEREF _Toc217045926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9410C">
          <w:pPr>
            <w:pStyle w:val="TOC3"/>
            <w:tabs>
              <w:tab w:val="right" w:leader="dot" w:pos="9350"/>
            </w:tabs>
            <w:rPr>
              <w:rFonts w:eastAsiaTheme="minorEastAsia"/>
              <w:noProof/>
              <w:szCs w:val="20"/>
              <w:lang w:bidi="hi-IN"/>
            </w:rPr>
          </w:pPr>
          <w:hyperlink w:anchor="_Toc217045927" w:history="1">
            <w:r w:rsidR="001F6939" w:rsidRPr="003C1A60">
              <w:rPr>
                <w:rStyle w:val="Hyperlink"/>
                <w:rFonts w:ascii="Times New Roman" w:eastAsia="Times New Roman" w:hAnsi="Times New Roman" w:cs="Times New Roman"/>
                <w:b/>
                <w:bCs/>
                <w:noProof/>
              </w:rPr>
              <w:t>Implications</w:t>
            </w:r>
            <w:r w:rsidR="001F6939">
              <w:rPr>
                <w:noProof/>
                <w:webHidden/>
              </w:rPr>
              <w:tab/>
            </w:r>
            <w:r>
              <w:rPr>
                <w:noProof/>
                <w:webHidden/>
              </w:rPr>
              <w:fldChar w:fldCharType="begin"/>
            </w:r>
            <w:r w:rsidR="001F6939">
              <w:rPr>
                <w:noProof/>
                <w:webHidden/>
              </w:rPr>
              <w:instrText xml:space="preserve"> PAGEREF _Toc217045927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928" w:history="1">
            <w:r w:rsidR="001F6939" w:rsidRPr="003C1A60">
              <w:rPr>
                <w:rStyle w:val="Hyperlink"/>
                <w:rFonts w:ascii="Times New Roman" w:eastAsia="Times New Roman" w:hAnsi="Times New Roman" w:cs="Times New Roman"/>
                <w:b/>
                <w:bCs/>
                <w:noProof/>
                <w:kern w:val="36"/>
              </w:rPr>
              <w:t>5. DISCUSSION</w:t>
            </w:r>
            <w:r w:rsidR="001F6939">
              <w:rPr>
                <w:noProof/>
                <w:webHidden/>
              </w:rPr>
              <w:tab/>
            </w:r>
            <w:r>
              <w:rPr>
                <w:noProof/>
                <w:webHidden/>
              </w:rPr>
              <w:fldChar w:fldCharType="begin"/>
            </w:r>
            <w:r w:rsidR="001F6939">
              <w:rPr>
                <w:noProof/>
                <w:webHidden/>
              </w:rPr>
              <w:instrText xml:space="preserve"> PAGEREF _Toc217045928 \h </w:instrText>
            </w:r>
            <w:r>
              <w:rPr>
                <w:noProof/>
                <w:webHidden/>
              </w:rPr>
            </w:r>
            <w:r>
              <w:rPr>
                <w:noProof/>
                <w:webHidden/>
              </w:rPr>
              <w:fldChar w:fldCharType="separate"/>
            </w:r>
            <w:r w:rsidR="001F6939">
              <w:rPr>
                <w:noProof/>
                <w:webHidden/>
              </w:rPr>
              <w:t>15</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940" w:history="1">
            <w:r w:rsidR="001F6939" w:rsidRPr="003C1A60">
              <w:rPr>
                <w:rStyle w:val="Hyperlink"/>
                <w:rFonts w:ascii="Times New Roman" w:eastAsia="Times New Roman" w:hAnsi="Times New Roman" w:cs="Times New Roman"/>
                <w:b/>
                <w:bCs/>
                <w:noProof/>
                <w:kern w:val="36"/>
              </w:rPr>
              <w:t>6. CONCLUSION</w:t>
            </w:r>
            <w:r w:rsidR="001F6939">
              <w:rPr>
                <w:noProof/>
                <w:webHidden/>
              </w:rPr>
              <w:tab/>
            </w:r>
            <w:r>
              <w:rPr>
                <w:noProof/>
                <w:webHidden/>
              </w:rPr>
              <w:fldChar w:fldCharType="begin"/>
            </w:r>
            <w:r w:rsidR="001F6939">
              <w:rPr>
                <w:noProof/>
                <w:webHidden/>
              </w:rPr>
              <w:instrText xml:space="preserve"> PAGEREF _Toc217045940 \h </w:instrText>
            </w:r>
            <w:r>
              <w:rPr>
                <w:noProof/>
                <w:webHidden/>
              </w:rPr>
            </w:r>
            <w:r>
              <w:rPr>
                <w:noProof/>
                <w:webHidden/>
              </w:rPr>
              <w:fldChar w:fldCharType="separate"/>
            </w:r>
            <w:r w:rsidR="001F6939">
              <w:rPr>
                <w:noProof/>
                <w:webHidden/>
              </w:rPr>
              <w:t>18</w:t>
            </w:r>
            <w:r>
              <w:rPr>
                <w:noProof/>
                <w:webHidden/>
              </w:rPr>
              <w:fldChar w:fldCharType="end"/>
            </w:r>
          </w:hyperlink>
        </w:p>
        <w:p w:rsidR="001F6939" w:rsidRDefault="0009410C">
          <w:pPr>
            <w:pStyle w:val="TOC1"/>
            <w:tabs>
              <w:tab w:val="right" w:leader="dot" w:pos="9350"/>
            </w:tabs>
            <w:rPr>
              <w:rFonts w:eastAsiaTheme="minorEastAsia"/>
              <w:noProof/>
              <w:szCs w:val="20"/>
              <w:lang w:bidi="hi-IN"/>
            </w:rPr>
          </w:pPr>
          <w:hyperlink w:anchor="_Toc217045941" w:history="1">
            <w:r w:rsidR="001F6939" w:rsidRPr="003C1A60">
              <w:rPr>
                <w:rStyle w:val="Hyperlink"/>
                <w:rFonts w:ascii="Times New Roman" w:eastAsia="Times New Roman" w:hAnsi="Times New Roman" w:cs="Times New Roman"/>
                <w:b/>
                <w:bCs/>
                <w:noProof/>
                <w:kern w:val="36"/>
              </w:rPr>
              <w:t>REFERENCES</w:t>
            </w:r>
            <w:r w:rsidR="001F6939">
              <w:rPr>
                <w:noProof/>
                <w:webHidden/>
              </w:rPr>
              <w:tab/>
            </w:r>
            <w:r>
              <w:rPr>
                <w:noProof/>
                <w:webHidden/>
              </w:rPr>
              <w:fldChar w:fldCharType="begin"/>
            </w:r>
            <w:r w:rsidR="001F6939">
              <w:rPr>
                <w:noProof/>
                <w:webHidden/>
              </w:rPr>
              <w:instrText xml:space="preserve"> PAGEREF _Toc217045941 \h </w:instrText>
            </w:r>
            <w:r>
              <w:rPr>
                <w:noProof/>
                <w:webHidden/>
              </w:rPr>
            </w:r>
            <w:r>
              <w:rPr>
                <w:noProof/>
                <w:webHidden/>
              </w:rPr>
              <w:fldChar w:fldCharType="separate"/>
            </w:r>
            <w:r w:rsidR="001F6939">
              <w:rPr>
                <w:noProof/>
                <w:webHidden/>
              </w:rPr>
              <w:t>19</w:t>
            </w:r>
            <w:r>
              <w:rPr>
                <w:noProof/>
                <w:webHidden/>
              </w:rPr>
              <w:fldChar w:fldCharType="end"/>
            </w:r>
          </w:hyperlink>
        </w:p>
        <w:p w:rsidR="003869CA" w:rsidRDefault="0009410C">
          <w:r>
            <w:fldChar w:fldCharType="end"/>
          </w:r>
        </w:p>
      </w:sdtContent>
    </w:sdt>
    <w:p w:rsidR="003869CA" w:rsidRDefault="003869CA" w:rsidP="00BE1D77"/>
    <w:p w:rsidR="003869CA" w:rsidRDefault="003869CA"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869C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879"/>
      <w:r w:rsidRPr="00BE1D77">
        <w:rPr>
          <w:rFonts w:ascii="Times New Roman" w:eastAsia="Times New Roman" w:hAnsi="Times New Roman" w:cs="Times New Roman"/>
          <w:b/>
          <w:bCs/>
          <w:kern w:val="36"/>
          <w:sz w:val="48"/>
          <w:szCs w:val="48"/>
          <w:lang w:bidi="hi-IN"/>
        </w:rPr>
        <w:lastRenderedPageBreak/>
        <w:t>ABSTRACT</w:t>
      </w:r>
      <w:bookmarkEnd w:id="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a period of intense competition in the retail industry, during which sales promotions are used extensively to attract customers and maximise revenue. This assignment examines the effectiveness of Christmas sales promotions in driving short-term sales performance while also influencing long-term consumer loyalty. Unlike everyday promotional activity, festive promotions operate within an emotionally charged environment shaped by cultural traditions, social expectations, and time pressure.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Using qualitative secondary research, this study draws on academic literature, industry reports, and retail examples to analyse how festive promotions influence consumer perceptions, purchasing behaviour, and brand relationships. The findings indicate that while Christmas promotions are highly effective in boosting short-term sales, their impact on long-term loyalty depends on perceived fairness, emotional engagement, and overall customer experience. The assignment concludes that sales managers must balance aggressive festive promotions with strategies that protect brand trust and customer loyalty.</w:t>
      </w:r>
    </w:p>
    <w:p w:rsidR="00BE1D77" w:rsidRPr="00BE1D77" w:rsidRDefault="00BE1D77" w:rsidP="00BE1D77">
      <w:pPr>
        <w:spacing w:after="0" w:line="240" w:lineRule="auto"/>
        <w:rPr>
          <w:rFonts w:ascii="Times New Roman" w:eastAsia="Times New Roman" w:hAnsi="Times New Roman" w:cs="Times New Roman"/>
          <w:sz w:val="24"/>
          <w:szCs w:val="24"/>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880"/>
      <w:r w:rsidRPr="00BE1D77">
        <w:rPr>
          <w:rFonts w:ascii="Times New Roman" w:eastAsia="Times New Roman" w:hAnsi="Times New Roman" w:cs="Times New Roman"/>
          <w:b/>
          <w:bCs/>
          <w:kern w:val="36"/>
          <w:sz w:val="48"/>
          <w:szCs w:val="48"/>
          <w:lang w:bidi="hi-IN"/>
        </w:rPr>
        <w:t>1. INTRODUCTION</w:t>
      </w:r>
      <w:bookmarkEnd w:id="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widely regarded as the most commercially important period for retailers, often accounting for a significant share of annual sales revenue. During this period, consumers increase their spending on gifts, food, decorations, and experiences, creating substantial opportunities for businesses across multiple sectors. However, Christmas also represents a highly competitive environment in which consumers are exposed to a large volume of promotional messages and sales incentives.</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a central feature of festive marketing strategies. Retailers use discounts, bundle offers, loyalty rewards, and emotional advertising to attract consumers and encourage purchases within a limited timeframe. While these promotions are effective in generating immediate sales, their long-term impact on consumer loyalty remains an important issue for sales managers.</w:t>
      </w:r>
    </w:p>
    <w:p w:rsidR="00BE1D77" w:rsidRDefault="00BE1D77" w:rsidP="00BE1D77">
      <w:pPr>
        <w:spacing w:before="100" w:beforeAutospacing="1" w:after="100" w:afterAutospacing="1" w:line="240" w:lineRule="auto"/>
        <w:outlineLvl w:val="0"/>
        <w:rPr>
          <w:rFonts w:ascii="Cambria" w:eastAsia="Times New Roman" w:hAnsi="Cambria" w:cs="Cambria"/>
          <w:b/>
          <w:bCs/>
          <w:kern w:val="36"/>
          <w:sz w:val="48"/>
          <w:szCs w:val="48"/>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5881"/>
      <w:r w:rsidRPr="00BE1D77">
        <w:rPr>
          <w:rFonts w:ascii="Times New Roman" w:eastAsia="Times New Roman" w:hAnsi="Times New Roman" w:cs="Times New Roman"/>
          <w:b/>
          <w:bCs/>
          <w:kern w:val="36"/>
          <w:sz w:val="48"/>
          <w:szCs w:val="48"/>
          <w:lang w:bidi="hi-IN"/>
        </w:rPr>
        <w:t>2. LITERATURE REVIEW</w:t>
      </w:r>
      <w:bookmarkEnd w:id="2"/>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This literature review explores academic research related to Christmas sales promotions, short-term sales performance, and long-term consumer loyalty. It examines how festive promotions influence purchasing behaviour, brand perceptions, and customer relationships. By drawing on theories from sales management, consumer behaviour, and relationship marketing, this section </w:t>
      </w:r>
      <w:r w:rsidRPr="00BE1D77">
        <w:rPr>
          <w:rFonts w:ascii="Times New Roman" w:eastAsia="Times New Roman" w:hAnsi="Times New Roman" w:cs="Times New Roman"/>
          <w:sz w:val="24"/>
          <w:szCs w:val="24"/>
          <w:lang w:bidi="hi-IN"/>
        </w:rPr>
        <w:lastRenderedPageBreak/>
        <w:t>establishes a conceptual foundation for evaluating the effectiveness of Christmas promotions beyond immediate sales outcomes.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5882"/>
      <w:r w:rsidRPr="00BE1D77">
        <w:rPr>
          <w:rFonts w:ascii="Times New Roman" w:eastAsia="Times New Roman" w:hAnsi="Times New Roman" w:cs="Times New Roman"/>
          <w:b/>
          <w:bCs/>
          <w:sz w:val="36"/>
          <w:szCs w:val="36"/>
          <w:lang w:bidi="hi-IN"/>
        </w:rPr>
        <w:t>2.1 Sales Promotions and Short-Term Sales Performance</w:t>
      </w:r>
      <w:bookmarkEnd w:id="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traditionally viewed as tools for stimulating immediate demand. According to Kotler and Armstrong (2022), promotions such as discounts, coupons, and limited-time offers encourage consumers to accelerate purchases and increase purchase quantities. During Christmas, these effects are intensified due to heightened consumer demand and increased promotional exposure.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Research suggests that festive promotions significantly increase sales volume, footfall, and average basket size. Blattberg and Neslin (1990) argue that promotions are particularly effective during peak seasons because consumers are already motivated to spend. Christmas promotions therefore benefit from favourable market conditions that amplify their impact.</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scholars caution that promotional effectiveness varies depending on design and execution. Poorly structured promotions may attract deal-seeking consumers without building lasting value for the brand.</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883"/>
      <w:r w:rsidRPr="00BE1D77">
        <w:rPr>
          <w:rFonts w:ascii="Times New Roman" w:eastAsia="Times New Roman" w:hAnsi="Times New Roman" w:cs="Times New Roman"/>
          <w:b/>
          <w:bCs/>
          <w:sz w:val="36"/>
          <w:szCs w:val="36"/>
          <w:lang w:bidi="hi-IN"/>
        </w:rPr>
        <w:t>2.2 Consumer Loyalty and Relationship Marketing</w:t>
      </w:r>
      <w:bookmarkEnd w:id="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Consumer loyalty refers to a consumer’s commitment to repurchase a brand over time. Oliver (1999) defines loyalty as a deeply held intention to continue buying despite situational influences. Relationship marketing theory suggests that long-term profitability depends on retaining customers rather than continuously acquiring new ones.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retailers often prioritise customer acquisition through aggressive promotions. While this strategy may increase short-term sales, it raises questions about its impact on loyalty. Reinartz and Kumar (2002) argue that not all customers acquired through promotions become loyal, and some may be highly price-sensitive.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884"/>
      <w:r w:rsidRPr="00BE1D77">
        <w:rPr>
          <w:rFonts w:ascii="Times New Roman" w:eastAsia="Times New Roman" w:hAnsi="Times New Roman" w:cs="Times New Roman"/>
          <w:b/>
          <w:bCs/>
          <w:sz w:val="36"/>
          <w:szCs w:val="36"/>
          <w:lang w:bidi="hi-IN"/>
        </w:rPr>
        <w:t>2.3 The Dual Impact of Price Promotions on Loyalty</w:t>
      </w:r>
      <w:bookmarkEnd w:id="5"/>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5885"/>
      <w:r w:rsidRPr="00BE1D77">
        <w:rPr>
          <w:rFonts w:ascii="Times New Roman" w:eastAsia="Times New Roman" w:hAnsi="Times New Roman" w:cs="Times New Roman"/>
          <w:b/>
          <w:bCs/>
          <w:sz w:val="27"/>
          <w:szCs w:val="27"/>
          <w:lang w:bidi="hi-IN"/>
        </w:rPr>
        <w:t>2.3.1 Positive Effects of Festive Discounts</w:t>
      </w:r>
      <w:bookmarkEnd w:id="6"/>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Price promotions can positively influence loyalty when they are perceived as fair and rewarding. According to Grewal and Levy (2020), discounts during peak periods may strengthen customer satisfaction by meeting expectations of festive value.</w:t>
      </w:r>
      <w:r w:rsidR="00C13301">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Loyalty programmes integrated into Christmas promotions, such as reward points or exclusive offers, can reinforce repeat purchasing behaviour. These incentives signal appreciation and encourage customers to maintain relationships with brands beyond the festive season.</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886"/>
      <w:r w:rsidRPr="00BE1D77">
        <w:rPr>
          <w:rFonts w:ascii="Times New Roman" w:eastAsia="Times New Roman" w:hAnsi="Times New Roman" w:cs="Times New Roman"/>
          <w:b/>
          <w:bCs/>
          <w:sz w:val="27"/>
          <w:szCs w:val="27"/>
          <w:lang w:bidi="hi-IN"/>
        </w:rPr>
        <w:t>2.3.2 Risks of Over-Promotion</w:t>
      </w:r>
      <w:bookmarkEnd w:id="7"/>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Despite their benefits, price promotions also carry risks. Research suggests that frequent discounting may condition consumers to delay purchases until promotions are available, reducing brand equity (Mela, Gupta, &amp; Lehmann, 1997).</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excessive discounting may lead consumers to associate brands with low prices rather than quality or emotional value. This may weaken long-term loyalty and reduce willingness to pay premium prices in the future.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5887"/>
      <w:r w:rsidRPr="00BE1D77">
        <w:rPr>
          <w:rFonts w:ascii="Times New Roman" w:eastAsia="Times New Roman" w:hAnsi="Times New Roman" w:cs="Times New Roman"/>
          <w:b/>
          <w:bCs/>
          <w:sz w:val="36"/>
          <w:szCs w:val="36"/>
          <w:lang w:bidi="hi-IN"/>
        </w:rPr>
        <w:t>2.4 Emotional Engagement and Brand Attachment</w:t>
      </w:r>
      <w:bookmarkEnd w:id="8"/>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5888"/>
      <w:r w:rsidRPr="00BE1D77">
        <w:rPr>
          <w:rFonts w:ascii="Times New Roman" w:eastAsia="Times New Roman" w:hAnsi="Times New Roman" w:cs="Times New Roman"/>
          <w:b/>
          <w:bCs/>
          <w:sz w:val="27"/>
          <w:szCs w:val="27"/>
          <w:lang w:bidi="hi-IN"/>
        </w:rPr>
        <w:t>2.4.1 Emotional Branding</w:t>
      </w:r>
      <w:bookmarkEnd w:id="9"/>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Emotional engagement is widely recognised as a key driver of consumer loyalty. Keller (2013) argues that strong brands create emotional bonds that extend beyond functional benefits. Christmas provides a powerful context for emotional branding due to its cultural and emotional significance.</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Festive advertising that emphasises storytelling, warmth, and shared values can strengthen brand attachment. Brands that successfully connect with consumers emotionally during Christmas may benefit from increased trust and loyalty.</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889"/>
      <w:r w:rsidRPr="00BE1D77">
        <w:rPr>
          <w:rFonts w:ascii="Times New Roman" w:eastAsia="Times New Roman" w:hAnsi="Times New Roman" w:cs="Times New Roman"/>
          <w:b/>
          <w:bCs/>
          <w:sz w:val="27"/>
          <w:szCs w:val="27"/>
          <w:lang w:bidi="hi-IN"/>
        </w:rPr>
        <w:t>2.4.2 The Role of Festive Experiences</w:t>
      </w:r>
      <w:bookmarkEnd w:id="1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Customer experience plays a critical role in shaping loyalty. Pine and Gilmore (1999) suggest that memorable experiences create lasting value. During Christmas, festive store atmospheres, personalised services, and seamless delivery experiences contribute to positive brand evaluations.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Negative experiences, such as delivery delays or misleading promotions, may have a disproportionate impact during Christmas due to heightened expectations and emotional sensitivity.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5890"/>
      <w:r w:rsidRPr="00BE1D77">
        <w:rPr>
          <w:rFonts w:ascii="Times New Roman" w:eastAsia="Times New Roman" w:hAnsi="Times New Roman" w:cs="Times New Roman"/>
          <w:b/>
          <w:bCs/>
          <w:sz w:val="36"/>
          <w:szCs w:val="36"/>
          <w:lang w:bidi="hi-IN"/>
        </w:rPr>
        <w:t>2.5 Consumer Trust and Perceived Fairness</w:t>
      </w:r>
      <w:bookmarkEnd w:id="1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Trust is a fundamental component of loyalty. Morgan and Hunt (1994) argue that trust and commitment are central to successful relationship marketing. During Christmas, trust becomes particularly important as consumers rely on retailers to deliver gifts on time and as promised.</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Perceived fairness of promotions influences trust. Transparent pricing, honest messaging, and reliable service enhance credibility. In contrast, exaggerated discounts or hidden conditions may damage trust and reduce loyalty.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5891"/>
      <w:r w:rsidRPr="00BE1D77">
        <w:rPr>
          <w:rFonts w:ascii="Times New Roman" w:eastAsia="Times New Roman" w:hAnsi="Times New Roman" w:cs="Times New Roman"/>
          <w:b/>
          <w:bCs/>
          <w:sz w:val="36"/>
          <w:szCs w:val="36"/>
          <w:lang w:bidi="hi-IN"/>
        </w:rPr>
        <w:t>2.6 Impulse Buying and Long-Term Relationships</w:t>
      </w:r>
      <w:bookmarkEnd w:id="12"/>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Impulse buying increases during Christmas, contributing significantly to short-term sales. Rook (1987) suggests that impulse purchases are driven by emotional arousal and situational cues.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impulse buying does not always translate into loyalty. While consumers may enjoy spontaneous festive purchases, these transactions may not strengthen long-term brand relationships unless supported by positive post-purchase experiences.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892"/>
      <w:r w:rsidRPr="00BE1D77">
        <w:rPr>
          <w:rFonts w:ascii="Times New Roman" w:eastAsia="Times New Roman" w:hAnsi="Times New Roman" w:cs="Times New Roman"/>
          <w:b/>
          <w:bCs/>
          <w:sz w:val="36"/>
          <w:szCs w:val="36"/>
          <w:lang w:bidi="hi-IN"/>
        </w:rPr>
        <w:t>2.7 The Role of Loyalty Programmes During Christmas</w:t>
      </w:r>
      <w:bookmarkEnd w:id="1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Loyalty programmes are often intensified during the festive season. According to Sharp (2010), loyalty is reinforced through repeated positive interactions rather than one-time incentives.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promotions that integrate loyalty rewards, personalised offers, and exclusive benefits may encourage repeat engagement. However, poorly designed programmes that focus solely on transactional rewards may fail to build emotional attachment.</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45893"/>
      <w:r w:rsidRPr="00BE1D77">
        <w:rPr>
          <w:rFonts w:ascii="Times New Roman" w:eastAsia="Times New Roman" w:hAnsi="Times New Roman" w:cs="Times New Roman"/>
          <w:b/>
          <w:bCs/>
          <w:sz w:val="36"/>
          <w:szCs w:val="36"/>
          <w:lang w:bidi="hi-IN"/>
        </w:rPr>
        <w:t>2.8 Digital Engagement and Loyalty Building</w:t>
      </w:r>
      <w:bookmarkEnd w:id="1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Digital platforms play an increasingly important role in festive promotions. Personalised emails, mobile apps, and social media engagement allow retailers to maintain relationships with consumers beyond individual transactions.</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Smith (2022) suggests that digital engagement enhances loyalty by increasing relevance and convenience. However, excessive targeting or intrusive messaging may negatively affect trust.</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Ethical considerations are increasingly prominent in discussions of festive promotions. Scholars argue that aggressive sales tactics during emotionally sensitive periods may exploit consumer vulnerability.</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Responsible sales management involves balancing promotional intensity with respect for consumer well-being. Ethical practices contribute to trust and long-term loyalty.</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The literature highlights the complex relationship between Christmas sales promotions, short-term sales performance, and long-term consumer loyalty. While festive promotions are effective in boosting immediate sales, their impact on loyalty depends on emotional engagement, perceived fairness, customer experience, and ethical practice. </w:t>
      </w:r>
    </w:p>
    <w:p w:rsidR="00EE55C8" w:rsidRPr="00EE55C8" w:rsidRDefault="00EE55C8" w:rsidP="00EE55C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45894"/>
      <w:r w:rsidRPr="00EE55C8">
        <w:rPr>
          <w:rFonts w:ascii="Times New Roman" w:eastAsia="Times New Roman" w:hAnsi="Times New Roman" w:cs="Times New Roman"/>
          <w:b/>
          <w:bCs/>
          <w:kern w:val="36"/>
          <w:sz w:val="48"/>
          <w:szCs w:val="48"/>
          <w:lang w:bidi="hi-IN"/>
        </w:rPr>
        <w:t>3. RESEARCH METHODOLOGY</w:t>
      </w:r>
      <w:bookmarkEnd w:id="1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This study adopts a </w:t>
      </w:r>
      <w:r w:rsidRPr="00EE55C8">
        <w:rPr>
          <w:rFonts w:ascii="Times New Roman" w:eastAsia="Times New Roman" w:hAnsi="Times New Roman" w:cs="Times New Roman"/>
          <w:b/>
          <w:bCs/>
          <w:sz w:val="24"/>
          <w:szCs w:val="24"/>
          <w:lang w:bidi="hi-IN"/>
        </w:rPr>
        <w:t>qualitative secondary research methodology</w:t>
      </w:r>
      <w:r w:rsidRPr="00EE55C8">
        <w:rPr>
          <w:rFonts w:ascii="Times New Roman" w:eastAsia="Times New Roman" w:hAnsi="Times New Roman" w:cs="Times New Roman"/>
          <w:sz w:val="24"/>
          <w:szCs w:val="24"/>
          <w:lang w:bidi="hi-IN"/>
        </w:rPr>
        <w:t xml:space="preserve"> to evaluate the effectiveness of Christmas sales promotions in driving short-term sales performance while influencing long-term consumer loyalty. Given the emotionally charged and socially embedded nature of festive consumption, qualitative analysis is appropriate for interpreting meanings, perceptions, and relational outcomes associated with Christmas promotions.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methodology focuses on synthesising insights from established academic literature, authoritative industry reports, and illustrative retail practices to identify recurring patterns and themes relevant to sales management.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895"/>
      <w:r w:rsidRPr="00EE55C8">
        <w:rPr>
          <w:rFonts w:ascii="Times New Roman" w:eastAsia="Times New Roman" w:hAnsi="Times New Roman" w:cs="Times New Roman"/>
          <w:b/>
          <w:bCs/>
          <w:sz w:val="36"/>
          <w:szCs w:val="36"/>
          <w:lang w:bidi="hi-IN"/>
        </w:rPr>
        <w:t>3.1 Research Philosophy</w:t>
      </w:r>
      <w:bookmarkEnd w:id="1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research is underpinned by an </w:t>
      </w:r>
      <w:r w:rsidRPr="00EE55C8">
        <w:rPr>
          <w:rFonts w:ascii="Times New Roman" w:eastAsia="Times New Roman" w:hAnsi="Times New Roman" w:cs="Times New Roman"/>
          <w:b/>
          <w:bCs/>
          <w:sz w:val="24"/>
          <w:szCs w:val="24"/>
          <w:lang w:bidi="hi-IN"/>
        </w:rPr>
        <w:t>interpretivist philosophy</w:t>
      </w:r>
      <w:r w:rsidRPr="00EE55C8">
        <w:rPr>
          <w:rFonts w:ascii="Times New Roman" w:eastAsia="Times New Roman" w:hAnsi="Times New Roman" w:cs="Times New Roman"/>
          <w:sz w:val="24"/>
          <w:szCs w:val="24"/>
          <w:lang w:bidi="hi-IN"/>
        </w:rPr>
        <w:t>, which assumes that consumer behaviour is constructed through subjective experiences, emotions, and social interactions. Christmas purchasing decisions are influenced by cultural traditions, moral expectations, and personal relationships; therefore, they cannot be fully understood using purely positivist or quantitative approaches.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Interpretivism allows the study to explore how consumers </w:t>
      </w:r>
      <w:r w:rsidRPr="00EE55C8">
        <w:rPr>
          <w:rFonts w:ascii="Times New Roman" w:eastAsia="Times New Roman" w:hAnsi="Times New Roman" w:cs="Times New Roman"/>
          <w:b/>
          <w:bCs/>
          <w:sz w:val="24"/>
          <w:szCs w:val="24"/>
          <w:lang w:bidi="hi-IN"/>
        </w:rPr>
        <w:t>perceive</w:t>
      </w:r>
      <w:r w:rsidRPr="00EE55C8">
        <w:rPr>
          <w:rFonts w:ascii="Times New Roman" w:eastAsia="Times New Roman" w:hAnsi="Times New Roman" w:cs="Times New Roman"/>
          <w:sz w:val="24"/>
          <w:szCs w:val="24"/>
          <w:lang w:bidi="hi-IN"/>
        </w:rPr>
        <w:t xml:space="preserve"> festive promotions and how these perceptions shape trust, satisfaction, and loyalty over time.</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896"/>
      <w:r w:rsidRPr="00EE55C8">
        <w:rPr>
          <w:rFonts w:ascii="Times New Roman" w:eastAsia="Times New Roman" w:hAnsi="Times New Roman" w:cs="Times New Roman"/>
          <w:b/>
          <w:bCs/>
          <w:sz w:val="36"/>
          <w:szCs w:val="36"/>
          <w:lang w:bidi="hi-IN"/>
        </w:rPr>
        <w:t>3.2 Research Design</w:t>
      </w:r>
      <w:bookmarkEnd w:id="1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An </w:t>
      </w:r>
      <w:r w:rsidRPr="00EE55C8">
        <w:rPr>
          <w:rFonts w:ascii="Times New Roman" w:eastAsia="Times New Roman" w:hAnsi="Times New Roman" w:cs="Times New Roman"/>
          <w:b/>
          <w:bCs/>
          <w:sz w:val="24"/>
          <w:szCs w:val="24"/>
          <w:lang w:bidi="hi-IN"/>
        </w:rPr>
        <w:t>exploratory–descriptive research design</w:t>
      </w:r>
      <w:r w:rsidRPr="00EE55C8">
        <w:rPr>
          <w:rFonts w:ascii="Times New Roman" w:eastAsia="Times New Roman" w:hAnsi="Times New Roman" w:cs="Times New Roman"/>
          <w:sz w:val="24"/>
          <w:szCs w:val="24"/>
          <w:lang w:bidi="hi-IN"/>
        </w:rPr>
        <w:t xml:space="preserve"> was employed.</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Exploratory research</w:t>
      </w:r>
      <w:r w:rsidRPr="00EE55C8">
        <w:rPr>
          <w:rFonts w:ascii="Times New Roman" w:eastAsia="Times New Roman" w:hAnsi="Times New Roman" w:cs="Times New Roman"/>
          <w:sz w:val="24"/>
          <w:szCs w:val="24"/>
          <w:lang w:bidi="hi-IN"/>
        </w:rPr>
        <w:t xml:space="preserve"> was used to examine how Christmas promotions influence loyalty-related outcomes in a rapidly evolving retail environment.</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Descriptive research</w:t>
      </w:r>
      <w:r w:rsidRPr="00EE55C8">
        <w:rPr>
          <w:rFonts w:ascii="Times New Roman" w:eastAsia="Times New Roman" w:hAnsi="Times New Roman" w:cs="Times New Roman"/>
          <w:sz w:val="24"/>
          <w:szCs w:val="24"/>
          <w:lang w:bidi="hi-IN"/>
        </w:rPr>
        <w:t xml:space="preserve"> enabled the identification of consistent patterns in how festive promotions affect short-term sales metrics and longer-term relational outcomes.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This combined design supports both breadth and depth of analysis.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897"/>
      <w:r w:rsidRPr="00EE55C8">
        <w:rPr>
          <w:rFonts w:ascii="Times New Roman" w:eastAsia="Times New Roman" w:hAnsi="Times New Roman" w:cs="Times New Roman"/>
          <w:b/>
          <w:bCs/>
          <w:sz w:val="36"/>
          <w:szCs w:val="36"/>
          <w:lang w:bidi="hi-IN"/>
        </w:rPr>
        <w:t>3.3 Data Collection Methods</w:t>
      </w:r>
      <w:bookmarkEnd w:id="1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study relies exclusively on </w:t>
      </w:r>
      <w:r w:rsidRPr="00EE55C8">
        <w:rPr>
          <w:rFonts w:ascii="Times New Roman" w:eastAsia="Times New Roman" w:hAnsi="Times New Roman" w:cs="Times New Roman"/>
          <w:b/>
          <w:bCs/>
          <w:sz w:val="24"/>
          <w:szCs w:val="24"/>
          <w:lang w:bidi="hi-IN"/>
        </w:rPr>
        <w:t>secondary data</w:t>
      </w:r>
      <w:r w:rsidRPr="00EE55C8">
        <w:rPr>
          <w:rFonts w:ascii="Times New Roman" w:eastAsia="Times New Roman" w:hAnsi="Times New Roman" w:cs="Times New Roman"/>
          <w:sz w:val="24"/>
          <w:szCs w:val="24"/>
          <w:lang w:bidi="hi-IN"/>
        </w:rPr>
        <w:t>, selected based on credibility, relevance, and recency.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898"/>
      <w:r w:rsidRPr="00EE55C8">
        <w:rPr>
          <w:rFonts w:ascii="Times New Roman" w:eastAsia="Times New Roman" w:hAnsi="Times New Roman" w:cs="Times New Roman"/>
          <w:b/>
          <w:bCs/>
          <w:sz w:val="27"/>
          <w:szCs w:val="27"/>
          <w:lang w:bidi="hi-IN"/>
        </w:rPr>
        <w:t>3.3.1 Academic Journals</w:t>
      </w:r>
      <w:bookmarkEnd w:id="1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Peer-reviewed journals provided theoretical frameworks and empirical findings related to sales promotions, loyalty, emotional marketing, and festive consumption. Key journals included:</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Marketing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Consumer Research</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Retailing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Relationship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sources were essential for understanding the long-term implications of promotional strategies.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899"/>
      <w:r w:rsidRPr="00EE55C8">
        <w:rPr>
          <w:rFonts w:ascii="Times New Roman" w:eastAsia="Times New Roman" w:hAnsi="Times New Roman" w:cs="Times New Roman"/>
          <w:b/>
          <w:bCs/>
          <w:sz w:val="27"/>
          <w:szCs w:val="27"/>
          <w:lang w:bidi="hi-IN"/>
        </w:rPr>
        <w:t>3.3.2 Academic Textbooks</w:t>
      </w:r>
      <w:bookmarkEnd w:id="20"/>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Textbooks by Kotler and Armstrong (2022), Keller (2013), Solomon (2020), and Grewal and Levy (2020) were used to contextualise findings within established marketing and sales management theory.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5900"/>
      <w:r w:rsidRPr="00EE55C8">
        <w:rPr>
          <w:rFonts w:ascii="Times New Roman" w:eastAsia="Times New Roman" w:hAnsi="Times New Roman" w:cs="Times New Roman"/>
          <w:b/>
          <w:bCs/>
          <w:sz w:val="27"/>
          <w:szCs w:val="27"/>
          <w:lang w:bidi="hi-IN"/>
        </w:rPr>
        <w:t>3.3.3 Industry Reports</w:t>
      </w:r>
      <w:bookmarkEnd w:id="21"/>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Reports from Deloitte, Nielsen, Statista, and McKinsey provided insights into festive sales performance, promotional intensity, and consumer expectations. These reports were used to examine how theoretical concepts manifest in real-world retail practice.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45901"/>
      <w:r w:rsidRPr="00EE55C8">
        <w:rPr>
          <w:rFonts w:ascii="Times New Roman" w:eastAsia="Times New Roman" w:hAnsi="Times New Roman" w:cs="Times New Roman"/>
          <w:b/>
          <w:bCs/>
          <w:sz w:val="27"/>
          <w:szCs w:val="27"/>
          <w:lang w:bidi="hi-IN"/>
        </w:rPr>
        <w:t>3.3.4 Retail Case Examples</w:t>
      </w:r>
      <w:bookmarkEnd w:id="22"/>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Examples from retailers such as Amazon, John Lewis, Tesco, Apple, and Marks &amp; Spencer were analysed to illustrate how Christmas promotions are implemented and how they affect customer relationships. These examples enhanced practical relevance without relying on proprietary data.</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902"/>
      <w:r w:rsidRPr="00EE55C8">
        <w:rPr>
          <w:rFonts w:ascii="Times New Roman" w:eastAsia="Times New Roman" w:hAnsi="Times New Roman" w:cs="Times New Roman"/>
          <w:b/>
          <w:bCs/>
          <w:sz w:val="36"/>
          <w:szCs w:val="36"/>
          <w:lang w:bidi="hi-IN"/>
        </w:rPr>
        <w:t>3.4 Data Analysis Technique</w:t>
      </w:r>
      <w:bookmarkEnd w:id="2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 </w:t>
      </w:r>
      <w:r w:rsidRPr="00EE55C8">
        <w:rPr>
          <w:rFonts w:ascii="Times New Roman" w:eastAsia="Times New Roman" w:hAnsi="Times New Roman" w:cs="Times New Roman"/>
          <w:b/>
          <w:bCs/>
          <w:sz w:val="24"/>
          <w:szCs w:val="24"/>
          <w:lang w:bidi="hi-IN"/>
        </w:rPr>
        <w:t>thematic analysis</w:t>
      </w:r>
      <w:r w:rsidRPr="00EE55C8">
        <w:rPr>
          <w:rFonts w:ascii="Times New Roman" w:eastAsia="Times New Roman" w:hAnsi="Times New Roman" w:cs="Times New Roman"/>
          <w:sz w:val="24"/>
          <w:szCs w:val="24"/>
          <w:lang w:bidi="hi-IN"/>
        </w:rPr>
        <w:t xml:space="preserve"> approach was used to analyse the collected data.</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5903"/>
      <w:r w:rsidRPr="00EE55C8">
        <w:rPr>
          <w:rFonts w:ascii="Times New Roman" w:eastAsia="Times New Roman" w:hAnsi="Times New Roman" w:cs="Times New Roman"/>
          <w:b/>
          <w:bCs/>
          <w:sz w:val="27"/>
          <w:szCs w:val="27"/>
          <w:lang w:bidi="hi-IN"/>
        </w:rPr>
        <w:t>Stage 1: Familiarisation</w:t>
      </w:r>
      <w:bookmarkEnd w:id="24"/>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All sources were reviewed multiple times to gain a comprehensive understanding of Christmas promotional strategies and their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5904"/>
      <w:r w:rsidRPr="00EE55C8">
        <w:rPr>
          <w:rFonts w:ascii="Times New Roman" w:eastAsia="Times New Roman" w:hAnsi="Times New Roman" w:cs="Times New Roman"/>
          <w:b/>
          <w:bCs/>
          <w:sz w:val="27"/>
          <w:szCs w:val="27"/>
          <w:lang w:bidi="hi-IN"/>
        </w:rPr>
        <w:t>Stage 2: Coding</w:t>
      </w:r>
      <w:bookmarkEnd w:id="2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Recurring concepts were coded, including:</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short-term sales uplift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 sensitivity</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and fairness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customer satisfaction</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intentions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brand attachment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experience</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45905"/>
      <w:r w:rsidRPr="00EE55C8">
        <w:rPr>
          <w:rFonts w:ascii="Times New Roman" w:eastAsia="Times New Roman" w:hAnsi="Times New Roman" w:cs="Times New Roman"/>
          <w:b/>
          <w:bCs/>
          <w:sz w:val="27"/>
          <w:szCs w:val="27"/>
          <w:lang w:bidi="hi-IN"/>
        </w:rPr>
        <w:t>Stage 3: Theme Development</w:t>
      </w:r>
      <w:bookmarkEnd w:id="2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Codes were grouped into broader themes such as: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effectiveness of festive promotions in driving immediate sales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as a mediator of loyalty</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perceived fairness and trust</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risks of over-promotion</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experiential factors influencing repeat behaviour</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45906"/>
      <w:r w:rsidRPr="00EE55C8">
        <w:rPr>
          <w:rFonts w:ascii="Times New Roman" w:eastAsia="Times New Roman" w:hAnsi="Times New Roman" w:cs="Times New Roman"/>
          <w:b/>
          <w:bCs/>
          <w:sz w:val="27"/>
          <w:szCs w:val="27"/>
          <w:lang w:bidi="hi-IN"/>
        </w:rPr>
        <w:t>Stage 4: Interpretation</w:t>
      </w:r>
      <w:bookmarkEnd w:id="27"/>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Themes were interpreted using relationship marketing and consumer behaviour theories to explain how Christmas promotions influence both short-term and long-term outcomes.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5907"/>
      <w:r w:rsidRPr="00EE55C8">
        <w:rPr>
          <w:rFonts w:ascii="Times New Roman" w:eastAsia="Times New Roman" w:hAnsi="Times New Roman" w:cs="Times New Roman"/>
          <w:b/>
          <w:bCs/>
          <w:sz w:val="36"/>
          <w:szCs w:val="36"/>
          <w:lang w:bidi="hi-IN"/>
        </w:rPr>
        <w:t>3.5 Ethical Considerations</w:t>
      </w:r>
      <w:bookmarkEnd w:id="2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Although the study does not involve primary data collection, ethical considerations were addressed through:</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accurate citation of all sources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objective interpretation of findings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acknowledgement of ethical issues associated with festive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recognises concerns related to emotional manipulation and excessive promotional pressure during Christmas and considers their imp</w:t>
      </w:r>
      <w:r w:rsidR="00C13301">
        <w:rPr>
          <w:rFonts w:ascii="Times New Roman" w:eastAsia="Times New Roman" w:hAnsi="Times New Roman" w:cs="Times New Roman"/>
          <w:sz w:val="24"/>
          <w:szCs w:val="24"/>
          <w:lang w:bidi="hi-IN"/>
        </w:rPr>
        <w:t>lications for trust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5908"/>
      <w:r w:rsidRPr="00EE55C8">
        <w:rPr>
          <w:rFonts w:ascii="Times New Roman" w:eastAsia="Times New Roman" w:hAnsi="Times New Roman" w:cs="Times New Roman"/>
          <w:b/>
          <w:bCs/>
          <w:sz w:val="36"/>
          <w:szCs w:val="36"/>
          <w:lang w:bidi="hi-IN"/>
        </w:rPr>
        <w:t>3.6 Methodological Limitations</w:t>
      </w:r>
      <w:bookmarkEnd w:id="2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has several limitations: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reliance on secondary data limits direct consumer insight</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findings may be influenced by Western-centric Christmas traditions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outcomes are inferred rather than measured longitudinally</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rapidly changing digital practices may affect generalisability</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Despite these limitations, the methodology provides a robust basis for analysing festive promotions from a sales management perspective.</w:t>
      </w:r>
    </w:p>
    <w:p w:rsidR="00EE55C8" w:rsidRPr="00EE55C8" w:rsidRDefault="00EE55C8" w:rsidP="00EE55C8">
      <w:pPr>
        <w:spacing w:after="0" w:line="240" w:lineRule="auto"/>
        <w:rPr>
          <w:rFonts w:ascii="Times New Roman" w:eastAsia="Times New Roman" w:hAnsi="Times New Roman" w:cs="Times New Roman"/>
          <w:sz w:val="24"/>
          <w:szCs w:val="24"/>
          <w:lang w:bidi="hi-IN"/>
        </w:rPr>
      </w:pP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5909"/>
      <w:r w:rsidRPr="00EE55C8">
        <w:rPr>
          <w:rFonts w:ascii="Times New Roman" w:eastAsia="Times New Roman" w:hAnsi="Times New Roman" w:cs="Times New Roman"/>
          <w:b/>
          <w:bCs/>
          <w:kern w:val="36"/>
          <w:sz w:val="48"/>
          <w:szCs w:val="48"/>
          <w:lang w:bidi="hi-IN"/>
        </w:rPr>
        <w:t>4. FINDINGS</w:t>
      </w:r>
      <w:bookmarkEnd w:id="30"/>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thematic analysis revealed several key findings regarding the effectiveness of Christmas sales promotions in driving short-term sales performance and influencing long-term consumer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5910"/>
      <w:r w:rsidRPr="00EE55C8">
        <w:rPr>
          <w:rFonts w:ascii="Times New Roman" w:eastAsia="Times New Roman" w:hAnsi="Times New Roman" w:cs="Times New Roman"/>
          <w:b/>
          <w:bCs/>
          <w:sz w:val="36"/>
          <w:szCs w:val="36"/>
          <w:lang w:bidi="hi-IN"/>
        </w:rPr>
        <w:t>4.1 Christmas Promotions Significantly Boost Short-Term Sales</w:t>
      </w:r>
      <w:bookmarkEnd w:id="3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analysis confirms that Christmas sales promotions are highly effective in driving short-term sales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5911"/>
      <w:r w:rsidRPr="00EE55C8">
        <w:rPr>
          <w:rFonts w:ascii="Times New Roman" w:eastAsia="Times New Roman" w:hAnsi="Times New Roman" w:cs="Times New Roman"/>
          <w:b/>
          <w:bCs/>
          <w:sz w:val="27"/>
          <w:szCs w:val="27"/>
          <w:lang w:bidi="hi-IN"/>
        </w:rPr>
        <w:t>Key Findings</w:t>
      </w:r>
      <w:bookmarkEnd w:id="32"/>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sales volume during promotional periods</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higher footfall and online traffic</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average basket size</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accelerated purchase timing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Retailers that actively promote during Christmas benefit from heightened consumer demand and increased responsiveness to promotional cues.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5912"/>
      <w:r w:rsidRPr="00EE55C8">
        <w:rPr>
          <w:rFonts w:ascii="Times New Roman" w:eastAsia="Times New Roman" w:hAnsi="Times New Roman" w:cs="Times New Roman"/>
          <w:b/>
          <w:bCs/>
          <w:sz w:val="36"/>
          <w:szCs w:val="36"/>
          <w:lang w:bidi="hi-IN"/>
        </w:rPr>
        <w:t>4.2 Price Promotions Attract Deal-Seeking Behaviour</w:t>
      </w:r>
      <w:bookmarkEnd w:id="3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Price-based promotions were found to be particularly effective in attracting deal-seeking consumers.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5913"/>
      <w:r w:rsidRPr="00EE55C8">
        <w:rPr>
          <w:rFonts w:ascii="Times New Roman" w:eastAsia="Times New Roman" w:hAnsi="Times New Roman" w:cs="Times New Roman"/>
          <w:b/>
          <w:bCs/>
          <w:sz w:val="27"/>
          <w:szCs w:val="27"/>
          <w:lang w:bidi="hi-IN"/>
        </w:rPr>
        <w:t>Observations</w:t>
      </w:r>
      <w:bookmarkEnd w:id="34"/>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discounts drive immediate purchase decisions</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influence brand switching behaviour</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deal-focused consumers may be less loyal</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repeated discounting increases price sensitivity</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While effective for short-term performance, price promotions alone do not guarantee long-term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45914"/>
      <w:r w:rsidRPr="00EE55C8">
        <w:rPr>
          <w:rFonts w:ascii="Times New Roman" w:eastAsia="Times New Roman" w:hAnsi="Times New Roman" w:cs="Times New Roman"/>
          <w:b/>
          <w:bCs/>
          <w:sz w:val="36"/>
          <w:szCs w:val="36"/>
          <w:lang w:bidi="hi-IN"/>
        </w:rPr>
        <w:t>4.3 Emotional Engagement Enhances Promotional Effectiveness</w:t>
      </w:r>
      <w:bookmarkEnd w:id="3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that incorporate emotional storytelling and festive values were found to generate stronger consumer responses.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45915"/>
      <w:r w:rsidRPr="00EE55C8">
        <w:rPr>
          <w:rFonts w:ascii="Times New Roman" w:eastAsia="Times New Roman" w:hAnsi="Times New Roman" w:cs="Times New Roman"/>
          <w:b/>
          <w:bCs/>
          <w:sz w:val="27"/>
          <w:szCs w:val="27"/>
          <w:lang w:bidi="hi-IN"/>
        </w:rPr>
        <w:t>Key Insights</w:t>
      </w:r>
      <w:bookmarkEnd w:id="36"/>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campaigns increase brand recall</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associate emotionally engaging brands with trust</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emotions enhance satisfaction</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increases likelihood of repeat purchasing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promotions contribute to both immediate sales and longer-term brand relationships.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5916"/>
      <w:r w:rsidRPr="00EE55C8">
        <w:rPr>
          <w:rFonts w:ascii="Times New Roman" w:eastAsia="Times New Roman" w:hAnsi="Times New Roman" w:cs="Times New Roman"/>
          <w:b/>
          <w:bCs/>
          <w:sz w:val="36"/>
          <w:szCs w:val="36"/>
          <w:lang w:bidi="hi-IN"/>
        </w:rPr>
        <w:t>4.4 Customer Experience Influences Loyalty Outcomes</w:t>
      </w:r>
      <w:bookmarkEnd w:id="3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findings highlight the importance of overall customer experience during Christmas.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5917"/>
      <w:r w:rsidRPr="00EE55C8">
        <w:rPr>
          <w:rFonts w:ascii="Times New Roman" w:eastAsia="Times New Roman" w:hAnsi="Times New Roman" w:cs="Times New Roman"/>
          <w:b/>
          <w:bCs/>
          <w:sz w:val="27"/>
          <w:szCs w:val="27"/>
          <w:lang w:bidi="hi-IN"/>
        </w:rPr>
        <w:t>Critical Factors</w:t>
      </w:r>
      <w:bookmarkEnd w:id="38"/>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reliable delivery and fulfilment</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clear communication of promotions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ease of returns and exchanges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responsive customer service</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experiences strengthen loyalty, while negative experiences can damage trust disproportionately during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45918"/>
      <w:r w:rsidRPr="00EE55C8">
        <w:rPr>
          <w:rFonts w:ascii="Times New Roman" w:eastAsia="Times New Roman" w:hAnsi="Times New Roman" w:cs="Times New Roman"/>
          <w:b/>
          <w:bCs/>
          <w:sz w:val="36"/>
          <w:szCs w:val="36"/>
          <w:lang w:bidi="hi-IN"/>
        </w:rPr>
        <w:t>4.5 Perceived Fairness Affects Trust and Repeat Behaviour</w:t>
      </w:r>
      <w:bookmarkEnd w:id="3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perceptions of fairness significantly influence loyalty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5919"/>
      <w:r w:rsidRPr="00EE55C8">
        <w:rPr>
          <w:rFonts w:ascii="Times New Roman" w:eastAsia="Times New Roman" w:hAnsi="Times New Roman" w:cs="Times New Roman"/>
          <w:b/>
          <w:bCs/>
          <w:sz w:val="27"/>
          <w:szCs w:val="27"/>
          <w:lang w:bidi="hi-IN"/>
        </w:rPr>
        <w:t>Findings</w:t>
      </w:r>
      <w:bookmarkEnd w:id="40"/>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transparent pricing enhances trust</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misleading discounts reduce credibility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value reinforces brand integrity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fairness influences post-Christmas purchasing intentions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mediates the relationship between promotions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5920"/>
      <w:r w:rsidRPr="00EE55C8">
        <w:rPr>
          <w:rFonts w:ascii="Times New Roman" w:eastAsia="Times New Roman" w:hAnsi="Times New Roman" w:cs="Times New Roman"/>
          <w:b/>
          <w:bCs/>
          <w:sz w:val="36"/>
          <w:szCs w:val="36"/>
          <w:lang w:bidi="hi-IN"/>
        </w:rPr>
        <w:t>4.6 Over-Promotion Can Weaken Brand Value</w:t>
      </w:r>
      <w:bookmarkEnd w:id="4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indicates that excessive promotional activity may undermine brand positioning.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45921"/>
      <w:r w:rsidRPr="00EE55C8">
        <w:rPr>
          <w:rFonts w:ascii="Times New Roman" w:eastAsia="Times New Roman" w:hAnsi="Times New Roman" w:cs="Times New Roman"/>
          <w:b/>
          <w:bCs/>
          <w:sz w:val="27"/>
          <w:szCs w:val="27"/>
          <w:lang w:bidi="hi-IN"/>
        </w:rPr>
        <w:t>Risks Identified</w:t>
      </w:r>
      <w:bookmarkEnd w:id="42"/>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reduced perceived quality</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erosion of premium brand image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lower willingness to pay outside promotional periods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managers must balance promotional intensity with brand strategy.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5922"/>
      <w:r w:rsidRPr="00EE55C8">
        <w:rPr>
          <w:rFonts w:ascii="Times New Roman" w:eastAsia="Times New Roman" w:hAnsi="Times New Roman" w:cs="Times New Roman"/>
          <w:b/>
          <w:bCs/>
          <w:sz w:val="36"/>
          <w:szCs w:val="36"/>
          <w:lang w:bidi="hi-IN"/>
        </w:rPr>
        <w:t>4.7 Loyalty Programmes Support Relationship Building</w:t>
      </w:r>
      <w:bookmarkEnd w:id="4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programmes integrated into Christmas promotions were found to enhance repeat engagement.</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45923"/>
      <w:r w:rsidRPr="00EE55C8">
        <w:rPr>
          <w:rFonts w:ascii="Times New Roman" w:eastAsia="Times New Roman" w:hAnsi="Times New Roman" w:cs="Times New Roman"/>
          <w:b/>
          <w:bCs/>
          <w:sz w:val="27"/>
          <w:szCs w:val="27"/>
          <w:lang w:bidi="hi-IN"/>
        </w:rPr>
        <w:t>Effective Practices</w:t>
      </w:r>
      <w:bookmarkEnd w:id="44"/>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festive bonus points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rewards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exclusive early access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recognition of loyal customers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strategies encourage ongoing relationships beyond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5924"/>
      <w:r w:rsidRPr="00EE55C8">
        <w:rPr>
          <w:rFonts w:ascii="Times New Roman" w:eastAsia="Times New Roman" w:hAnsi="Times New Roman" w:cs="Times New Roman"/>
          <w:b/>
          <w:bCs/>
          <w:sz w:val="36"/>
          <w:szCs w:val="36"/>
          <w:lang w:bidi="hi-IN"/>
        </w:rPr>
        <w:t>4.8 Digital Engagement Extends Festive Relationships</w:t>
      </w:r>
      <w:bookmarkEnd w:id="4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communication channels were found to support loyalty building.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45925"/>
      <w:r w:rsidRPr="00EE55C8">
        <w:rPr>
          <w:rFonts w:ascii="Times New Roman" w:eastAsia="Times New Roman" w:hAnsi="Times New Roman" w:cs="Times New Roman"/>
          <w:b/>
          <w:bCs/>
          <w:sz w:val="27"/>
          <w:szCs w:val="27"/>
          <w:lang w:bidi="hi-IN"/>
        </w:rPr>
        <w:t>Key Findings</w:t>
      </w:r>
      <w:bookmarkEnd w:id="46"/>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emails increase post-Christmas engagement</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app-based rewards encourage repeat visits</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messaging reinforces brand familiarity</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excessive messaging may cause irritation</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engagement must be carefully managed to maintain trust.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45926"/>
      <w:r w:rsidRPr="00EE55C8">
        <w:rPr>
          <w:rFonts w:ascii="Times New Roman" w:eastAsia="Times New Roman" w:hAnsi="Times New Roman" w:cs="Times New Roman"/>
          <w:b/>
          <w:bCs/>
          <w:sz w:val="36"/>
          <w:szCs w:val="36"/>
          <w:lang w:bidi="hi-IN"/>
        </w:rPr>
        <w:t>4.9 Short-Term Sales Do Not Automatically Translate into Loyalty</w:t>
      </w:r>
      <w:bookmarkEnd w:id="4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 key finding is that high festive sales volumes do not guarantee long-term loyalty.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45927"/>
      <w:r w:rsidRPr="00EE55C8">
        <w:rPr>
          <w:rFonts w:ascii="Times New Roman" w:eastAsia="Times New Roman" w:hAnsi="Times New Roman" w:cs="Times New Roman"/>
          <w:b/>
          <w:bCs/>
          <w:sz w:val="27"/>
          <w:szCs w:val="27"/>
          <w:lang w:bidi="hi-IN"/>
        </w:rPr>
        <w:t>Implications</w:t>
      </w:r>
      <w:bookmarkEnd w:id="48"/>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deal-driven purchases may be transactional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depends on emotional connection and experience</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satisfaction is critical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determines repeat behaviour</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performance and loyalty outcomes are related but distinct.</w:t>
      </w:r>
      <w:r>
        <w:rPr>
          <w:rFonts w:ascii="Times New Roman" w:eastAsia="Times New Roman" w:hAnsi="Times New Roman" w:cs="Times New Roman"/>
          <w:sz w:val="24"/>
          <w:szCs w:val="24"/>
          <w:lang w:bidi="hi-IN"/>
        </w:rPr>
        <w:t xml:space="preserve"> </w:t>
      </w:r>
      <w:r w:rsidRPr="00EE55C8">
        <w:rPr>
          <w:rFonts w:ascii="Times New Roman" w:eastAsia="Times New Roman" w:hAnsi="Times New Roman" w:cs="Times New Roman"/>
          <w:sz w:val="24"/>
          <w:szCs w:val="24"/>
          <w:lang w:bidi="hi-IN"/>
        </w:rPr>
        <w:t>The findings demonstrate that Christmas sales promotions are highly effective in driving short-term sales performance but have a more nuanced impact on long-term consumer loyalty. Emotional engagement, perceived fairness, customer experience, and ethical practice play critical roles in determining whether festive promotions strengthen or weaken customer relationships. The next section critically discusses these findings in relation to existing literature and sales management practice.</w:t>
      </w:r>
    </w:p>
    <w:p w:rsidR="00075576" w:rsidRPr="00075576" w:rsidRDefault="00075576" w:rsidP="0007557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45928"/>
      <w:r w:rsidRPr="00075576">
        <w:rPr>
          <w:rFonts w:ascii="Times New Roman" w:eastAsia="Times New Roman" w:hAnsi="Times New Roman" w:cs="Times New Roman"/>
          <w:b/>
          <w:bCs/>
          <w:kern w:val="36"/>
          <w:sz w:val="48"/>
          <w:szCs w:val="48"/>
          <w:lang w:bidi="hi-IN"/>
        </w:rPr>
        <w:t>5. DISCUSSION</w:t>
      </w:r>
      <w:bookmarkEnd w:id="49"/>
    </w:p>
    <w:p w:rsidR="00075576" w:rsidRPr="00075576" w:rsidRDefault="00075576" w:rsidP="006D7255">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This discussion critically evaluates the findings of the study by linking them to existing academic literature and key concepts in sales management and relationship marketing. It explores how Christmas sales promotions influence both short-term sales performance and long-term consumer loyalty, highlighting the strategic tensions faced by sales managers during the festive season. The discussion also considers the implications of emotional engagement, pricing strategies, customer experience, and ethical practice for sustainable sales management.</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2604"/>
      <w:bookmarkStart w:id="51" w:name="_Toc217045929"/>
      <w:r w:rsidRPr="00075576">
        <w:rPr>
          <w:rFonts w:ascii="Times New Roman" w:eastAsia="Times New Roman" w:hAnsi="Times New Roman" w:cs="Times New Roman"/>
          <w:b/>
          <w:bCs/>
          <w:sz w:val="36"/>
          <w:szCs w:val="36"/>
          <w:lang w:bidi="hi-IN"/>
        </w:rPr>
        <w:t>5.1 Short-Term Sales Effectiveness of Christmas Promotions</w:t>
      </w:r>
      <w:bookmarkEnd w:id="50"/>
      <w:bookmarkEnd w:id="51"/>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confirm that Christmas sales promotions are highly effective in generating short-term sales outcomes, including increased sales volume, footfall, and average basket size. This supports previous research by Blattberg and Neslin (1990), who argue that promotions are particularly effective during peak demand periods. At Christmas, consumer readiness to spend combines with promotional stimuli to create an environment in which sales performance can be maximised rapidly.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while the short-term effectiveness of festive promotions is undeniable, the discussion highlights that this success may mask underlying strategic risks. Sales managers may become overly focused on immediate performance metrics, potentially neglecting the long-term implications for brand equity and customer relationships. This reinforces the importance of evaluating festive promotions beyond immediate revenue figures.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2605"/>
      <w:bookmarkStart w:id="53" w:name="_Toc217045930"/>
      <w:r w:rsidRPr="00075576">
        <w:rPr>
          <w:rFonts w:ascii="Times New Roman" w:eastAsia="Times New Roman" w:hAnsi="Times New Roman" w:cs="Times New Roman"/>
          <w:b/>
          <w:bCs/>
          <w:sz w:val="36"/>
          <w:szCs w:val="36"/>
          <w:lang w:bidi="hi-IN"/>
        </w:rPr>
        <w:t>5.2 The Price Promotion–Loyalty Trade-Off</w:t>
      </w:r>
      <w:bookmarkEnd w:id="52"/>
      <w:bookmarkEnd w:id="53"/>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One of the most significant issues highlighted by the findings is the complex relationship between price promotions and consumer loyalty. Price discounts were found to attract deal-seeking consumers and encourage brand switching, supporting Mela et al.’s (1997) argument that repeated promotions can increase price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consumers may prioritise value over brand loyalty, particularly when purchasing gifts for multiple recipients. While this behaviour boosts short-term sales, it does not necessarily translate into long-term loyalty. Deal-driven purchases may remain transactional unless supported by positive emotional and experiential factors.</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presents a trade-off between maximising immediate sales through aggressive discounting and protecting long-term profitability. Strategic restraint and selective discounting may be more effective than widespread price reductions.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2606"/>
      <w:bookmarkStart w:id="55" w:name="_Toc217045931"/>
      <w:r w:rsidRPr="00075576">
        <w:rPr>
          <w:rFonts w:ascii="Times New Roman" w:eastAsia="Times New Roman" w:hAnsi="Times New Roman" w:cs="Times New Roman"/>
          <w:b/>
          <w:bCs/>
          <w:sz w:val="36"/>
          <w:szCs w:val="36"/>
          <w:lang w:bidi="hi-IN"/>
        </w:rPr>
        <w:t>5.3 Emotional Engagement as a Loyalty Driver</w:t>
      </w:r>
      <w:bookmarkEnd w:id="54"/>
      <w:bookmarkEnd w:id="5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confirms that emotional engagement plays a critical role in determining whether festive promotions contribute to long-term loyalty. Emotional campaigns that align with Christmas values such as generosity, family, and kindness were found to enhance brand attachment and trust. This supports Keller’s (2013) argument that emotional branding strengthens brand equity by creating meaningful consumer relationships.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Unlike price-based incentives, emotional engagement has the potential to influence post-Christmas purchasing behaviour. Consumers who associate a brand with positive festive experiences may be more likely to return in the future, even when promotions are no longer available.</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should therefore view emotional engagement as a strategic asset rather than a decorative element of festive campaigns. Investment in emotional storytelling and customer experience can yield benefits beyond the festive season.</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2607"/>
      <w:bookmarkStart w:id="57" w:name="_Toc217045932"/>
      <w:r w:rsidRPr="00075576">
        <w:rPr>
          <w:rFonts w:ascii="Times New Roman" w:eastAsia="Times New Roman" w:hAnsi="Times New Roman" w:cs="Times New Roman"/>
          <w:b/>
          <w:bCs/>
          <w:sz w:val="36"/>
          <w:szCs w:val="36"/>
          <w:lang w:bidi="hi-IN"/>
        </w:rPr>
        <w:t>5.4 Customer Experience and Trust During Christmas</w:t>
      </w:r>
      <w:bookmarkEnd w:id="56"/>
      <w:bookmarkEnd w:id="57"/>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45933"/>
      <w:r w:rsidRPr="00075576">
        <w:rPr>
          <w:rFonts w:ascii="Times New Roman" w:eastAsia="Times New Roman" w:hAnsi="Times New Roman" w:cs="Times New Roman"/>
          <w:sz w:val="24"/>
          <w:szCs w:val="24"/>
          <w:lang w:bidi="hi-IN"/>
        </w:rPr>
        <w:t>Customer experience emerged as a crucial factor influencing loyalty outcomes. The findings demonstrate that reliable service, transparent communication, and effective problem resolution significantly affect consumer trust during Christmas. This aligns with Morgan and Hunt’s (1994) commitment–trust theory, which emphasises trust as a foundation of relationship marketing.</w:t>
      </w:r>
      <w:bookmarkEnd w:id="58"/>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expectations are heightened, and failures such as delivery delays or misleading promotions may have a disproportionate negative impact. Consumers are more emotionally invested in purchases, increasing sensitivity to service quality.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underscores the importance of operational excellence during the festive period. Promotions must be supported by robust fulfilment and customer service systems to avoid damaging long-term relationships.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62608"/>
      <w:bookmarkStart w:id="60" w:name="_Toc217045934"/>
      <w:r w:rsidRPr="00075576">
        <w:rPr>
          <w:rFonts w:ascii="Times New Roman" w:eastAsia="Times New Roman" w:hAnsi="Times New Roman" w:cs="Times New Roman"/>
          <w:b/>
          <w:bCs/>
          <w:sz w:val="36"/>
          <w:szCs w:val="36"/>
          <w:lang w:bidi="hi-IN"/>
        </w:rPr>
        <w:t>5.5 Perceived Fairness and Ethical Sales Management</w:t>
      </w:r>
      <w:bookmarkEnd w:id="59"/>
      <w:bookmarkEnd w:id="6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Perceived fairness was identified as a key mediator between festive promotions and loyalty. Consumers are more likely to trust and remain loyal to brands that are transparent and honest in their promotional practices. This supports research suggesting that ethical behaviour enhances long-term profitability by strengthening trust and commitment.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Misleading discounts, hidden conditions, or exaggerated claims may generate short-term sales but risk damaging brand credibility. During Christmas, when consumers are emotionally vulnerable, ethical considerations become particularly important.</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adopt responsible promotional strategies that prioritise fairness and transparency. Ethical sales management not only protects consumers but also supports sustainable business performance.</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6962609"/>
      <w:bookmarkStart w:id="62" w:name="_Toc217045935"/>
      <w:r w:rsidRPr="00075576">
        <w:rPr>
          <w:rFonts w:ascii="Times New Roman" w:eastAsia="Times New Roman" w:hAnsi="Times New Roman" w:cs="Times New Roman"/>
          <w:b/>
          <w:bCs/>
          <w:sz w:val="36"/>
          <w:szCs w:val="36"/>
          <w:lang w:bidi="hi-IN"/>
        </w:rPr>
        <w:t>5.6 Loyalty Programmes and Relationship Reinforcement</w:t>
      </w:r>
      <w:bookmarkEnd w:id="61"/>
      <w:bookmarkEnd w:id="62"/>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indicate that loyalty programmes can play a valuable role in reinforcing customer relationships during Christmas. Festive bonuses, personalised rewards, and exclusive benefits were found to encourage repeat engagement and signal appreciation for loyal customers.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However, the discussion highlights that loyalty programmes must be designed carefully. Sharp (2010) argues that loyalty is built through consistent positive experiences rather than one-time incentives. Festive loyalty rewards should therefore complement, rather than replace, broader relationship-building efforts.</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62610"/>
      <w:bookmarkStart w:id="64" w:name="_Toc217045936"/>
      <w:r w:rsidRPr="00075576">
        <w:rPr>
          <w:rFonts w:ascii="Times New Roman" w:eastAsia="Times New Roman" w:hAnsi="Times New Roman" w:cs="Times New Roman"/>
          <w:b/>
          <w:bCs/>
          <w:sz w:val="36"/>
          <w:szCs w:val="36"/>
          <w:lang w:bidi="hi-IN"/>
        </w:rPr>
        <w:t>5.7 Digital Engagement and Long-Term Relationships</w:t>
      </w:r>
      <w:bookmarkEnd w:id="63"/>
      <w:bookmarkEnd w:id="64"/>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7045937"/>
      <w:r w:rsidRPr="00075576">
        <w:rPr>
          <w:rFonts w:ascii="Times New Roman" w:eastAsia="Times New Roman" w:hAnsi="Times New Roman" w:cs="Times New Roman"/>
          <w:sz w:val="24"/>
          <w:szCs w:val="24"/>
          <w:lang w:bidi="hi-IN"/>
        </w:rPr>
        <w:t>Digital channels were found to support both short-term sales and long-term loyalty by enabling personalised communication and ongoing engagement. This supports Smith’s (2022) view that digital personalisation enhances relevance and convenience.</w:t>
      </w:r>
      <w:bookmarkEnd w:id="6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also recognises the risk of over-communication and intrusive targeting. Excessive festive messaging may lead to irritation and disengagement, particularly after Christmas.</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manage digital engagement carefully, ensuring that communication remains relevant, respectful, and value-driven.</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16962611"/>
      <w:bookmarkStart w:id="67" w:name="_Toc217045938"/>
      <w:r w:rsidRPr="00075576">
        <w:rPr>
          <w:rFonts w:ascii="Times New Roman" w:eastAsia="Times New Roman" w:hAnsi="Times New Roman" w:cs="Times New Roman"/>
          <w:b/>
          <w:bCs/>
          <w:sz w:val="36"/>
          <w:szCs w:val="36"/>
          <w:lang w:bidi="hi-IN"/>
        </w:rPr>
        <w:t>5.8 Over-Promotion and Brand Dilution</w:t>
      </w:r>
      <w:bookmarkEnd w:id="66"/>
      <w:bookmarkEnd w:id="67"/>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 critical insight from the discussion is the risk of over-promotion during Christmas. While aggressive promotions may generate impressive sales figures, they may also weaken brand positioning and reduce perceived quality. This risk is particularly relevant for premium brands that rely on exclusivity and emotional value.</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Over-promotion may also contribute to promotional fatigue, reducing the effectiveness of future campaigns. Sales managers must therefore align festive promotions with overall brand strategy and long-term objectives.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16962612"/>
      <w:bookmarkStart w:id="69" w:name="_Toc217045939"/>
      <w:r w:rsidRPr="00075576">
        <w:rPr>
          <w:rFonts w:ascii="Times New Roman" w:eastAsia="Times New Roman" w:hAnsi="Times New Roman" w:cs="Times New Roman"/>
          <w:b/>
          <w:bCs/>
          <w:sz w:val="36"/>
          <w:szCs w:val="36"/>
          <w:lang w:bidi="hi-IN"/>
        </w:rPr>
        <w:t>5.9 Strategic Balance in Festive Sales Management</w:t>
      </w:r>
      <w:bookmarkEnd w:id="68"/>
      <w:bookmarkEnd w:id="69"/>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highlights the need for strategic balance in festive sales management. Effective Christmas promotions should:</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drive short-term sales without undermining brand equity</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engage consumers emotionally while offering fair value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support convenience without creating excessive pressure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prioritise trust and customer experience</w:t>
      </w:r>
    </w:p>
    <w:p w:rsid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Achieving this balance requires careful planning, cross-functional coordination, and ethical awareness.</w:t>
      </w:r>
      <w:r>
        <w:rPr>
          <w:rFonts w:ascii="Times New Roman" w:eastAsia="Times New Roman" w:hAnsi="Times New Roman" w:cs="Times New Roman"/>
          <w:sz w:val="24"/>
          <w:szCs w:val="24"/>
          <w:lang w:bidi="hi-IN"/>
        </w:rPr>
        <w:t xml:space="preserve"> T</w:t>
      </w:r>
      <w:r w:rsidRPr="00075576">
        <w:rPr>
          <w:rFonts w:ascii="Times New Roman" w:eastAsia="Times New Roman" w:hAnsi="Times New Roman" w:cs="Times New Roman"/>
          <w:sz w:val="24"/>
          <w:szCs w:val="24"/>
          <w:lang w:bidi="hi-IN"/>
        </w:rPr>
        <w:t xml:space="preserve">he discussion demonstrates that Christmas sales promotions are powerful tools for driving short-term sales performance but have a complex and conditional impact on long-term consumer loyalty. Emotional engagement, customer experience, perceived fairness, and ethical practice play central roles in determining whether festive promotions strengthen or weaken brand </w:t>
      </w:r>
      <w:r w:rsidRPr="00075576">
        <w:rPr>
          <w:rFonts w:ascii="Times New Roman" w:eastAsia="Times New Roman" w:hAnsi="Times New Roman" w:cs="Times New Roman"/>
          <w:sz w:val="24"/>
          <w:szCs w:val="24"/>
          <w:lang w:bidi="hi-IN"/>
        </w:rPr>
        <w:lastRenderedPageBreak/>
        <w:t>relationships. The final section concludes the assignment and outlines its overall contribution to sales management understanding.</w:t>
      </w:r>
    </w:p>
    <w:p w:rsidR="001F6939" w:rsidRPr="00075576" w:rsidRDefault="001F6939" w:rsidP="00075576">
      <w:pPr>
        <w:spacing w:before="100" w:beforeAutospacing="1" w:after="100" w:afterAutospacing="1"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7045940"/>
      <w:r w:rsidRPr="00075576">
        <w:rPr>
          <w:rFonts w:ascii="Times New Roman" w:eastAsia="Times New Roman" w:hAnsi="Times New Roman" w:cs="Times New Roman"/>
          <w:b/>
          <w:bCs/>
          <w:kern w:val="36"/>
          <w:sz w:val="48"/>
          <w:szCs w:val="48"/>
          <w:lang w:bidi="hi-IN"/>
        </w:rPr>
        <w:t>6. CONCLUSION</w:t>
      </w:r>
      <w:bookmarkEnd w:id="7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assignment set out to evaluate the effectiveness of Christmas sales promotions in driving short-term sales performance while also influencing long-term consumer loyalty. The analysis confirms that Christmas represents a unique sales environment in which consumer behaviour is shaped by heightened emotional engagement, increased spending pressure, and strong social expectations. As a result, festive promotions operate differently from those used during non-seasonal periods and require careful strategic management.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One of the key conclusions of this study is that </w:t>
      </w:r>
      <w:r w:rsidRPr="00075576">
        <w:rPr>
          <w:rFonts w:ascii="Times New Roman" w:eastAsia="Times New Roman" w:hAnsi="Times New Roman" w:cs="Times New Roman"/>
          <w:b/>
          <w:bCs/>
          <w:sz w:val="24"/>
          <w:szCs w:val="24"/>
          <w:lang w:bidi="hi-IN"/>
        </w:rPr>
        <w:t>Christmas sales promotions are highly effective in generating short-term sales outcomes</w:t>
      </w:r>
      <w:r w:rsidRPr="00075576">
        <w:rPr>
          <w:rFonts w:ascii="Times New Roman" w:eastAsia="Times New Roman" w:hAnsi="Times New Roman" w:cs="Times New Roman"/>
          <w:sz w:val="24"/>
          <w:szCs w:val="24"/>
          <w:lang w:bidi="hi-IN"/>
        </w:rPr>
        <w:t>. Discounts, bundle offers, and time-limited deals successfully stimulate immediate demand, increase basket size, and accelerate purchase decisions. For many retailers, these promotions play a critical role in achieving annual sales targets and clearing inventory before year-end. However, the findings also demonstrate that strong short-term performance does not automatically translate into long-term consumer loyalty.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 major insight from the study is the </w:t>
      </w:r>
      <w:r w:rsidRPr="00075576">
        <w:rPr>
          <w:rFonts w:ascii="Times New Roman" w:eastAsia="Times New Roman" w:hAnsi="Times New Roman" w:cs="Times New Roman"/>
          <w:b/>
          <w:bCs/>
          <w:sz w:val="24"/>
          <w:szCs w:val="24"/>
          <w:lang w:bidi="hi-IN"/>
        </w:rPr>
        <w:t>ambivalent role of price promotions</w:t>
      </w:r>
      <w:r w:rsidRPr="00075576">
        <w:rPr>
          <w:rFonts w:ascii="Times New Roman" w:eastAsia="Times New Roman" w:hAnsi="Times New Roman" w:cs="Times New Roman"/>
          <w:sz w:val="24"/>
          <w:szCs w:val="24"/>
          <w:lang w:bidi="hi-IN"/>
        </w:rPr>
        <w:t>. While festive discounts attract consumers and encourage brand switching, they may also increase price sensitivity and reduce brand differentiation if overused. Deal-driven purchasing behaviour is often transactional in nature, meaning that customers attracted solely by discounts may not return once promotions end. This highlights the importance of avoiding excessive reliance on price-based incentives during Christmas.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In contrast, </w:t>
      </w:r>
      <w:r w:rsidRPr="00075576">
        <w:rPr>
          <w:rFonts w:ascii="Times New Roman" w:eastAsia="Times New Roman" w:hAnsi="Times New Roman" w:cs="Times New Roman"/>
          <w:b/>
          <w:bCs/>
          <w:sz w:val="24"/>
          <w:szCs w:val="24"/>
          <w:lang w:bidi="hi-IN"/>
        </w:rPr>
        <w:t>emotional engagement emerged as a significant factor in strengthening long-term loyalty</w:t>
      </w:r>
      <w:r w:rsidRPr="00075576">
        <w:rPr>
          <w:rFonts w:ascii="Times New Roman" w:eastAsia="Times New Roman" w:hAnsi="Times New Roman" w:cs="Times New Roman"/>
          <w:sz w:val="24"/>
          <w:szCs w:val="24"/>
          <w:lang w:bidi="hi-IN"/>
        </w:rPr>
        <w:t>. Christmas promotions that emphasise emotional storytelling, shared values, and festive meaning were found to enhance brand attachment and trust. Emotional engagement allows brands to move beyond transactional exchanges and establish deeper relationships with consumers. These emotional connections increase the likelihood of repeat purchasing and positive brand perceptions beyond the festive period.</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study also concludes that </w:t>
      </w:r>
      <w:r w:rsidRPr="00075576">
        <w:rPr>
          <w:rFonts w:ascii="Times New Roman" w:eastAsia="Times New Roman" w:hAnsi="Times New Roman" w:cs="Times New Roman"/>
          <w:b/>
          <w:bCs/>
          <w:sz w:val="24"/>
          <w:szCs w:val="24"/>
          <w:lang w:bidi="hi-IN"/>
        </w:rPr>
        <w:t>customer experience is a critical determinant of loyalty outcomes during Christmas</w:t>
      </w:r>
      <w:r w:rsidRPr="00075576">
        <w:rPr>
          <w:rFonts w:ascii="Times New Roman" w:eastAsia="Times New Roman" w:hAnsi="Times New Roman" w:cs="Times New Roman"/>
          <w:sz w:val="24"/>
          <w:szCs w:val="24"/>
          <w:lang w:bidi="hi-IN"/>
        </w:rPr>
        <w:t>. Reliable delivery, clear communication, and responsive customer service significantly influence consumer satisfaction and trust. Because consumers are emotionally invested in Christmas purchases, service failures may have a greater negative impact than at other times of the year. Sales managers must therefore ensure that promotional promises are supported by strong operational performance.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Another important conclusion relates to </w:t>
      </w:r>
      <w:r w:rsidRPr="00075576">
        <w:rPr>
          <w:rFonts w:ascii="Times New Roman" w:eastAsia="Times New Roman" w:hAnsi="Times New Roman" w:cs="Times New Roman"/>
          <w:b/>
          <w:bCs/>
          <w:sz w:val="24"/>
          <w:szCs w:val="24"/>
          <w:lang w:bidi="hi-IN"/>
        </w:rPr>
        <w:t>perceived fairness and ethical sales management</w:t>
      </w:r>
      <w:r w:rsidRPr="00075576">
        <w:rPr>
          <w:rFonts w:ascii="Times New Roman" w:eastAsia="Times New Roman" w:hAnsi="Times New Roman" w:cs="Times New Roman"/>
          <w:sz w:val="24"/>
          <w:szCs w:val="24"/>
          <w:lang w:bidi="hi-IN"/>
        </w:rPr>
        <w:t xml:space="preserve">. Transparent pricing, honest promotional messaging, and respectful use of urgency were found to enhance trust and credibility. Conversely, misleading discounts or excessive pressure may </w:t>
      </w:r>
      <w:r w:rsidRPr="00075576">
        <w:rPr>
          <w:rFonts w:ascii="Times New Roman" w:eastAsia="Times New Roman" w:hAnsi="Times New Roman" w:cs="Times New Roman"/>
          <w:sz w:val="24"/>
          <w:szCs w:val="24"/>
          <w:lang w:bidi="hi-IN"/>
        </w:rPr>
        <w:lastRenderedPageBreak/>
        <w:t>damage long-term relationships, even if short-term sales increase. Ethical considerations are particularly important during Christmas due to consumer vulnerability and heightened emotional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findings further suggest that </w:t>
      </w:r>
      <w:r w:rsidRPr="00075576">
        <w:rPr>
          <w:rFonts w:ascii="Times New Roman" w:eastAsia="Times New Roman" w:hAnsi="Times New Roman" w:cs="Times New Roman"/>
          <w:b/>
          <w:bCs/>
          <w:sz w:val="24"/>
          <w:szCs w:val="24"/>
          <w:lang w:bidi="hi-IN"/>
        </w:rPr>
        <w:t>loyalty programmes and digital engagement can extend the impact of festive promotions</w:t>
      </w:r>
      <w:r w:rsidRPr="00075576">
        <w:rPr>
          <w:rFonts w:ascii="Times New Roman" w:eastAsia="Times New Roman" w:hAnsi="Times New Roman" w:cs="Times New Roman"/>
          <w:sz w:val="24"/>
          <w:szCs w:val="24"/>
          <w:lang w:bidi="hi-IN"/>
        </w:rPr>
        <w:t>. When integrated effectively, loyalty rewards and personalised communication reinforce customer relationships and encourage post-Christmas engagement. However, these tools must be used carefully to avoid over-communication and consumer fatigue.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Overall, the assignment concludes that </w:t>
      </w:r>
      <w:r w:rsidRPr="00075576">
        <w:rPr>
          <w:rFonts w:ascii="Times New Roman" w:eastAsia="Times New Roman" w:hAnsi="Times New Roman" w:cs="Times New Roman"/>
          <w:b/>
          <w:bCs/>
          <w:sz w:val="24"/>
          <w:szCs w:val="24"/>
          <w:lang w:bidi="hi-IN"/>
        </w:rPr>
        <w:t>the effectiveness of Christmas sales promotions depends on strategic balance</w:t>
      </w:r>
      <w:r w:rsidRPr="00075576">
        <w:rPr>
          <w:rFonts w:ascii="Times New Roman" w:eastAsia="Times New Roman" w:hAnsi="Times New Roman" w:cs="Times New Roman"/>
          <w:sz w:val="24"/>
          <w:szCs w:val="24"/>
          <w:lang w:bidi="hi-IN"/>
        </w:rPr>
        <w:t>. Successful festive sales management requires aligning short-term performance goals with long-term relationship-building objectives. Promotions that combine fair pricing, emotional engagement, positive customer experiences, and ethical practices are more likely to drive sustainable sales success.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Christmas sales promotions are powerful tools that can deliver significant commercial benefits when managed responsibly. For sales managers, understanding the complex relationship between festive promotions, consumer behaviour, and loyalty is essential for designing strategies that achieve immediate results while protecting long-term brand value.</w:t>
      </w:r>
    </w:p>
    <w:p w:rsidR="00075576" w:rsidRPr="00075576" w:rsidRDefault="00075576" w:rsidP="00075576">
      <w:pPr>
        <w:spacing w:after="0"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17045941"/>
      <w:r w:rsidRPr="00075576">
        <w:rPr>
          <w:rFonts w:ascii="Times New Roman" w:eastAsia="Times New Roman" w:hAnsi="Times New Roman" w:cs="Times New Roman"/>
          <w:b/>
          <w:bCs/>
          <w:kern w:val="36"/>
          <w:sz w:val="48"/>
          <w:szCs w:val="48"/>
          <w:lang w:bidi="hi-IN"/>
        </w:rPr>
        <w:t>REFERENCES</w:t>
      </w:r>
      <w:bookmarkEnd w:id="71"/>
      <w:r w:rsidRPr="00075576">
        <w:rPr>
          <w:rFonts w:ascii="Times New Roman" w:eastAsia="Times New Roman" w:hAnsi="Times New Roman" w:cs="Times New Roman"/>
          <w:b/>
          <w:bCs/>
          <w:kern w:val="36"/>
          <w:sz w:val="48"/>
          <w:szCs w:val="48"/>
          <w:lang w:bidi="hi-IN"/>
        </w:rPr>
        <w:t xml:space="preserve"> </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Blattberg, R. C., &amp; Neslin, S. A. (1990). </w:t>
      </w:r>
      <w:r w:rsidRPr="00075576">
        <w:rPr>
          <w:rFonts w:ascii="Times New Roman" w:eastAsia="Times New Roman" w:hAnsi="Times New Roman" w:cs="Times New Roman"/>
          <w:i/>
          <w:iCs/>
          <w:sz w:val="24"/>
          <w:szCs w:val="24"/>
          <w:lang w:bidi="hi-IN"/>
        </w:rPr>
        <w:t>Sales promotion: Concepts, methods, and strategies</w:t>
      </w:r>
      <w:r w:rsidRPr="00075576">
        <w:rPr>
          <w:rFonts w:ascii="Times New Roman" w:eastAsia="Times New Roman" w:hAnsi="Times New Roman" w:cs="Times New Roman"/>
          <w:sz w:val="24"/>
          <w:szCs w:val="24"/>
          <w:lang w:bidi="hi-IN"/>
        </w:rPr>
        <w:t>. Prentice Hall.</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Cialdini, R. B. (2007). </w:t>
      </w:r>
      <w:r w:rsidRPr="00075576">
        <w:rPr>
          <w:rFonts w:ascii="Times New Roman" w:eastAsia="Times New Roman" w:hAnsi="Times New Roman" w:cs="Times New Roman"/>
          <w:i/>
          <w:iCs/>
          <w:sz w:val="24"/>
          <w:szCs w:val="24"/>
          <w:lang w:bidi="hi-IN"/>
        </w:rPr>
        <w:t>Influence: The psychology of persuasion</w:t>
      </w:r>
      <w:r w:rsidRPr="00075576">
        <w:rPr>
          <w:rFonts w:ascii="Times New Roman" w:eastAsia="Times New Roman" w:hAnsi="Times New Roman" w:cs="Times New Roman"/>
          <w:sz w:val="24"/>
          <w:szCs w:val="24"/>
          <w:lang w:bidi="hi-IN"/>
        </w:rPr>
        <w:t xml:space="preserve"> (Rev. ed.). HarperCollins.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Deloitte. (2022). </w:t>
      </w:r>
      <w:r w:rsidRPr="00075576">
        <w:rPr>
          <w:rFonts w:ascii="Times New Roman" w:eastAsia="Times New Roman" w:hAnsi="Times New Roman" w:cs="Times New Roman"/>
          <w:i/>
          <w:iCs/>
          <w:sz w:val="24"/>
          <w:szCs w:val="24"/>
          <w:lang w:bidi="hi-IN"/>
        </w:rPr>
        <w:t>Holiday retail outlook: Consumer spending and promotional trends</w:t>
      </w:r>
      <w:r w:rsidRPr="00075576">
        <w:rPr>
          <w:rFonts w:ascii="Times New Roman" w:eastAsia="Times New Roman" w:hAnsi="Times New Roman" w:cs="Times New Roman"/>
          <w:sz w:val="24"/>
          <w:szCs w:val="24"/>
          <w:lang w:bidi="hi-IN"/>
        </w:rPr>
        <w:t>. Deloitte Insights.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Grewal, D., &amp; Levy, M. (2020). </w:t>
      </w:r>
      <w:r w:rsidRPr="00075576">
        <w:rPr>
          <w:rFonts w:ascii="Times New Roman" w:eastAsia="Times New Roman" w:hAnsi="Times New Roman" w:cs="Times New Roman"/>
          <w:i/>
          <w:iCs/>
          <w:sz w:val="24"/>
          <w:szCs w:val="24"/>
          <w:lang w:bidi="hi-IN"/>
        </w:rPr>
        <w:t>Retailing management</w:t>
      </w:r>
      <w:r w:rsidRPr="00075576">
        <w:rPr>
          <w:rFonts w:ascii="Times New Roman" w:eastAsia="Times New Roman" w:hAnsi="Times New Roman" w:cs="Times New Roman"/>
          <w:sz w:val="24"/>
          <w:szCs w:val="24"/>
          <w:lang w:bidi="hi-IN"/>
        </w:rPr>
        <w:t xml:space="preserve"> (10th ed.). McGraw-Hill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Keller, K. L. (2013). </w:t>
      </w:r>
      <w:r w:rsidRPr="00075576">
        <w:rPr>
          <w:rFonts w:ascii="Times New Roman" w:eastAsia="Times New Roman" w:hAnsi="Times New Roman" w:cs="Times New Roman"/>
          <w:i/>
          <w:iCs/>
          <w:sz w:val="24"/>
          <w:szCs w:val="24"/>
          <w:lang w:bidi="hi-IN"/>
        </w:rPr>
        <w:t>Strategic brand management</w:t>
      </w:r>
      <w:r w:rsidRPr="00075576">
        <w:rPr>
          <w:rFonts w:ascii="Times New Roman" w:eastAsia="Times New Roman" w:hAnsi="Times New Roman" w:cs="Times New Roman"/>
          <w:sz w:val="24"/>
          <w:szCs w:val="24"/>
          <w:lang w:bidi="hi-IN"/>
        </w:rPr>
        <w:t xml:space="preserve"> (4th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Kotler, P., &amp; Armstrong, G. (2022). </w:t>
      </w:r>
      <w:r w:rsidRPr="00075576">
        <w:rPr>
          <w:rFonts w:ascii="Times New Roman" w:eastAsia="Times New Roman" w:hAnsi="Times New Roman" w:cs="Times New Roman"/>
          <w:i/>
          <w:iCs/>
          <w:sz w:val="24"/>
          <w:szCs w:val="24"/>
          <w:lang w:bidi="hi-IN"/>
        </w:rPr>
        <w:t>Principles of marketing</w:t>
      </w:r>
      <w:r w:rsidRPr="00075576">
        <w:rPr>
          <w:rFonts w:ascii="Times New Roman" w:eastAsia="Times New Roman" w:hAnsi="Times New Roman" w:cs="Times New Roman"/>
          <w:sz w:val="24"/>
          <w:szCs w:val="24"/>
          <w:lang w:bidi="hi-IN"/>
        </w:rPr>
        <w:t xml:space="preserve"> (19th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Mela, C. F., Gupta, S., &amp; Lehmann, D. R. (1997). The long-term impact of promotion and advertising on consumer brand choice. </w:t>
      </w:r>
      <w:r w:rsidRPr="00075576">
        <w:rPr>
          <w:rFonts w:ascii="Times New Roman" w:eastAsia="Times New Roman" w:hAnsi="Times New Roman" w:cs="Times New Roman"/>
          <w:i/>
          <w:iCs/>
          <w:sz w:val="24"/>
          <w:szCs w:val="24"/>
          <w:lang w:bidi="hi-IN"/>
        </w:rPr>
        <w:t>Journal of Marketing Research, 34</w:t>
      </w:r>
      <w:r w:rsidRPr="00075576">
        <w:rPr>
          <w:rFonts w:ascii="Times New Roman" w:eastAsia="Times New Roman" w:hAnsi="Times New Roman" w:cs="Times New Roman"/>
          <w:sz w:val="24"/>
          <w:szCs w:val="24"/>
          <w:lang w:bidi="hi-IN"/>
        </w:rPr>
        <w:t>(2), 248–261.</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Morgan, R. M., &amp; Hunt, S. D. (1994). The commitment-trust theory of relationship marketing. </w:t>
      </w:r>
      <w:r w:rsidRPr="00075576">
        <w:rPr>
          <w:rFonts w:ascii="Times New Roman" w:eastAsia="Times New Roman" w:hAnsi="Times New Roman" w:cs="Times New Roman"/>
          <w:i/>
          <w:iCs/>
          <w:sz w:val="24"/>
          <w:szCs w:val="24"/>
          <w:lang w:bidi="hi-IN"/>
        </w:rPr>
        <w:t>Journal of Marketing, 58</w:t>
      </w:r>
      <w:r w:rsidRPr="00075576">
        <w:rPr>
          <w:rFonts w:ascii="Times New Roman" w:eastAsia="Times New Roman" w:hAnsi="Times New Roman" w:cs="Times New Roman"/>
          <w:sz w:val="24"/>
          <w:szCs w:val="24"/>
          <w:lang w:bidi="hi-IN"/>
        </w:rPr>
        <w:t>(3), 20–38.</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Nielsen. (2021). </w:t>
      </w:r>
      <w:r w:rsidRPr="00075576">
        <w:rPr>
          <w:rFonts w:ascii="Times New Roman" w:eastAsia="Times New Roman" w:hAnsi="Times New Roman" w:cs="Times New Roman"/>
          <w:i/>
          <w:iCs/>
          <w:sz w:val="24"/>
          <w:szCs w:val="24"/>
          <w:lang w:bidi="hi-IN"/>
        </w:rPr>
        <w:t>Global holiday shopping behaviour report</w:t>
      </w:r>
      <w:r w:rsidRPr="00075576">
        <w:rPr>
          <w:rFonts w:ascii="Times New Roman" w:eastAsia="Times New Roman" w:hAnsi="Times New Roman" w:cs="Times New Roman"/>
          <w:sz w:val="24"/>
          <w:szCs w:val="24"/>
          <w:lang w:bidi="hi-IN"/>
        </w:rPr>
        <w:t>. Nielsen Consumer Research.</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 xml:space="preserve">Oliver, R. L. (1999). Whence consumer loyalty? </w:t>
      </w:r>
      <w:r w:rsidRPr="00075576">
        <w:rPr>
          <w:rFonts w:ascii="Times New Roman" w:eastAsia="Times New Roman" w:hAnsi="Times New Roman" w:cs="Times New Roman"/>
          <w:i/>
          <w:iCs/>
          <w:sz w:val="24"/>
          <w:szCs w:val="24"/>
          <w:lang w:bidi="hi-IN"/>
        </w:rPr>
        <w:t>Journal of Marketing, 63</w:t>
      </w:r>
      <w:r w:rsidRPr="00075576">
        <w:rPr>
          <w:rFonts w:ascii="Times New Roman" w:eastAsia="Times New Roman" w:hAnsi="Times New Roman" w:cs="Times New Roman"/>
          <w:sz w:val="24"/>
          <w:szCs w:val="24"/>
          <w:lang w:bidi="hi-IN"/>
        </w:rPr>
        <w:t>(Special Issue), 33–44.</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Pine, B. J., &amp; Gilmore, J. H. (1999). </w:t>
      </w:r>
      <w:r w:rsidRPr="00075576">
        <w:rPr>
          <w:rFonts w:ascii="Times New Roman" w:eastAsia="Times New Roman" w:hAnsi="Times New Roman" w:cs="Times New Roman"/>
          <w:i/>
          <w:iCs/>
          <w:sz w:val="24"/>
          <w:szCs w:val="24"/>
          <w:lang w:bidi="hi-IN"/>
        </w:rPr>
        <w:t>The experience economy</w:t>
      </w:r>
      <w:r w:rsidRPr="00075576">
        <w:rPr>
          <w:rFonts w:ascii="Times New Roman" w:eastAsia="Times New Roman" w:hAnsi="Times New Roman" w:cs="Times New Roman"/>
          <w:sz w:val="24"/>
          <w:szCs w:val="24"/>
          <w:lang w:bidi="hi-IN"/>
        </w:rPr>
        <w:t>. Harvard Business School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Rook, D. W. (1987). The buying impulse. </w:t>
      </w:r>
      <w:r w:rsidRPr="00075576">
        <w:rPr>
          <w:rFonts w:ascii="Times New Roman" w:eastAsia="Times New Roman" w:hAnsi="Times New Roman" w:cs="Times New Roman"/>
          <w:i/>
          <w:iCs/>
          <w:sz w:val="24"/>
          <w:szCs w:val="24"/>
          <w:lang w:bidi="hi-IN"/>
        </w:rPr>
        <w:t>Journal of Consumer Research, 14</w:t>
      </w:r>
      <w:r w:rsidRPr="00075576">
        <w:rPr>
          <w:rFonts w:ascii="Times New Roman" w:eastAsia="Times New Roman" w:hAnsi="Times New Roman" w:cs="Times New Roman"/>
          <w:sz w:val="24"/>
          <w:szCs w:val="24"/>
          <w:lang w:bidi="hi-IN"/>
        </w:rPr>
        <w:t>(2), 189–199.</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Sharp, B. (2010). </w:t>
      </w:r>
      <w:r w:rsidRPr="00075576">
        <w:rPr>
          <w:rFonts w:ascii="Times New Roman" w:eastAsia="Times New Roman" w:hAnsi="Times New Roman" w:cs="Times New Roman"/>
          <w:i/>
          <w:iCs/>
          <w:sz w:val="24"/>
          <w:szCs w:val="24"/>
          <w:lang w:bidi="hi-IN"/>
        </w:rPr>
        <w:t>How brands grow</w:t>
      </w:r>
      <w:r w:rsidRPr="00075576">
        <w:rPr>
          <w:rFonts w:ascii="Times New Roman" w:eastAsia="Times New Roman" w:hAnsi="Times New Roman" w:cs="Times New Roman"/>
          <w:sz w:val="24"/>
          <w:szCs w:val="24"/>
          <w:lang w:bidi="hi-IN"/>
        </w:rPr>
        <w:t>. Oxford University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Smith, A. (2022). Digital personalisation and consumer engagement in retailing. </w:t>
      </w:r>
      <w:r w:rsidRPr="00075576">
        <w:rPr>
          <w:rFonts w:ascii="Times New Roman" w:eastAsia="Times New Roman" w:hAnsi="Times New Roman" w:cs="Times New Roman"/>
          <w:i/>
          <w:iCs/>
          <w:sz w:val="24"/>
          <w:szCs w:val="24"/>
          <w:lang w:bidi="hi-IN"/>
        </w:rPr>
        <w:t>Journal of Interactive Marketing, 18</w:t>
      </w:r>
      <w:r w:rsidRPr="00075576">
        <w:rPr>
          <w:rFonts w:ascii="Times New Roman" w:eastAsia="Times New Roman" w:hAnsi="Times New Roman" w:cs="Times New Roman"/>
          <w:sz w:val="24"/>
          <w:szCs w:val="24"/>
          <w:lang w:bidi="hi-IN"/>
        </w:rPr>
        <w:t>(1), 55–72.</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Solomon, M. R. (2020). </w:t>
      </w:r>
      <w:r w:rsidRPr="00075576">
        <w:rPr>
          <w:rFonts w:ascii="Times New Roman" w:eastAsia="Times New Roman" w:hAnsi="Times New Roman" w:cs="Times New Roman"/>
          <w:i/>
          <w:iCs/>
          <w:sz w:val="24"/>
          <w:szCs w:val="24"/>
          <w:lang w:bidi="hi-IN"/>
        </w:rPr>
        <w:t>Consumer behavior: Buying, having, and being</w:t>
      </w:r>
      <w:r w:rsidRPr="00075576">
        <w:rPr>
          <w:rFonts w:ascii="Times New Roman" w:eastAsia="Times New Roman" w:hAnsi="Times New Roman" w:cs="Times New Roman"/>
          <w:sz w:val="24"/>
          <w:szCs w:val="24"/>
          <w:lang w:bidi="hi-IN"/>
        </w:rPr>
        <w:t xml:space="preserve"> (13th ed.). Pearson Education.</w:t>
      </w:r>
    </w:p>
    <w:p w:rsidR="00BE1D77"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Statista. (2023). </w:t>
      </w:r>
      <w:r w:rsidRPr="00075576">
        <w:rPr>
          <w:rFonts w:ascii="Times New Roman" w:eastAsia="Times New Roman" w:hAnsi="Times New Roman" w:cs="Times New Roman"/>
          <w:i/>
          <w:iCs/>
          <w:sz w:val="24"/>
          <w:szCs w:val="24"/>
          <w:lang w:bidi="hi-IN"/>
        </w:rPr>
        <w:t>Christmas retail spending and promotional trends</w:t>
      </w:r>
      <w:r w:rsidRPr="00075576">
        <w:rPr>
          <w:rFonts w:ascii="Times New Roman" w:eastAsia="Times New Roman" w:hAnsi="Times New Roman" w:cs="Times New Roman"/>
          <w:sz w:val="24"/>
          <w:szCs w:val="24"/>
          <w:lang w:bidi="hi-IN"/>
        </w:rPr>
        <w:t>. Statista Research Department.</w:t>
      </w:r>
    </w:p>
    <w:sectPr w:rsidR="00BE1D77" w:rsidRPr="0007557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52C" w:rsidRDefault="00EA552C" w:rsidP="00AA6995">
      <w:pPr>
        <w:spacing w:after="0" w:line="240" w:lineRule="auto"/>
      </w:pPr>
      <w:r>
        <w:separator/>
      </w:r>
    </w:p>
  </w:endnote>
  <w:endnote w:type="continuationSeparator" w:id="1">
    <w:p w:rsidR="00EA552C" w:rsidRDefault="00EA552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52C" w:rsidRDefault="00EA552C" w:rsidP="00AA6995">
      <w:pPr>
        <w:spacing w:after="0" w:line="240" w:lineRule="auto"/>
      </w:pPr>
      <w:r>
        <w:separator/>
      </w:r>
    </w:p>
  </w:footnote>
  <w:footnote w:type="continuationSeparator" w:id="1">
    <w:p w:rsidR="00EA552C" w:rsidRDefault="00EA552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FF3"/>
    <w:multiLevelType w:val="multilevel"/>
    <w:tmpl w:val="42E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B33BF"/>
    <w:multiLevelType w:val="multilevel"/>
    <w:tmpl w:val="E0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405ABD"/>
    <w:multiLevelType w:val="multilevel"/>
    <w:tmpl w:val="95B6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46EA4"/>
    <w:multiLevelType w:val="multilevel"/>
    <w:tmpl w:val="B7A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96846"/>
    <w:multiLevelType w:val="multilevel"/>
    <w:tmpl w:val="459E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C4034A"/>
    <w:multiLevelType w:val="multilevel"/>
    <w:tmpl w:val="BC7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B07B96"/>
    <w:multiLevelType w:val="multilevel"/>
    <w:tmpl w:val="0B5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3A35D7"/>
    <w:multiLevelType w:val="multilevel"/>
    <w:tmpl w:val="794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75530D"/>
    <w:multiLevelType w:val="multilevel"/>
    <w:tmpl w:val="AA10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F3AD9"/>
    <w:multiLevelType w:val="multilevel"/>
    <w:tmpl w:val="B234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285E37"/>
    <w:multiLevelType w:val="multilevel"/>
    <w:tmpl w:val="545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0A2E6A"/>
    <w:multiLevelType w:val="multilevel"/>
    <w:tmpl w:val="894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140022"/>
    <w:multiLevelType w:val="multilevel"/>
    <w:tmpl w:val="89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953FC7"/>
    <w:multiLevelType w:val="multilevel"/>
    <w:tmpl w:val="09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296CD8"/>
    <w:multiLevelType w:val="multilevel"/>
    <w:tmpl w:val="D37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52F"/>
    <w:multiLevelType w:val="multilevel"/>
    <w:tmpl w:val="C69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2"/>
  </w:num>
  <w:num w:numId="4">
    <w:abstractNumId w:val="3"/>
  </w:num>
  <w:num w:numId="5">
    <w:abstractNumId w:val="15"/>
  </w:num>
  <w:num w:numId="6">
    <w:abstractNumId w:val="6"/>
  </w:num>
  <w:num w:numId="7">
    <w:abstractNumId w:val="7"/>
  </w:num>
  <w:num w:numId="8">
    <w:abstractNumId w:val="14"/>
  </w:num>
  <w:num w:numId="9">
    <w:abstractNumId w:val="9"/>
  </w:num>
  <w:num w:numId="10">
    <w:abstractNumId w:val="2"/>
  </w:num>
  <w:num w:numId="11">
    <w:abstractNumId w:val="8"/>
  </w:num>
  <w:num w:numId="12">
    <w:abstractNumId w:val="0"/>
  </w:num>
  <w:num w:numId="13">
    <w:abstractNumId w:val="4"/>
  </w:num>
  <w:num w:numId="14">
    <w:abstractNumId w:val="5"/>
  </w:num>
  <w:num w:numId="15">
    <w:abstractNumId w:val="10"/>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5576"/>
    <w:rsid w:val="00076552"/>
    <w:rsid w:val="0009410C"/>
    <w:rsid w:val="001434E6"/>
    <w:rsid w:val="001F5E0B"/>
    <w:rsid w:val="001F6939"/>
    <w:rsid w:val="00245AE3"/>
    <w:rsid w:val="002D1FB0"/>
    <w:rsid w:val="0035604E"/>
    <w:rsid w:val="00377369"/>
    <w:rsid w:val="003869CA"/>
    <w:rsid w:val="0038775E"/>
    <w:rsid w:val="00397AD5"/>
    <w:rsid w:val="00403100"/>
    <w:rsid w:val="00547B24"/>
    <w:rsid w:val="00581003"/>
    <w:rsid w:val="0058495D"/>
    <w:rsid w:val="005C26B9"/>
    <w:rsid w:val="00620141"/>
    <w:rsid w:val="00681AD1"/>
    <w:rsid w:val="0069001B"/>
    <w:rsid w:val="006B49E5"/>
    <w:rsid w:val="006D7255"/>
    <w:rsid w:val="006F3AB9"/>
    <w:rsid w:val="0071766B"/>
    <w:rsid w:val="00761860"/>
    <w:rsid w:val="00861B9A"/>
    <w:rsid w:val="00A20A6F"/>
    <w:rsid w:val="00A4503E"/>
    <w:rsid w:val="00AA6995"/>
    <w:rsid w:val="00AF2EBA"/>
    <w:rsid w:val="00BE1D77"/>
    <w:rsid w:val="00C13301"/>
    <w:rsid w:val="00C13AA5"/>
    <w:rsid w:val="00C14C17"/>
    <w:rsid w:val="00C52EFA"/>
    <w:rsid w:val="00CC7B52"/>
    <w:rsid w:val="00D01E87"/>
    <w:rsid w:val="00D74867"/>
    <w:rsid w:val="00D82C65"/>
    <w:rsid w:val="00DE60D9"/>
    <w:rsid w:val="00E62223"/>
    <w:rsid w:val="00E82AC2"/>
    <w:rsid w:val="00E93EDC"/>
    <w:rsid w:val="00EA552C"/>
    <w:rsid w:val="00EE55C8"/>
    <w:rsid w:val="00F2098A"/>
    <w:rsid w:val="00F26449"/>
    <w:rsid w:val="00F34271"/>
    <w:rsid w:val="00F41090"/>
    <w:rsid w:val="00F53663"/>
    <w:rsid w:val="00FD4D5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8687530">
      <w:bodyDiv w:val="1"/>
      <w:marLeft w:val="0"/>
      <w:marRight w:val="0"/>
      <w:marTop w:val="0"/>
      <w:marBottom w:val="0"/>
      <w:divBdr>
        <w:top w:val="none" w:sz="0" w:space="0" w:color="auto"/>
        <w:left w:val="none" w:sz="0" w:space="0" w:color="auto"/>
        <w:bottom w:val="none" w:sz="0" w:space="0" w:color="auto"/>
        <w:right w:val="none" w:sz="0" w:space="0" w:color="auto"/>
      </w:divBdr>
    </w:div>
    <w:div w:id="474952549">
      <w:bodyDiv w:val="1"/>
      <w:marLeft w:val="0"/>
      <w:marRight w:val="0"/>
      <w:marTop w:val="0"/>
      <w:marBottom w:val="0"/>
      <w:divBdr>
        <w:top w:val="none" w:sz="0" w:space="0" w:color="auto"/>
        <w:left w:val="none" w:sz="0" w:space="0" w:color="auto"/>
        <w:bottom w:val="none" w:sz="0" w:space="0" w:color="auto"/>
        <w:right w:val="none" w:sz="0" w:space="0" w:color="auto"/>
      </w:divBdr>
    </w:div>
    <w:div w:id="558514324">
      <w:bodyDiv w:val="1"/>
      <w:marLeft w:val="0"/>
      <w:marRight w:val="0"/>
      <w:marTop w:val="0"/>
      <w:marBottom w:val="0"/>
      <w:divBdr>
        <w:top w:val="none" w:sz="0" w:space="0" w:color="auto"/>
        <w:left w:val="none" w:sz="0" w:space="0" w:color="auto"/>
        <w:bottom w:val="none" w:sz="0" w:space="0" w:color="auto"/>
        <w:right w:val="none" w:sz="0" w:space="0" w:color="auto"/>
      </w:divBdr>
    </w:div>
    <w:div w:id="1626808811">
      <w:bodyDiv w:val="1"/>
      <w:marLeft w:val="0"/>
      <w:marRight w:val="0"/>
      <w:marTop w:val="0"/>
      <w:marBottom w:val="0"/>
      <w:divBdr>
        <w:top w:val="none" w:sz="0" w:space="0" w:color="auto"/>
        <w:left w:val="none" w:sz="0" w:space="0" w:color="auto"/>
        <w:bottom w:val="none" w:sz="0" w:space="0" w:color="auto"/>
        <w:right w:val="none" w:sz="0" w:space="0" w:color="auto"/>
      </w:divBdr>
    </w:div>
    <w:div w:id="1652521479">
      <w:bodyDiv w:val="1"/>
      <w:marLeft w:val="0"/>
      <w:marRight w:val="0"/>
      <w:marTop w:val="0"/>
      <w:marBottom w:val="0"/>
      <w:divBdr>
        <w:top w:val="none" w:sz="0" w:space="0" w:color="auto"/>
        <w:left w:val="none" w:sz="0" w:space="0" w:color="auto"/>
        <w:bottom w:val="none" w:sz="0" w:space="0" w:color="auto"/>
        <w:right w:val="none" w:sz="0" w:space="0" w:color="auto"/>
      </w:divBdr>
    </w:div>
    <w:div w:id="166455384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4705852">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3EC6-F637-48BA-A1B8-5EF6E48A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5609</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18</cp:revision>
  <dcterms:created xsi:type="dcterms:W3CDTF">2025-11-18T15:41:00Z</dcterms:created>
  <dcterms:modified xsi:type="dcterms:W3CDTF">2025-12-23T16:47:00Z</dcterms:modified>
</cp:coreProperties>
</file>