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24DB6" w14:textId="77777777" w:rsidR="0087422D" w:rsidRDefault="0087422D" w:rsidP="0087422D">
      <w:pPr>
        <w:pStyle w:val="Title"/>
        <w:spacing w:before="240" w:after="240" w:line="480" w:lineRule="auto"/>
        <w:contextualSpacing w:val="0"/>
        <w:jc w:val="center"/>
        <w:rPr>
          <w:rFonts w:ascii="Times New Roman" w:eastAsia="Times New Roman" w:hAnsi="Times New Roman" w:cs="Times New Roman"/>
          <w:b/>
          <w:bCs/>
          <w:kern w:val="36"/>
          <w:sz w:val="52"/>
          <w:szCs w:val="52"/>
          <w:lang w:eastAsia="en-IN"/>
        </w:rPr>
      </w:pPr>
    </w:p>
    <w:p w14:paraId="588894B9" w14:textId="02286409" w:rsidR="00470B04" w:rsidRPr="0087422D" w:rsidRDefault="00520F6C" w:rsidP="0087422D">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7422D">
        <w:rPr>
          <w:rFonts w:ascii="Times New Roman" w:eastAsia="Times New Roman" w:hAnsi="Times New Roman" w:cs="Times New Roman"/>
          <w:b/>
          <w:bCs/>
          <w:kern w:val="36"/>
          <w:sz w:val="52"/>
          <w:szCs w:val="52"/>
          <w:lang w:eastAsia="en-IN"/>
        </w:rPr>
        <w:t>M20 – Tourism and Local Development Cooperation</w:t>
      </w:r>
      <w:r w:rsidR="009454E3" w:rsidRPr="0087422D">
        <w:rPr>
          <w:rFonts w:ascii="Times New Roman" w:eastAsia="Times New Roman" w:hAnsi="Times New Roman" w:cs="Times New Roman"/>
          <w:b/>
          <w:bCs/>
          <w:kern w:val="36"/>
          <w:sz w:val="52"/>
          <w:szCs w:val="52"/>
          <w:lang w:eastAsia="en-IN"/>
        </w:rPr>
        <w:t xml:space="preserve"> </w:t>
      </w:r>
      <w:r w:rsidRPr="0087422D">
        <w:rPr>
          <w:rFonts w:ascii="Times New Roman" w:eastAsia="Times New Roman" w:hAnsi="Times New Roman" w:cs="Times New Roman"/>
          <w:b/>
          <w:bCs/>
          <w:sz w:val="52"/>
          <w:szCs w:val="52"/>
          <w:lang w:eastAsia="en-IN"/>
        </w:rPr>
        <w:t>Community Participation and Development Cooperation in Tourism</w:t>
      </w:r>
      <w:r w:rsidR="00470B04" w:rsidRPr="0087422D">
        <w:rPr>
          <w:rFonts w:ascii="Times New Roman" w:eastAsia="Times New Roman" w:hAnsi="Times New Roman" w:cs="Times New Roman"/>
          <w:b/>
          <w:bCs/>
          <w:sz w:val="52"/>
          <w:szCs w:val="52"/>
          <w:lang w:eastAsia="en-IN"/>
        </w:rPr>
        <w:t xml:space="preserve"> Student Name</w:t>
      </w:r>
    </w:p>
    <w:p w14:paraId="55156502" w14:textId="02273865" w:rsidR="00470B04" w:rsidRPr="0087422D" w:rsidRDefault="00470B04" w:rsidP="0087422D">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7422D">
        <w:rPr>
          <w:rFonts w:ascii="Times New Roman" w:eastAsia="Times New Roman" w:hAnsi="Times New Roman" w:cs="Times New Roman"/>
          <w:b/>
          <w:bCs/>
          <w:sz w:val="52"/>
          <w:szCs w:val="52"/>
          <w:lang w:eastAsia="en-IN"/>
        </w:rPr>
        <w:t>17-05-2026</w:t>
      </w:r>
    </w:p>
    <w:p w14:paraId="6E053841" w14:textId="35AB27F3" w:rsidR="00520F6C" w:rsidRPr="0087422D" w:rsidRDefault="00470B04" w:rsidP="0087422D">
      <w:pPr>
        <w:pStyle w:val="Title"/>
        <w:spacing w:before="240" w:after="240" w:line="480" w:lineRule="auto"/>
        <w:contextualSpacing w:val="0"/>
        <w:jc w:val="center"/>
        <w:rPr>
          <w:rFonts w:ascii="Times New Roman" w:eastAsia="Times New Roman" w:hAnsi="Times New Roman" w:cs="Times New Roman"/>
          <w:b/>
          <w:bCs/>
          <w:kern w:val="36"/>
          <w:sz w:val="52"/>
          <w:szCs w:val="52"/>
          <w:lang w:eastAsia="en-IN"/>
        </w:rPr>
      </w:pPr>
      <w:r w:rsidRPr="0087422D">
        <w:rPr>
          <w:rFonts w:ascii="Times New Roman" w:eastAsia="Times New Roman" w:hAnsi="Times New Roman" w:cs="Times New Roman"/>
          <w:b/>
          <w:bCs/>
          <w:sz w:val="52"/>
          <w:szCs w:val="52"/>
          <w:lang w:eastAsia="en-IN"/>
        </w:rPr>
        <w:t>Professor Name</w:t>
      </w:r>
    </w:p>
    <w:p w14:paraId="2A4BB854" w14:textId="6BC60B8E"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p>
    <w:p w14:paraId="12B31401" w14:textId="77777777" w:rsidR="00C00E02" w:rsidRPr="0087422D" w:rsidRDefault="00C00E02" w:rsidP="0087422D">
      <w:pPr>
        <w:spacing w:before="240" w:after="240" w:line="480" w:lineRule="auto"/>
        <w:jc w:val="both"/>
        <w:rPr>
          <w:rFonts w:ascii="Times New Roman" w:eastAsia="Times New Roman" w:hAnsi="Times New Roman" w:cs="Times New Roman"/>
          <w:b/>
          <w:bCs/>
          <w:kern w:val="36"/>
          <w:sz w:val="24"/>
          <w:szCs w:val="24"/>
          <w:lang w:eastAsia="en-IN"/>
        </w:rPr>
      </w:pPr>
      <w:r w:rsidRPr="0087422D">
        <w:rPr>
          <w:rFonts w:ascii="Times New Roman" w:eastAsia="Times New Roman" w:hAnsi="Times New Roman" w:cs="Times New Roman"/>
          <w:b/>
          <w:bCs/>
          <w:kern w:val="36"/>
          <w:sz w:val="24"/>
          <w:szCs w:val="24"/>
          <w:lang w:eastAsia="en-IN"/>
        </w:rPr>
        <w:br w:type="page"/>
      </w:r>
    </w:p>
    <w:sdt>
      <w:sdtPr>
        <w:rPr>
          <w:rFonts w:ascii="Times New Roman" w:hAnsi="Times New Roman" w:cs="Times New Roman"/>
          <w:sz w:val="24"/>
          <w:szCs w:val="24"/>
        </w:rPr>
        <w:id w:val="-1209718503"/>
        <w:docPartObj>
          <w:docPartGallery w:val="Table of Contents"/>
          <w:docPartUnique/>
        </w:docPartObj>
      </w:sdtPr>
      <w:sdtEndPr>
        <w:rPr>
          <w:rFonts w:eastAsiaTheme="minorHAnsi"/>
          <w:b/>
          <w:bCs/>
          <w:noProof/>
          <w:color w:val="auto"/>
          <w:lang w:val="en-IN"/>
        </w:rPr>
      </w:sdtEndPr>
      <w:sdtContent>
        <w:p w14:paraId="658818A9" w14:textId="151F02C9" w:rsidR="00845574" w:rsidRPr="00C608FD" w:rsidRDefault="00845574" w:rsidP="0087422D">
          <w:pPr>
            <w:pStyle w:val="TOCHeading"/>
            <w:spacing w:after="240" w:line="480" w:lineRule="auto"/>
            <w:jc w:val="both"/>
            <w:rPr>
              <w:rFonts w:ascii="Times New Roman" w:hAnsi="Times New Roman" w:cs="Times New Roman"/>
              <w:b/>
              <w:bCs/>
              <w:color w:val="000000" w:themeColor="text1"/>
            </w:rPr>
          </w:pPr>
          <w:r w:rsidRPr="00C608FD">
            <w:rPr>
              <w:rFonts w:ascii="Times New Roman" w:hAnsi="Times New Roman" w:cs="Times New Roman"/>
              <w:b/>
              <w:bCs/>
              <w:color w:val="000000" w:themeColor="text1"/>
            </w:rPr>
            <w:t>Table of Contents</w:t>
          </w:r>
        </w:p>
        <w:p w14:paraId="30B29F7E" w14:textId="12347977" w:rsidR="00845574" w:rsidRPr="0087422D" w:rsidRDefault="00845574" w:rsidP="00845CDF">
          <w:pPr>
            <w:pStyle w:val="TOC1"/>
          </w:pPr>
          <w:r w:rsidRPr="0087422D">
            <w:fldChar w:fldCharType="begin"/>
          </w:r>
          <w:r w:rsidRPr="0087422D">
            <w:instrText xml:space="preserve"> TOC \o "1-3" \h \z \u </w:instrText>
          </w:r>
          <w:r w:rsidRPr="0087422D">
            <w:fldChar w:fldCharType="separate"/>
          </w:r>
          <w:hyperlink w:anchor="_Toc229942786" w:history="1">
            <w:r w:rsidRPr="0087422D">
              <w:rPr>
                <w:rStyle w:val="Hyperlink"/>
                <w:rFonts w:eastAsiaTheme="majorEastAsia"/>
              </w:rPr>
              <w:t>Abstract</w:t>
            </w:r>
            <w:r w:rsidRPr="0087422D">
              <w:rPr>
                <w:webHidden/>
              </w:rPr>
              <w:tab/>
            </w:r>
            <w:r w:rsidRPr="0087422D">
              <w:rPr>
                <w:webHidden/>
              </w:rPr>
              <w:fldChar w:fldCharType="begin"/>
            </w:r>
            <w:r w:rsidRPr="0087422D">
              <w:rPr>
                <w:webHidden/>
              </w:rPr>
              <w:instrText xml:space="preserve"> PAGEREF _Toc229942786 \h </w:instrText>
            </w:r>
            <w:r w:rsidRPr="0087422D">
              <w:rPr>
                <w:webHidden/>
              </w:rPr>
            </w:r>
            <w:r w:rsidRPr="0087422D">
              <w:rPr>
                <w:webHidden/>
              </w:rPr>
              <w:fldChar w:fldCharType="separate"/>
            </w:r>
            <w:r w:rsidR="00F7131E">
              <w:rPr>
                <w:webHidden/>
              </w:rPr>
              <w:t>4</w:t>
            </w:r>
            <w:r w:rsidRPr="0087422D">
              <w:rPr>
                <w:webHidden/>
              </w:rPr>
              <w:fldChar w:fldCharType="end"/>
            </w:r>
          </w:hyperlink>
        </w:p>
        <w:p w14:paraId="4F9D6D27" w14:textId="4BFD45AD" w:rsidR="00845574" w:rsidRPr="0087422D" w:rsidRDefault="00845574" w:rsidP="00845CDF">
          <w:pPr>
            <w:pStyle w:val="TOC1"/>
          </w:pPr>
          <w:hyperlink w:anchor="_Toc229942787" w:history="1">
            <w:r w:rsidRPr="0087422D">
              <w:rPr>
                <w:rStyle w:val="Hyperlink"/>
                <w:rFonts w:eastAsiaTheme="majorEastAsia"/>
              </w:rPr>
              <w:t>Introduction</w:t>
            </w:r>
            <w:r w:rsidRPr="0087422D">
              <w:rPr>
                <w:webHidden/>
              </w:rPr>
              <w:tab/>
            </w:r>
            <w:r w:rsidRPr="0087422D">
              <w:rPr>
                <w:webHidden/>
              </w:rPr>
              <w:fldChar w:fldCharType="begin"/>
            </w:r>
            <w:r w:rsidRPr="0087422D">
              <w:rPr>
                <w:webHidden/>
              </w:rPr>
              <w:instrText xml:space="preserve"> PAGEREF _Toc229942787 \h </w:instrText>
            </w:r>
            <w:r w:rsidRPr="0087422D">
              <w:rPr>
                <w:webHidden/>
              </w:rPr>
            </w:r>
            <w:r w:rsidRPr="0087422D">
              <w:rPr>
                <w:webHidden/>
              </w:rPr>
              <w:fldChar w:fldCharType="separate"/>
            </w:r>
            <w:r w:rsidR="00F7131E">
              <w:rPr>
                <w:webHidden/>
              </w:rPr>
              <w:t>5</w:t>
            </w:r>
            <w:r w:rsidRPr="0087422D">
              <w:rPr>
                <w:webHidden/>
              </w:rPr>
              <w:fldChar w:fldCharType="end"/>
            </w:r>
          </w:hyperlink>
        </w:p>
        <w:p w14:paraId="65715CD7" w14:textId="5C58ED7F" w:rsidR="00845574" w:rsidRPr="0087422D" w:rsidRDefault="00845574" w:rsidP="00845CDF">
          <w:pPr>
            <w:pStyle w:val="TOC1"/>
          </w:pPr>
          <w:hyperlink w:anchor="_Toc229942788" w:history="1">
            <w:r w:rsidRPr="0087422D">
              <w:rPr>
                <w:rStyle w:val="Hyperlink"/>
                <w:rFonts w:eastAsiaTheme="majorEastAsia"/>
              </w:rPr>
              <w:t>Literature Review</w:t>
            </w:r>
            <w:r w:rsidRPr="0087422D">
              <w:rPr>
                <w:webHidden/>
              </w:rPr>
              <w:tab/>
            </w:r>
            <w:r w:rsidRPr="0087422D">
              <w:rPr>
                <w:webHidden/>
              </w:rPr>
              <w:fldChar w:fldCharType="begin"/>
            </w:r>
            <w:r w:rsidRPr="0087422D">
              <w:rPr>
                <w:webHidden/>
              </w:rPr>
              <w:instrText xml:space="preserve"> PAGEREF _Toc229942788 \h </w:instrText>
            </w:r>
            <w:r w:rsidRPr="0087422D">
              <w:rPr>
                <w:webHidden/>
              </w:rPr>
            </w:r>
            <w:r w:rsidRPr="0087422D">
              <w:rPr>
                <w:webHidden/>
              </w:rPr>
              <w:fldChar w:fldCharType="separate"/>
            </w:r>
            <w:r w:rsidR="00F7131E">
              <w:rPr>
                <w:webHidden/>
              </w:rPr>
              <w:t>6</w:t>
            </w:r>
            <w:r w:rsidRPr="0087422D">
              <w:rPr>
                <w:webHidden/>
              </w:rPr>
              <w:fldChar w:fldCharType="end"/>
            </w:r>
          </w:hyperlink>
        </w:p>
        <w:p w14:paraId="49037E9E" w14:textId="2F2B8125"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89" w:history="1">
            <w:r w:rsidRPr="0087422D">
              <w:rPr>
                <w:rStyle w:val="Hyperlink"/>
                <w:rFonts w:ascii="Times New Roman" w:hAnsi="Times New Roman" w:cs="Times New Roman"/>
                <w:noProof/>
                <w:sz w:val="24"/>
                <w:szCs w:val="24"/>
              </w:rPr>
              <w:t>Concept of Local Development Cooperation in Tourism</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_Toc229942789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6</w:t>
            </w:r>
            <w:r w:rsidRPr="0087422D">
              <w:rPr>
                <w:rFonts w:ascii="Times New Roman" w:hAnsi="Times New Roman" w:cs="Times New Roman"/>
                <w:noProof/>
                <w:webHidden/>
                <w:sz w:val="24"/>
                <w:szCs w:val="24"/>
              </w:rPr>
              <w:fldChar w:fldCharType="end"/>
            </w:r>
          </w:hyperlink>
        </w:p>
        <w:p w14:paraId="261D5D6D" w14:textId="11C7DA3A"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0" w:history="1">
            <w:r w:rsidRPr="0087422D">
              <w:rPr>
                <w:rStyle w:val="Hyperlink"/>
                <w:rFonts w:ascii="Times New Roman" w:hAnsi="Times New Roman" w:cs="Times New Roman"/>
                <w:noProof/>
                <w:sz w:val="24"/>
                <w:szCs w:val="24"/>
              </w:rPr>
              <w:t>Community Participation in Tourism Development</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_Toc229942790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7</w:t>
            </w:r>
            <w:r w:rsidRPr="0087422D">
              <w:rPr>
                <w:rFonts w:ascii="Times New Roman" w:hAnsi="Times New Roman" w:cs="Times New Roman"/>
                <w:noProof/>
                <w:webHidden/>
                <w:sz w:val="24"/>
                <w:szCs w:val="24"/>
              </w:rPr>
              <w:fldChar w:fldCharType="end"/>
            </w:r>
          </w:hyperlink>
        </w:p>
        <w:p w14:paraId="4F95D2E6" w14:textId="4A4A201D"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1" w:history="1">
            <w:r w:rsidRPr="0087422D">
              <w:rPr>
                <w:rStyle w:val="Hyperlink"/>
                <w:rFonts w:ascii="Times New Roman" w:hAnsi="Times New Roman" w:cs="Times New Roman"/>
                <w:noProof/>
                <w:sz w:val="24"/>
                <w:szCs w:val="24"/>
              </w:rPr>
              <w:t>Roles of Government Agencies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_Toc229942791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8</w:t>
            </w:r>
            <w:r w:rsidRPr="0087422D">
              <w:rPr>
                <w:rFonts w:ascii="Times New Roman" w:hAnsi="Times New Roman" w:cs="Times New Roman"/>
                <w:noProof/>
                <w:webHidden/>
                <w:sz w:val="24"/>
                <w:szCs w:val="24"/>
              </w:rPr>
              <w:fldChar w:fldCharType="end"/>
            </w:r>
          </w:hyperlink>
        </w:p>
        <w:p w14:paraId="41C89327" w14:textId="6A2F4ED7"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2" w:history="1">
            <w:r w:rsidRPr="0087422D">
              <w:rPr>
                <w:rStyle w:val="Hyperlink"/>
                <w:rFonts w:ascii="Times New Roman" w:hAnsi="Times New Roman" w:cs="Times New Roman"/>
                <w:noProof/>
                <w:sz w:val="24"/>
                <w:szCs w:val="24"/>
              </w:rPr>
              <w:t>Role of NGOs in Tourism Development</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_Toc229942792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9</w:t>
            </w:r>
            <w:r w:rsidRPr="0087422D">
              <w:rPr>
                <w:rFonts w:ascii="Times New Roman" w:hAnsi="Times New Roman" w:cs="Times New Roman"/>
                <w:noProof/>
                <w:webHidden/>
                <w:sz w:val="24"/>
                <w:szCs w:val="24"/>
              </w:rPr>
              <w:fldChar w:fldCharType="end"/>
            </w:r>
          </w:hyperlink>
        </w:p>
        <w:p w14:paraId="46C21197" w14:textId="2BD2DDEE"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3" w:history="1">
            <w:r w:rsidRPr="0087422D">
              <w:rPr>
                <w:rStyle w:val="Hyperlink"/>
                <w:rFonts w:ascii="Times New Roman" w:hAnsi="Times New Roman" w:cs="Times New Roman"/>
                <w:noProof/>
                <w:sz w:val="24"/>
                <w:szCs w:val="24"/>
              </w:rPr>
              <w:t>Role of Private Tourism Businesses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_Toc229942793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9</w:t>
            </w:r>
            <w:r w:rsidRPr="0087422D">
              <w:rPr>
                <w:rFonts w:ascii="Times New Roman" w:hAnsi="Times New Roman" w:cs="Times New Roman"/>
                <w:noProof/>
                <w:webHidden/>
                <w:sz w:val="24"/>
                <w:szCs w:val="24"/>
              </w:rPr>
              <w:fldChar w:fldCharType="end"/>
            </w:r>
          </w:hyperlink>
        </w:p>
        <w:p w14:paraId="1E29A034" w14:textId="236E49AC"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4" w:history="1">
            <w:r w:rsidRPr="0087422D">
              <w:rPr>
                <w:rStyle w:val="Hyperlink"/>
                <w:rFonts w:ascii="Times New Roman" w:hAnsi="Times New Roman" w:cs="Times New Roman"/>
                <w:noProof/>
                <w:sz w:val="24"/>
                <w:szCs w:val="24"/>
              </w:rPr>
              <w:t>Participatory Planning and Social Inclusion</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_Toc229942794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10</w:t>
            </w:r>
            <w:r w:rsidRPr="0087422D">
              <w:rPr>
                <w:rFonts w:ascii="Times New Roman" w:hAnsi="Times New Roman" w:cs="Times New Roman"/>
                <w:noProof/>
                <w:webHidden/>
                <w:sz w:val="24"/>
                <w:szCs w:val="24"/>
              </w:rPr>
              <w:fldChar w:fldCharType="end"/>
            </w:r>
          </w:hyperlink>
        </w:p>
        <w:p w14:paraId="3DF3B645" w14:textId="62CBF2F8"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5" w:history="1">
            <w:r w:rsidRPr="0087422D">
              <w:rPr>
                <w:rStyle w:val="Hyperlink"/>
                <w:rFonts w:ascii="Times New Roman" w:hAnsi="Times New Roman" w:cs="Times New Roman"/>
                <w:noProof/>
                <w:sz w:val="24"/>
                <w:szCs w:val="24"/>
              </w:rPr>
              <w:t>Cultural Preservation and Local Ownership</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_Toc229942795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11</w:t>
            </w:r>
            <w:r w:rsidRPr="0087422D">
              <w:rPr>
                <w:rFonts w:ascii="Times New Roman" w:hAnsi="Times New Roman" w:cs="Times New Roman"/>
                <w:noProof/>
                <w:webHidden/>
                <w:sz w:val="24"/>
                <w:szCs w:val="24"/>
              </w:rPr>
              <w:fldChar w:fldCharType="end"/>
            </w:r>
          </w:hyperlink>
        </w:p>
        <w:p w14:paraId="49A44491" w14:textId="1C2569A7"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6" w:history="1">
            <w:r w:rsidRPr="0087422D">
              <w:rPr>
                <w:rStyle w:val="Hyperlink"/>
                <w:rFonts w:ascii="Times New Roman" w:hAnsi="Times New Roman" w:cs="Times New Roman"/>
                <w:noProof/>
                <w:sz w:val="24"/>
                <w:szCs w:val="24"/>
              </w:rPr>
              <w:t>Sustainable Community-Based Tourism Frameworks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_Toc229942796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11</w:t>
            </w:r>
            <w:r w:rsidRPr="0087422D">
              <w:rPr>
                <w:rFonts w:ascii="Times New Roman" w:hAnsi="Times New Roman" w:cs="Times New Roman"/>
                <w:noProof/>
                <w:webHidden/>
                <w:sz w:val="24"/>
                <w:szCs w:val="24"/>
              </w:rPr>
              <w:fldChar w:fldCharType="end"/>
            </w:r>
          </w:hyperlink>
        </w:p>
        <w:p w14:paraId="3DE73DCD" w14:textId="2138D541" w:rsidR="00845574" w:rsidRPr="0087422D" w:rsidRDefault="00845574" w:rsidP="00845CDF">
          <w:pPr>
            <w:pStyle w:val="TOC1"/>
          </w:pPr>
          <w:hyperlink w:anchor="_Toc229942797" w:history="1">
            <w:r w:rsidRPr="0087422D">
              <w:rPr>
                <w:rStyle w:val="Hyperlink"/>
                <w:rFonts w:eastAsiaTheme="majorEastAsia"/>
              </w:rPr>
              <w:t>Methodology</w:t>
            </w:r>
            <w:r w:rsidRPr="0087422D">
              <w:rPr>
                <w:webHidden/>
              </w:rPr>
              <w:tab/>
            </w:r>
            <w:r w:rsidRPr="0087422D">
              <w:rPr>
                <w:webHidden/>
              </w:rPr>
              <w:fldChar w:fldCharType="begin"/>
            </w:r>
            <w:r w:rsidRPr="0087422D">
              <w:rPr>
                <w:webHidden/>
              </w:rPr>
              <w:instrText xml:space="preserve"> PAGEREF _Toc229942797 \h </w:instrText>
            </w:r>
            <w:r w:rsidRPr="0087422D">
              <w:rPr>
                <w:webHidden/>
              </w:rPr>
            </w:r>
            <w:r w:rsidRPr="0087422D">
              <w:rPr>
                <w:webHidden/>
              </w:rPr>
              <w:fldChar w:fldCharType="separate"/>
            </w:r>
            <w:r w:rsidR="00F7131E">
              <w:rPr>
                <w:webHidden/>
              </w:rPr>
              <w:t>12</w:t>
            </w:r>
            <w:r w:rsidRPr="0087422D">
              <w:rPr>
                <w:webHidden/>
              </w:rPr>
              <w:fldChar w:fldCharType="end"/>
            </w:r>
          </w:hyperlink>
        </w:p>
        <w:p w14:paraId="6B3AB41E" w14:textId="3CA9D05B"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8" w:history="1">
            <w:r w:rsidRPr="0087422D">
              <w:rPr>
                <w:rStyle w:val="Hyperlink"/>
                <w:rFonts w:ascii="Times New Roman" w:hAnsi="Times New Roman" w:cs="Times New Roman"/>
                <w:noProof/>
                <w:sz w:val="24"/>
                <w:szCs w:val="24"/>
              </w:rPr>
              <w:t>Research Approach</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_Toc229942798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12</w:t>
            </w:r>
            <w:r w:rsidRPr="0087422D">
              <w:rPr>
                <w:rFonts w:ascii="Times New Roman" w:hAnsi="Times New Roman" w:cs="Times New Roman"/>
                <w:noProof/>
                <w:webHidden/>
                <w:sz w:val="24"/>
                <w:szCs w:val="24"/>
              </w:rPr>
              <w:fldChar w:fldCharType="end"/>
            </w:r>
          </w:hyperlink>
        </w:p>
        <w:p w14:paraId="461CCA26" w14:textId="11A7AA67"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799" w:history="1">
            <w:r w:rsidRPr="0087422D">
              <w:rPr>
                <w:rStyle w:val="Hyperlink"/>
                <w:rFonts w:ascii="Times New Roman" w:hAnsi="Times New Roman" w:cs="Times New Roman"/>
                <w:noProof/>
                <w:sz w:val="24"/>
                <w:szCs w:val="24"/>
              </w:rPr>
              <w:t>Data Collection Methods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_Toc229942799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12</w:t>
            </w:r>
            <w:r w:rsidRPr="0087422D">
              <w:rPr>
                <w:rFonts w:ascii="Times New Roman" w:hAnsi="Times New Roman" w:cs="Times New Roman"/>
                <w:noProof/>
                <w:webHidden/>
                <w:sz w:val="24"/>
                <w:szCs w:val="24"/>
              </w:rPr>
              <w:fldChar w:fldCharType="end"/>
            </w:r>
          </w:hyperlink>
        </w:p>
        <w:p w14:paraId="5983F955" w14:textId="1E3DA3FC"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0" w:history="1">
            <w:r w:rsidRPr="0087422D">
              <w:rPr>
                <w:rStyle w:val="Hyperlink"/>
                <w:rFonts w:ascii="Times New Roman" w:hAnsi="Times New Roman" w:cs="Times New Roman"/>
                <w:noProof/>
                <w:sz w:val="24"/>
                <w:szCs w:val="24"/>
              </w:rPr>
              <w:t>Selection Criteria</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_Toc229942800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13</w:t>
            </w:r>
            <w:r w:rsidRPr="0087422D">
              <w:rPr>
                <w:rFonts w:ascii="Times New Roman" w:hAnsi="Times New Roman" w:cs="Times New Roman"/>
                <w:noProof/>
                <w:webHidden/>
                <w:sz w:val="24"/>
                <w:szCs w:val="24"/>
              </w:rPr>
              <w:fldChar w:fldCharType="end"/>
            </w:r>
          </w:hyperlink>
        </w:p>
        <w:p w14:paraId="37011070" w14:textId="588959AD"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1" w:history="1">
            <w:r w:rsidRPr="0087422D">
              <w:rPr>
                <w:rStyle w:val="Hyperlink"/>
                <w:rFonts w:ascii="Times New Roman" w:hAnsi="Times New Roman" w:cs="Times New Roman"/>
                <w:noProof/>
                <w:sz w:val="24"/>
                <w:szCs w:val="24"/>
              </w:rPr>
              <w:t>Data Analysis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_Toc229942801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14</w:t>
            </w:r>
            <w:r w:rsidRPr="0087422D">
              <w:rPr>
                <w:rFonts w:ascii="Times New Roman" w:hAnsi="Times New Roman" w:cs="Times New Roman"/>
                <w:noProof/>
                <w:webHidden/>
                <w:sz w:val="24"/>
                <w:szCs w:val="24"/>
              </w:rPr>
              <w:fldChar w:fldCharType="end"/>
            </w:r>
          </w:hyperlink>
        </w:p>
        <w:p w14:paraId="3EE07B5E" w14:textId="0C80315A"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2" w:history="1">
            <w:r w:rsidRPr="0087422D">
              <w:rPr>
                <w:rStyle w:val="Hyperlink"/>
                <w:rFonts w:ascii="Times New Roman" w:hAnsi="Times New Roman" w:cs="Times New Roman"/>
                <w:noProof/>
                <w:sz w:val="24"/>
                <w:szCs w:val="24"/>
              </w:rPr>
              <w:t>Limitations of the Research</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_Toc229942802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15</w:t>
            </w:r>
            <w:r w:rsidRPr="0087422D">
              <w:rPr>
                <w:rFonts w:ascii="Times New Roman" w:hAnsi="Times New Roman" w:cs="Times New Roman"/>
                <w:noProof/>
                <w:webHidden/>
                <w:sz w:val="24"/>
                <w:szCs w:val="24"/>
              </w:rPr>
              <w:fldChar w:fldCharType="end"/>
            </w:r>
          </w:hyperlink>
        </w:p>
        <w:p w14:paraId="44E9A774" w14:textId="5C563DF6"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3" w:history="1">
            <w:r w:rsidRPr="0087422D">
              <w:rPr>
                <w:rStyle w:val="Hyperlink"/>
                <w:rFonts w:ascii="Times New Roman" w:hAnsi="Times New Roman" w:cs="Times New Roman"/>
                <w:noProof/>
                <w:sz w:val="24"/>
                <w:szCs w:val="24"/>
              </w:rPr>
              <w:t>Ethical Considerations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_Toc229942803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15</w:t>
            </w:r>
            <w:r w:rsidRPr="0087422D">
              <w:rPr>
                <w:rFonts w:ascii="Times New Roman" w:hAnsi="Times New Roman" w:cs="Times New Roman"/>
                <w:noProof/>
                <w:webHidden/>
                <w:sz w:val="24"/>
                <w:szCs w:val="24"/>
              </w:rPr>
              <w:fldChar w:fldCharType="end"/>
            </w:r>
          </w:hyperlink>
        </w:p>
        <w:p w14:paraId="52C9F2F8" w14:textId="0FA7ADE8" w:rsidR="00845574" w:rsidRPr="0087422D" w:rsidRDefault="00845574" w:rsidP="00845CDF">
          <w:pPr>
            <w:pStyle w:val="TOC1"/>
          </w:pPr>
          <w:hyperlink w:anchor="_Toc229942804" w:history="1">
            <w:r w:rsidRPr="0087422D">
              <w:rPr>
                <w:rStyle w:val="Hyperlink"/>
                <w:rFonts w:eastAsiaTheme="majorEastAsia"/>
              </w:rPr>
              <w:t>Findings</w:t>
            </w:r>
            <w:r w:rsidRPr="0087422D">
              <w:rPr>
                <w:webHidden/>
              </w:rPr>
              <w:tab/>
            </w:r>
            <w:r w:rsidRPr="0087422D">
              <w:rPr>
                <w:webHidden/>
              </w:rPr>
              <w:fldChar w:fldCharType="begin"/>
            </w:r>
            <w:r w:rsidRPr="0087422D">
              <w:rPr>
                <w:webHidden/>
              </w:rPr>
              <w:instrText xml:space="preserve"> PAGEREF _Toc229942804 \h </w:instrText>
            </w:r>
            <w:r w:rsidRPr="0087422D">
              <w:rPr>
                <w:webHidden/>
              </w:rPr>
            </w:r>
            <w:r w:rsidRPr="0087422D">
              <w:rPr>
                <w:webHidden/>
              </w:rPr>
              <w:fldChar w:fldCharType="separate"/>
            </w:r>
            <w:r w:rsidR="00F7131E">
              <w:rPr>
                <w:webHidden/>
              </w:rPr>
              <w:t>15</w:t>
            </w:r>
            <w:r w:rsidRPr="0087422D">
              <w:rPr>
                <w:webHidden/>
              </w:rPr>
              <w:fldChar w:fldCharType="end"/>
            </w:r>
          </w:hyperlink>
        </w:p>
        <w:p w14:paraId="287AE82A" w14:textId="2F2177C5"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5" w:history="1">
            <w:r w:rsidRPr="0087422D">
              <w:rPr>
                <w:rStyle w:val="Hyperlink"/>
                <w:rFonts w:ascii="Times New Roman" w:hAnsi="Times New Roman" w:cs="Times New Roman"/>
                <w:noProof/>
                <w:sz w:val="24"/>
                <w:szCs w:val="24"/>
              </w:rPr>
              <w:t>Importance of Community Participation in Tourism Development</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_Toc229942805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15</w:t>
            </w:r>
            <w:r w:rsidRPr="0087422D">
              <w:rPr>
                <w:rFonts w:ascii="Times New Roman" w:hAnsi="Times New Roman" w:cs="Times New Roman"/>
                <w:noProof/>
                <w:webHidden/>
                <w:sz w:val="24"/>
                <w:szCs w:val="24"/>
              </w:rPr>
              <w:fldChar w:fldCharType="end"/>
            </w:r>
          </w:hyperlink>
        </w:p>
        <w:p w14:paraId="0E296575" w14:textId="42B699B6"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6" w:history="1">
            <w:r w:rsidRPr="0087422D">
              <w:rPr>
                <w:rStyle w:val="Hyperlink"/>
                <w:rFonts w:ascii="Times New Roman" w:hAnsi="Times New Roman" w:cs="Times New Roman"/>
                <w:noProof/>
                <w:sz w:val="24"/>
                <w:szCs w:val="24"/>
              </w:rPr>
              <w:t>Economic Benefits of Participatory Tourism</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_Toc229942806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16</w:t>
            </w:r>
            <w:r w:rsidRPr="0087422D">
              <w:rPr>
                <w:rFonts w:ascii="Times New Roman" w:hAnsi="Times New Roman" w:cs="Times New Roman"/>
                <w:noProof/>
                <w:webHidden/>
                <w:sz w:val="24"/>
                <w:szCs w:val="24"/>
              </w:rPr>
              <w:fldChar w:fldCharType="end"/>
            </w:r>
          </w:hyperlink>
        </w:p>
        <w:p w14:paraId="6525F6F1" w14:textId="45DCDF3A"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7" w:history="1">
            <w:r w:rsidRPr="0087422D">
              <w:rPr>
                <w:rStyle w:val="Hyperlink"/>
                <w:rFonts w:ascii="Times New Roman" w:hAnsi="Times New Roman" w:cs="Times New Roman"/>
                <w:noProof/>
                <w:sz w:val="24"/>
                <w:szCs w:val="24"/>
              </w:rPr>
              <w:t>Role of Government Cooperation</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_Toc229942807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17</w:t>
            </w:r>
            <w:r w:rsidRPr="0087422D">
              <w:rPr>
                <w:rFonts w:ascii="Times New Roman" w:hAnsi="Times New Roman" w:cs="Times New Roman"/>
                <w:noProof/>
                <w:webHidden/>
                <w:sz w:val="24"/>
                <w:szCs w:val="24"/>
              </w:rPr>
              <w:fldChar w:fldCharType="end"/>
            </w:r>
          </w:hyperlink>
        </w:p>
        <w:p w14:paraId="7C7F79A7" w14:textId="6F848136"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8" w:history="1">
            <w:r w:rsidRPr="0087422D">
              <w:rPr>
                <w:rStyle w:val="Hyperlink"/>
                <w:rFonts w:ascii="Times New Roman" w:hAnsi="Times New Roman" w:cs="Times New Roman"/>
                <w:noProof/>
                <w:sz w:val="24"/>
                <w:szCs w:val="24"/>
              </w:rPr>
              <w:t>Contribution of NGOs and Civil Society</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_Toc229942808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18</w:t>
            </w:r>
            <w:r w:rsidRPr="0087422D">
              <w:rPr>
                <w:rFonts w:ascii="Times New Roman" w:hAnsi="Times New Roman" w:cs="Times New Roman"/>
                <w:noProof/>
                <w:webHidden/>
                <w:sz w:val="24"/>
                <w:szCs w:val="24"/>
              </w:rPr>
              <w:fldChar w:fldCharType="end"/>
            </w:r>
          </w:hyperlink>
        </w:p>
        <w:p w14:paraId="416AF068" w14:textId="33C83693"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09" w:history="1">
            <w:r w:rsidRPr="0087422D">
              <w:rPr>
                <w:rStyle w:val="Hyperlink"/>
                <w:rFonts w:ascii="Times New Roman" w:hAnsi="Times New Roman" w:cs="Times New Roman"/>
                <w:noProof/>
                <w:sz w:val="24"/>
                <w:szCs w:val="24"/>
              </w:rPr>
              <w:t>Participatory Planning and Social Inclusion</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_Toc229942809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18</w:t>
            </w:r>
            <w:r w:rsidRPr="0087422D">
              <w:rPr>
                <w:rFonts w:ascii="Times New Roman" w:hAnsi="Times New Roman" w:cs="Times New Roman"/>
                <w:noProof/>
                <w:webHidden/>
                <w:sz w:val="24"/>
                <w:szCs w:val="24"/>
              </w:rPr>
              <w:fldChar w:fldCharType="end"/>
            </w:r>
          </w:hyperlink>
        </w:p>
        <w:p w14:paraId="3E959F9F" w14:textId="61F6D035"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10" w:history="1">
            <w:r w:rsidRPr="0087422D">
              <w:rPr>
                <w:rStyle w:val="Hyperlink"/>
                <w:rFonts w:ascii="Times New Roman" w:hAnsi="Times New Roman" w:cs="Times New Roman"/>
                <w:noProof/>
                <w:sz w:val="24"/>
                <w:szCs w:val="24"/>
              </w:rPr>
              <w:t>Cultural Preservation Through Community Participation</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_Toc229942810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19</w:t>
            </w:r>
            <w:r w:rsidRPr="0087422D">
              <w:rPr>
                <w:rFonts w:ascii="Times New Roman" w:hAnsi="Times New Roman" w:cs="Times New Roman"/>
                <w:noProof/>
                <w:webHidden/>
                <w:sz w:val="24"/>
                <w:szCs w:val="24"/>
              </w:rPr>
              <w:fldChar w:fldCharType="end"/>
            </w:r>
          </w:hyperlink>
        </w:p>
        <w:p w14:paraId="0D196870" w14:textId="5E216AF6"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11" w:history="1">
            <w:r w:rsidRPr="0087422D">
              <w:rPr>
                <w:rStyle w:val="Hyperlink"/>
                <w:rFonts w:ascii="Times New Roman" w:hAnsi="Times New Roman" w:cs="Times New Roman"/>
                <w:noProof/>
                <w:sz w:val="24"/>
                <w:szCs w:val="24"/>
              </w:rPr>
              <w:t>Environmental Sustainability and Community Cooperation</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_Toc229942811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20</w:t>
            </w:r>
            <w:r w:rsidRPr="0087422D">
              <w:rPr>
                <w:rFonts w:ascii="Times New Roman" w:hAnsi="Times New Roman" w:cs="Times New Roman"/>
                <w:noProof/>
                <w:webHidden/>
                <w:sz w:val="24"/>
                <w:szCs w:val="24"/>
              </w:rPr>
              <w:fldChar w:fldCharType="end"/>
            </w:r>
          </w:hyperlink>
        </w:p>
        <w:p w14:paraId="22C843B7" w14:textId="093C3BDE" w:rsidR="00845574" w:rsidRPr="0087422D" w:rsidRDefault="00845574" w:rsidP="00845CDF">
          <w:pPr>
            <w:pStyle w:val="TOC1"/>
          </w:pPr>
          <w:hyperlink w:anchor="_Toc229942812" w:history="1">
            <w:r w:rsidRPr="0087422D">
              <w:rPr>
                <w:rStyle w:val="Hyperlink"/>
                <w:rFonts w:eastAsiaTheme="majorEastAsia"/>
              </w:rPr>
              <w:t>Discussion</w:t>
            </w:r>
            <w:r w:rsidRPr="0087422D">
              <w:rPr>
                <w:webHidden/>
              </w:rPr>
              <w:tab/>
            </w:r>
            <w:r w:rsidRPr="0087422D">
              <w:rPr>
                <w:webHidden/>
              </w:rPr>
              <w:fldChar w:fldCharType="begin"/>
            </w:r>
            <w:r w:rsidRPr="0087422D">
              <w:rPr>
                <w:webHidden/>
              </w:rPr>
              <w:instrText xml:space="preserve"> PAGEREF _Toc229942812 \h </w:instrText>
            </w:r>
            <w:r w:rsidRPr="0087422D">
              <w:rPr>
                <w:webHidden/>
              </w:rPr>
            </w:r>
            <w:r w:rsidRPr="0087422D">
              <w:rPr>
                <w:webHidden/>
              </w:rPr>
              <w:fldChar w:fldCharType="separate"/>
            </w:r>
            <w:r w:rsidR="00F7131E">
              <w:rPr>
                <w:webHidden/>
              </w:rPr>
              <w:t>22</w:t>
            </w:r>
            <w:r w:rsidRPr="0087422D">
              <w:rPr>
                <w:webHidden/>
              </w:rPr>
              <w:fldChar w:fldCharType="end"/>
            </w:r>
          </w:hyperlink>
        </w:p>
        <w:p w14:paraId="77DA91B4" w14:textId="0893BDA4" w:rsidR="00845574" w:rsidRPr="00845CDF" w:rsidRDefault="00845574" w:rsidP="00845CDF">
          <w:pPr>
            <w:pStyle w:val="TOC1"/>
          </w:pPr>
          <w:hyperlink w:anchor="_Toc229942813" w:history="1">
            <w:r w:rsidRPr="00845CDF">
              <w:rPr>
                <w:rStyle w:val="Hyperlink"/>
              </w:rPr>
              <w:t>Conclusion</w:t>
            </w:r>
            <w:r w:rsidRPr="00845CDF">
              <w:rPr>
                <w:webHidden/>
              </w:rPr>
              <w:tab/>
            </w:r>
            <w:r w:rsidRPr="00845CDF">
              <w:rPr>
                <w:webHidden/>
              </w:rPr>
              <w:fldChar w:fldCharType="begin"/>
            </w:r>
            <w:r w:rsidRPr="00845CDF">
              <w:rPr>
                <w:webHidden/>
              </w:rPr>
              <w:instrText xml:space="preserve"> PAGEREF _Toc229942813 \h </w:instrText>
            </w:r>
            <w:r w:rsidRPr="00845CDF">
              <w:rPr>
                <w:webHidden/>
              </w:rPr>
            </w:r>
            <w:r w:rsidRPr="00845CDF">
              <w:rPr>
                <w:webHidden/>
              </w:rPr>
              <w:fldChar w:fldCharType="separate"/>
            </w:r>
            <w:r w:rsidR="00F7131E">
              <w:rPr>
                <w:webHidden/>
              </w:rPr>
              <w:t>24</w:t>
            </w:r>
            <w:r w:rsidRPr="00845CDF">
              <w:rPr>
                <w:webHidden/>
              </w:rPr>
              <w:fldChar w:fldCharType="end"/>
            </w:r>
          </w:hyperlink>
        </w:p>
        <w:p w14:paraId="17149882" w14:textId="50058DC5" w:rsidR="00845574" w:rsidRPr="0087422D" w:rsidRDefault="00845574" w:rsidP="00845CDF">
          <w:pPr>
            <w:pStyle w:val="TOC1"/>
          </w:pPr>
          <w:hyperlink w:anchor="_Toc229942814" w:history="1">
            <w:r w:rsidRPr="0087422D">
              <w:rPr>
                <w:rStyle w:val="Hyperlink"/>
                <w:rFonts w:eastAsiaTheme="majorEastAsia"/>
              </w:rPr>
              <w:t>References</w:t>
            </w:r>
            <w:r w:rsidRPr="0087422D">
              <w:rPr>
                <w:webHidden/>
              </w:rPr>
              <w:tab/>
            </w:r>
            <w:r w:rsidRPr="0087422D">
              <w:rPr>
                <w:webHidden/>
              </w:rPr>
              <w:fldChar w:fldCharType="begin"/>
            </w:r>
            <w:r w:rsidRPr="0087422D">
              <w:rPr>
                <w:webHidden/>
              </w:rPr>
              <w:instrText xml:space="preserve"> PAGEREF _Toc229942814 \h </w:instrText>
            </w:r>
            <w:r w:rsidRPr="0087422D">
              <w:rPr>
                <w:webHidden/>
              </w:rPr>
            </w:r>
            <w:r w:rsidRPr="0087422D">
              <w:rPr>
                <w:webHidden/>
              </w:rPr>
              <w:fldChar w:fldCharType="separate"/>
            </w:r>
            <w:r w:rsidR="00F7131E">
              <w:rPr>
                <w:webHidden/>
              </w:rPr>
              <w:t>26</w:t>
            </w:r>
            <w:r w:rsidRPr="0087422D">
              <w:rPr>
                <w:webHidden/>
              </w:rPr>
              <w:fldChar w:fldCharType="end"/>
            </w:r>
          </w:hyperlink>
        </w:p>
        <w:p w14:paraId="0C2B7F48" w14:textId="62CACE11" w:rsidR="00845574" w:rsidRPr="0087422D" w:rsidRDefault="00845574" w:rsidP="00845CDF">
          <w:pPr>
            <w:pStyle w:val="TOC1"/>
          </w:pPr>
          <w:hyperlink w:anchor="_Toc229942815" w:history="1">
            <w:r w:rsidRPr="0087422D">
              <w:rPr>
                <w:rStyle w:val="Hyperlink"/>
                <w:rFonts w:eastAsiaTheme="majorEastAsia"/>
              </w:rPr>
              <w:t>Appendices</w:t>
            </w:r>
            <w:r w:rsidRPr="0087422D">
              <w:rPr>
                <w:webHidden/>
              </w:rPr>
              <w:tab/>
            </w:r>
            <w:r w:rsidRPr="0087422D">
              <w:rPr>
                <w:webHidden/>
              </w:rPr>
              <w:fldChar w:fldCharType="begin"/>
            </w:r>
            <w:r w:rsidRPr="0087422D">
              <w:rPr>
                <w:webHidden/>
              </w:rPr>
              <w:instrText xml:space="preserve"> PAGEREF _Toc229942815 \h </w:instrText>
            </w:r>
            <w:r w:rsidRPr="0087422D">
              <w:rPr>
                <w:webHidden/>
              </w:rPr>
            </w:r>
            <w:r w:rsidRPr="0087422D">
              <w:rPr>
                <w:webHidden/>
              </w:rPr>
              <w:fldChar w:fldCharType="separate"/>
            </w:r>
            <w:r w:rsidR="00F7131E">
              <w:rPr>
                <w:webHidden/>
              </w:rPr>
              <w:t>28</w:t>
            </w:r>
            <w:r w:rsidRPr="0087422D">
              <w:rPr>
                <w:webHidden/>
              </w:rPr>
              <w:fldChar w:fldCharType="end"/>
            </w:r>
          </w:hyperlink>
        </w:p>
        <w:p w14:paraId="7BBEAEA4" w14:textId="36D61D1B"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16" w:history="1">
            <w:r w:rsidRPr="0087422D">
              <w:rPr>
                <w:rStyle w:val="Hyperlink"/>
                <w:rFonts w:ascii="Times New Roman" w:hAnsi="Times New Roman" w:cs="Times New Roman"/>
                <w:noProof/>
                <w:sz w:val="24"/>
                <w:szCs w:val="24"/>
              </w:rPr>
              <w:t>Appendix A: Key Themes Identified During Research</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_Toc229942816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28</w:t>
            </w:r>
            <w:r w:rsidRPr="0087422D">
              <w:rPr>
                <w:rFonts w:ascii="Times New Roman" w:hAnsi="Times New Roman" w:cs="Times New Roman"/>
                <w:noProof/>
                <w:webHidden/>
                <w:sz w:val="24"/>
                <w:szCs w:val="24"/>
              </w:rPr>
              <w:fldChar w:fldCharType="end"/>
            </w:r>
          </w:hyperlink>
        </w:p>
        <w:p w14:paraId="5D3EC057" w14:textId="361D4FDE" w:rsidR="00845574" w:rsidRPr="0087422D" w:rsidRDefault="00845574" w:rsidP="0087422D">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42817" w:history="1">
            <w:r w:rsidRPr="0087422D">
              <w:rPr>
                <w:rStyle w:val="Hyperlink"/>
                <w:rFonts w:ascii="Times New Roman" w:hAnsi="Times New Roman" w:cs="Times New Roman"/>
                <w:noProof/>
                <w:sz w:val="24"/>
                <w:szCs w:val="24"/>
              </w:rPr>
              <w:t>Appendix B: Examples of Successful Community-Based Tourism Destinations</w:t>
            </w:r>
            <w:r w:rsidRPr="0087422D">
              <w:rPr>
                <w:rFonts w:ascii="Times New Roman" w:hAnsi="Times New Roman" w:cs="Times New Roman"/>
                <w:noProof/>
                <w:webHidden/>
                <w:sz w:val="24"/>
                <w:szCs w:val="24"/>
              </w:rPr>
              <w:tab/>
            </w:r>
            <w:r w:rsidRPr="0087422D">
              <w:rPr>
                <w:rFonts w:ascii="Times New Roman" w:hAnsi="Times New Roman" w:cs="Times New Roman"/>
                <w:noProof/>
                <w:webHidden/>
                <w:sz w:val="24"/>
                <w:szCs w:val="24"/>
              </w:rPr>
              <w:fldChar w:fldCharType="begin"/>
            </w:r>
            <w:r w:rsidRPr="0087422D">
              <w:rPr>
                <w:rFonts w:ascii="Times New Roman" w:hAnsi="Times New Roman" w:cs="Times New Roman"/>
                <w:noProof/>
                <w:webHidden/>
                <w:sz w:val="24"/>
                <w:szCs w:val="24"/>
              </w:rPr>
              <w:instrText xml:space="preserve"> PAGEREF _Toc229942817 \h </w:instrText>
            </w:r>
            <w:r w:rsidRPr="0087422D">
              <w:rPr>
                <w:rFonts w:ascii="Times New Roman" w:hAnsi="Times New Roman" w:cs="Times New Roman"/>
                <w:noProof/>
                <w:webHidden/>
                <w:sz w:val="24"/>
                <w:szCs w:val="24"/>
              </w:rPr>
            </w:r>
            <w:r w:rsidRPr="0087422D">
              <w:rPr>
                <w:rFonts w:ascii="Times New Roman" w:hAnsi="Times New Roman" w:cs="Times New Roman"/>
                <w:noProof/>
                <w:webHidden/>
                <w:sz w:val="24"/>
                <w:szCs w:val="24"/>
              </w:rPr>
              <w:fldChar w:fldCharType="separate"/>
            </w:r>
            <w:r w:rsidR="00F7131E">
              <w:rPr>
                <w:rFonts w:ascii="Times New Roman" w:hAnsi="Times New Roman" w:cs="Times New Roman"/>
                <w:noProof/>
                <w:webHidden/>
                <w:sz w:val="24"/>
                <w:szCs w:val="24"/>
              </w:rPr>
              <w:t>28</w:t>
            </w:r>
            <w:r w:rsidRPr="0087422D">
              <w:rPr>
                <w:rFonts w:ascii="Times New Roman" w:hAnsi="Times New Roman" w:cs="Times New Roman"/>
                <w:noProof/>
                <w:webHidden/>
                <w:sz w:val="24"/>
                <w:szCs w:val="24"/>
              </w:rPr>
              <w:fldChar w:fldCharType="end"/>
            </w:r>
          </w:hyperlink>
        </w:p>
        <w:p w14:paraId="3126F618" w14:textId="0E2DFBBC" w:rsidR="00845574" w:rsidRPr="0087422D" w:rsidRDefault="00845574" w:rsidP="0087422D">
          <w:pPr>
            <w:spacing w:before="240" w:after="240" w:line="480" w:lineRule="auto"/>
            <w:jc w:val="both"/>
            <w:rPr>
              <w:rFonts w:ascii="Times New Roman" w:hAnsi="Times New Roman" w:cs="Times New Roman"/>
              <w:sz w:val="24"/>
              <w:szCs w:val="24"/>
            </w:rPr>
          </w:pPr>
          <w:r w:rsidRPr="0087422D">
            <w:rPr>
              <w:rFonts w:ascii="Times New Roman" w:hAnsi="Times New Roman" w:cs="Times New Roman"/>
              <w:b/>
              <w:bCs/>
              <w:noProof/>
              <w:sz w:val="24"/>
              <w:szCs w:val="24"/>
            </w:rPr>
            <w:fldChar w:fldCharType="end"/>
          </w:r>
        </w:p>
      </w:sdtContent>
    </w:sdt>
    <w:p w14:paraId="0118A4E3" w14:textId="77777777" w:rsidR="00153DA0" w:rsidRPr="0087422D" w:rsidRDefault="00153DA0" w:rsidP="0087422D">
      <w:pPr>
        <w:spacing w:before="240" w:after="240" w:line="480" w:lineRule="auto"/>
        <w:jc w:val="both"/>
        <w:rPr>
          <w:rFonts w:ascii="Times New Roman" w:eastAsia="Times New Roman" w:hAnsi="Times New Roman" w:cs="Times New Roman"/>
          <w:b/>
          <w:bCs/>
          <w:kern w:val="36"/>
          <w:sz w:val="24"/>
          <w:szCs w:val="24"/>
          <w:lang w:eastAsia="en-IN"/>
        </w:rPr>
      </w:pPr>
      <w:r w:rsidRPr="0087422D">
        <w:rPr>
          <w:rFonts w:ascii="Times New Roman" w:hAnsi="Times New Roman" w:cs="Times New Roman"/>
          <w:sz w:val="24"/>
          <w:szCs w:val="24"/>
        </w:rPr>
        <w:br w:type="page"/>
      </w:r>
    </w:p>
    <w:p w14:paraId="35EB3FD0" w14:textId="5A581B35" w:rsidR="00520F6C" w:rsidRPr="0087422D" w:rsidRDefault="00520F6C" w:rsidP="0087422D">
      <w:pPr>
        <w:pStyle w:val="Heading1"/>
        <w:spacing w:before="240" w:beforeAutospacing="0" w:after="240" w:afterAutospacing="0" w:line="480" w:lineRule="auto"/>
        <w:jc w:val="both"/>
        <w:rPr>
          <w:sz w:val="24"/>
          <w:szCs w:val="24"/>
        </w:rPr>
      </w:pPr>
      <w:bookmarkStart w:id="0" w:name="_Toc229942786"/>
      <w:r w:rsidRPr="0087422D">
        <w:rPr>
          <w:sz w:val="24"/>
          <w:szCs w:val="24"/>
        </w:rPr>
        <w:lastRenderedPageBreak/>
        <w:t>Abstract</w:t>
      </w:r>
      <w:bookmarkEnd w:id="0"/>
    </w:p>
    <w:p w14:paraId="0F73AADC" w14:textId="77777777" w:rsidR="00B31658" w:rsidRPr="0087422D" w:rsidRDefault="00B31658"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Tourism has emerged as a significant development driver and has been given a major role in local development in regions where there is an emphasis on inclusive economic growth and sustainable community development. This report looks at the role of community involvement and development cooperation in tourism development. The study concentrates on the cooperation between local communities and government institutions, non-governmental organisations (NGOs) and private tourism businesses in order to design sustainable and community-based tourism systems. This report is an exploration of the concept of local development cooperation and how participatory planning can contribute to social inclusion, cultural conservation, local empowerment and economic sustainability.</w:t>
      </w:r>
    </w:p>
    <w:p w14:paraId="636E7916" w14:textId="77777777" w:rsidR="00B31658" w:rsidRPr="0087422D" w:rsidRDefault="00B31658"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This report is based on the secondary qualitative research that the author has conducted through academic journals, tourism reports, and case studies from countries like Thailand, Nepal, Kenya, Indonesia and India. The results indicated that the tourism projects are more successful and sustainable when the local communities are involved in planning, decision making and benefit sharing processes. Engaging with the community builds trust among stakeholders, enhances cultural identity, creates job opportunities and promotes environmental protection. Some problems still remain, however, in the cooperation of tourism systems: unequal power distribution, financial resources, awareness of the communities and dependence on external investors.</w:t>
      </w:r>
    </w:p>
    <w:p w14:paraId="2ACDFCBE" w14:textId="347AC466" w:rsidR="00C00E02" w:rsidRPr="0087422D" w:rsidRDefault="00B31658"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results show that frameworks for tourism co-operation are vital in order to reach long-term tourism sustainability. Government and tourism bodies need to promote inclusive governance, empower communities, promote transparent decision-making and ensuring equitable distribution of tourism benefits. The development of sustainable tourism is only possible if local communities are not only beneficiaries but active partners.</w:t>
      </w:r>
    </w:p>
    <w:p w14:paraId="1CA0F9EB" w14:textId="2752B3F1" w:rsidR="00520F6C" w:rsidRPr="0087422D" w:rsidRDefault="00520F6C" w:rsidP="0087422D">
      <w:pPr>
        <w:pStyle w:val="Heading1"/>
        <w:spacing w:before="240" w:beforeAutospacing="0" w:after="240" w:afterAutospacing="0" w:line="480" w:lineRule="auto"/>
        <w:jc w:val="both"/>
        <w:rPr>
          <w:sz w:val="24"/>
          <w:szCs w:val="24"/>
        </w:rPr>
      </w:pPr>
      <w:bookmarkStart w:id="1" w:name="_Toc229942787"/>
      <w:r w:rsidRPr="0087422D">
        <w:rPr>
          <w:sz w:val="24"/>
          <w:szCs w:val="24"/>
        </w:rPr>
        <w:lastRenderedPageBreak/>
        <w:t>Introduction</w:t>
      </w:r>
      <w:bookmarkEnd w:id="1"/>
    </w:p>
    <w:p w14:paraId="42F0A356" w14:textId="32F5D06A" w:rsidR="00520F6C" w:rsidRPr="0087422D" w:rsidRDefault="00B31658"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Tourism is one of the fastest-growing global industry and significant contributor to economic and social development. Tourism is a tool that is employed in various countries to create jobs, earn revenues, invest in the local infrastructure and support local economies. Tourism also brings benefits of poverty alleviation, cultural exchange and community empowerment in developing regions. But the tourism development </w:t>
      </w:r>
      <w:proofErr w:type="spellStart"/>
      <w:r w:rsidRPr="0087422D">
        <w:rPr>
          <w:rFonts w:ascii="Times New Roman" w:eastAsia="Times New Roman" w:hAnsi="Times New Roman" w:cs="Times New Roman"/>
          <w:sz w:val="24"/>
          <w:szCs w:val="24"/>
          <w:lang w:eastAsia="en-IN"/>
        </w:rPr>
        <w:t>can not</w:t>
      </w:r>
      <w:proofErr w:type="spellEnd"/>
      <w:r w:rsidRPr="0087422D">
        <w:rPr>
          <w:rFonts w:ascii="Times New Roman" w:eastAsia="Times New Roman" w:hAnsi="Times New Roman" w:cs="Times New Roman"/>
          <w:sz w:val="24"/>
          <w:szCs w:val="24"/>
          <w:lang w:eastAsia="en-IN"/>
        </w:rPr>
        <w:t xml:space="preserve"> be successful without the local communities' participation and co-operation. Engaging the community in tourism planning and development is therefore a cornerstone of contemporary tourism planning. Local development cooperation in tourism is the cooperation between governments, local communities, NGO's, private tourism companies and other actors in the tourism sector in pursuit of sustainable tourism results. This collaboration assures the social, cultural, environmental and economic benefits from tourism development for local people. Previous tourism models were more concerned with economic growth and infrastructure development, and did not consider local communities. Consequently, there were reports of environmental degradation, cultural exploitation, social conflict, and uneven income distribution associated with tourism at many destinations. Nowadays, the tourism planning process acknowledges the need for local participation in the process of decision-making and managing tourism. Community involvement is a vital aspect because the people of the community are directly affected by the tourism activities that take place in the community. They offer work, culture, knowledge, hospitality and environmental care. Involving communities in tourism planning offers them increased control over the resources and tourism benefits in their area. The participatory approach to tourism planning also enhances trust among stakeholders and promotes the sustainability of cultural and natural resources. Development cooperation in tourism is a multi-stakeholder process that aims at developing tourism systems that contribute to the well-being of their local communities. Governments give the rules, the facilities and the policies for </w:t>
      </w:r>
      <w:r w:rsidRPr="0087422D">
        <w:rPr>
          <w:rFonts w:ascii="Times New Roman" w:eastAsia="Times New Roman" w:hAnsi="Times New Roman" w:cs="Times New Roman"/>
          <w:sz w:val="24"/>
          <w:szCs w:val="24"/>
          <w:lang w:eastAsia="en-IN"/>
        </w:rPr>
        <w:lastRenderedPageBreak/>
        <w:t>tourism. NGOs may also participate in community training, environmental protection and social development initiatives. Private tourism enterprises invest, market and provide expertise. In the meantime, local communities provide cultural heritage, traditional knowledge and local participation. Good cooperation between these groups ensures the achievement of sustainable tourism objectives by destinations. This report looks at the role of community involvement and development cooperation in tourism. The study clarifies the concept of local development cooperation, and discusses the role of the key actors involved in tourism development. Also, it evaluates the role of participatory planning in maintaining social inclusion, cultural identity and local ownership. Furthermore, the report suggests cooperation mechanisms to facilitate sustainable and community-based tourism development. There are examples of tourism cooperation in real life situations in various countries to illustrate that good tourism cooperation can contribute positively to local development.</w:t>
      </w:r>
    </w:p>
    <w:p w14:paraId="24B6E53F" w14:textId="77777777" w:rsidR="00520F6C" w:rsidRPr="0087422D" w:rsidRDefault="00520F6C" w:rsidP="0087422D">
      <w:pPr>
        <w:pStyle w:val="Heading1"/>
        <w:spacing w:before="240" w:beforeAutospacing="0" w:after="240" w:afterAutospacing="0" w:line="480" w:lineRule="auto"/>
        <w:jc w:val="both"/>
        <w:rPr>
          <w:sz w:val="24"/>
          <w:szCs w:val="24"/>
        </w:rPr>
      </w:pPr>
      <w:bookmarkStart w:id="2" w:name="_Toc229942788"/>
      <w:r w:rsidRPr="0087422D">
        <w:rPr>
          <w:sz w:val="24"/>
          <w:szCs w:val="24"/>
        </w:rPr>
        <w:t>Literature Review</w:t>
      </w:r>
      <w:bookmarkEnd w:id="2"/>
    </w:p>
    <w:p w14:paraId="178574E9" w14:textId="77777777" w:rsidR="00520F6C" w:rsidRPr="0087422D" w:rsidRDefault="00520F6C" w:rsidP="0087422D">
      <w:pPr>
        <w:pStyle w:val="Heading2"/>
        <w:spacing w:before="240" w:beforeAutospacing="0" w:after="240" w:afterAutospacing="0" w:line="480" w:lineRule="auto"/>
        <w:jc w:val="both"/>
        <w:rPr>
          <w:sz w:val="24"/>
          <w:szCs w:val="24"/>
        </w:rPr>
      </w:pPr>
      <w:bookmarkStart w:id="3" w:name="_Toc229942789"/>
      <w:r w:rsidRPr="0087422D">
        <w:rPr>
          <w:sz w:val="24"/>
          <w:szCs w:val="24"/>
        </w:rPr>
        <w:t>Concept of Local Development Cooperation in Tourism</w:t>
      </w:r>
      <w:bookmarkEnd w:id="3"/>
    </w:p>
    <w:p w14:paraId="75E2CC02" w14:textId="24BEC265"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Local development cooperation in tourism refers to collaborative efforts among stakeholders to promote tourism in ways that improve local social, economic, cultural, and environmental conditions. According to </w:t>
      </w:r>
      <w:r w:rsidR="009B562E" w:rsidRPr="0087422D">
        <w:rPr>
          <w:rFonts w:ascii="Times New Roman" w:eastAsia="Times New Roman" w:hAnsi="Times New Roman" w:cs="Times New Roman"/>
          <w:sz w:val="24"/>
          <w:szCs w:val="24"/>
          <w:lang w:eastAsia="en-IN"/>
        </w:rPr>
        <w:t>(</w:t>
      </w:r>
      <w:proofErr w:type="spellStart"/>
      <w:r w:rsidR="009B562E" w:rsidRPr="0087422D">
        <w:rPr>
          <w:rFonts w:ascii="Times New Roman" w:eastAsia="Times New Roman" w:hAnsi="Times New Roman" w:cs="Times New Roman"/>
          <w:sz w:val="24"/>
          <w:szCs w:val="24"/>
          <w:lang w:eastAsia="en-IN"/>
        </w:rPr>
        <w:t>Kantsperger</w:t>
      </w:r>
      <w:proofErr w:type="spellEnd"/>
      <w:r w:rsidR="009B562E" w:rsidRPr="0087422D">
        <w:rPr>
          <w:rFonts w:ascii="Times New Roman" w:eastAsia="Times New Roman" w:hAnsi="Times New Roman" w:cs="Times New Roman"/>
          <w:sz w:val="24"/>
          <w:szCs w:val="24"/>
          <w:lang w:eastAsia="en-IN"/>
        </w:rPr>
        <w:t>, Thees, &amp; Eckert,</w:t>
      </w:r>
      <w:r w:rsidR="009B562E" w:rsidRPr="0087422D">
        <w:rPr>
          <w:rFonts w:ascii="Times New Roman" w:eastAsia="Times New Roman" w:hAnsi="Times New Roman" w:cs="Times New Roman"/>
          <w:sz w:val="24"/>
          <w:szCs w:val="24"/>
          <w:lang w:eastAsia="en-IN"/>
        </w:rPr>
        <w:t xml:space="preserve"> </w:t>
      </w:r>
      <w:r w:rsidR="009B562E" w:rsidRPr="0087422D">
        <w:rPr>
          <w:rFonts w:ascii="Times New Roman" w:eastAsia="Times New Roman" w:hAnsi="Times New Roman" w:cs="Times New Roman"/>
          <w:sz w:val="24"/>
          <w:szCs w:val="24"/>
          <w:lang w:eastAsia="en-IN"/>
        </w:rPr>
        <w:t>2019</w:t>
      </w:r>
      <w:r w:rsidRPr="0087422D">
        <w:rPr>
          <w:rFonts w:ascii="Times New Roman" w:eastAsia="Times New Roman" w:hAnsi="Times New Roman" w:cs="Times New Roman"/>
          <w:sz w:val="24"/>
          <w:szCs w:val="24"/>
          <w:lang w:eastAsia="en-IN"/>
        </w:rPr>
        <w:t>), tourism cooperation involves shared decision-making, community participation, and collective responsibility among stakeholders. Cooperation helps ensure that tourism development addresses local needs rather than serving only external investors or government interests.</w:t>
      </w:r>
    </w:p>
    <w:p w14:paraId="18B95FDE"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Sustainable tourism theories strongly support the concept of stakeholder cooperation. The stakeholder theory suggests that tourism destinations can only succeed when all affected groups participate in decision-making processes. Tourism development affects local residents, </w:t>
      </w:r>
      <w:r w:rsidRPr="0087422D">
        <w:rPr>
          <w:rFonts w:ascii="Times New Roman" w:eastAsia="Times New Roman" w:hAnsi="Times New Roman" w:cs="Times New Roman"/>
          <w:sz w:val="24"/>
          <w:szCs w:val="24"/>
          <w:lang w:eastAsia="en-IN"/>
        </w:rPr>
        <w:lastRenderedPageBreak/>
        <w:t>businesses, government agencies, tourists, and environmental groups. Therefore, cooperation is necessary to balance these interests and minimise conflicts.</w:t>
      </w:r>
    </w:p>
    <w:p w14:paraId="1A9F73EF" w14:textId="2EBE755A"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Community-based tourism (CBT) has become one of the most important approaches linked with development cooperation. CBT focuses on local ownership, local management, and community participation in tourism activities. </w:t>
      </w:r>
      <w:r w:rsidR="004D2E71" w:rsidRPr="0087422D">
        <w:rPr>
          <w:rFonts w:ascii="Times New Roman" w:eastAsia="Times New Roman" w:hAnsi="Times New Roman" w:cs="Times New Roman"/>
          <w:sz w:val="24"/>
          <w:szCs w:val="24"/>
          <w:lang w:eastAsia="en-IN"/>
        </w:rPr>
        <w:t>(</w:t>
      </w:r>
      <w:r w:rsidRPr="0087422D">
        <w:rPr>
          <w:rFonts w:ascii="Times New Roman" w:eastAsia="Times New Roman" w:hAnsi="Times New Roman" w:cs="Times New Roman"/>
          <w:sz w:val="24"/>
          <w:szCs w:val="24"/>
          <w:lang w:eastAsia="en-IN"/>
        </w:rPr>
        <w:t>Dangi and Jamal</w:t>
      </w:r>
      <w:r w:rsidR="004D2E71"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2016) explain that sustainable community-based tourism strengthens social justice, local empowerment, and environmental conservation. CBT allows communities to maintain control over tourism resources while benefiting economically from tourism activities.</w:t>
      </w:r>
    </w:p>
    <w:p w14:paraId="722F58B6" w14:textId="77777777" w:rsidR="00520F6C" w:rsidRPr="0087422D" w:rsidRDefault="00520F6C" w:rsidP="0087422D">
      <w:pPr>
        <w:pStyle w:val="Heading2"/>
        <w:spacing w:before="240" w:beforeAutospacing="0" w:after="240" w:afterAutospacing="0" w:line="480" w:lineRule="auto"/>
        <w:jc w:val="both"/>
        <w:rPr>
          <w:sz w:val="24"/>
          <w:szCs w:val="24"/>
        </w:rPr>
      </w:pPr>
      <w:bookmarkStart w:id="4" w:name="_Toc229942790"/>
      <w:r w:rsidRPr="0087422D">
        <w:rPr>
          <w:sz w:val="24"/>
          <w:szCs w:val="24"/>
        </w:rPr>
        <w:t>Community Participation in Tourism Development</w:t>
      </w:r>
      <w:bookmarkEnd w:id="4"/>
    </w:p>
    <w:p w14:paraId="1D6B237F"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participation is widely recognised as a core principle of sustainable tourism development. Participation refers to the involvement of local people in planning, managing, implementing, and evaluating tourism activities. Arnstein’s participation theory highlights that genuine participation requires power-sharing and community influence over decisions.</w:t>
      </w:r>
    </w:p>
    <w:p w14:paraId="323D8FD6" w14:textId="60D8A92B"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Research by </w:t>
      </w:r>
      <w:r w:rsidR="00AE6219" w:rsidRPr="0087422D">
        <w:rPr>
          <w:rFonts w:ascii="Times New Roman" w:eastAsia="Times New Roman" w:hAnsi="Times New Roman" w:cs="Times New Roman"/>
          <w:sz w:val="24"/>
          <w:szCs w:val="24"/>
          <w:lang w:eastAsia="en-IN"/>
        </w:rPr>
        <w:t>(</w:t>
      </w:r>
      <w:proofErr w:type="spellStart"/>
      <w:r w:rsidRPr="0087422D">
        <w:rPr>
          <w:rFonts w:ascii="Times New Roman" w:eastAsia="Times New Roman" w:hAnsi="Times New Roman" w:cs="Times New Roman"/>
          <w:sz w:val="24"/>
          <w:szCs w:val="24"/>
          <w:lang w:eastAsia="en-IN"/>
        </w:rPr>
        <w:t>Eyisi</w:t>
      </w:r>
      <w:proofErr w:type="spellEnd"/>
      <w:r w:rsidRPr="0087422D">
        <w:rPr>
          <w:rFonts w:ascii="Times New Roman" w:eastAsia="Times New Roman" w:hAnsi="Times New Roman" w:cs="Times New Roman"/>
          <w:sz w:val="24"/>
          <w:szCs w:val="24"/>
          <w:lang w:eastAsia="en-IN"/>
        </w:rPr>
        <w:t>, Lee, and Trees</w:t>
      </w:r>
      <w:r w:rsidR="00AE6219"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2021) found that tourism destinations become more sustainable when local stakeholders are actively involved in tourism planning. Their study in Nigeria showed that participation improves trust, increases cooperation, and encourages stronger community support for tourism projects. However, they also identified barriers such as poor governance, limited tourism awareness, and unequal power structures.</w:t>
      </w:r>
    </w:p>
    <w:p w14:paraId="7EC3D04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participation provides several advantages for tourism development. First, it improves local acceptance of tourism activities. When residents are included in planning processes, they are more likely to support tourism projects. Second, participation increases local employment and entrepreneurship opportunities. Local communities can establish small tourism businesses such as guesthouses, handicraft shops, food services, and cultural tours.</w:t>
      </w:r>
    </w:p>
    <w:p w14:paraId="3919C481"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Third, participation supports cultural preservation. Local communities play an important role in protecting traditions, festivals, languages, and cultural heritage. Tourism can create economic value for traditional practices and encourage younger generations to preserve cultural identity. Fourth, participation improves environmental conservation because local communities often have strong knowledge of natural resources and local ecosystems.</w:t>
      </w:r>
    </w:p>
    <w:p w14:paraId="2C944FD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Despite these advantages, many tourism destinations still experience limited community participation. In some regions, governments and private investors dominate tourism planning while local communities remain excluded from decision-making. This creates social inequality and reduces trust between stakeholders.</w:t>
      </w:r>
    </w:p>
    <w:p w14:paraId="50C705A7" w14:textId="77777777" w:rsidR="00520F6C" w:rsidRPr="0087422D" w:rsidRDefault="00520F6C" w:rsidP="0087422D">
      <w:pPr>
        <w:pStyle w:val="Heading2"/>
        <w:spacing w:before="240" w:beforeAutospacing="0" w:after="240" w:afterAutospacing="0" w:line="480" w:lineRule="auto"/>
        <w:jc w:val="both"/>
        <w:rPr>
          <w:sz w:val="24"/>
          <w:szCs w:val="24"/>
        </w:rPr>
      </w:pPr>
      <w:bookmarkStart w:id="5" w:name="_Toc229942791"/>
      <w:r w:rsidRPr="0087422D">
        <w:rPr>
          <w:sz w:val="24"/>
          <w:szCs w:val="24"/>
        </w:rPr>
        <w:t>Roles of Government Agencies</w:t>
      </w:r>
      <w:bookmarkEnd w:id="5"/>
    </w:p>
    <w:p w14:paraId="7E30B3C0"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Government agencies are essential actors in tourism development cooperation. Governments create tourism policies, regulations, infrastructure, and development strategies. They also provide funding, tourism promotion, and legal frameworks for tourism management.</w:t>
      </w:r>
    </w:p>
    <w:p w14:paraId="2D6CD605" w14:textId="3FF93D74" w:rsidR="00520F6C" w:rsidRPr="0087422D" w:rsidRDefault="00D665D5"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As per (Kapera, 2018), </w:t>
      </w:r>
      <w:r w:rsidR="00520F6C" w:rsidRPr="0087422D">
        <w:rPr>
          <w:rFonts w:ascii="Times New Roman" w:eastAsia="Times New Roman" w:hAnsi="Times New Roman" w:cs="Times New Roman"/>
          <w:sz w:val="24"/>
          <w:szCs w:val="24"/>
          <w:lang w:eastAsia="en-IN"/>
        </w:rPr>
        <w:t>Governments play an important role in supporting participatory tourism planning. Local governments can organise community meetings, public consultations, and stakeholder workshops to involve residents in tourism decisions. They also ensure that tourism projects follow sustainability principles and environmental regulations.</w:t>
      </w:r>
    </w:p>
    <w:p w14:paraId="435B4EAA"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 countries such as Costa Rica and Bhutan, governments have implemented strong sustainable tourism policies that prioritise environmental protection and community welfare. Bhutan’s “High Value, Low Volume” tourism strategy focuses on cultural preservation and sustainable tourism growth. This approach limits mass tourism and protects local traditions and environmental resources.</w:t>
      </w:r>
    </w:p>
    <w:p w14:paraId="20E5A939"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However, government failures can also negatively affect tourism development. Corruption, weak governance, poor planning, and lack of transparency may result in unequal distribution of tourism benefits. In some destinations, governments prioritise foreign investment over local community interests.</w:t>
      </w:r>
    </w:p>
    <w:p w14:paraId="2599C4E7" w14:textId="77777777" w:rsidR="00520F6C" w:rsidRPr="0087422D" w:rsidRDefault="00520F6C" w:rsidP="0087422D">
      <w:pPr>
        <w:pStyle w:val="Heading2"/>
        <w:spacing w:before="240" w:beforeAutospacing="0" w:after="240" w:afterAutospacing="0" w:line="480" w:lineRule="auto"/>
        <w:jc w:val="both"/>
        <w:rPr>
          <w:sz w:val="24"/>
          <w:szCs w:val="24"/>
        </w:rPr>
      </w:pPr>
      <w:bookmarkStart w:id="6" w:name="_Toc229942792"/>
      <w:r w:rsidRPr="0087422D">
        <w:rPr>
          <w:sz w:val="24"/>
          <w:szCs w:val="24"/>
        </w:rPr>
        <w:t>Role of NGOs in Tourism Development</w:t>
      </w:r>
      <w:bookmarkEnd w:id="6"/>
    </w:p>
    <w:p w14:paraId="1723998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Non-governmental organisations (NGOs) contribute significantly to tourism cooperation and community development. NGOs often work in areas such as environmental conservation, poverty reduction, gender equality, cultural preservation, and community training.</w:t>
      </w:r>
    </w:p>
    <w:p w14:paraId="4BC68293"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Many NGOs help communities develop tourism skills through education and capacity-building programs. These programs include hospitality training, language education, environmental awareness, financial management, and marketing skills. NGOs also support local communities in accessing funding and developing tourism products.</w:t>
      </w:r>
    </w:p>
    <w:p w14:paraId="198C1EC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For example, in Nepal, NGOs have supported community-based ecotourism projects in mountain regions by training local residents and promoting environmental conservation. These initiatives have improved income generation while protecting fragile ecosystems.</w:t>
      </w:r>
    </w:p>
    <w:p w14:paraId="2F85051E"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NGOs also act as mediators between communities, governments, and private investors. They help ensure that community voices are included in tourism planning processes and advocate for social justice and equitable benefit-sharing.</w:t>
      </w:r>
    </w:p>
    <w:p w14:paraId="1D22276B" w14:textId="77777777" w:rsidR="00520F6C" w:rsidRPr="0087422D" w:rsidRDefault="00520F6C" w:rsidP="0087422D">
      <w:pPr>
        <w:pStyle w:val="Heading2"/>
        <w:spacing w:before="240" w:beforeAutospacing="0" w:after="240" w:afterAutospacing="0" w:line="480" w:lineRule="auto"/>
        <w:jc w:val="both"/>
        <w:rPr>
          <w:sz w:val="24"/>
          <w:szCs w:val="24"/>
        </w:rPr>
      </w:pPr>
      <w:bookmarkStart w:id="7" w:name="_Toc229942793"/>
      <w:r w:rsidRPr="0087422D">
        <w:rPr>
          <w:sz w:val="24"/>
          <w:szCs w:val="24"/>
        </w:rPr>
        <w:t>Role of Private Tourism Businesses</w:t>
      </w:r>
      <w:bookmarkEnd w:id="7"/>
    </w:p>
    <w:p w14:paraId="424EED57"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Private tourism businesses include hotels, tour operators, airlines, restaurants, and tourism investors. These businesses contribute investment, employment opportunities, marketing, and tourism expertise.</w:t>
      </w:r>
    </w:p>
    <w:p w14:paraId="68F408A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Responsible tourism businesses increasingly recognise the importance of community cooperation. Many companies now implement corporate social responsibility (CSR) programs that support local development. Examples include hiring local workers, purchasing local products, supporting cultural festivals, and investing in community infrastructure.</w:t>
      </w:r>
    </w:p>
    <w:p w14:paraId="74FCFE01"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Private businesses can support sustainable tourism by reducing environmental impacts and respecting local cultures. Eco-lodges and responsible tour operators often cooperate with communities to develop environmentally sustainable tourism experiences.</w:t>
      </w:r>
    </w:p>
    <w:p w14:paraId="28A95890"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However, private tourism businesses may also create challenges when profit becomes the primary objective. Large external investors sometimes dominate tourism markets, resulting in economic leakage where tourism profits leave the local economy. This reduces the long-term benefits for local communities.</w:t>
      </w:r>
    </w:p>
    <w:p w14:paraId="03B74AE2" w14:textId="77777777" w:rsidR="00520F6C" w:rsidRPr="0087422D" w:rsidRDefault="00520F6C" w:rsidP="0087422D">
      <w:pPr>
        <w:pStyle w:val="Heading2"/>
        <w:spacing w:before="240" w:beforeAutospacing="0" w:after="240" w:afterAutospacing="0" w:line="480" w:lineRule="auto"/>
        <w:jc w:val="both"/>
        <w:rPr>
          <w:sz w:val="24"/>
          <w:szCs w:val="24"/>
        </w:rPr>
      </w:pPr>
      <w:bookmarkStart w:id="8" w:name="_Toc229942794"/>
      <w:r w:rsidRPr="0087422D">
        <w:rPr>
          <w:sz w:val="24"/>
          <w:szCs w:val="24"/>
        </w:rPr>
        <w:t>Participatory Planning and Social Inclusion</w:t>
      </w:r>
      <w:bookmarkEnd w:id="8"/>
    </w:p>
    <w:p w14:paraId="29C066E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Participatory planning refers to involving stakeholders in tourism planning and decision-making processes. This approach improves transparency, accountability, and social inclusion.</w:t>
      </w:r>
    </w:p>
    <w:p w14:paraId="5538FC4B" w14:textId="4573D4AB" w:rsidR="00520F6C" w:rsidRPr="0087422D" w:rsidRDefault="001F6A1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w:t>
      </w:r>
      <w:r w:rsidR="00520F6C" w:rsidRPr="0087422D">
        <w:rPr>
          <w:rFonts w:ascii="Times New Roman" w:eastAsia="Times New Roman" w:hAnsi="Times New Roman" w:cs="Times New Roman"/>
          <w:sz w:val="24"/>
          <w:szCs w:val="24"/>
          <w:lang w:eastAsia="en-IN"/>
        </w:rPr>
        <w:t>Cárdenas, Byrd, and Duffy</w:t>
      </w:r>
      <w:r w:rsidRPr="0087422D">
        <w:rPr>
          <w:rFonts w:ascii="Times New Roman" w:eastAsia="Times New Roman" w:hAnsi="Times New Roman" w:cs="Times New Roman"/>
          <w:sz w:val="24"/>
          <w:szCs w:val="24"/>
          <w:lang w:eastAsia="en-IN"/>
        </w:rPr>
        <w:t xml:space="preserve">, </w:t>
      </w:r>
      <w:r w:rsidR="00520F6C" w:rsidRPr="0087422D">
        <w:rPr>
          <w:rFonts w:ascii="Times New Roman" w:eastAsia="Times New Roman" w:hAnsi="Times New Roman" w:cs="Times New Roman"/>
          <w:sz w:val="24"/>
          <w:szCs w:val="24"/>
          <w:lang w:eastAsia="en-IN"/>
        </w:rPr>
        <w:t>2015) explain that participatory tourism planning improves community awareness of tourism impacts and sustainability principles. Participation encourages communities to become active stakeholders rather than passive observers.</w:t>
      </w:r>
    </w:p>
    <w:p w14:paraId="0633A88F"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Social inclusion is a major benefit of participatory planning. Tourism projects that involve women, youth, Indigenous groups, and marginalised populations create more equitable development outcomes. Community tourism projects often provide economic opportunities for groups that traditionally experience limited access to employment.</w:t>
      </w:r>
    </w:p>
    <w:p w14:paraId="06D62B3A"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Participatory planning also reduces conflict between stakeholders. When communities are excluded from tourism decisions, opposition and resistance often increase. In contrast, inclusive planning creates stronger cooperation and trust.</w:t>
      </w:r>
    </w:p>
    <w:p w14:paraId="6145092A" w14:textId="77777777" w:rsidR="00520F6C" w:rsidRPr="0087422D" w:rsidRDefault="00520F6C" w:rsidP="0087422D">
      <w:pPr>
        <w:pStyle w:val="Heading2"/>
        <w:spacing w:before="240" w:beforeAutospacing="0" w:after="240" w:afterAutospacing="0" w:line="480" w:lineRule="auto"/>
        <w:jc w:val="both"/>
        <w:rPr>
          <w:sz w:val="24"/>
          <w:szCs w:val="24"/>
        </w:rPr>
      </w:pPr>
      <w:bookmarkStart w:id="9" w:name="_Toc229942795"/>
      <w:r w:rsidRPr="0087422D">
        <w:rPr>
          <w:sz w:val="24"/>
          <w:szCs w:val="24"/>
        </w:rPr>
        <w:t>Cultural Preservation and Local Ownership</w:t>
      </w:r>
      <w:bookmarkEnd w:id="9"/>
    </w:p>
    <w:p w14:paraId="307D79D5"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Tourism can both support and threaten local culture. Without proper management, tourism may commercialise traditions, exploit cultural practices, and weaken community identity. However, community participation helps reduce these risks.</w:t>
      </w:r>
    </w:p>
    <w:p w14:paraId="58B7B79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Local ownership is essential for preserving cultural authenticity. When communities control tourism development, they can decide how their culture is represented to tourists. Community-owned tourism businesses also ensure that tourism income remains within the local economy.</w:t>
      </w:r>
    </w:p>
    <w:p w14:paraId="1B0B2C8B" w14:textId="1ADACADB"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Examples from Indigenous tourism projects in New Zealand demonstrate how local ownership supports cultural preservation. </w:t>
      </w:r>
      <w:proofErr w:type="spellStart"/>
      <w:r w:rsidRPr="0087422D">
        <w:rPr>
          <w:rFonts w:ascii="Times New Roman" w:eastAsia="Times New Roman" w:hAnsi="Times New Roman" w:cs="Times New Roman"/>
          <w:sz w:val="24"/>
          <w:szCs w:val="24"/>
          <w:lang w:eastAsia="en-IN"/>
        </w:rPr>
        <w:t>Maori</w:t>
      </w:r>
      <w:proofErr w:type="spellEnd"/>
      <w:r w:rsidRPr="0087422D">
        <w:rPr>
          <w:rFonts w:ascii="Times New Roman" w:eastAsia="Times New Roman" w:hAnsi="Times New Roman" w:cs="Times New Roman"/>
          <w:sz w:val="24"/>
          <w:szCs w:val="24"/>
          <w:lang w:eastAsia="en-IN"/>
        </w:rPr>
        <w:t xml:space="preserve"> tourism enterprises promote Indigenous culture while allowing communities to maintain control over tourism activities</w:t>
      </w:r>
      <w:r w:rsidR="00F25138" w:rsidRPr="0087422D">
        <w:rPr>
          <w:rFonts w:ascii="Times New Roman" w:eastAsia="Times New Roman" w:hAnsi="Times New Roman" w:cs="Times New Roman"/>
          <w:sz w:val="24"/>
          <w:szCs w:val="24"/>
          <w:lang w:eastAsia="en-IN"/>
        </w:rPr>
        <w:t xml:space="preserve"> </w:t>
      </w:r>
      <w:r w:rsidR="00F25138" w:rsidRPr="0087422D">
        <w:rPr>
          <w:rFonts w:ascii="Times New Roman" w:eastAsia="Times New Roman" w:hAnsi="Times New Roman" w:cs="Times New Roman"/>
          <w:sz w:val="24"/>
          <w:szCs w:val="24"/>
          <w:lang w:eastAsia="en-IN"/>
        </w:rPr>
        <w:t>(</w:t>
      </w:r>
      <w:proofErr w:type="spellStart"/>
      <w:r w:rsidR="00F25138" w:rsidRPr="00D75AA7">
        <w:rPr>
          <w:rFonts w:ascii="Times New Roman" w:eastAsia="Times New Roman" w:hAnsi="Times New Roman" w:cs="Times New Roman"/>
          <w:sz w:val="24"/>
          <w:szCs w:val="24"/>
          <w:lang w:eastAsia="en-IN"/>
        </w:rPr>
        <w:t>Scheyvens</w:t>
      </w:r>
      <w:proofErr w:type="spellEnd"/>
      <w:r w:rsidR="00F25138" w:rsidRPr="0087422D">
        <w:rPr>
          <w:rFonts w:ascii="Times New Roman" w:eastAsia="Times New Roman" w:hAnsi="Times New Roman" w:cs="Times New Roman"/>
          <w:sz w:val="24"/>
          <w:szCs w:val="24"/>
          <w:lang w:eastAsia="en-IN"/>
        </w:rPr>
        <w:t xml:space="preserve"> et al., 2021).</w:t>
      </w:r>
    </w:p>
    <w:p w14:paraId="16B8A0AC" w14:textId="77777777" w:rsidR="00520F6C" w:rsidRPr="0087422D" w:rsidRDefault="00520F6C" w:rsidP="0087422D">
      <w:pPr>
        <w:pStyle w:val="Heading2"/>
        <w:spacing w:before="240" w:beforeAutospacing="0" w:after="240" w:afterAutospacing="0" w:line="480" w:lineRule="auto"/>
        <w:jc w:val="both"/>
        <w:rPr>
          <w:sz w:val="24"/>
          <w:szCs w:val="24"/>
        </w:rPr>
      </w:pPr>
      <w:bookmarkStart w:id="10" w:name="_Toc229942796"/>
      <w:r w:rsidRPr="0087422D">
        <w:rPr>
          <w:sz w:val="24"/>
          <w:szCs w:val="24"/>
        </w:rPr>
        <w:t>Sustainable Community-Based Tourism Frameworks</w:t>
      </w:r>
      <w:bookmarkEnd w:id="10"/>
    </w:p>
    <w:p w14:paraId="43F8A799"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Researchers increasingly recommend sustainable community-based tourism frameworks for local development. These frameworks combine environmental sustainability, community participation, cultural preservation, and economic development.</w:t>
      </w:r>
    </w:p>
    <w:p w14:paraId="35426C81" w14:textId="648C93A2" w:rsidR="00520F6C" w:rsidRPr="0087422D" w:rsidRDefault="00697C79"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w:t>
      </w:r>
      <w:proofErr w:type="spellStart"/>
      <w:r w:rsidRPr="0087422D">
        <w:rPr>
          <w:rFonts w:ascii="Times New Roman" w:eastAsia="Times New Roman" w:hAnsi="Times New Roman" w:cs="Times New Roman"/>
          <w:sz w:val="24"/>
          <w:szCs w:val="24"/>
          <w:lang w:eastAsia="en-IN"/>
        </w:rPr>
        <w:t>Kantsperger</w:t>
      </w:r>
      <w:proofErr w:type="spellEnd"/>
      <w:r w:rsidRPr="0087422D">
        <w:rPr>
          <w:rFonts w:ascii="Times New Roman" w:eastAsia="Times New Roman" w:hAnsi="Times New Roman" w:cs="Times New Roman"/>
          <w:sz w:val="24"/>
          <w:szCs w:val="24"/>
          <w:lang w:eastAsia="en-IN"/>
        </w:rPr>
        <w:t>, Thees, &amp; Eckert, 2019</w:t>
      </w:r>
      <w:r w:rsidR="00520F6C" w:rsidRPr="0087422D">
        <w:rPr>
          <w:rFonts w:ascii="Times New Roman" w:eastAsia="Times New Roman" w:hAnsi="Times New Roman" w:cs="Times New Roman"/>
          <w:sz w:val="24"/>
          <w:szCs w:val="24"/>
          <w:lang w:eastAsia="en-IN"/>
        </w:rPr>
        <w:t>)</w:t>
      </w:r>
      <w:r w:rsidRPr="0087422D">
        <w:rPr>
          <w:rFonts w:ascii="Times New Roman" w:eastAsia="Times New Roman" w:hAnsi="Times New Roman" w:cs="Times New Roman"/>
          <w:sz w:val="24"/>
          <w:szCs w:val="24"/>
          <w:lang w:eastAsia="en-IN"/>
        </w:rPr>
        <w:t>,</w:t>
      </w:r>
      <w:r w:rsidR="00520F6C" w:rsidRPr="0087422D">
        <w:rPr>
          <w:rFonts w:ascii="Times New Roman" w:eastAsia="Times New Roman" w:hAnsi="Times New Roman" w:cs="Times New Roman"/>
          <w:sz w:val="24"/>
          <w:szCs w:val="24"/>
          <w:lang w:eastAsia="en-IN"/>
        </w:rPr>
        <w:t xml:space="preserve"> proposed a community-based tourism model that integrates stakeholder collaboration, social capital, and participatory planning. The model emphasises shared responsibility and collective decision-making.</w:t>
      </w:r>
    </w:p>
    <w:p w14:paraId="5049551F" w14:textId="1AEE691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Similarly, </w:t>
      </w:r>
      <w:r w:rsidR="004D2E71" w:rsidRPr="0087422D">
        <w:rPr>
          <w:rFonts w:ascii="Times New Roman" w:eastAsia="Times New Roman" w:hAnsi="Times New Roman" w:cs="Times New Roman"/>
          <w:sz w:val="24"/>
          <w:szCs w:val="24"/>
          <w:lang w:eastAsia="en-IN"/>
        </w:rPr>
        <w:t>(</w:t>
      </w:r>
      <w:r w:rsidRPr="0087422D">
        <w:rPr>
          <w:rFonts w:ascii="Times New Roman" w:eastAsia="Times New Roman" w:hAnsi="Times New Roman" w:cs="Times New Roman"/>
          <w:sz w:val="24"/>
          <w:szCs w:val="24"/>
          <w:lang w:eastAsia="en-IN"/>
        </w:rPr>
        <w:t>Dangi and Jamal</w:t>
      </w:r>
      <w:r w:rsidR="004D2E71"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 xml:space="preserve">2016) introduced an integrated sustainable community-based tourism framework that focuses on equity, governance, ethics, local control, and environmental </w:t>
      </w:r>
      <w:r w:rsidRPr="0087422D">
        <w:rPr>
          <w:rFonts w:ascii="Times New Roman" w:eastAsia="Times New Roman" w:hAnsi="Times New Roman" w:cs="Times New Roman"/>
          <w:sz w:val="24"/>
          <w:szCs w:val="24"/>
          <w:lang w:eastAsia="en-IN"/>
        </w:rPr>
        <w:lastRenderedPageBreak/>
        <w:t>protection. Their framework highlights the importance of balancing economic growth with community welfare and sustainability.</w:t>
      </w:r>
    </w:p>
    <w:p w14:paraId="245517B1" w14:textId="4A66E7E3"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Overall, the literature strongly supports the idea that tourism development should involve local communities as active participants. Cooperation between governments, NGOs, private businesses, and residents is necessary for achieving sustainable tourism outcomes.</w:t>
      </w:r>
    </w:p>
    <w:p w14:paraId="6F7AB6B7" w14:textId="77777777" w:rsidR="00520F6C" w:rsidRPr="0087422D" w:rsidRDefault="00520F6C" w:rsidP="0087422D">
      <w:pPr>
        <w:pStyle w:val="Heading1"/>
        <w:spacing w:before="240" w:beforeAutospacing="0" w:after="240" w:afterAutospacing="0" w:line="480" w:lineRule="auto"/>
        <w:jc w:val="both"/>
        <w:rPr>
          <w:sz w:val="24"/>
          <w:szCs w:val="24"/>
        </w:rPr>
      </w:pPr>
      <w:bookmarkStart w:id="11" w:name="_Toc229942797"/>
      <w:r w:rsidRPr="0087422D">
        <w:rPr>
          <w:sz w:val="24"/>
          <w:szCs w:val="24"/>
        </w:rPr>
        <w:t>Methodology</w:t>
      </w:r>
      <w:bookmarkEnd w:id="11"/>
    </w:p>
    <w:p w14:paraId="51C08D61" w14:textId="77777777" w:rsidR="00520F6C" w:rsidRPr="0087422D" w:rsidRDefault="00520F6C" w:rsidP="0087422D">
      <w:pPr>
        <w:pStyle w:val="Heading2"/>
        <w:spacing w:before="240" w:beforeAutospacing="0" w:after="240" w:afterAutospacing="0" w:line="480" w:lineRule="auto"/>
        <w:jc w:val="both"/>
        <w:rPr>
          <w:sz w:val="24"/>
          <w:szCs w:val="24"/>
        </w:rPr>
      </w:pPr>
      <w:bookmarkStart w:id="12" w:name="_Toc229942798"/>
      <w:r w:rsidRPr="0087422D">
        <w:rPr>
          <w:sz w:val="24"/>
          <w:szCs w:val="24"/>
        </w:rPr>
        <w:t>Research Approach</w:t>
      </w:r>
      <w:bookmarkEnd w:id="12"/>
    </w:p>
    <w:p w14:paraId="62FCA8AA"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This report uses a qualitative secondary research methodology to analyse community participation and development cooperation in tourism. Qualitative research was selected because the topic focuses on understanding stakeholder relationships, community experiences, social impacts, and tourism development practices. The research aims to explore concepts, theories, and real-world examples rather than collect numerical data.</w:t>
      </w:r>
    </w:p>
    <w:p w14:paraId="11DF6737"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Secondary research involves collecting information from already existing academic and professional sources. This method is appropriate for tourism research because it allows the analysis of a wide range of studies, reports, and case examples from different countries and tourism destinations.</w:t>
      </w:r>
    </w:p>
    <w:p w14:paraId="42875A35" w14:textId="77777777" w:rsidR="00520F6C" w:rsidRPr="0087422D" w:rsidRDefault="00520F6C" w:rsidP="0087422D">
      <w:pPr>
        <w:pStyle w:val="Heading2"/>
        <w:spacing w:before="240" w:beforeAutospacing="0" w:after="240" w:afterAutospacing="0" w:line="480" w:lineRule="auto"/>
        <w:jc w:val="both"/>
        <w:rPr>
          <w:sz w:val="24"/>
          <w:szCs w:val="24"/>
        </w:rPr>
      </w:pPr>
      <w:bookmarkStart w:id="13" w:name="_Toc229942799"/>
      <w:r w:rsidRPr="0087422D">
        <w:rPr>
          <w:sz w:val="24"/>
          <w:szCs w:val="24"/>
        </w:rPr>
        <w:t>Data Collection Methods</w:t>
      </w:r>
      <w:bookmarkEnd w:id="13"/>
    </w:p>
    <w:p w14:paraId="5D9C8A0E"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data for this report was collected from several secondary sources including:</w:t>
      </w:r>
    </w:p>
    <w:p w14:paraId="59691D04" w14:textId="77777777" w:rsidR="00520F6C" w:rsidRPr="0087422D" w:rsidRDefault="00520F6C" w:rsidP="0087422D">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Peer-reviewed academic journal articles</w:t>
      </w:r>
    </w:p>
    <w:p w14:paraId="308B0BCE" w14:textId="77777777" w:rsidR="00520F6C" w:rsidRPr="0087422D" w:rsidRDefault="00520F6C" w:rsidP="0087422D">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Tourism development reports</w:t>
      </w:r>
    </w:p>
    <w:p w14:paraId="6150A025" w14:textId="77777777" w:rsidR="00520F6C" w:rsidRPr="0087422D" w:rsidRDefault="00520F6C" w:rsidP="0087422D">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Government publications</w:t>
      </w:r>
    </w:p>
    <w:p w14:paraId="6D1CA220" w14:textId="77777777" w:rsidR="00520F6C" w:rsidRPr="0087422D" w:rsidRDefault="00520F6C" w:rsidP="0087422D">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Sustainable tourism case studies</w:t>
      </w:r>
    </w:p>
    <w:p w14:paraId="7E849B09" w14:textId="77777777" w:rsidR="00520F6C" w:rsidRPr="0087422D" w:rsidRDefault="00520F6C" w:rsidP="0087422D">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NGO reports</w:t>
      </w:r>
    </w:p>
    <w:p w14:paraId="403C9A63" w14:textId="77777777" w:rsidR="00520F6C" w:rsidRPr="0087422D" w:rsidRDefault="00520F6C" w:rsidP="0087422D">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Books and conference papers</w:t>
      </w:r>
    </w:p>
    <w:p w14:paraId="6FFB940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Academic databases such as Google Scholar, ScienceDirect, ResearchGate, and tourism journals were used to identify relevant literature. Keywords used during the research process included:</w:t>
      </w:r>
    </w:p>
    <w:p w14:paraId="216A454E"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participation in tourism</w:t>
      </w:r>
    </w:p>
    <w:p w14:paraId="04F191E3"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Sustainable tourism development</w:t>
      </w:r>
    </w:p>
    <w:p w14:paraId="42766F0E"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Community-based tourism</w:t>
      </w:r>
    </w:p>
    <w:p w14:paraId="548F51C3"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Tourism cooperation</w:t>
      </w:r>
    </w:p>
    <w:p w14:paraId="19409257"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Stakeholder participation</w:t>
      </w:r>
    </w:p>
    <w:p w14:paraId="5D3AC7AE"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Local development tourism</w:t>
      </w:r>
    </w:p>
    <w:p w14:paraId="330B4144" w14:textId="77777777" w:rsidR="00520F6C" w:rsidRPr="0087422D" w:rsidRDefault="00520F6C" w:rsidP="0087422D">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Participatory tourism planning</w:t>
      </w:r>
    </w:p>
    <w:p w14:paraId="51D3AC7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selected sources focused mainly on sustainable tourism development, community participation, local empowerment, stakeholder collaboration, and tourism governance.</w:t>
      </w:r>
    </w:p>
    <w:p w14:paraId="408D08A2" w14:textId="77777777" w:rsidR="00520F6C" w:rsidRPr="0087422D" w:rsidRDefault="00520F6C" w:rsidP="0087422D">
      <w:pPr>
        <w:pStyle w:val="Heading2"/>
        <w:spacing w:before="240" w:beforeAutospacing="0" w:after="240" w:afterAutospacing="0" w:line="480" w:lineRule="auto"/>
        <w:jc w:val="both"/>
        <w:rPr>
          <w:sz w:val="24"/>
          <w:szCs w:val="24"/>
        </w:rPr>
      </w:pPr>
      <w:bookmarkStart w:id="14" w:name="_Toc229942800"/>
      <w:r w:rsidRPr="0087422D">
        <w:rPr>
          <w:sz w:val="24"/>
          <w:szCs w:val="24"/>
        </w:rPr>
        <w:t>Selection Criteria</w:t>
      </w:r>
      <w:bookmarkEnd w:id="14"/>
    </w:p>
    <w:p w14:paraId="7D9104CA"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sources used in this report were selected based on relevance, academic quality, and reliability. Priority was given to:</w:t>
      </w:r>
    </w:p>
    <w:p w14:paraId="3F71C6B3" w14:textId="77777777" w:rsidR="00520F6C" w:rsidRPr="0087422D" w:rsidRDefault="00520F6C" w:rsidP="0087422D">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Recent journal articles published within the last fifteen years</w:t>
      </w:r>
    </w:p>
    <w:p w14:paraId="0AE08AAF" w14:textId="77777777" w:rsidR="00520F6C" w:rsidRPr="0087422D" w:rsidRDefault="00520F6C" w:rsidP="0087422D">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Highly cited tourism studies</w:t>
      </w:r>
    </w:p>
    <w:p w14:paraId="63352441" w14:textId="77777777" w:rsidR="00520F6C" w:rsidRPr="0087422D" w:rsidRDefault="00520F6C" w:rsidP="0087422D">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Peer-reviewed research papers</w:t>
      </w:r>
    </w:p>
    <w:p w14:paraId="08BCB2CD" w14:textId="77777777" w:rsidR="00520F6C" w:rsidRPr="0087422D" w:rsidRDefault="00520F6C" w:rsidP="0087422D">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International tourism case studies</w:t>
      </w:r>
    </w:p>
    <w:p w14:paraId="4A240623" w14:textId="77777777" w:rsidR="00520F6C" w:rsidRPr="0087422D" w:rsidRDefault="00520F6C" w:rsidP="0087422D">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Research related to sustainable tourism and local development</w:t>
      </w:r>
    </w:p>
    <w:p w14:paraId="630C583C"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Older foundational theories and models were also included where necessary to explain key concepts such as stakeholder participation and community-based tourism.</w:t>
      </w:r>
    </w:p>
    <w:p w14:paraId="6BA1E8BC" w14:textId="77777777" w:rsidR="00520F6C" w:rsidRPr="0087422D" w:rsidRDefault="00520F6C" w:rsidP="0087422D">
      <w:pPr>
        <w:pStyle w:val="Heading2"/>
        <w:spacing w:before="240" w:beforeAutospacing="0" w:after="240" w:afterAutospacing="0" w:line="480" w:lineRule="auto"/>
        <w:jc w:val="both"/>
        <w:rPr>
          <w:sz w:val="24"/>
          <w:szCs w:val="24"/>
        </w:rPr>
      </w:pPr>
      <w:bookmarkStart w:id="15" w:name="_Toc229942801"/>
      <w:r w:rsidRPr="0087422D">
        <w:rPr>
          <w:sz w:val="24"/>
          <w:szCs w:val="24"/>
        </w:rPr>
        <w:t>Data Analysis</w:t>
      </w:r>
      <w:bookmarkEnd w:id="15"/>
    </w:p>
    <w:p w14:paraId="3D6A6690"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collected information was analysed using thematic analysis. This method involves identifying major themes, patterns, and relationships within the literature.</w:t>
      </w:r>
    </w:p>
    <w:p w14:paraId="35ED7C4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analysis process involved the following steps:</w:t>
      </w:r>
    </w:p>
    <w:p w14:paraId="72C67594" w14:textId="77777777" w:rsidR="00520F6C" w:rsidRPr="0087422D" w:rsidRDefault="00520F6C" w:rsidP="0087422D">
      <w:pPr>
        <w:numPr>
          <w:ilvl w:val="0"/>
          <w:numId w:val="5"/>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Reviewing and organising the collected literature.</w:t>
      </w:r>
    </w:p>
    <w:p w14:paraId="4299A647" w14:textId="77777777" w:rsidR="00520F6C" w:rsidRPr="0087422D" w:rsidRDefault="00520F6C" w:rsidP="0087422D">
      <w:pPr>
        <w:numPr>
          <w:ilvl w:val="0"/>
          <w:numId w:val="5"/>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Identifying recurring themes related to tourism cooperation and participation.</w:t>
      </w:r>
    </w:p>
    <w:p w14:paraId="1B8CC0D8" w14:textId="77777777" w:rsidR="00520F6C" w:rsidRPr="0087422D" w:rsidRDefault="00520F6C" w:rsidP="0087422D">
      <w:pPr>
        <w:numPr>
          <w:ilvl w:val="0"/>
          <w:numId w:val="5"/>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Comparing different stakeholder roles and tourism approaches.</w:t>
      </w:r>
    </w:p>
    <w:p w14:paraId="01CEEA27" w14:textId="77777777" w:rsidR="00520F6C" w:rsidRPr="0087422D" w:rsidRDefault="00520F6C" w:rsidP="0087422D">
      <w:pPr>
        <w:numPr>
          <w:ilvl w:val="0"/>
          <w:numId w:val="5"/>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Evaluating the benefits and challenges of participatory tourism development.</w:t>
      </w:r>
    </w:p>
    <w:p w14:paraId="79F978CF" w14:textId="77777777" w:rsidR="00520F6C" w:rsidRPr="0087422D" w:rsidRDefault="00520F6C" w:rsidP="0087422D">
      <w:pPr>
        <w:numPr>
          <w:ilvl w:val="0"/>
          <w:numId w:val="5"/>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Examining real-world examples from different tourism destinations.</w:t>
      </w:r>
    </w:p>
    <w:p w14:paraId="729CA891" w14:textId="77777777" w:rsidR="00520F6C" w:rsidRPr="0087422D" w:rsidRDefault="00520F6C" w:rsidP="0087422D">
      <w:pPr>
        <w:numPr>
          <w:ilvl w:val="0"/>
          <w:numId w:val="5"/>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Developing recommendations for sustainable tourism cooperation.</w:t>
      </w:r>
    </w:p>
    <w:p w14:paraId="7EFBADE5"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main themes identified during the analysis included:</w:t>
      </w:r>
    </w:p>
    <w:p w14:paraId="184B27B3"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empowerment</w:t>
      </w:r>
    </w:p>
    <w:p w14:paraId="163EBB19"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Stakeholder collaboration</w:t>
      </w:r>
    </w:p>
    <w:p w14:paraId="7F9C62FA"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Social inclusion</w:t>
      </w:r>
    </w:p>
    <w:p w14:paraId="2D8E1A2A"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Cultural preservation</w:t>
      </w:r>
    </w:p>
    <w:p w14:paraId="3F8E9526"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Local ownership</w:t>
      </w:r>
    </w:p>
    <w:p w14:paraId="5BFCAF1D"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Sustainable tourism governance</w:t>
      </w:r>
    </w:p>
    <w:p w14:paraId="07D6E359" w14:textId="77777777" w:rsidR="00520F6C" w:rsidRPr="0087422D" w:rsidRDefault="00520F6C" w:rsidP="0087422D">
      <w:pPr>
        <w:numPr>
          <w:ilvl w:val="0"/>
          <w:numId w:val="6"/>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Economic benefits and challenges</w:t>
      </w:r>
    </w:p>
    <w:p w14:paraId="59DC91D1" w14:textId="77777777" w:rsidR="00520F6C" w:rsidRPr="0087422D" w:rsidRDefault="00520F6C" w:rsidP="0087422D">
      <w:pPr>
        <w:pStyle w:val="Heading2"/>
        <w:spacing w:before="240" w:beforeAutospacing="0" w:after="240" w:afterAutospacing="0" w:line="480" w:lineRule="auto"/>
        <w:jc w:val="both"/>
        <w:rPr>
          <w:sz w:val="24"/>
          <w:szCs w:val="24"/>
        </w:rPr>
      </w:pPr>
      <w:bookmarkStart w:id="16" w:name="_Toc229942802"/>
      <w:r w:rsidRPr="0087422D">
        <w:rPr>
          <w:sz w:val="24"/>
          <w:szCs w:val="24"/>
        </w:rPr>
        <w:t>Limitations of the Research</w:t>
      </w:r>
      <w:bookmarkEnd w:id="16"/>
    </w:p>
    <w:p w14:paraId="7DD2D983"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This study is based entirely on secondary research and therefore does not include primary data collection such as interviews or surveys. The findings depend on the quality and reliability of existing literature.</w:t>
      </w:r>
    </w:p>
    <w:p w14:paraId="1CEF6796"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Another limitation is that tourism development differs across countries and cultural contexts. Strategies that work successfully in one destination may not produce the same results in another region. Despite these limitations, the use of multiple academic and professional sources improves the reliability and depth of the research.</w:t>
      </w:r>
    </w:p>
    <w:p w14:paraId="276595AC" w14:textId="77777777" w:rsidR="00520F6C" w:rsidRPr="0087422D" w:rsidRDefault="00520F6C" w:rsidP="0087422D">
      <w:pPr>
        <w:pStyle w:val="Heading2"/>
        <w:spacing w:before="240" w:beforeAutospacing="0" w:after="240" w:afterAutospacing="0" w:line="480" w:lineRule="auto"/>
        <w:jc w:val="both"/>
        <w:rPr>
          <w:sz w:val="24"/>
          <w:szCs w:val="24"/>
        </w:rPr>
      </w:pPr>
      <w:bookmarkStart w:id="17" w:name="_Toc229942803"/>
      <w:r w:rsidRPr="0087422D">
        <w:rPr>
          <w:sz w:val="24"/>
          <w:szCs w:val="24"/>
        </w:rPr>
        <w:t>Ethical Considerations</w:t>
      </w:r>
      <w:bookmarkEnd w:id="17"/>
    </w:p>
    <w:p w14:paraId="4B768C67" w14:textId="35FC429A"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research followed ethical academic practices by using credible sources and properly referencing all information according to APA standards. Plagiarism was avoided through paraphrasing, critical analysis, and accurate citation of academic literature.</w:t>
      </w:r>
    </w:p>
    <w:p w14:paraId="1DF52F99" w14:textId="77777777" w:rsidR="00520F6C" w:rsidRPr="0087422D" w:rsidRDefault="00520F6C" w:rsidP="0087422D">
      <w:pPr>
        <w:pStyle w:val="Heading1"/>
        <w:spacing w:before="240" w:beforeAutospacing="0" w:after="240" w:afterAutospacing="0" w:line="480" w:lineRule="auto"/>
        <w:jc w:val="both"/>
        <w:rPr>
          <w:sz w:val="24"/>
          <w:szCs w:val="24"/>
        </w:rPr>
      </w:pPr>
      <w:bookmarkStart w:id="18" w:name="_Toc229942804"/>
      <w:r w:rsidRPr="0087422D">
        <w:rPr>
          <w:sz w:val="24"/>
          <w:szCs w:val="24"/>
        </w:rPr>
        <w:t>Findings</w:t>
      </w:r>
      <w:bookmarkEnd w:id="18"/>
    </w:p>
    <w:p w14:paraId="622FD4CD" w14:textId="77777777" w:rsidR="00520F6C" w:rsidRPr="0087422D" w:rsidRDefault="00520F6C" w:rsidP="0087422D">
      <w:pPr>
        <w:pStyle w:val="Heading2"/>
        <w:spacing w:before="240" w:beforeAutospacing="0" w:after="240" w:afterAutospacing="0" w:line="480" w:lineRule="auto"/>
        <w:jc w:val="both"/>
        <w:rPr>
          <w:sz w:val="24"/>
          <w:szCs w:val="24"/>
        </w:rPr>
      </w:pPr>
      <w:bookmarkStart w:id="19" w:name="_Toc229942805"/>
      <w:r w:rsidRPr="0087422D">
        <w:rPr>
          <w:sz w:val="24"/>
          <w:szCs w:val="24"/>
        </w:rPr>
        <w:t>Importance of Community Participation in Tourism Development</w:t>
      </w:r>
      <w:bookmarkEnd w:id="19"/>
    </w:p>
    <w:p w14:paraId="60039C9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The findings of this research indicate that community participation is one of the most important factors influencing sustainable tourism development. Tourism projects that actively involve local communities generally achieve stronger economic, social, and environmental outcomes than projects developed without community engagement.</w:t>
      </w:r>
    </w:p>
    <w:p w14:paraId="059BC1E0"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literature consistently shows that local communities possess valuable knowledge about local culture, traditions, environmental resources, and community needs. Their involvement improves tourism planning and increases the long-term sustainability of tourism projects.</w:t>
      </w:r>
    </w:p>
    <w:p w14:paraId="43696081" w14:textId="177C61E1"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Research from Nigeria conducted by </w:t>
      </w:r>
      <w:r w:rsidR="00AE6219" w:rsidRPr="0087422D">
        <w:rPr>
          <w:rFonts w:ascii="Times New Roman" w:eastAsia="Times New Roman" w:hAnsi="Times New Roman" w:cs="Times New Roman"/>
          <w:sz w:val="24"/>
          <w:szCs w:val="24"/>
          <w:lang w:eastAsia="en-IN"/>
        </w:rPr>
        <w:t>(</w:t>
      </w:r>
      <w:proofErr w:type="spellStart"/>
      <w:r w:rsidRPr="0087422D">
        <w:rPr>
          <w:rFonts w:ascii="Times New Roman" w:eastAsia="Times New Roman" w:hAnsi="Times New Roman" w:cs="Times New Roman"/>
          <w:sz w:val="24"/>
          <w:szCs w:val="24"/>
          <w:lang w:eastAsia="en-IN"/>
        </w:rPr>
        <w:t>Eyisi</w:t>
      </w:r>
      <w:proofErr w:type="spellEnd"/>
      <w:r w:rsidRPr="0087422D">
        <w:rPr>
          <w:rFonts w:ascii="Times New Roman" w:eastAsia="Times New Roman" w:hAnsi="Times New Roman" w:cs="Times New Roman"/>
          <w:sz w:val="24"/>
          <w:szCs w:val="24"/>
          <w:lang w:eastAsia="en-IN"/>
        </w:rPr>
        <w:t>, Lee, and Trees</w:t>
      </w:r>
      <w:r w:rsidR="00AE6219"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2021) demonstrated that stakeholder collaboration improved local support for tourism development. Communities that participated in planning processes were more willing to cooperate with tourism authorities and support tourism activities.</w:t>
      </w:r>
    </w:p>
    <w:p w14:paraId="3CA7FC3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Similarly, tourism projects in Nepal and Thailand showed that community participation improved local income generation, reduced poverty, and strengthened social cohesion. Community-managed tourism enterprises allowed residents to directly benefit from tourism revenue through employment, handicrafts, homestays, and cultural tourism services.</w:t>
      </w:r>
    </w:p>
    <w:p w14:paraId="1382E102" w14:textId="77777777" w:rsidR="00520F6C" w:rsidRPr="0087422D" w:rsidRDefault="00520F6C" w:rsidP="0087422D">
      <w:pPr>
        <w:pStyle w:val="Heading2"/>
        <w:spacing w:before="240" w:beforeAutospacing="0" w:after="240" w:afterAutospacing="0" w:line="480" w:lineRule="auto"/>
        <w:jc w:val="both"/>
        <w:rPr>
          <w:sz w:val="24"/>
          <w:szCs w:val="24"/>
        </w:rPr>
      </w:pPr>
      <w:bookmarkStart w:id="20" w:name="_Toc229942806"/>
      <w:r w:rsidRPr="0087422D">
        <w:rPr>
          <w:sz w:val="24"/>
          <w:szCs w:val="24"/>
        </w:rPr>
        <w:t>Economic Benefits of Participatory Tourism</w:t>
      </w:r>
      <w:bookmarkEnd w:id="20"/>
    </w:p>
    <w:p w14:paraId="1EFED136"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participation creates significant economic opportunities for local residents. Tourism development generates employment in accommodation, transport, food services, guiding, handicrafts, entertainment, and local businesses.</w:t>
      </w:r>
    </w:p>
    <w:p w14:paraId="30ACC309" w14:textId="05D9EE38"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One major finding is that community-based tourism projects help reduce economic leakage. When local residents own tourism businesses, more tourism income remains within the local economy. Community-owned lodges, restaurants, and tour services create stronger local economic multipliers</w:t>
      </w:r>
      <w:r w:rsidR="00A74A76" w:rsidRPr="0087422D">
        <w:rPr>
          <w:rFonts w:ascii="Times New Roman" w:eastAsia="Times New Roman" w:hAnsi="Times New Roman" w:cs="Times New Roman"/>
          <w:sz w:val="24"/>
          <w:szCs w:val="24"/>
          <w:lang w:eastAsia="en-IN"/>
        </w:rPr>
        <w:t xml:space="preserve"> (</w:t>
      </w:r>
      <w:proofErr w:type="spellStart"/>
      <w:r w:rsidR="00A74A76" w:rsidRPr="00615251">
        <w:rPr>
          <w:rFonts w:ascii="Times New Roman" w:eastAsia="Times New Roman" w:hAnsi="Times New Roman" w:cs="Times New Roman"/>
          <w:sz w:val="24"/>
          <w:szCs w:val="24"/>
          <w:lang w:eastAsia="en-IN"/>
        </w:rPr>
        <w:t>Abdurakhmanova</w:t>
      </w:r>
      <w:proofErr w:type="spellEnd"/>
      <w:r w:rsidR="00A74A76" w:rsidRPr="00615251">
        <w:rPr>
          <w:rFonts w:ascii="Times New Roman" w:eastAsia="Times New Roman" w:hAnsi="Times New Roman" w:cs="Times New Roman"/>
          <w:sz w:val="24"/>
          <w:szCs w:val="24"/>
          <w:lang w:eastAsia="en-IN"/>
        </w:rPr>
        <w:t xml:space="preserve"> &amp; </w:t>
      </w:r>
      <w:proofErr w:type="spellStart"/>
      <w:r w:rsidR="00A74A76" w:rsidRPr="00615251">
        <w:rPr>
          <w:rFonts w:ascii="Times New Roman" w:eastAsia="Times New Roman" w:hAnsi="Times New Roman" w:cs="Times New Roman"/>
          <w:sz w:val="24"/>
          <w:szCs w:val="24"/>
          <w:lang w:eastAsia="en-IN"/>
        </w:rPr>
        <w:t>Ahrorov</w:t>
      </w:r>
      <w:proofErr w:type="spellEnd"/>
      <w:r w:rsidR="00A74A76" w:rsidRPr="00615251">
        <w:rPr>
          <w:rFonts w:ascii="Times New Roman" w:eastAsia="Times New Roman" w:hAnsi="Times New Roman" w:cs="Times New Roman"/>
          <w:sz w:val="24"/>
          <w:szCs w:val="24"/>
          <w:lang w:eastAsia="en-IN"/>
        </w:rPr>
        <w:t>, 2025).</w:t>
      </w:r>
    </w:p>
    <w:p w14:paraId="6EC2EF8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In Kenya, community conservancy tourism projects have created employment opportunities while supporting wildlife conservation. Local communities receive tourism income from safari tourism and use the funds for education, healthcare, and community infrastructure.</w:t>
      </w:r>
    </w:p>
    <w:p w14:paraId="476B33C1"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Tourism also supports entrepreneurship development. Women and youth often benefit from small business opportunities such as handicraft production, food services, and cultural performances. In many rural regions, tourism provides alternative income sources beyond agriculture.</w:t>
      </w:r>
    </w:p>
    <w:p w14:paraId="76AD51BF" w14:textId="41A70D68"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However, the findings also reveal that economic benefits are not always distributed equally. In some destinations, external investors dominate tourism industries, limiting local ownership and reducing community benefits</w:t>
      </w:r>
      <w:r w:rsidR="00D90BE2" w:rsidRPr="0087422D">
        <w:rPr>
          <w:rFonts w:ascii="Times New Roman" w:eastAsia="Times New Roman" w:hAnsi="Times New Roman" w:cs="Times New Roman"/>
          <w:sz w:val="24"/>
          <w:szCs w:val="24"/>
          <w:lang w:eastAsia="en-IN"/>
        </w:rPr>
        <w:t xml:space="preserve"> </w:t>
      </w:r>
      <w:r w:rsidR="00D90BE2" w:rsidRPr="0087422D">
        <w:rPr>
          <w:rFonts w:ascii="Times New Roman" w:eastAsia="Times New Roman" w:hAnsi="Times New Roman" w:cs="Times New Roman"/>
          <w:sz w:val="24"/>
          <w:szCs w:val="24"/>
          <w:lang w:eastAsia="en-IN"/>
        </w:rPr>
        <w:t>(</w:t>
      </w:r>
      <w:proofErr w:type="spellStart"/>
      <w:r w:rsidR="00D90BE2" w:rsidRPr="00615251">
        <w:rPr>
          <w:rFonts w:ascii="Times New Roman" w:eastAsia="Times New Roman" w:hAnsi="Times New Roman" w:cs="Times New Roman"/>
          <w:sz w:val="24"/>
          <w:szCs w:val="24"/>
          <w:lang w:eastAsia="en-IN"/>
        </w:rPr>
        <w:t>Abdurakhmanova</w:t>
      </w:r>
      <w:proofErr w:type="spellEnd"/>
      <w:r w:rsidR="00D90BE2" w:rsidRPr="00615251">
        <w:rPr>
          <w:rFonts w:ascii="Times New Roman" w:eastAsia="Times New Roman" w:hAnsi="Times New Roman" w:cs="Times New Roman"/>
          <w:sz w:val="24"/>
          <w:szCs w:val="24"/>
          <w:lang w:eastAsia="en-IN"/>
        </w:rPr>
        <w:t xml:space="preserve"> &amp; </w:t>
      </w:r>
      <w:proofErr w:type="spellStart"/>
      <w:r w:rsidR="00D90BE2" w:rsidRPr="00615251">
        <w:rPr>
          <w:rFonts w:ascii="Times New Roman" w:eastAsia="Times New Roman" w:hAnsi="Times New Roman" w:cs="Times New Roman"/>
          <w:sz w:val="24"/>
          <w:szCs w:val="24"/>
          <w:lang w:eastAsia="en-IN"/>
        </w:rPr>
        <w:t>Ahrorov</w:t>
      </w:r>
      <w:proofErr w:type="spellEnd"/>
      <w:r w:rsidR="00D90BE2" w:rsidRPr="00615251">
        <w:rPr>
          <w:rFonts w:ascii="Times New Roman" w:eastAsia="Times New Roman" w:hAnsi="Times New Roman" w:cs="Times New Roman"/>
          <w:sz w:val="24"/>
          <w:szCs w:val="24"/>
          <w:lang w:eastAsia="en-IN"/>
        </w:rPr>
        <w:t>, 2025).</w:t>
      </w:r>
    </w:p>
    <w:p w14:paraId="7225F608" w14:textId="77777777" w:rsidR="00520F6C" w:rsidRPr="0087422D" w:rsidRDefault="00520F6C" w:rsidP="0087422D">
      <w:pPr>
        <w:pStyle w:val="Heading2"/>
        <w:spacing w:before="240" w:beforeAutospacing="0" w:after="240" w:afterAutospacing="0" w:line="480" w:lineRule="auto"/>
        <w:jc w:val="both"/>
        <w:rPr>
          <w:sz w:val="24"/>
          <w:szCs w:val="24"/>
        </w:rPr>
      </w:pPr>
      <w:bookmarkStart w:id="21" w:name="_Toc229942807"/>
      <w:r w:rsidRPr="0087422D">
        <w:rPr>
          <w:sz w:val="24"/>
          <w:szCs w:val="24"/>
        </w:rPr>
        <w:t>Role of Government Cooperation</w:t>
      </w:r>
      <w:bookmarkEnd w:id="21"/>
    </w:p>
    <w:p w14:paraId="355C959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Government support was identified as a critical factor in successful tourism cooperation. Effective governments create tourism policies that encourage sustainability, participation, and local development.</w:t>
      </w:r>
    </w:p>
    <w:p w14:paraId="3BE42929" w14:textId="4EE2AFE9"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Countries with strong tourism governance systems often achieve better tourism outcomes. Bhutan provides a strong example of government-controlled sustainable tourism. The country’s tourism strategy limits mass tourism and prioritises cultural preservation and environmental protection</w:t>
      </w:r>
      <w:r w:rsidR="000B1FD4" w:rsidRPr="0087422D">
        <w:rPr>
          <w:rFonts w:ascii="Times New Roman" w:eastAsia="Times New Roman" w:hAnsi="Times New Roman" w:cs="Times New Roman"/>
          <w:sz w:val="24"/>
          <w:szCs w:val="24"/>
          <w:lang w:eastAsia="en-IN"/>
        </w:rPr>
        <w:t xml:space="preserve"> (</w:t>
      </w:r>
      <w:proofErr w:type="spellStart"/>
      <w:r w:rsidR="000B1FD4" w:rsidRPr="003F7BB9">
        <w:rPr>
          <w:rFonts w:ascii="Times New Roman" w:eastAsia="Times New Roman" w:hAnsi="Times New Roman" w:cs="Times New Roman"/>
          <w:sz w:val="24"/>
          <w:szCs w:val="24"/>
          <w:lang w:eastAsia="en-IN"/>
        </w:rPr>
        <w:t>Matiku</w:t>
      </w:r>
      <w:proofErr w:type="spellEnd"/>
      <w:r w:rsidR="000B1FD4" w:rsidRPr="003F7BB9">
        <w:rPr>
          <w:rFonts w:ascii="Times New Roman" w:eastAsia="Times New Roman" w:hAnsi="Times New Roman" w:cs="Times New Roman"/>
          <w:sz w:val="24"/>
          <w:szCs w:val="24"/>
          <w:lang w:eastAsia="en-IN"/>
        </w:rPr>
        <w:t xml:space="preserve">, </w:t>
      </w:r>
      <w:proofErr w:type="spellStart"/>
      <w:r w:rsidR="000B1FD4" w:rsidRPr="003F7BB9">
        <w:rPr>
          <w:rFonts w:ascii="Times New Roman" w:eastAsia="Times New Roman" w:hAnsi="Times New Roman" w:cs="Times New Roman"/>
          <w:sz w:val="24"/>
          <w:szCs w:val="24"/>
          <w:lang w:eastAsia="en-IN"/>
        </w:rPr>
        <w:t>Zuwarimwe</w:t>
      </w:r>
      <w:proofErr w:type="spellEnd"/>
      <w:r w:rsidR="000B1FD4" w:rsidRPr="003F7BB9">
        <w:rPr>
          <w:rFonts w:ascii="Times New Roman" w:eastAsia="Times New Roman" w:hAnsi="Times New Roman" w:cs="Times New Roman"/>
          <w:sz w:val="24"/>
          <w:szCs w:val="24"/>
          <w:lang w:eastAsia="en-IN"/>
        </w:rPr>
        <w:t xml:space="preserve">, &amp; </w:t>
      </w:r>
      <w:proofErr w:type="spellStart"/>
      <w:r w:rsidR="000B1FD4" w:rsidRPr="003F7BB9">
        <w:rPr>
          <w:rFonts w:ascii="Times New Roman" w:eastAsia="Times New Roman" w:hAnsi="Times New Roman" w:cs="Times New Roman"/>
          <w:sz w:val="24"/>
          <w:szCs w:val="24"/>
          <w:lang w:eastAsia="en-IN"/>
        </w:rPr>
        <w:t>Tshipala</w:t>
      </w:r>
      <w:proofErr w:type="spellEnd"/>
      <w:r w:rsidR="000B1FD4" w:rsidRPr="003F7BB9">
        <w:rPr>
          <w:rFonts w:ascii="Times New Roman" w:eastAsia="Times New Roman" w:hAnsi="Times New Roman" w:cs="Times New Roman"/>
          <w:sz w:val="24"/>
          <w:szCs w:val="24"/>
          <w:lang w:eastAsia="en-IN"/>
        </w:rPr>
        <w:t>, 2020).</w:t>
      </w:r>
    </w:p>
    <w:p w14:paraId="3B0BD92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Local governments also play a key role in infrastructure development. Roads, sanitation systems, public transport, water supply, and communication services improve tourism accessibility and local quality of life.</w:t>
      </w:r>
    </w:p>
    <w:p w14:paraId="5097273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However, the findings also identified several governance challenges. In many developing regions, corruption, weak institutions, poor planning, and lack of transparency reduce tourism effectiveness. Communities are sometimes excluded from tourism decisions because of political power imbalances.</w:t>
      </w:r>
    </w:p>
    <w:p w14:paraId="51C7D4E6" w14:textId="77777777" w:rsidR="00520F6C" w:rsidRPr="0087422D" w:rsidRDefault="00520F6C" w:rsidP="0087422D">
      <w:pPr>
        <w:pStyle w:val="Heading2"/>
        <w:spacing w:before="240" w:beforeAutospacing="0" w:after="240" w:afterAutospacing="0" w:line="480" w:lineRule="auto"/>
        <w:jc w:val="both"/>
        <w:rPr>
          <w:sz w:val="24"/>
          <w:szCs w:val="24"/>
        </w:rPr>
      </w:pPr>
      <w:bookmarkStart w:id="22" w:name="_Toc229942808"/>
      <w:r w:rsidRPr="0087422D">
        <w:rPr>
          <w:sz w:val="24"/>
          <w:szCs w:val="24"/>
        </w:rPr>
        <w:t>Contribution of NGOs and Civil Society</w:t>
      </w:r>
      <w:bookmarkEnd w:id="22"/>
    </w:p>
    <w:p w14:paraId="7A3F61AE"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findings indicate that NGOs play an important role in tourism development cooperation. NGOs frequently support community empowerment through training, education, environmental conservation, and advocacy.</w:t>
      </w:r>
    </w:p>
    <w:p w14:paraId="6C934027" w14:textId="04FFB696"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 many rural tourism destinations, NGOs provide hospitality training, language education, environmental awareness programs, and financial support for small tourism businesses. These programs improve local capacity and strengthen community participation</w:t>
      </w:r>
      <w:r w:rsidR="00967C02" w:rsidRPr="0087422D">
        <w:rPr>
          <w:rFonts w:ascii="Times New Roman" w:eastAsia="Times New Roman" w:hAnsi="Times New Roman" w:cs="Times New Roman"/>
          <w:sz w:val="24"/>
          <w:szCs w:val="24"/>
          <w:lang w:eastAsia="en-IN"/>
        </w:rPr>
        <w:t xml:space="preserve"> (Yanan et al., 2024).</w:t>
      </w:r>
    </w:p>
    <w:p w14:paraId="6811006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NGOs also help communities negotiate with governments and tourism investors. This mediation role is important in reducing conflict and ensuring fair benefit-sharing.</w:t>
      </w:r>
    </w:p>
    <w:p w14:paraId="6F48EFA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For example, ecotourism projects in Nepal supported by NGOs improved both conservation and local development outcomes. Communities were trained to manage tourism resources while protecting mountain ecosystems.</w:t>
      </w:r>
    </w:p>
    <w:p w14:paraId="5C1E555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Despite these contributions, some challenges remain. Overdependence on NGOs can create sustainability problems if projects collapse after external funding ends.</w:t>
      </w:r>
    </w:p>
    <w:p w14:paraId="12BC169D" w14:textId="77777777" w:rsidR="00520F6C" w:rsidRPr="0087422D" w:rsidRDefault="00520F6C" w:rsidP="0087422D">
      <w:pPr>
        <w:pStyle w:val="Heading2"/>
        <w:spacing w:before="240" w:beforeAutospacing="0" w:after="240" w:afterAutospacing="0" w:line="480" w:lineRule="auto"/>
        <w:jc w:val="both"/>
        <w:rPr>
          <w:sz w:val="24"/>
          <w:szCs w:val="24"/>
        </w:rPr>
      </w:pPr>
      <w:bookmarkStart w:id="23" w:name="_Toc229942809"/>
      <w:r w:rsidRPr="0087422D">
        <w:rPr>
          <w:sz w:val="24"/>
          <w:szCs w:val="24"/>
        </w:rPr>
        <w:t>Participatory Planning and Social Inclusion</w:t>
      </w:r>
      <w:bookmarkEnd w:id="23"/>
    </w:p>
    <w:p w14:paraId="54BC471F"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research findings strongly support the importance of participatory tourism planning. Inclusive planning processes improve transparency, trust, and stakeholder cooperation.</w:t>
      </w:r>
    </w:p>
    <w:p w14:paraId="5601520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Participatory planning also supports social inclusion by involving women, Indigenous groups, youth, and marginalised populations in tourism development. Tourism projects that involve diverse community members create more equitable development outcomes.</w:t>
      </w:r>
    </w:p>
    <w:p w14:paraId="0BB54B6A" w14:textId="4B8C5139"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 India, several rural tourism projects have successfully involved women’s self-help groups in tourism services such as catering, handicrafts, and homestays. These projects improved women’s income and social empowerment</w:t>
      </w:r>
      <w:r w:rsidR="00E05E1E" w:rsidRPr="0087422D">
        <w:rPr>
          <w:rFonts w:ascii="Times New Roman" w:eastAsia="Times New Roman" w:hAnsi="Times New Roman" w:cs="Times New Roman"/>
          <w:sz w:val="24"/>
          <w:szCs w:val="24"/>
          <w:lang w:eastAsia="en-IN"/>
        </w:rPr>
        <w:t xml:space="preserve">. </w:t>
      </w:r>
    </w:p>
    <w:p w14:paraId="451AC5B3"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Participatory planning additionally reduces social conflict. Communities are more likely to support tourism projects when they feel respected and included in decision-making processes.</w:t>
      </w:r>
    </w:p>
    <w:p w14:paraId="2F1F339A" w14:textId="1B1346BA"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However, the findings reveal that participation is often limited in practice. In some destinations, participation remains symbolic rather than genuine. Communities may attend meetings but still have little influence over final decisions</w:t>
      </w:r>
      <w:r w:rsidR="00E05E1E" w:rsidRPr="0087422D">
        <w:rPr>
          <w:rFonts w:ascii="Times New Roman" w:eastAsia="Times New Roman" w:hAnsi="Times New Roman" w:cs="Times New Roman"/>
          <w:sz w:val="24"/>
          <w:szCs w:val="24"/>
          <w:lang w:eastAsia="en-IN"/>
        </w:rPr>
        <w:t xml:space="preserve"> (</w:t>
      </w:r>
      <w:r w:rsidR="00E05E1E" w:rsidRPr="00F63991">
        <w:rPr>
          <w:rFonts w:ascii="Times New Roman" w:eastAsia="Times New Roman" w:hAnsi="Times New Roman" w:cs="Times New Roman"/>
          <w:sz w:val="24"/>
          <w:szCs w:val="24"/>
          <w:lang w:eastAsia="en-IN"/>
        </w:rPr>
        <w:t>Ndlovu &amp; Msimanga,</w:t>
      </w:r>
      <w:r w:rsidR="00E05E1E" w:rsidRPr="0087422D">
        <w:rPr>
          <w:rFonts w:ascii="Times New Roman" w:eastAsia="Times New Roman" w:hAnsi="Times New Roman" w:cs="Times New Roman"/>
          <w:sz w:val="24"/>
          <w:szCs w:val="24"/>
          <w:lang w:eastAsia="en-IN"/>
        </w:rPr>
        <w:t xml:space="preserve"> </w:t>
      </w:r>
      <w:r w:rsidR="00E05E1E" w:rsidRPr="00F63991">
        <w:rPr>
          <w:rFonts w:ascii="Times New Roman" w:eastAsia="Times New Roman" w:hAnsi="Times New Roman" w:cs="Times New Roman"/>
          <w:sz w:val="24"/>
          <w:szCs w:val="24"/>
          <w:lang w:eastAsia="en-IN"/>
        </w:rPr>
        <w:t>2023).</w:t>
      </w:r>
    </w:p>
    <w:p w14:paraId="5B0B7109" w14:textId="77777777" w:rsidR="00520F6C" w:rsidRPr="0087422D" w:rsidRDefault="00520F6C" w:rsidP="0087422D">
      <w:pPr>
        <w:pStyle w:val="Heading2"/>
        <w:spacing w:before="240" w:beforeAutospacing="0" w:after="240" w:afterAutospacing="0" w:line="480" w:lineRule="auto"/>
        <w:jc w:val="both"/>
        <w:rPr>
          <w:sz w:val="24"/>
          <w:szCs w:val="24"/>
        </w:rPr>
      </w:pPr>
      <w:bookmarkStart w:id="24" w:name="_Toc229942810"/>
      <w:r w:rsidRPr="0087422D">
        <w:rPr>
          <w:sz w:val="24"/>
          <w:szCs w:val="24"/>
        </w:rPr>
        <w:t>Cultural Preservation Through Community Participation</w:t>
      </w:r>
      <w:bookmarkEnd w:id="24"/>
    </w:p>
    <w:p w14:paraId="60FC5B2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Another major finding is that community participation strengthens cultural preservation. Tourism can create financial value for local traditions, arts, music, festivals, and cultural heritage.</w:t>
      </w:r>
    </w:p>
    <w:p w14:paraId="4C41F52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Community-owned tourism allows residents to control how their culture is presented to tourists. This helps reduce cultural exploitation and protects cultural authenticity.</w:t>
      </w:r>
    </w:p>
    <w:p w14:paraId="1966E164" w14:textId="1B2CC0D6"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New Zealand’s </w:t>
      </w:r>
      <w:proofErr w:type="spellStart"/>
      <w:r w:rsidRPr="0087422D">
        <w:rPr>
          <w:rFonts w:ascii="Times New Roman" w:eastAsia="Times New Roman" w:hAnsi="Times New Roman" w:cs="Times New Roman"/>
          <w:sz w:val="24"/>
          <w:szCs w:val="24"/>
          <w:lang w:eastAsia="en-IN"/>
        </w:rPr>
        <w:t>Maori</w:t>
      </w:r>
      <w:proofErr w:type="spellEnd"/>
      <w:r w:rsidRPr="0087422D">
        <w:rPr>
          <w:rFonts w:ascii="Times New Roman" w:eastAsia="Times New Roman" w:hAnsi="Times New Roman" w:cs="Times New Roman"/>
          <w:sz w:val="24"/>
          <w:szCs w:val="24"/>
          <w:lang w:eastAsia="en-IN"/>
        </w:rPr>
        <w:t xml:space="preserve"> tourism sector demonstrates how Indigenous communities can successfully preserve cultural identity through tourism. </w:t>
      </w:r>
      <w:proofErr w:type="spellStart"/>
      <w:r w:rsidRPr="0087422D">
        <w:rPr>
          <w:rFonts w:ascii="Times New Roman" w:eastAsia="Times New Roman" w:hAnsi="Times New Roman" w:cs="Times New Roman"/>
          <w:sz w:val="24"/>
          <w:szCs w:val="24"/>
          <w:lang w:eastAsia="en-IN"/>
        </w:rPr>
        <w:t>Maori</w:t>
      </w:r>
      <w:proofErr w:type="spellEnd"/>
      <w:r w:rsidRPr="0087422D">
        <w:rPr>
          <w:rFonts w:ascii="Times New Roman" w:eastAsia="Times New Roman" w:hAnsi="Times New Roman" w:cs="Times New Roman"/>
          <w:sz w:val="24"/>
          <w:szCs w:val="24"/>
          <w:lang w:eastAsia="en-IN"/>
        </w:rPr>
        <w:t>-owned tourism enterprises provide cultural experiences while maintaining community control over cultural representation</w:t>
      </w:r>
      <w:r w:rsidR="000B22BF" w:rsidRPr="0087422D">
        <w:rPr>
          <w:rFonts w:ascii="Times New Roman" w:eastAsia="Times New Roman" w:hAnsi="Times New Roman" w:cs="Times New Roman"/>
          <w:sz w:val="24"/>
          <w:szCs w:val="24"/>
          <w:lang w:eastAsia="en-IN"/>
        </w:rPr>
        <w:t xml:space="preserve"> (</w:t>
      </w:r>
      <w:proofErr w:type="spellStart"/>
      <w:r w:rsidR="000B22BF" w:rsidRPr="00D75AA7">
        <w:rPr>
          <w:rFonts w:ascii="Times New Roman" w:eastAsia="Times New Roman" w:hAnsi="Times New Roman" w:cs="Times New Roman"/>
          <w:sz w:val="24"/>
          <w:szCs w:val="24"/>
          <w:lang w:eastAsia="en-IN"/>
        </w:rPr>
        <w:t>Scheyvens</w:t>
      </w:r>
      <w:proofErr w:type="spellEnd"/>
      <w:r w:rsidR="000B22BF" w:rsidRPr="0087422D">
        <w:rPr>
          <w:rFonts w:ascii="Times New Roman" w:eastAsia="Times New Roman" w:hAnsi="Times New Roman" w:cs="Times New Roman"/>
          <w:sz w:val="24"/>
          <w:szCs w:val="24"/>
          <w:lang w:eastAsia="en-IN"/>
        </w:rPr>
        <w:t xml:space="preserve"> et al., 202</w:t>
      </w:r>
      <w:r w:rsidR="00665E93" w:rsidRPr="0087422D">
        <w:rPr>
          <w:rFonts w:ascii="Times New Roman" w:eastAsia="Times New Roman" w:hAnsi="Times New Roman" w:cs="Times New Roman"/>
          <w:sz w:val="24"/>
          <w:szCs w:val="24"/>
          <w:lang w:eastAsia="en-IN"/>
        </w:rPr>
        <w:t>1</w:t>
      </w:r>
      <w:r w:rsidR="000B22BF" w:rsidRPr="0087422D">
        <w:rPr>
          <w:rFonts w:ascii="Times New Roman" w:eastAsia="Times New Roman" w:hAnsi="Times New Roman" w:cs="Times New Roman"/>
          <w:sz w:val="24"/>
          <w:szCs w:val="24"/>
          <w:lang w:eastAsia="en-IN"/>
        </w:rPr>
        <w:t>).</w:t>
      </w:r>
    </w:p>
    <w:p w14:paraId="1AE17559"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Similarly, Indigenous tourism projects in Canada and Australia support language preservation, storytelling traditions, and community identity.</w:t>
      </w:r>
    </w:p>
    <w:p w14:paraId="565F9DC3"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However, poorly managed tourism may also commercialise culture and create cultural commodification. Traditional practices may be modified primarily to satisfy tourist expectations rather than community values.</w:t>
      </w:r>
    </w:p>
    <w:p w14:paraId="2D343827" w14:textId="77777777" w:rsidR="00520F6C" w:rsidRPr="0087422D" w:rsidRDefault="00520F6C" w:rsidP="0087422D">
      <w:pPr>
        <w:pStyle w:val="Heading2"/>
        <w:spacing w:before="240" w:beforeAutospacing="0" w:after="240" w:afterAutospacing="0" w:line="480" w:lineRule="auto"/>
        <w:jc w:val="both"/>
        <w:rPr>
          <w:sz w:val="24"/>
          <w:szCs w:val="24"/>
        </w:rPr>
      </w:pPr>
      <w:bookmarkStart w:id="25" w:name="_Toc229942811"/>
      <w:r w:rsidRPr="0087422D">
        <w:rPr>
          <w:sz w:val="24"/>
          <w:szCs w:val="24"/>
        </w:rPr>
        <w:t>Environmental Sustainability and Community Cooperation</w:t>
      </w:r>
      <w:bookmarkEnd w:id="25"/>
    </w:p>
    <w:p w14:paraId="475B02BD" w14:textId="735AEF65"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findings show that community participation contributes significantly to environmental sustainability. Local residents often possess strong ecological knowledge and have direct interests in protecting local resources</w:t>
      </w:r>
      <w:r w:rsidR="00847A4F" w:rsidRPr="0087422D">
        <w:rPr>
          <w:rFonts w:ascii="Times New Roman" w:eastAsia="Times New Roman" w:hAnsi="Times New Roman" w:cs="Times New Roman"/>
          <w:sz w:val="24"/>
          <w:szCs w:val="24"/>
          <w:lang w:eastAsia="en-IN"/>
        </w:rPr>
        <w:t xml:space="preserve"> </w:t>
      </w:r>
      <w:r w:rsidR="00DB12BF" w:rsidRPr="0087422D">
        <w:rPr>
          <w:rFonts w:ascii="Times New Roman" w:eastAsia="Times New Roman" w:hAnsi="Times New Roman" w:cs="Times New Roman"/>
          <w:sz w:val="24"/>
          <w:szCs w:val="24"/>
          <w:lang w:eastAsia="en-IN"/>
        </w:rPr>
        <w:t>(</w:t>
      </w:r>
      <w:proofErr w:type="spellStart"/>
      <w:r w:rsidR="00847A4F" w:rsidRPr="003F7BB9">
        <w:rPr>
          <w:rFonts w:ascii="Times New Roman" w:eastAsia="Times New Roman" w:hAnsi="Times New Roman" w:cs="Times New Roman"/>
          <w:sz w:val="24"/>
          <w:szCs w:val="24"/>
          <w:lang w:eastAsia="en-IN"/>
        </w:rPr>
        <w:t>Matiku</w:t>
      </w:r>
      <w:proofErr w:type="spellEnd"/>
      <w:r w:rsidR="00847A4F" w:rsidRPr="003F7BB9">
        <w:rPr>
          <w:rFonts w:ascii="Times New Roman" w:eastAsia="Times New Roman" w:hAnsi="Times New Roman" w:cs="Times New Roman"/>
          <w:sz w:val="24"/>
          <w:szCs w:val="24"/>
          <w:lang w:eastAsia="en-IN"/>
        </w:rPr>
        <w:t xml:space="preserve">, </w:t>
      </w:r>
      <w:proofErr w:type="spellStart"/>
      <w:r w:rsidR="00847A4F" w:rsidRPr="003F7BB9">
        <w:rPr>
          <w:rFonts w:ascii="Times New Roman" w:eastAsia="Times New Roman" w:hAnsi="Times New Roman" w:cs="Times New Roman"/>
          <w:sz w:val="24"/>
          <w:szCs w:val="24"/>
          <w:lang w:eastAsia="en-IN"/>
        </w:rPr>
        <w:t>Zuwarimwe</w:t>
      </w:r>
      <w:proofErr w:type="spellEnd"/>
      <w:r w:rsidR="00847A4F" w:rsidRPr="003F7BB9">
        <w:rPr>
          <w:rFonts w:ascii="Times New Roman" w:eastAsia="Times New Roman" w:hAnsi="Times New Roman" w:cs="Times New Roman"/>
          <w:sz w:val="24"/>
          <w:szCs w:val="24"/>
          <w:lang w:eastAsia="en-IN"/>
        </w:rPr>
        <w:t xml:space="preserve">, &amp; </w:t>
      </w:r>
      <w:proofErr w:type="spellStart"/>
      <w:r w:rsidR="00847A4F" w:rsidRPr="003F7BB9">
        <w:rPr>
          <w:rFonts w:ascii="Times New Roman" w:eastAsia="Times New Roman" w:hAnsi="Times New Roman" w:cs="Times New Roman"/>
          <w:sz w:val="24"/>
          <w:szCs w:val="24"/>
          <w:lang w:eastAsia="en-IN"/>
        </w:rPr>
        <w:t>Tshipala</w:t>
      </w:r>
      <w:proofErr w:type="spellEnd"/>
      <w:r w:rsidR="00847A4F" w:rsidRPr="003F7BB9">
        <w:rPr>
          <w:rFonts w:ascii="Times New Roman" w:eastAsia="Times New Roman" w:hAnsi="Times New Roman" w:cs="Times New Roman"/>
          <w:sz w:val="24"/>
          <w:szCs w:val="24"/>
          <w:lang w:eastAsia="en-IN"/>
        </w:rPr>
        <w:t>, 2020).</w:t>
      </w:r>
    </w:p>
    <w:p w14:paraId="0984ECF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Community-managed ecotourism projects frequently achieve positive conservation outcomes because communities understand that environmental protection supports long-term tourism income.</w:t>
      </w:r>
    </w:p>
    <w:p w14:paraId="4B82C30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 Costa Rica, ecotourism projects involving local communities have helped protect forests and biodiversity while generating tourism revenue. Conservation and tourism development are closely linked.</w:t>
      </w:r>
    </w:p>
    <w:p w14:paraId="728199F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Nevertheless, environmental challenges remain serious in many tourism destinations. Over-tourism, pollution, waste generation, and resource depletion continue to threaten sustainability. Without proper management, tourism growth may damage local ecosystems.</w:t>
      </w:r>
    </w:p>
    <w:p w14:paraId="70FCAD89"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t>Challenges Affecting Tourism Cooperation</w:t>
      </w:r>
    </w:p>
    <w:p w14:paraId="289A5715"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Although community participation provides many benefits, the findings identify several barriers affecting effective tourism cooperation.</w:t>
      </w:r>
    </w:p>
    <w:p w14:paraId="440B9346"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lastRenderedPageBreak/>
        <w:t>Unequal Power Distribution</w:t>
      </w:r>
    </w:p>
    <w:p w14:paraId="0B1DCBAF"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Power imbalances are one of the most common challenges. Governments, tourism corporations, and external investors often hold greater decision-making power than local communities.</w:t>
      </w:r>
    </w:p>
    <w:p w14:paraId="111BB798"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t>Lack of Financial Resources</w:t>
      </w:r>
    </w:p>
    <w:p w14:paraId="6F5EEC7A"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Many communities lack financial capital to develop tourism businesses or infrastructure. Limited access to funding restricts local ownership opportunities.</w:t>
      </w:r>
    </w:p>
    <w:p w14:paraId="27A2EF3F"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t>Limited Education and Awareness</w:t>
      </w:r>
    </w:p>
    <w:p w14:paraId="30C0FF2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Some communities lack tourism knowledge, management skills, or awareness of tourism opportunities. Training and education are therefore essential.</w:t>
      </w:r>
    </w:p>
    <w:p w14:paraId="77096F01"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t>Weak Governance</w:t>
      </w:r>
    </w:p>
    <w:p w14:paraId="3FF47286"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Corruption, poor planning, and political instability reduce tourism effectiveness and stakeholder trust.</w:t>
      </w:r>
    </w:p>
    <w:p w14:paraId="1FDA4D95"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t>Environmental and Cultural Risks</w:t>
      </w:r>
    </w:p>
    <w:p w14:paraId="14DF0ADF"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Rapid tourism growth can create environmental degradation, overcrowding, and cultural exploitation when tourism is not properly managed.</w:t>
      </w:r>
    </w:p>
    <w:p w14:paraId="4BB0DA43" w14:textId="77777777" w:rsidR="00520F6C" w:rsidRPr="00F7131E" w:rsidRDefault="00520F6C" w:rsidP="0087422D">
      <w:pPr>
        <w:spacing w:before="240" w:after="240" w:line="480" w:lineRule="auto"/>
        <w:jc w:val="both"/>
        <w:rPr>
          <w:rFonts w:ascii="Times New Roman" w:hAnsi="Times New Roman" w:cs="Times New Roman"/>
          <w:b/>
          <w:bCs/>
          <w:sz w:val="24"/>
          <w:szCs w:val="24"/>
          <w:lang w:eastAsia="en-IN"/>
        </w:rPr>
      </w:pPr>
      <w:r w:rsidRPr="00F7131E">
        <w:rPr>
          <w:rFonts w:ascii="Times New Roman" w:hAnsi="Times New Roman" w:cs="Times New Roman"/>
          <w:b/>
          <w:bCs/>
          <w:sz w:val="24"/>
          <w:szCs w:val="24"/>
          <w:lang w:eastAsia="en-IN"/>
        </w:rPr>
        <w:t>Dependence on External Stakeholders</w:t>
      </w:r>
    </w:p>
    <w:p w14:paraId="5AB2209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Overdependence on NGOs, donors, or external investors may reduce community independence and long-term sustainability.</w:t>
      </w:r>
    </w:p>
    <w:p w14:paraId="58956BCB" w14:textId="60371309"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Overall, the findings demonstrate that community participation and stakeholder cooperation are essential for sustainable tourism development. However, successful tourism cooperation requires strong governance, local empowerment, fair benefit-sharing, and long-term sustainability planning.</w:t>
      </w:r>
    </w:p>
    <w:p w14:paraId="775526AE" w14:textId="77777777" w:rsidR="00520F6C" w:rsidRPr="0087422D" w:rsidRDefault="00520F6C" w:rsidP="0087422D">
      <w:pPr>
        <w:pStyle w:val="Heading1"/>
        <w:spacing w:before="240" w:beforeAutospacing="0" w:after="240" w:afterAutospacing="0" w:line="480" w:lineRule="auto"/>
        <w:jc w:val="both"/>
        <w:rPr>
          <w:sz w:val="24"/>
          <w:szCs w:val="24"/>
        </w:rPr>
      </w:pPr>
      <w:bookmarkStart w:id="26" w:name="_Toc229942812"/>
      <w:r w:rsidRPr="0087422D">
        <w:rPr>
          <w:sz w:val="24"/>
          <w:szCs w:val="24"/>
        </w:rPr>
        <w:t>Discussion</w:t>
      </w:r>
      <w:bookmarkEnd w:id="26"/>
    </w:p>
    <w:p w14:paraId="18B9DC8C"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findings of this report clearly demonstrate that community participation and development cooperation are fundamental to sustainable tourism development. Tourism is no longer viewed only as an economic activity but also as a tool for social development, cultural preservation, and environmental sustainability. The research confirms that destinations achieve stronger tourism outcomes when local communities actively participate in planning, management, and decision-making processes.</w:t>
      </w:r>
    </w:p>
    <w:p w14:paraId="2D4E99B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One of the most significant issues identified in the research is the importance of stakeholder cooperation. Governments, NGOs, tourism businesses, and local communities each contribute different resources and capabilities to tourism development. Governments provide policy direction and infrastructure, NGOs support education and empowerment, businesses contribute investment and marketing, while communities provide local knowledge, culture, and environmental stewardship. Without cooperation between these stakeholders, tourism development often becomes unbalanced and unsustainable.</w:t>
      </w:r>
    </w:p>
    <w:p w14:paraId="5273E945" w14:textId="6F662F6E"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discussion also highlights that participation must be meaningful rather than symbolic. In many tourism destinations, local residents are invited to meetings but are not given real influence over tourism decisions. Genuine participation requires power-sharing, transparency, and community ownership. Communities should not only provide labour for tourism projects but should also participate in leadership and profit-sharing.</w:t>
      </w:r>
      <w:r w:rsidR="003E2ABE"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 xml:space="preserve">The findings support the idea that community-based tourism offers a more sustainable tourism model compared with traditional </w:t>
      </w:r>
      <w:r w:rsidRPr="0087422D">
        <w:rPr>
          <w:rFonts w:ascii="Times New Roman" w:eastAsia="Times New Roman" w:hAnsi="Times New Roman" w:cs="Times New Roman"/>
          <w:sz w:val="24"/>
          <w:szCs w:val="24"/>
          <w:lang w:eastAsia="en-IN"/>
        </w:rPr>
        <w:lastRenderedPageBreak/>
        <w:t>mass tourism approaches. Community-based tourism allows local people to maintain control over tourism resources and ensures that economic benefits remain within the community. This approach is particularly important in rural and Indigenous tourism destinations where cultural identity and environmental conservation are closely connected.</w:t>
      </w:r>
    </w:p>
    <w:p w14:paraId="0E522DF6" w14:textId="4E9AAA85"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Another important issue is the relationship between tourism and social inclusion. Participatory tourism planning creates opportunities for women, youth, and marginalised groups to become economically active. Tourism can therefore support broader development goals such as poverty reduction and gender equality. However, if tourism development is dominated by external investors, inequality may increase rather than decrease.</w:t>
      </w:r>
      <w:r w:rsidR="003E2ABE"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Environmental sustainability also remains a major concern. Tourism growth often creates environmental pressure through waste generation, overcrowding, and resource consumption. Community participation helps improve environmental management because local people have direct interests in protecting their natural resources. Ecotourism projects in countries such as Costa Rica and Nepal demonstrate that conservation and tourism development can successfully coexist when communities are involved.</w:t>
      </w:r>
    </w:p>
    <w:p w14:paraId="53EDF968" w14:textId="0F1323ED"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The discussion further reveals that cultural preservation depends heavily on local ownership and community control. Tourism can strengthen local traditions and cultural pride when communities manage how their culture is represented. However, poorly managed tourism may commercialise culture and weaken cultural authenticity.</w:t>
      </w:r>
      <w:r w:rsidR="003E2ABE" w:rsidRPr="0087422D">
        <w:rPr>
          <w:rFonts w:ascii="Times New Roman" w:eastAsia="Times New Roman" w:hAnsi="Times New Roman" w:cs="Times New Roman"/>
          <w:sz w:val="24"/>
          <w:szCs w:val="24"/>
          <w:lang w:eastAsia="en-IN"/>
        </w:rPr>
        <w:t xml:space="preserve"> </w:t>
      </w:r>
      <w:r w:rsidRPr="0087422D">
        <w:rPr>
          <w:rFonts w:ascii="Times New Roman" w:eastAsia="Times New Roman" w:hAnsi="Times New Roman" w:cs="Times New Roman"/>
          <w:sz w:val="24"/>
          <w:szCs w:val="24"/>
          <w:lang w:eastAsia="en-IN"/>
        </w:rPr>
        <w:t>Finally, the research indicates that effective tourism cooperation requires long-term planning and institutional support. Governments should create policies that encourage community participation, equitable benefit-sharing, and environmental sustainability. Tourism businesses should adopt responsible tourism practices and support local development initiatives. NGOs should continue providing education, advocacy, and capacity-building support.</w:t>
      </w:r>
    </w:p>
    <w:p w14:paraId="0DB14D22" w14:textId="0F647718"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Overall, sustainable tourism development can only be achieved when communities are recognised as equal partners in tourism planning and management. Development cooperation creates opportunities for inclusive growth, stronger social relationships, cultural protection, and environmental sustainability.</w:t>
      </w:r>
    </w:p>
    <w:p w14:paraId="65E8D54F" w14:textId="77777777" w:rsidR="00520F6C" w:rsidRPr="0087422D" w:rsidRDefault="00520F6C" w:rsidP="0087422D">
      <w:pPr>
        <w:spacing w:before="240" w:after="240" w:line="480" w:lineRule="auto"/>
        <w:jc w:val="both"/>
        <w:rPr>
          <w:rFonts w:ascii="Times New Roman" w:eastAsia="Times New Roman" w:hAnsi="Times New Roman" w:cs="Times New Roman"/>
          <w:b/>
          <w:bCs/>
          <w:kern w:val="36"/>
          <w:sz w:val="24"/>
          <w:szCs w:val="24"/>
          <w:lang w:eastAsia="en-IN"/>
        </w:rPr>
      </w:pPr>
      <w:bookmarkStart w:id="27" w:name="_Toc229942813"/>
      <w:r w:rsidRPr="0087422D">
        <w:rPr>
          <w:rFonts w:ascii="Times New Roman" w:eastAsia="Times New Roman" w:hAnsi="Times New Roman" w:cs="Times New Roman"/>
          <w:b/>
          <w:bCs/>
          <w:kern w:val="36"/>
          <w:sz w:val="24"/>
          <w:szCs w:val="24"/>
          <w:lang w:eastAsia="en-IN"/>
        </w:rPr>
        <w:t>Conclusion</w:t>
      </w:r>
      <w:bookmarkEnd w:id="27"/>
    </w:p>
    <w:p w14:paraId="7A5F5CAF" w14:textId="4DED505A" w:rsidR="00520F6C" w:rsidRPr="0087422D" w:rsidRDefault="00B31658"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 xml:space="preserve">The conclusion was that community involvement and community development cooperation is an important factor in sustainable tourism development. Tourism can have a positive impact on the local economy, employment, poverty alleviation, culture and protection of environmental resources. </w:t>
      </w:r>
      <w:proofErr w:type="gramStart"/>
      <w:r w:rsidRPr="0087422D">
        <w:rPr>
          <w:rFonts w:ascii="Times New Roman" w:eastAsia="Times New Roman" w:hAnsi="Times New Roman" w:cs="Times New Roman"/>
          <w:sz w:val="24"/>
          <w:szCs w:val="24"/>
          <w:lang w:eastAsia="en-IN"/>
        </w:rPr>
        <w:t>But,</w:t>
      </w:r>
      <w:proofErr w:type="gramEnd"/>
      <w:r w:rsidRPr="0087422D">
        <w:rPr>
          <w:rFonts w:ascii="Times New Roman" w:eastAsia="Times New Roman" w:hAnsi="Times New Roman" w:cs="Times New Roman"/>
          <w:sz w:val="24"/>
          <w:szCs w:val="24"/>
          <w:lang w:eastAsia="en-IN"/>
        </w:rPr>
        <w:t xml:space="preserve"> the benefits can only be realised if local communities are involved in tourism planning, management and decision making. The report has demonstrated that local development cooperation is a process of cooperation among governments, NGO's, private tourism operators and local residents. The resources and </w:t>
      </w:r>
      <w:proofErr w:type="spellStart"/>
      <w:r w:rsidRPr="0087422D">
        <w:rPr>
          <w:rFonts w:ascii="Times New Roman" w:eastAsia="Times New Roman" w:hAnsi="Times New Roman" w:cs="Times New Roman"/>
          <w:sz w:val="24"/>
          <w:szCs w:val="24"/>
          <w:lang w:eastAsia="en-IN"/>
        </w:rPr>
        <w:t>expertises</w:t>
      </w:r>
      <w:proofErr w:type="spellEnd"/>
      <w:r w:rsidRPr="0087422D">
        <w:rPr>
          <w:rFonts w:ascii="Times New Roman" w:eastAsia="Times New Roman" w:hAnsi="Times New Roman" w:cs="Times New Roman"/>
          <w:sz w:val="24"/>
          <w:szCs w:val="24"/>
          <w:lang w:eastAsia="en-IN"/>
        </w:rPr>
        <w:t xml:space="preserve"> that each stakeholder brings to the table to support tourism sustainability are different. Policies and infrastructure are provided by government, empowerment and training comes from NGOs, investment and marketing comes from business, and communities protect culture and environmental resources. The results have proven that PT fosters social inclusion, local ownership, trust and stakeholder cooperation. Community based tourism projects can offer more effective economic gains as tourism income is kept in the local community. The participation also supports environmental protection and culture conservation. However, there are still many difficulties that impact on cooperation in tourism. The power imbalance, lack of money, poor governance and environmental factors and education are a constraint on the effectiveness of tourism development initiatives. Thus, it is essential to have better governance systems, equitable benefit-sharing, empowerment of communities and sustainable tourism policies. Development of tourism in the future should be more inclusive, community based, </w:t>
      </w:r>
      <w:r w:rsidRPr="0087422D">
        <w:rPr>
          <w:rFonts w:ascii="Times New Roman" w:eastAsia="Times New Roman" w:hAnsi="Times New Roman" w:cs="Times New Roman"/>
          <w:sz w:val="24"/>
          <w:szCs w:val="24"/>
          <w:lang w:eastAsia="en-IN"/>
        </w:rPr>
        <w:lastRenderedPageBreak/>
        <w:t>environmentally friendly and should involve long-term cooperation between stakeholders. Successful sustainable and balanced development outcomes are more likely in tourism destinations where local involvement and development cooperation are a priority. Sustainable tourism is not only an issue of attracting visitors, but it's also about enhancing the lives of local people and ensuring that cultural and environmental resources are available for future generations.</w:t>
      </w:r>
    </w:p>
    <w:p w14:paraId="3773A2EE" w14:textId="02270642"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p>
    <w:p w14:paraId="1ECEE4AA" w14:textId="77777777" w:rsidR="00520F6C" w:rsidRPr="0087422D" w:rsidRDefault="00520F6C" w:rsidP="0087422D">
      <w:pPr>
        <w:spacing w:before="240" w:after="240" w:line="480" w:lineRule="auto"/>
        <w:jc w:val="both"/>
        <w:rPr>
          <w:rFonts w:ascii="Times New Roman" w:eastAsia="Times New Roman" w:hAnsi="Times New Roman" w:cs="Times New Roman"/>
          <w:b/>
          <w:bCs/>
          <w:kern w:val="36"/>
          <w:sz w:val="24"/>
          <w:szCs w:val="24"/>
          <w:lang w:eastAsia="en-IN"/>
        </w:rPr>
      </w:pPr>
      <w:r w:rsidRPr="0087422D">
        <w:rPr>
          <w:rFonts w:ascii="Times New Roman" w:hAnsi="Times New Roman" w:cs="Times New Roman"/>
          <w:sz w:val="24"/>
          <w:szCs w:val="24"/>
        </w:rPr>
        <w:br w:type="page"/>
      </w:r>
    </w:p>
    <w:p w14:paraId="6A3E59F4" w14:textId="61734946" w:rsidR="00520F6C" w:rsidRPr="00F7131E" w:rsidRDefault="00520F6C" w:rsidP="00F7131E">
      <w:pPr>
        <w:pStyle w:val="Heading1"/>
        <w:spacing w:before="240" w:beforeAutospacing="0" w:after="240" w:afterAutospacing="0" w:line="480" w:lineRule="auto"/>
        <w:jc w:val="center"/>
        <w:rPr>
          <w:sz w:val="32"/>
          <w:szCs w:val="32"/>
        </w:rPr>
      </w:pPr>
      <w:bookmarkStart w:id="28" w:name="_Toc229942814"/>
      <w:r w:rsidRPr="00F7131E">
        <w:rPr>
          <w:sz w:val="32"/>
          <w:szCs w:val="32"/>
        </w:rPr>
        <w:lastRenderedPageBreak/>
        <w:t>References</w:t>
      </w:r>
      <w:bookmarkEnd w:id="28"/>
    </w:p>
    <w:p w14:paraId="02EA8549"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615251">
        <w:rPr>
          <w:rFonts w:ascii="Times New Roman" w:eastAsia="Times New Roman" w:hAnsi="Times New Roman" w:cs="Times New Roman"/>
          <w:sz w:val="24"/>
          <w:szCs w:val="24"/>
          <w:lang w:eastAsia="en-IN"/>
        </w:rPr>
        <w:t>Abdurakhmanova</w:t>
      </w:r>
      <w:proofErr w:type="spellEnd"/>
      <w:r w:rsidRPr="00615251">
        <w:rPr>
          <w:rFonts w:ascii="Times New Roman" w:eastAsia="Times New Roman" w:hAnsi="Times New Roman" w:cs="Times New Roman"/>
          <w:sz w:val="24"/>
          <w:szCs w:val="24"/>
          <w:lang w:eastAsia="en-IN"/>
        </w:rPr>
        <w:t xml:space="preserve">, A., &amp; </w:t>
      </w:r>
      <w:proofErr w:type="spellStart"/>
      <w:r w:rsidRPr="00615251">
        <w:rPr>
          <w:rFonts w:ascii="Times New Roman" w:eastAsia="Times New Roman" w:hAnsi="Times New Roman" w:cs="Times New Roman"/>
          <w:sz w:val="24"/>
          <w:szCs w:val="24"/>
          <w:lang w:eastAsia="en-IN"/>
        </w:rPr>
        <w:t>Ahrorov</w:t>
      </w:r>
      <w:proofErr w:type="spellEnd"/>
      <w:r w:rsidRPr="00615251">
        <w:rPr>
          <w:rFonts w:ascii="Times New Roman" w:eastAsia="Times New Roman" w:hAnsi="Times New Roman" w:cs="Times New Roman"/>
          <w:sz w:val="24"/>
          <w:szCs w:val="24"/>
          <w:lang w:eastAsia="en-IN"/>
        </w:rPr>
        <w:t>, F. (2025). The economic and social impacts of ecotourism on local employment and income: A case study of rural Samarkand, Uzbekistan. </w:t>
      </w:r>
      <w:r w:rsidRPr="00615251">
        <w:rPr>
          <w:rFonts w:ascii="Times New Roman" w:eastAsia="Times New Roman" w:hAnsi="Times New Roman" w:cs="Times New Roman"/>
          <w:i/>
          <w:iCs/>
          <w:sz w:val="24"/>
          <w:szCs w:val="24"/>
          <w:lang w:eastAsia="en-IN"/>
        </w:rPr>
        <w:t>Regional Science Policy &amp; Practice</w:t>
      </w:r>
      <w:r w:rsidRPr="00615251">
        <w:rPr>
          <w:rFonts w:ascii="Times New Roman" w:eastAsia="Times New Roman" w:hAnsi="Times New Roman" w:cs="Times New Roman"/>
          <w:sz w:val="24"/>
          <w:szCs w:val="24"/>
          <w:lang w:eastAsia="en-IN"/>
        </w:rPr>
        <w:t>, </w:t>
      </w:r>
      <w:r w:rsidRPr="00615251">
        <w:rPr>
          <w:rFonts w:ascii="Times New Roman" w:eastAsia="Times New Roman" w:hAnsi="Times New Roman" w:cs="Times New Roman"/>
          <w:i/>
          <w:iCs/>
          <w:sz w:val="24"/>
          <w:szCs w:val="24"/>
          <w:lang w:eastAsia="en-IN"/>
        </w:rPr>
        <w:t>17</w:t>
      </w:r>
      <w:r w:rsidRPr="00615251">
        <w:rPr>
          <w:rFonts w:ascii="Times New Roman" w:eastAsia="Times New Roman" w:hAnsi="Times New Roman" w:cs="Times New Roman"/>
          <w:sz w:val="24"/>
          <w:szCs w:val="24"/>
          <w:lang w:eastAsia="en-IN"/>
        </w:rPr>
        <w:t xml:space="preserve">(3), 100180. </w:t>
      </w:r>
      <w:hyperlink r:id="rId8" w:history="1">
        <w:r w:rsidRPr="00615251">
          <w:rPr>
            <w:rStyle w:val="Hyperlink"/>
            <w:rFonts w:ascii="Times New Roman" w:eastAsia="Times New Roman" w:hAnsi="Times New Roman" w:cs="Times New Roman"/>
            <w:sz w:val="24"/>
            <w:szCs w:val="24"/>
            <w:lang w:eastAsia="en-IN"/>
          </w:rPr>
          <w:t>https://doi.org/10.1016/j.rspp.2025.100180</w:t>
        </w:r>
      </w:hyperlink>
    </w:p>
    <w:p w14:paraId="7A07E39C"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Cárdenas, D. A., Byrd, E. T., &amp; Duffy, L. N. (2015). An exploratory study of community awareness of impacts and agreement to sustainable tourism development principles. </w:t>
      </w:r>
      <w:r w:rsidRPr="0087422D">
        <w:rPr>
          <w:rFonts w:ascii="Times New Roman" w:eastAsia="Times New Roman" w:hAnsi="Times New Roman" w:cs="Times New Roman"/>
          <w:i/>
          <w:iCs/>
          <w:sz w:val="24"/>
          <w:szCs w:val="24"/>
          <w:lang w:eastAsia="en-IN"/>
        </w:rPr>
        <w:t>Tourism and Hospitality Research</w:t>
      </w:r>
      <w:r w:rsidRPr="0087422D">
        <w:rPr>
          <w:rFonts w:ascii="Times New Roman" w:eastAsia="Times New Roman" w:hAnsi="Times New Roman" w:cs="Times New Roman"/>
          <w:sz w:val="24"/>
          <w:szCs w:val="24"/>
          <w:lang w:eastAsia="en-IN"/>
        </w:rPr>
        <w:t>, </w:t>
      </w:r>
      <w:r w:rsidRPr="0087422D">
        <w:rPr>
          <w:rFonts w:ascii="Times New Roman" w:eastAsia="Times New Roman" w:hAnsi="Times New Roman" w:cs="Times New Roman"/>
          <w:i/>
          <w:iCs/>
          <w:sz w:val="24"/>
          <w:szCs w:val="24"/>
          <w:lang w:eastAsia="en-IN"/>
        </w:rPr>
        <w:t>15</w:t>
      </w:r>
      <w:r w:rsidRPr="0087422D">
        <w:rPr>
          <w:rFonts w:ascii="Times New Roman" w:eastAsia="Times New Roman" w:hAnsi="Times New Roman" w:cs="Times New Roman"/>
          <w:sz w:val="24"/>
          <w:szCs w:val="24"/>
          <w:lang w:eastAsia="en-IN"/>
        </w:rPr>
        <w:t xml:space="preserve">(4), 254–266. </w:t>
      </w:r>
      <w:hyperlink r:id="rId9" w:history="1">
        <w:r w:rsidRPr="0087422D">
          <w:rPr>
            <w:rStyle w:val="Hyperlink"/>
            <w:rFonts w:ascii="Times New Roman" w:eastAsia="Times New Roman" w:hAnsi="Times New Roman" w:cs="Times New Roman"/>
            <w:sz w:val="24"/>
            <w:szCs w:val="24"/>
            <w:lang w:eastAsia="en-IN"/>
          </w:rPr>
          <w:t>https://doi.org/10.1177/1467358415580359</w:t>
        </w:r>
      </w:hyperlink>
      <w:r w:rsidRPr="0087422D">
        <w:rPr>
          <w:rFonts w:ascii="Times New Roman" w:eastAsia="Times New Roman" w:hAnsi="Times New Roman" w:cs="Times New Roman"/>
          <w:sz w:val="24"/>
          <w:szCs w:val="24"/>
          <w:lang w:eastAsia="en-IN"/>
        </w:rPr>
        <w:t xml:space="preserve"> </w:t>
      </w:r>
    </w:p>
    <w:p w14:paraId="1BB3CA51"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Dangi, T., &amp; Jamal, T. (2016). An integrated approach to “sustainable community-based tourism.” </w:t>
      </w:r>
      <w:r w:rsidRPr="0087422D">
        <w:rPr>
          <w:rFonts w:ascii="Times New Roman" w:eastAsia="Times New Roman" w:hAnsi="Times New Roman" w:cs="Times New Roman"/>
          <w:i/>
          <w:iCs/>
          <w:sz w:val="24"/>
          <w:szCs w:val="24"/>
          <w:lang w:eastAsia="en-IN"/>
        </w:rPr>
        <w:t>Sustainability</w:t>
      </w:r>
      <w:r w:rsidRPr="0087422D">
        <w:rPr>
          <w:rFonts w:ascii="Times New Roman" w:eastAsia="Times New Roman" w:hAnsi="Times New Roman" w:cs="Times New Roman"/>
          <w:sz w:val="24"/>
          <w:szCs w:val="24"/>
          <w:lang w:eastAsia="en-IN"/>
        </w:rPr>
        <w:t>, </w:t>
      </w:r>
      <w:r w:rsidRPr="0087422D">
        <w:rPr>
          <w:rFonts w:ascii="Times New Roman" w:eastAsia="Times New Roman" w:hAnsi="Times New Roman" w:cs="Times New Roman"/>
          <w:i/>
          <w:iCs/>
          <w:sz w:val="24"/>
          <w:szCs w:val="24"/>
          <w:lang w:eastAsia="en-IN"/>
        </w:rPr>
        <w:t>8</w:t>
      </w:r>
      <w:r w:rsidRPr="0087422D">
        <w:rPr>
          <w:rFonts w:ascii="Times New Roman" w:eastAsia="Times New Roman" w:hAnsi="Times New Roman" w:cs="Times New Roman"/>
          <w:sz w:val="24"/>
          <w:szCs w:val="24"/>
          <w:lang w:eastAsia="en-IN"/>
        </w:rPr>
        <w:t xml:space="preserve">(5), 475. </w:t>
      </w:r>
      <w:hyperlink r:id="rId10" w:history="1">
        <w:r w:rsidRPr="0087422D">
          <w:rPr>
            <w:rStyle w:val="Hyperlink"/>
            <w:rFonts w:ascii="Times New Roman" w:eastAsia="Times New Roman" w:hAnsi="Times New Roman" w:cs="Times New Roman"/>
            <w:sz w:val="24"/>
            <w:szCs w:val="24"/>
            <w:lang w:eastAsia="en-IN"/>
          </w:rPr>
          <w:t>https://doi.org/10.3390/su8050475</w:t>
        </w:r>
      </w:hyperlink>
      <w:r w:rsidRPr="0087422D">
        <w:rPr>
          <w:rFonts w:ascii="Times New Roman" w:eastAsia="Times New Roman" w:hAnsi="Times New Roman" w:cs="Times New Roman"/>
          <w:sz w:val="24"/>
          <w:szCs w:val="24"/>
          <w:lang w:eastAsia="en-IN"/>
        </w:rPr>
        <w:t xml:space="preserve"> </w:t>
      </w:r>
    </w:p>
    <w:p w14:paraId="5B654C88"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87422D">
        <w:rPr>
          <w:rFonts w:ascii="Times New Roman" w:eastAsia="Times New Roman" w:hAnsi="Times New Roman" w:cs="Times New Roman"/>
          <w:sz w:val="24"/>
          <w:szCs w:val="24"/>
          <w:lang w:eastAsia="en-IN"/>
        </w:rPr>
        <w:t>Eyisi</w:t>
      </w:r>
      <w:proofErr w:type="spellEnd"/>
      <w:r w:rsidRPr="0087422D">
        <w:rPr>
          <w:rFonts w:ascii="Times New Roman" w:eastAsia="Times New Roman" w:hAnsi="Times New Roman" w:cs="Times New Roman"/>
          <w:sz w:val="24"/>
          <w:szCs w:val="24"/>
          <w:lang w:eastAsia="en-IN"/>
        </w:rPr>
        <w:t>, A., Lee, D., &amp; Trees, K. (2021). Facilitating collaboration and community participation in tourism development: The case of South-Eastern Nigeria. </w:t>
      </w:r>
      <w:r w:rsidRPr="0087422D">
        <w:rPr>
          <w:rFonts w:ascii="Times New Roman" w:eastAsia="Times New Roman" w:hAnsi="Times New Roman" w:cs="Times New Roman"/>
          <w:i/>
          <w:iCs/>
          <w:sz w:val="24"/>
          <w:szCs w:val="24"/>
          <w:lang w:eastAsia="en-IN"/>
        </w:rPr>
        <w:t>Tourism and Hospitality Research</w:t>
      </w:r>
      <w:r w:rsidRPr="0087422D">
        <w:rPr>
          <w:rFonts w:ascii="Times New Roman" w:eastAsia="Times New Roman" w:hAnsi="Times New Roman" w:cs="Times New Roman"/>
          <w:sz w:val="24"/>
          <w:szCs w:val="24"/>
          <w:lang w:eastAsia="en-IN"/>
        </w:rPr>
        <w:t>, </w:t>
      </w:r>
      <w:r w:rsidRPr="0087422D">
        <w:rPr>
          <w:rFonts w:ascii="Times New Roman" w:eastAsia="Times New Roman" w:hAnsi="Times New Roman" w:cs="Times New Roman"/>
          <w:i/>
          <w:iCs/>
          <w:sz w:val="24"/>
          <w:szCs w:val="24"/>
          <w:lang w:eastAsia="en-IN"/>
        </w:rPr>
        <w:t>21</w:t>
      </w:r>
      <w:r w:rsidRPr="0087422D">
        <w:rPr>
          <w:rFonts w:ascii="Times New Roman" w:eastAsia="Times New Roman" w:hAnsi="Times New Roman" w:cs="Times New Roman"/>
          <w:sz w:val="24"/>
          <w:szCs w:val="24"/>
          <w:lang w:eastAsia="en-IN"/>
        </w:rPr>
        <w:t xml:space="preserve">(3), 275–288. </w:t>
      </w:r>
      <w:hyperlink r:id="rId11" w:history="1">
        <w:r w:rsidRPr="0087422D">
          <w:rPr>
            <w:rStyle w:val="Hyperlink"/>
            <w:rFonts w:ascii="Times New Roman" w:eastAsia="Times New Roman" w:hAnsi="Times New Roman" w:cs="Times New Roman"/>
            <w:sz w:val="24"/>
            <w:szCs w:val="24"/>
            <w:lang w:eastAsia="en-IN"/>
          </w:rPr>
          <w:t>https://doi.org/10.1177/1467358420966035</w:t>
        </w:r>
      </w:hyperlink>
    </w:p>
    <w:p w14:paraId="5835E5B5"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D665D5">
        <w:rPr>
          <w:rFonts w:ascii="Times New Roman" w:eastAsia="Times New Roman" w:hAnsi="Times New Roman" w:cs="Times New Roman"/>
          <w:sz w:val="24"/>
          <w:szCs w:val="24"/>
          <w:lang w:eastAsia="en-IN"/>
        </w:rPr>
        <w:t>Kantsperger</w:t>
      </w:r>
      <w:proofErr w:type="spellEnd"/>
      <w:r w:rsidRPr="00D665D5">
        <w:rPr>
          <w:rFonts w:ascii="Times New Roman" w:eastAsia="Times New Roman" w:hAnsi="Times New Roman" w:cs="Times New Roman"/>
          <w:sz w:val="24"/>
          <w:szCs w:val="24"/>
          <w:lang w:eastAsia="en-IN"/>
        </w:rPr>
        <w:t>, M., Thees, H., &amp; Eckert, C. (2019). Local participation in tourism development—roles of non-tourism related residents of the Alpine Destination Bad Reichenhall. </w:t>
      </w:r>
      <w:r w:rsidRPr="00D665D5">
        <w:rPr>
          <w:rFonts w:ascii="Times New Roman" w:eastAsia="Times New Roman" w:hAnsi="Times New Roman" w:cs="Times New Roman"/>
          <w:i/>
          <w:iCs/>
          <w:sz w:val="24"/>
          <w:szCs w:val="24"/>
          <w:lang w:eastAsia="en-IN"/>
        </w:rPr>
        <w:t>Sustainability</w:t>
      </w:r>
      <w:r w:rsidRPr="00D665D5">
        <w:rPr>
          <w:rFonts w:ascii="Times New Roman" w:eastAsia="Times New Roman" w:hAnsi="Times New Roman" w:cs="Times New Roman"/>
          <w:sz w:val="24"/>
          <w:szCs w:val="24"/>
          <w:lang w:eastAsia="en-IN"/>
        </w:rPr>
        <w:t>, </w:t>
      </w:r>
      <w:r w:rsidRPr="00D665D5">
        <w:rPr>
          <w:rFonts w:ascii="Times New Roman" w:eastAsia="Times New Roman" w:hAnsi="Times New Roman" w:cs="Times New Roman"/>
          <w:i/>
          <w:iCs/>
          <w:sz w:val="24"/>
          <w:szCs w:val="24"/>
          <w:lang w:eastAsia="en-IN"/>
        </w:rPr>
        <w:t>11</w:t>
      </w:r>
      <w:r w:rsidRPr="00D665D5">
        <w:rPr>
          <w:rFonts w:ascii="Times New Roman" w:eastAsia="Times New Roman" w:hAnsi="Times New Roman" w:cs="Times New Roman"/>
          <w:sz w:val="24"/>
          <w:szCs w:val="24"/>
          <w:lang w:eastAsia="en-IN"/>
        </w:rPr>
        <w:t xml:space="preserve">(24), 6947. </w:t>
      </w:r>
      <w:hyperlink r:id="rId12" w:history="1">
        <w:r w:rsidRPr="00D665D5">
          <w:rPr>
            <w:rStyle w:val="Hyperlink"/>
            <w:rFonts w:ascii="Times New Roman" w:eastAsia="Times New Roman" w:hAnsi="Times New Roman" w:cs="Times New Roman"/>
            <w:sz w:val="24"/>
            <w:szCs w:val="24"/>
            <w:lang w:eastAsia="en-IN"/>
          </w:rPr>
          <w:t>https://doi.org/10.3390/su11246947</w:t>
        </w:r>
      </w:hyperlink>
    </w:p>
    <w:p w14:paraId="26BA249A" w14:textId="77777777" w:rsidR="00153DA0" w:rsidRPr="005B3B9B"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r w:rsidRPr="005B3B9B">
        <w:rPr>
          <w:rFonts w:ascii="Times New Roman" w:eastAsia="Times New Roman" w:hAnsi="Times New Roman" w:cs="Times New Roman"/>
          <w:sz w:val="24"/>
          <w:szCs w:val="24"/>
          <w:lang w:eastAsia="en-IN"/>
        </w:rPr>
        <w:t>Kapera, I. (2018). Sustainable tourism development efforts by local governments in Poland. </w:t>
      </w:r>
      <w:r w:rsidRPr="005B3B9B">
        <w:rPr>
          <w:rFonts w:ascii="Times New Roman" w:eastAsia="Times New Roman" w:hAnsi="Times New Roman" w:cs="Times New Roman"/>
          <w:i/>
          <w:iCs/>
          <w:sz w:val="24"/>
          <w:szCs w:val="24"/>
          <w:lang w:eastAsia="en-IN"/>
        </w:rPr>
        <w:t>Sustainable Cities and Society</w:t>
      </w:r>
      <w:r w:rsidRPr="005B3B9B">
        <w:rPr>
          <w:rFonts w:ascii="Times New Roman" w:eastAsia="Times New Roman" w:hAnsi="Times New Roman" w:cs="Times New Roman"/>
          <w:sz w:val="24"/>
          <w:szCs w:val="24"/>
          <w:lang w:eastAsia="en-IN"/>
        </w:rPr>
        <w:t>, </w:t>
      </w:r>
      <w:r w:rsidRPr="005B3B9B">
        <w:rPr>
          <w:rFonts w:ascii="Times New Roman" w:eastAsia="Times New Roman" w:hAnsi="Times New Roman" w:cs="Times New Roman"/>
          <w:i/>
          <w:iCs/>
          <w:sz w:val="24"/>
          <w:szCs w:val="24"/>
          <w:lang w:eastAsia="en-IN"/>
        </w:rPr>
        <w:t>40</w:t>
      </w:r>
      <w:r w:rsidRPr="005B3B9B">
        <w:rPr>
          <w:rFonts w:ascii="Times New Roman" w:eastAsia="Times New Roman" w:hAnsi="Times New Roman" w:cs="Times New Roman"/>
          <w:sz w:val="24"/>
          <w:szCs w:val="24"/>
          <w:lang w:eastAsia="en-IN"/>
        </w:rPr>
        <w:t xml:space="preserve">, 581–588. </w:t>
      </w:r>
      <w:hyperlink r:id="rId13" w:history="1">
        <w:r w:rsidRPr="005B3B9B">
          <w:rPr>
            <w:rStyle w:val="Hyperlink"/>
            <w:rFonts w:ascii="Times New Roman" w:eastAsia="Times New Roman" w:hAnsi="Times New Roman" w:cs="Times New Roman"/>
            <w:sz w:val="24"/>
            <w:szCs w:val="24"/>
            <w:lang w:eastAsia="en-IN"/>
          </w:rPr>
          <w:t>https://doi.org/10.1016/j.scs.2018.05.001</w:t>
        </w:r>
      </w:hyperlink>
      <w:r w:rsidRPr="0087422D">
        <w:rPr>
          <w:rFonts w:ascii="Times New Roman" w:eastAsia="Times New Roman" w:hAnsi="Times New Roman" w:cs="Times New Roman"/>
          <w:sz w:val="24"/>
          <w:szCs w:val="24"/>
          <w:lang w:eastAsia="en-IN"/>
        </w:rPr>
        <w:t xml:space="preserve"> </w:t>
      </w:r>
    </w:p>
    <w:p w14:paraId="4E1AE53C"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3F7BB9">
        <w:rPr>
          <w:rFonts w:ascii="Times New Roman" w:eastAsia="Times New Roman" w:hAnsi="Times New Roman" w:cs="Times New Roman"/>
          <w:sz w:val="24"/>
          <w:szCs w:val="24"/>
          <w:lang w:eastAsia="en-IN"/>
        </w:rPr>
        <w:t>Matiku</w:t>
      </w:r>
      <w:proofErr w:type="spellEnd"/>
      <w:r w:rsidRPr="003F7BB9">
        <w:rPr>
          <w:rFonts w:ascii="Times New Roman" w:eastAsia="Times New Roman" w:hAnsi="Times New Roman" w:cs="Times New Roman"/>
          <w:sz w:val="24"/>
          <w:szCs w:val="24"/>
          <w:lang w:eastAsia="en-IN"/>
        </w:rPr>
        <w:t xml:space="preserve">, S., </w:t>
      </w:r>
      <w:proofErr w:type="spellStart"/>
      <w:r w:rsidRPr="003F7BB9">
        <w:rPr>
          <w:rFonts w:ascii="Times New Roman" w:eastAsia="Times New Roman" w:hAnsi="Times New Roman" w:cs="Times New Roman"/>
          <w:sz w:val="24"/>
          <w:szCs w:val="24"/>
          <w:lang w:eastAsia="en-IN"/>
        </w:rPr>
        <w:t>Zuwarimwe</w:t>
      </w:r>
      <w:proofErr w:type="spellEnd"/>
      <w:r w:rsidRPr="003F7BB9">
        <w:rPr>
          <w:rFonts w:ascii="Times New Roman" w:eastAsia="Times New Roman" w:hAnsi="Times New Roman" w:cs="Times New Roman"/>
          <w:sz w:val="24"/>
          <w:szCs w:val="24"/>
          <w:lang w:eastAsia="en-IN"/>
        </w:rPr>
        <w:t xml:space="preserve">, J., &amp; </w:t>
      </w:r>
      <w:proofErr w:type="spellStart"/>
      <w:r w:rsidRPr="003F7BB9">
        <w:rPr>
          <w:rFonts w:ascii="Times New Roman" w:eastAsia="Times New Roman" w:hAnsi="Times New Roman" w:cs="Times New Roman"/>
          <w:sz w:val="24"/>
          <w:szCs w:val="24"/>
          <w:lang w:eastAsia="en-IN"/>
        </w:rPr>
        <w:t>Tshipala</w:t>
      </w:r>
      <w:proofErr w:type="spellEnd"/>
      <w:r w:rsidRPr="003F7BB9">
        <w:rPr>
          <w:rFonts w:ascii="Times New Roman" w:eastAsia="Times New Roman" w:hAnsi="Times New Roman" w:cs="Times New Roman"/>
          <w:sz w:val="24"/>
          <w:szCs w:val="24"/>
          <w:lang w:eastAsia="en-IN"/>
        </w:rPr>
        <w:t xml:space="preserve">, N. (2020). Community-driven tourism projects’ economic contribution to community livelihoods—A case of </w:t>
      </w:r>
      <w:proofErr w:type="spellStart"/>
      <w:r w:rsidRPr="003F7BB9">
        <w:rPr>
          <w:rFonts w:ascii="Times New Roman" w:eastAsia="Times New Roman" w:hAnsi="Times New Roman" w:cs="Times New Roman"/>
          <w:sz w:val="24"/>
          <w:szCs w:val="24"/>
          <w:lang w:eastAsia="en-IN"/>
        </w:rPr>
        <w:t>Makuleke</w:t>
      </w:r>
      <w:proofErr w:type="spellEnd"/>
      <w:r w:rsidRPr="003F7BB9">
        <w:rPr>
          <w:rFonts w:ascii="Times New Roman" w:eastAsia="Times New Roman" w:hAnsi="Times New Roman" w:cs="Times New Roman"/>
          <w:sz w:val="24"/>
          <w:szCs w:val="24"/>
          <w:lang w:eastAsia="en-IN"/>
        </w:rPr>
        <w:t xml:space="preserve"> Contractual </w:t>
      </w:r>
      <w:r w:rsidRPr="003F7BB9">
        <w:rPr>
          <w:rFonts w:ascii="Times New Roman" w:eastAsia="Times New Roman" w:hAnsi="Times New Roman" w:cs="Times New Roman"/>
          <w:sz w:val="24"/>
          <w:szCs w:val="24"/>
          <w:lang w:eastAsia="en-IN"/>
        </w:rPr>
        <w:lastRenderedPageBreak/>
        <w:t>Park community tourism project. </w:t>
      </w:r>
      <w:r w:rsidRPr="003F7BB9">
        <w:rPr>
          <w:rFonts w:ascii="Times New Roman" w:eastAsia="Times New Roman" w:hAnsi="Times New Roman" w:cs="Times New Roman"/>
          <w:i/>
          <w:iCs/>
          <w:sz w:val="24"/>
          <w:szCs w:val="24"/>
          <w:lang w:eastAsia="en-IN"/>
        </w:rPr>
        <w:t>Sustainability</w:t>
      </w:r>
      <w:r w:rsidRPr="003F7BB9">
        <w:rPr>
          <w:rFonts w:ascii="Times New Roman" w:eastAsia="Times New Roman" w:hAnsi="Times New Roman" w:cs="Times New Roman"/>
          <w:sz w:val="24"/>
          <w:szCs w:val="24"/>
          <w:lang w:eastAsia="en-IN"/>
        </w:rPr>
        <w:t>, </w:t>
      </w:r>
      <w:r w:rsidRPr="003F7BB9">
        <w:rPr>
          <w:rFonts w:ascii="Times New Roman" w:eastAsia="Times New Roman" w:hAnsi="Times New Roman" w:cs="Times New Roman"/>
          <w:i/>
          <w:iCs/>
          <w:sz w:val="24"/>
          <w:szCs w:val="24"/>
          <w:lang w:eastAsia="en-IN"/>
        </w:rPr>
        <w:t>12</w:t>
      </w:r>
      <w:r w:rsidRPr="003F7BB9">
        <w:rPr>
          <w:rFonts w:ascii="Times New Roman" w:eastAsia="Times New Roman" w:hAnsi="Times New Roman" w:cs="Times New Roman"/>
          <w:sz w:val="24"/>
          <w:szCs w:val="24"/>
          <w:lang w:eastAsia="en-IN"/>
        </w:rPr>
        <w:t xml:space="preserve">(19), 8230. </w:t>
      </w:r>
      <w:hyperlink r:id="rId14" w:history="1">
        <w:r w:rsidRPr="003F7BB9">
          <w:rPr>
            <w:rStyle w:val="Hyperlink"/>
            <w:rFonts w:ascii="Times New Roman" w:eastAsia="Times New Roman" w:hAnsi="Times New Roman" w:cs="Times New Roman"/>
            <w:sz w:val="24"/>
            <w:szCs w:val="24"/>
            <w:lang w:eastAsia="en-IN"/>
          </w:rPr>
          <w:t>https://doi.org/10.3390/su12198230</w:t>
        </w:r>
      </w:hyperlink>
    </w:p>
    <w:p w14:paraId="78D91EF6" w14:textId="77777777" w:rsidR="00153DA0" w:rsidRPr="0087422D"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r w:rsidRPr="00F63991">
        <w:rPr>
          <w:rFonts w:ascii="Times New Roman" w:eastAsia="Times New Roman" w:hAnsi="Times New Roman" w:cs="Times New Roman"/>
          <w:sz w:val="24"/>
          <w:szCs w:val="24"/>
          <w:lang w:eastAsia="en-IN"/>
        </w:rPr>
        <w:t xml:space="preserve">Ndlovu, T., &amp; Msimanga, M. (2023). Community-based participatory planning contribution to social capital for enhanced disaster resilience in rural </w:t>
      </w:r>
      <w:proofErr w:type="spellStart"/>
      <w:r w:rsidRPr="00F63991">
        <w:rPr>
          <w:rFonts w:ascii="Times New Roman" w:eastAsia="Times New Roman" w:hAnsi="Times New Roman" w:cs="Times New Roman"/>
          <w:sz w:val="24"/>
          <w:szCs w:val="24"/>
          <w:lang w:eastAsia="en-IN"/>
        </w:rPr>
        <w:t>Matobo</w:t>
      </w:r>
      <w:proofErr w:type="spellEnd"/>
      <w:r w:rsidRPr="00F63991">
        <w:rPr>
          <w:rFonts w:ascii="Times New Roman" w:eastAsia="Times New Roman" w:hAnsi="Times New Roman" w:cs="Times New Roman"/>
          <w:sz w:val="24"/>
          <w:szCs w:val="24"/>
          <w:lang w:eastAsia="en-IN"/>
        </w:rPr>
        <w:t>, Zimbabwe. </w:t>
      </w:r>
      <w:r w:rsidRPr="00F63991">
        <w:rPr>
          <w:rFonts w:ascii="Times New Roman" w:eastAsia="Times New Roman" w:hAnsi="Times New Roman" w:cs="Times New Roman"/>
          <w:i/>
          <w:iCs/>
          <w:sz w:val="24"/>
          <w:szCs w:val="24"/>
          <w:lang w:eastAsia="en-IN"/>
        </w:rPr>
        <w:t>Jamba (Potchefstroom, South Africa)</w:t>
      </w:r>
      <w:r w:rsidRPr="00F63991">
        <w:rPr>
          <w:rFonts w:ascii="Times New Roman" w:eastAsia="Times New Roman" w:hAnsi="Times New Roman" w:cs="Times New Roman"/>
          <w:sz w:val="24"/>
          <w:szCs w:val="24"/>
          <w:lang w:eastAsia="en-IN"/>
        </w:rPr>
        <w:t>, </w:t>
      </w:r>
      <w:r w:rsidRPr="00F63991">
        <w:rPr>
          <w:rFonts w:ascii="Times New Roman" w:eastAsia="Times New Roman" w:hAnsi="Times New Roman" w:cs="Times New Roman"/>
          <w:i/>
          <w:iCs/>
          <w:sz w:val="24"/>
          <w:szCs w:val="24"/>
          <w:lang w:eastAsia="en-IN"/>
        </w:rPr>
        <w:t>15</w:t>
      </w:r>
      <w:r w:rsidRPr="00F63991">
        <w:rPr>
          <w:rFonts w:ascii="Times New Roman" w:eastAsia="Times New Roman" w:hAnsi="Times New Roman" w:cs="Times New Roman"/>
          <w:sz w:val="24"/>
          <w:szCs w:val="24"/>
          <w:lang w:eastAsia="en-IN"/>
        </w:rPr>
        <w:t xml:space="preserve">(1), 1409. </w:t>
      </w:r>
      <w:hyperlink r:id="rId15" w:history="1">
        <w:r w:rsidRPr="00F63991">
          <w:rPr>
            <w:rStyle w:val="Hyperlink"/>
            <w:rFonts w:ascii="Times New Roman" w:eastAsia="Times New Roman" w:hAnsi="Times New Roman" w:cs="Times New Roman"/>
            <w:sz w:val="24"/>
            <w:szCs w:val="24"/>
            <w:lang w:eastAsia="en-IN"/>
          </w:rPr>
          <w:t>https://doi.org/10.4102/jamba.v15i1.1409</w:t>
        </w:r>
      </w:hyperlink>
    </w:p>
    <w:p w14:paraId="3C85C059" w14:textId="77777777" w:rsidR="00153DA0" w:rsidRPr="00D75AA7"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D75AA7">
        <w:rPr>
          <w:rFonts w:ascii="Times New Roman" w:eastAsia="Times New Roman" w:hAnsi="Times New Roman" w:cs="Times New Roman"/>
          <w:sz w:val="24"/>
          <w:szCs w:val="24"/>
          <w:lang w:eastAsia="en-IN"/>
        </w:rPr>
        <w:t>Scheyvens</w:t>
      </w:r>
      <w:proofErr w:type="spellEnd"/>
      <w:r w:rsidRPr="00D75AA7">
        <w:rPr>
          <w:rFonts w:ascii="Times New Roman" w:eastAsia="Times New Roman" w:hAnsi="Times New Roman" w:cs="Times New Roman"/>
          <w:sz w:val="24"/>
          <w:szCs w:val="24"/>
          <w:lang w:eastAsia="en-IN"/>
        </w:rPr>
        <w:t xml:space="preserve">, R., </w:t>
      </w:r>
      <w:proofErr w:type="spellStart"/>
      <w:r w:rsidRPr="00D75AA7">
        <w:rPr>
          <w:rFonts w:ascii="Times New Roman" w:eastAsia="Times New Roman" w:hAnsi="Times New Roman" w:cs="Times New Roman"/>
          <w:sz w:val="24"/>
          <w:szCs w:val="24"/>
          <w:lang w:eastAsia="en-IN"/>
        </w:rPr>
        <w:t>Carr</w:t>
      </w:r>
      <w:proofErr w:type="spellEnd"/>
      <w:r w:rsidRPr="00D75AA7">
        <w:rPr>
          <w:rFonts w:ascii="Times New Roman" w:eastAsia="Times New Roman" w:hAnsi="Times New Roman" w:cs="Times New Roman"/>
          <w:sz w:val="24"/>
          <w:szCs w:val="24"/>
          <w:lang w:eastAsia="en-IN"/>
        </w:rPr>
        <w:t xml:space="preserve">, A., </w:t>
      </w:r>
      <w:proofErr w:type="spellStart"/>
      <w:r w:rsidRPr="00D75AA7">
        <w:rPr>
          <w:rFonts w:ascii="Times New Roman" w:eastAsia="Times New Roman" w:hAnsi="Times New Roman" w:cs="Times New Roman"/>
          <w:sz w:val="24"/>
          <w:szCs w:val="24"/>
          <w:lang w:eastAsia="en-IN"/>
        </w:rPr>
        <w:t>Movono</w:t>
      </w:r>
      <w:proofErr w:type="spellEnd"/>
      <w:r w:rsidRPr="00D75AA7">
        <w:rPr>
          <w:rFonts w:ascii="Times New Roman" w:eastAsia="Times New Roman" w:hAnsi="Times New Roman" w:cs="Times New Roman"/>
          <w:sz w:val="24"/>
          <w:szCs w:val="24"/>
          <w:lang w:eastAsia="en-IN"/>
        </w:rPr>
        <w:t>, A., Hughes, E., Higgins-</w:t>
      </w:r>
      <w:proofErr w:type="spellStart"/>
      <w:r w:rsidRPr="00D75AA7">
        <w:rPr>
          <w:rFonts w:ascii="Times New Roman" w:eastAsia="Times New Roman" w:hAnsi="Times New Roman" w:cs="Times New Roman"/>
          <w:sz w:val="24"/>
          <w:szCs w:val="24"/>
          <w:lang w:eastAsia="en-IN"/>
        </w:rPr>
        <w:t>Desbiolles</w:t>
      </w:r>
      <w:proofErr w:type="spellEnd"/>
      <w:r w:rsidRPr="00D75AA7">
        <w:rPr>
          <w:rFonts w:ascii="Times New Roman" w:eastAsia="Times New Roman" w:hAnsi="Times New Roman" w:cs="Times New Roman"/>
          <w:sz w:val="24"/>
          <w:szCs w:val="24"/>
          <w:lang w:eastAsia="en-IN"/>
        </w:rPr>
        <w:t>, F., &amp; Mika, J. P. (2021). Indigenous tourism and the sustainable development goals. </w:t>
      </w:r>
      <w:r w:rsidRPr="00D75AA7">
        <w:rPr>
          <w:rFonts w:ascii="Times New Roman" w:eastAsia="Times New Roman" w:hAnsi="Times New Roman" w:cs="Times New Roman"/>
          <w:i/>
          <w:iCs/>
          <w:sz w:val="24"/>
          <w:szCs w:val="24"/>
          <w:lang w:eastAsia="en-IN"/>
        </w:rPr>
        <w:t>Annals of Tourism Research</w:t>
      </w:r>
      <w:r w:rsidRPr="00D75AA7">
        <w:rPr>
          <w:rFonts w:ascii="Times New Roman" w:eastAsia="Times New Roman" w:hAnsi="Times New Roman" w:cs="Times New Roman"/>
          <w:sz w:val="24"/>
          <w:szCs w:val="24"/>
          <w:lang w:eastAsia="en-IN"/>
        </w:rPr>
        <w:t>, </w:t>
      </w:r>
      <w:r w:rsidRPr="00D75AA7">
        <w:rPr>
          <w:rFonts w:ascii="Times New Roman" w:eastAsia="Times New Roman" w:hAnsi="Times New Roman" w:cs="Times New Roman"/>
          <w:i/>
          <w:iCs/>
          <w:sz w:val="24"/>
          <w:szCs w:val="24"/>
          <w:lang w:eastAsia="en-IN"/>
        </w:rPr>
        <w:t>90</w:t>
      </w:r>
      <w:r w:rsidRPr="00D75AA7">
        <w:rPr>
          <w:rFonts w:ascii="Times New Roman" w:eastAsia="Times New Roman" w:hAnsi="Times New Roman" w:cs="Times New Roman"/>
          <w:sz w:val="24"/>
          <w:szCs w:val="24"/>
          <w:lang w:eastAsia="en-IN"/>
        </w:rPr>
        <w:t xml:space="preserve">(103260), 103260. </w:t>
      </w:r>
      <w:hyperlink r:id="rId16" w:history="1">
        <w:r w:rsidRPr="00D75AA7">
          <w:rPr>
            <w:rStyle w:val="Hyperlink"/>
            <w:rFonts w:ascii="Times New Roman" w:eastAsia="Times New Roman" w:hAnsi="Times New Roman" w:cs="Times New Roman"/>
            <w:sz w:val="24"/>
            <w:szCs w:val="24"/>
            <w:lang w:eastAsia="en-IN"/>
          </w:rPr>
          <w:t>https://doi.org/10.1016/j.annals.2021.103260</w:t>
        </w:r>
      </w:hyperlink>
      <w:r w:rsidRPr="0087422D">
        <w:rPr>
          <w:rFonts w:ascii="Times New Roman" w:eastAsia="Times New Roman" w:hAnsi="Times New Roman" w:cs="Times New Roman"/>
          <w:sz w:val="24"/>
          <w:szCs w:val="24"/>
          <w:lang w:eastAsia="en-IN"/>
        </w:rPr>
        <w:t xml:space="preserve"> </w:t>
      </w:r>
    </w:p>
    <w:p w14:paraId="7230EF45" w14:textId="77777777" w:rsidR="00153DA0" w:rsidRPr="00153DA0" w:rsidRDefault="00153DA0" w:rsidP="00F7131E">
      <w:pPr>
        <w:spacing w:before="240" w:after="240" w:line="480" w:lineRule="auto"/>
        <w:ind w:left="720" w:hanging="720"/>
        <w:jc w:val="both"/>
        <w:rPr>
          <w:rFonts w:ascii="Times New Roman" w:eastAsia="Times New Roman" w:hAnsi="Times New Roman" w:cs="Times New Roman"/>
          <w:sz w:val="24"/>
          <w:szCs w:val="24"/>
          <w:lang w:eastAsia="en-IN"/>
        </w:rPr>
      </w:pPr>
      <w:r w:rsidRPr="00153DA0">
        <w:rPr>
          <w:rFonts w:ascii="Times New Roman" w:eastAsia="Times New Roman" w:hAnsi="Times New Roman" w:cs="Times New Roman"/>
          <w:sz w:val="24"/>
          <w:szCs w:val="24"/>
          <w:lang w:eastAsia="en-IN"/>
        </w:rPr>
        <w:t xml:space="preserve">Yanan, L., Ismail, M. A., &amp; Aminuddin, A. (2024). How has rural tourism influenced the sustainable development of traditional villages? A systematic literature </w:t>
      </w:r>
      <w:proofErr w:type="gramStart"/>
      <w:r w:rsidRPr="00153DA0">
        <w:rPr>
          <w:rFonts w:ascii="Times New Roman" w:eastAsia="Times New Roman" w:hAnsi="Times New Roman" w:cs="Times New Roman"/>
          <w:sz w:val="24"/>
          <w:szCs w:val="24"/>
          <w:lang w:eastAsia="en-IN"/>
        </w:rPr>
        <w:t>review</w:t>
      </w:r>
      <w:proofErr w:type="gramEnd"/>
      <w:r w:rsidRPr="00153DA0">
        <w:rPr>
          <w:rFonts w:ascii="Times New Roman" w:eastAsia="Times New Roman" w:hAnsi="Times New Roman" w:cs="Times New Roman"/>
          <w:sz w:val="24"/>
          <w:szCs w:val="24"/>
          <w:lang w:eastAsia="en-IN"/>
        </w:rPr>
        <w:t>. </w:t>
      </w:r>
      <w:proofErr w:type="spellStart"/>
      <w:r w:rsidRPr="00153DA0">
        <w:rPr>
          <w:rFonts w:ascii="Times New Roman" w:eastAsia="Times New Roman" w:hAnsi="Times New Roman" w:cs="Times New Roman"/>
          <w:i/>
          <w:iCs/>
          <w:sz w:val="24"/>
          <w:szCs w:val="24"/>
          <w:lang w:eastAsia="en-IN"/>
        </w:rPr>
        <w:t>Heliyon</w:t>
      </w:r>
      <w:proofErr w:type="spellEnd"/>
      <w:r w:rsidRPr="00153DA0">
        <w:rPr>
          <w:rFonts w:ascii="Times New Roman" w:eastAsia="Times New Roman" w:hAnsi="Times New Roman" w:cs="Times New Roman"/>
          <w:sz w:val="24"/>
          <w:szCs w:val="24"/>
          <w:lang w:eastAsia="en-IN"/>
        </w:rPr>
        <w:t>, </w:t>
      </w:r>
      <w:r w:rsidRPr="00153DA0">
        <w:rPr>
          <w:rFonts w:ascii="Times New Roman" w:eastAsia="Times New Roman" w:hAnsi="Times New Roman" w:cs="Times New Roman"/>
          <w:i/>
          <w:iCs/>
          <w:sz w:val="24"/>
          <w:szCs w:val="24"/>
          <w:lang w:eastAsia="en-IN"/>
        </w:rPr>
        <w:t>10</w:t>
      </w:r>
      <w:r w:rsidRPr="00153DA0">
        <w:rPr>
          <w:rFonts w:ascii="Times New Roman" w:eastAsia="Times New Roman" w:hAnsi="Times New Roman" w:cs="Times New Roman"/>
          <w:sz w:val="24"/>
          <w:szCs w:val="24"/>
          <w:lang w:eastAsia="en-IN"/>
        </w:rPr>
        <w:t xml:space="preserve">(4), e25627. </w:t>
      </w:r>
      <w:hyperlink r:id="rId17" w:history="1">
        <w:r w:rsidRPr="00153DA0">
          <w:rPr>
            <w:rStyle w:val="Hyperlink"/>
            <w:rFonts w:ascii="Times New Roman" w:eastAsia="Times New Roman" w:hAnsi="Times New Roman" w:cs="Times New Roman"/>
            <w:sz w:val="24"/>
            <w:szCs w:val="24"/>
            <w:lang w:eastAsia="en-IN"/>
          </w:rPr>
          <w:t>https://doi.org/10.1016/j.heliyon.2024.e25627</w:t>
        </w:r>
      </w:hyperlink>
      <w:r w:rsidRPr="0087422D">
        <w:rPr>
          <w:rFonts w:ascii="Times New Roman" w:eastAsia="Times New Roman" w:hAnsi="Times New Roman" w:cs="Times New Roman"/>
          <w:sz w:val="24"/>
          <w:szCs w:val="24"/>
          <w:lang w:eastAsia="en-IN"/>
        </w:rPr>
        <w:t xml:space="preserve"> </w:t>
      </w:r>
    </w:p>
    <w:p w14:paraId="2DEF3015" w14:textId="77777777" w:rsidR="00F63991" w:rsidRPr="00F63991" w:rsidRDefault="00F63991" w:rsidP="0087422D">
      <w:pPr>
        <w:spacing w:before="240" w:after="240" w:line="480" w:lineRule="auto"/>
        <w:jc w:val="both"/>
        <w:rPr>
          <w:rFonts w:ascii="Times New Roman" w:eastAsia="Times New Roman" w:hAnsi="Times New Roman" w:cs="Times New Roman"/>
          <w:sz w:val="24"/>
          <w:szCs w:val="24"/>
          <w:lang w:eastAsia="en-IN"/>
        </w:rPr>
      </w:pPr>
    </w:p>
    <w:p w14:paraId="702BC177" w14:textId="77777777" w:rsidR="003F7BB9" w:rsidRPr="003F7BB9" w:rsidRDefault="003F7BB9" w:rsidP="0087422D">
      <w:pPr>
        <w:spacing w:before="240" w:after="240" w:line="480" w:lineRule="auto"/>
        <w:jc w:val="both"/>
        <w:rPr>
          <w:rFonts w:ascii="Times New Roman" w:eastAsia="Times New Roman" w:hAnsi="Times New Roman" w:cs="Times New Roman"/>
          <w:sz w:val="24"/>
          <w:szCs w:val="24"/>
          <w:lang w:eastAsia="en-IN"/>
        </w:rPr>
      </w:pPr>
    </w:p>
    <w:p w14:paraId="2830D3CA" w14:textId="77777777" w:rsidR="00615251" w:rsidRPr="00615251" w:rsidRDefault="00615251" w:rsidP="0087422D">
      <w:pPr>
        <w:spacing w:before="240" w:after="240" w:line="480" w:lineRule="auto"/>
        <w:jc w:val="both"/>
        <w:rPr>
          <w:rFonts w:ascii="Times New Roman" w:eastAsia="Times New Roman" w:hAnsi="Times New Roman" w:cs="Times New Roman"/>
          <w:sz w:val="24"/>
          <w:szCs w:val="24"/>
          <w:lang w:eastAsia="en-IN"/>
        </w:rPr>
      </w:pPr>
    </w:p>
    <w:p w14:paraId="3DF650A6" w14:textId="77777777" w:rsidR="00D665D5" w:rsidRPr="00D665D5" w:rsidRDefault="00D665D5" w:rsidP="0087422D">
      <w:pPr>
        <w:spacing w:before="240" w:after="240" w:line="480" w:lineRule="auto"/>
        <w:jc w:val="both"/>
        <w:rPr>
          <w:rFonts w:ascii="Times New Roman" w:eastAsia="Times New Roman" w:hAnsi="Times New Roman" w:cs="Times New Roman"/>
          <w:sz w:val="24"/>
          <w:szCs w:val="24"/>
          <w:lang w:eastAsia="en-IN"/>
        </w:rPr>
      </w:pPr>
    </w:p>
    <w:p w14:paraId="634D54E0" w14:textId="16FF768A"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p>
    <w:p w14:paraId="2FE59E87" w14:textId="77777777" w:rsidR="00520F6C" w:rsidRPr="0087422D" w:rsidRDefault="00520F6C" w:rsidP="0087422D">
      <w:pPr>
        <w:spacing w:before="240" w:after="240" w:line="480" w:lineRule="auto"/>
        <w:jc w:val="both"/>
        <w:rPr>
          <w:rFonts w:ascii="Times New Roman" w:eastAsia="Times New Roman" w:hAnsi="Times New Roman" w:cs="Times New Roman"/>
          <w:b/>
          <w:bCs/>
          <w:kern w:val="36"/>
          <w:sz w:val="24"/>
          <w:szCs w:val="24"/>
          <w:lang w:eastAsia="en-IN"/>
        </w:rPr>
      </w:pPr>
      <w:r w:rsidRPr="0087422D">
        <w:rPr>
          <w:rFonts w:ascii="Times New Roman" w:hAnsi="Times New Roman" w:cs="Times New Roman"/>
          <w:sz w:val="24"/>
          <w:szCs w:val="24"/>
        </w:rPr>
        <w:br w:type="page"/>
      </w:r>
    </w:p>
    <w:p w14:paraId="28BDF788" w14:textId="054B2C0D" w:rsidR="00520F6C" w:rsidRPr="0087422D" w:rsidRDefault="00520F6C" w:rsidP="0087422D">
      <w:pPr>
        <w:pStyle w:val="Heading1"/>
        <w:spacing w:before="240" w:beforeAutospacing="0" w:after="240" w:afterAutospacing="0" w:line="480" w:lineRule="auto"/>
        <w:jc w:val="both"/>
        <w:rPr>
          <w:sz w:val="24"/>
          <w:szCs w:val="24"/>
        </w:rPr>
      </w:pPr>
      <w:bookmarkStart w:id="29" w:name="_Toc229942815"/>
      <w:r w:rsidRPr="0087422D">
        <w:rPr>
          <w:sz w:val="24"/>
          <w:szCs w:val="24"/>
        </w:rPr>
        <w:lastRenderedPageBreak/>
        <w:t>Appendices</w:t>
      </w:r>
      <w:bookmarkEnd w:id="29"/>
    </w:p>
    <w:p w14:paraId="1ACDF44D" w14:textId="77777777" w:rsidR="00520F6C" w:rsidRPr="0087422D" w:rsidRDefault="00520F6C" w:rsidP="0087422D">
      <w:pPr>
        <w:pStyle w:val="Heading2"/>
        <w:spacing w:before="240" w:beforeAutospacing="0" w:after="240" w:afterAutospacing="0" w:line="480" w:lineRule="auto"/>
        <w:jc w:val="both"/>
        <w:rPr>
          <w:sz w:val="24"/>
          <w:szCs w:val="24"/>
        </w:rPr>
      </w:pPr>
      <w:bookmarkStart w:id="30" w:name="_Toc229942816"/>
      <w:r w:rsidRPr="0087422D">
        <w:rPr>
          <w:sz w:val="24"/>
          <w:szCs w:val="24"/>
        </w:rPr>
        <w:t>Appendix A: Key Themes Identified During Research</w:t>
      </w:r>
      <w:bookmarkEnd w:id="30"/>
    </w:p>
    <w:p w14:paraId="6A21E3EB"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participation</w:t>
      </w:r>
    </w:p>
    <w:p w14:paraId="3131A62F"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Stakeholder cooperation</w:t>
      </w:r>
    </w:p>
    <w:p w14:paraId="58C11D8F"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Sustainable tourism development</w:t>
      </w:r>
    </w:p>
    <w:p w14:paraId="0397D18B"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Community-based tourism</w:t>
      </w:r>
    </w:p>
    <w:p w14:paraId="724E65C2"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Cultural preservation</w:t>
      </w:r>
    </w:p>
    <w:p w14:paraId="44A2C062"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Environmental sustainability</w:t>
      </w:r>
    </w:p>
    <w:p w14:paraId="32BB41A6"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Social inclusion</w:t>
      </w:r>
    </w:p>
    <w:p w14:paraId="54D2532C"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Local ownership</w:t>
      </w:r>
    </w:p>
    <w:p w14:paraId="23CD9EF8"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Tourism governance</w:t>
      </w:r>
    </w:p>
    <w:p w14:paraId="22585DB9" w14:textId="77777777" w:rsidR="00520F6C" w:rsidRPr="0087422D" w:rsidRDefault="00520F6C" w:rsidP="0087422D">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Economic empowerment</w:t>
      </w:r>
    </w:p>
    <w:p w14:paraId="33103C94" w14:textId="77777777" w:rsidR="00520F6C" w:rsidRPr="0087422D" w:rsidRDefault="00520F6C" w:rsidP="0087422D">
      <w:pPr>
        <w:pStyle w:val="Heading2"/>
        <w:spacing w:before="240" w:beforeAutospacing="0" w:after="240" w:afterAutospacing="0" w:line="480" w:lineRule="auto"/>
        <w:jc w:val="both"/>
        <w:rPr>
          <w:sz w:val="24"/>
          <w:szCs w:val="24"/>
        </w:rPr>
      </w:pPr>
      <w:bookmarkStart w:id="31" w:name="_Toc229942817"/>
      <w:r w:rsidRPr="0087422D">
        <w:rPr>
          <w:sz w:val="24"/>
          <w:szCs w:val="24"/>
        </w:rPr>
        <w:t>Appendix B: Examples of Successful Community-Based Tourism Destinations</w:t>
      </w:r>
      <w:bookmarkEnd w:id="31"/>
    </w:p>
    <w:tbl>
      <w:tblPr>
        <w:tblStyle w:val="TableGrid"/>
        <w:tblW w:w="0" w:type="auto"/>
        <w:tblLook w:val="04A0" w:firstRow="1" w:lastRow="0" w:firstColumn="1" w:lastColumn="0" w:noHBand="0" w:noVBand="1"/>
      </w:tblPr>
      <w:tblGrid>
        <w:gridCol w:w="1438"/>
        <w:gridCol w:w="2958"/>
        <w:gridCol w:w="4620"/>
      </w:tblGrid>
      <w:tr w:rsidR="00520F6C" w:rsidRPr="0087422D" w14:paraId="2D56F185" w14:textId="77777777" w:rsidTr="00520F6C">
        <w:tc>
          <w:tcPr>
            <w:tcW w:w="0" w:type="auto"/>
            <w:hideMark/>
          </w:tcPr>
          <w:p w14:paraId="10F0C05A" w14:textId="77777777" w:rsidR="00520F6C" w:rsidRPr="0087422D" w:rsidRDefault="00520F6C" w:rsidP="0087422D">
            <w:pPr>
              <w:spacing w:before="240" w:after="240" w:line="480" w:lineRule="auto"/>
              <w:jc w:val="both"/>
              <w:rPr>
                <w:rFonts w:ascii="Times New Roman" w:eastAsia="Times New Roman" w:hAnsi="Times New Roman" w:cs="Times New Roman"/>
                <w:b/>
                <w:bCs/>
                <w:sz w:val="24"/>
                <w:szCs w:val="24"/>
                <w:lang w:eastAsia="en-IN"/>
              </w:rPr>
            </w:pPr>
            <w:r w:rsidRPr="0087422D">
              <w:rPr>
                <w:rFonts w:ascii="Times New Roman" w:eastAsia="Times New Roman" w:hAnsi="Times New Roman" w:cs="Times New Roman"/>
                <w:b/>
                <w:bCs/>
                <w:sz w:val="24"/>
                <w:szCs w:val="24"/>
                <w:lang w:eastAsia="en-IN"/>
              </w:rPr>
              <w:t>Country</w:t>
            </w:r>
          </w:p>
        </w:tc>
        <w:tc>
          <w:tcPr>
            <w:tcW w:w="0" w:type="auto"/>
            <w:hideMark/>
          </w:tcPr>
          <w:p w14:paraId="7F0FF437" w14:textId="77777777" w:rsidR="00520F6C" w:rsidRPr="0087422D" w:rsidRDefault="00520F6C" w:rsidP="0087422D">
            <w:pPr>
              <w:spacing w:before="240" w:after="240" w:line="480" w:lineRule="auto"/>
              <w:jc w:val="both"/>
              <w:rPr>
                <w:rFonts w:ascii="Times New Roman" w:eastAsia="Times New Roman" w:hAnsi="Times New Roman" w:cs="Times New Roman"/>
                <w:b/>
                <w:bCs/>
                <w:sz w:val="24"/>
                <w:szCs w:val="24"/>
                <w:lang w:eastAsia="en-IN"/>
              </w:rPr>
            </w:pPr>
            <w:r w:rsidRPr="0087422D">
              <w:rPr>
                <w:rFonts w:ascii="Times New Roman" w:eastAsia="Times New Roman" w:hAnsi="Times New Roman" w:cs="Times New Roman"/>
                <w:b/>
                <w:bCs/>
                <w:sz w:val="24"/>
                <w:szCs w:val="24"/>
                <w:lang w:eastAsia="en-IN"/>
              </w:rPr>
              <w:t>Tourism Initiative</w:t>
            </w:r>
          </w:p>
        </w:tc>
        <w:tc>
          <w:tcPr>
            <w:tcW w:w="0" w:type="auto"/>
            <w:hideMark/>
          </w:tcPr>
          <w:p w14:paraId="2218D2AD" w14:textId="77777777" w:rsidR="00520F6C" w:rsidRPr="0087422D" w:rsidRDefault="00520F6C" w:rsidP="0087422D">
            <w:pPr>
              <w:spacing w:before="240" w:after="240" w:line="480" w:lineRule="auto"/>
              <w:jc w:val="both"/>
              <w:rPr>
                <w:rFonts w:ascii="Times New Roman" w:eastAsia="Times New Roman" w:hAnsi="Times New Roman" w:cs="Times New Roman"/>
                <w:b/>
                <w:bCs/>
                <w:sz w:val="24"/>
                <w:szCs w:val="24"/>
                <w:lang w:eastAsia="en-IN"/>
              </w:rPr>
            </w:pPr>
            <w:r w:rsidRPr="0087422D">
              <w:rPr>
                <w:rFonts w:ascii="Times New Roman" w:eastAsia="Times New Roman" w:hAnsi="Times New Roman" w:cs="Times New Roman"/>
                <w:b/>
                <w:bCs/>
                <w:sz w:val="24"/>
                <w:szCs w:val="24"/>
                <w:lang w:eastAsia="en-IN"/>
              </w:rPr>
              <w:t>Key Outcomes</w:t>
            </w:r>
          </w:p>
        </w:tc>
      </w:tr>
      <w:tr w:rsidR="00520F6C" w:rsidRPr="0087422D" w14:paraId="54C4A4C1" w14:textId="77777777" w:rsidTr="00520F6C">
        <w:tc>
          <w:tcPr>
            <w:tcW w:w="0" w:type="auto"/>
            <w:hideMark/>
          </w:tcPr>
          <w:p w14:paraId="7B7C3768"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Bhutan</w:t>
            </w:r>
          </w:p>
        </w:tc>
        <w:tc>
          <w:tcPr>
            <w:tcW w:w="0" w:type="auto"/>
            <w:hideMark/>
          </w:tcPr>
          <w:p w14:paraId="6766848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High-value sustainable tourism</w:t>
            </w:r>
          </w:p>
        </w:tc>
        <w:tc>
          <w:tcPr>
            <w:tcW w:w="0" w:type="auto"/>
            <w:hideMark/>
          </w:tcPr>
          <w:p w14:paraId="62F7BAC3"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Cultural preservation and environmental protection</w:t>
            </w:r>
          </w:p>
        </w:tc>
      </w:tr>
      <w:tr w:rsidR="00520F6C" w:rsidRPr="0087422D" w14:paraId="36819A1F" w14:textId="77777777" w:rsidTr="00520F6C">
        <w:tc>
          <w:tcPr>
            <w:tcW w:w="0" w:type="auto"/>
            <w:hideMark/>
          </w:tcPr>
          <w:p w14:paraId="16F158C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lastRenderedPageBreak/>
              <w:t>Nepal</w:t>
            </w:r>
          </w:p>
        </w:tc>
        <w:tc>
          <w:tcPr>
            <w:tcW w:w="0" w:type="auto"/>
            <w:hideMark/>
          </w:tcPr>
          <w:p w14:paraId="43E6B962"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Community-based ecotourism</w:t>
            </w:r>
          </w:p>
        </w:tc>
        <w:tc>
          <w:tcPr>
            <w:tcW w:w="0" w:type="auto"/>
            <w:hideMark/>
          </w:tcPr>
          <w:p w14:paraId="0562B335"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Poverty reduction and conservation</w:t>
            </w:r>
          </w:p>
        </w:tc>
      </w:tr>
      <w:tr w:rsidR="00520F6C" w:rsidRPr="0087422D" w14:paraId="13840BA8" w14:textId="77777777" w:rsidTr="00520F6C">
        <w:tc>
          <w:tcPr>
            <w:tcW w:w="0" w:type="auto"/>
            <w:hideMark/>
          </w:tcPr>
          <w:p w14:paraId="25027500"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Kenya</w:t>
            </w:r>
          </w:p>
        </w:tc>
        <w:tc>
          <w:tcPr>
            <w:tcW w:w="0" w:type="auto"/>
            <w:hideMark/>
          </w:tcPr>
          <w:p w14:paraId="6A4F3D6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Community conservancies</w:t>
            </w:r>
          </w:p>
        </w:tc>
        <w:tc>
          <w:tcPr>
            <w:tcW w:w="0" w:type="auto"/>
            <w:hideMark/>
          </w:tcPr>
          <w:p w14:paraId="7CF30E99"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Wildlife protection and local employment</w:t>
            </w:r>
          </w:p>
        </w:tc>
      </w:tr>
      <w:tr w:rsidR="00520F6C" w:rsidRPr="0087422D" w14:paraId="1A399A8B" w14:textId="77777777" w:rsidTr="00520F6C">
        <w:tc>
          <w:tcPr>
            <w:tcW w:w="0" w:type="auto"/>
            <w:hideMark/>
          </w:tcPr>
          <w:p w14:paraId="4BBFDA1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New Zealand</w:t>
            </w:r>
          </w:p>
        </w:tc>
        <w:tc>
          <w:tcPr>
            <w:tcW w:w="0" w:type="auto"/>
            <w:hideMark/>
          </w:tcPr>
          <w:p w14:paraId="1A1F5936"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proofErr w:type="spellStart"/>
            <w:r w:rsidRPr="0087422D">
              <w:rPr>
                <w:rFonts w:ascii="Times New Roman" w:eastAsia="Times New Roman" w:hAnsi="Times New Roman" w:cs="Times New Roman"/>
                <w:sz w:val="24"/>
                <w:szCs w:val="24"/>
                <w:lang w:eastAsia="en-IN"/>
              </w:rPr>
              <w:t>Maori</w:t>
            </w:r>
            <w:proofErr w:type="spellEnd"/>
            <w:r w:rsidRPr="0087422D">
              <w:rPr>
                <w:rFonts w:ascii="Times New Roman" w:eastAsia="Times New Roman" w:hAnsi="Times New Roman" w:cs="Times New Roman"/>
                <w:sz w:val="24"/>
                <w:szCs w:val="24"/>
                <w:lang w:eastAsia="en-IN"/>
              </w:rPr>
              <w:t xml:space="preserve"> cultural tourism</w:t>
            </w:r>
          </w:p>
        </w:tc>
        <w:tc>
          <w:tcPr>
            <w:tcW w:w="0" w:type="auto"/>
            <w:hideMark/>
          </w:tcPr>
          <w:p w14:paraId="3FAE3BD1"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Indigenous cultural preservation</w:t>
            </w:r>
          </w:p>
        </w:tc>
      </w:tr>
      <w:tr w:rsidR="00520F6C" w:rsidRPr="0087422D" w14:paraId="3D3DFEAF" w14:textId="77777777" w:rsidTr="00520F6C">
        <w:tc>
          <w:tcPr>
            <w:tcW w:w="0" w:type="auto"/>
            <w:hideMark/>
          </w:tcPr>
          <w:p w14:paraId="2EEA8344"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India</w:t>
            </w:r>
          </w:p>
        </w:tc>
        <w:tc>
          <w:tcPr>
            <w:tcW w:w="0" w:type="auto"/>
            <w:hideMark/>
          </w:tcPr>
          <w:p w14:paraId="75BA8717"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Rural homestay tourism</w:t>
            </w:r>
          </w:p>
        </w:tc>
        <w:tc>
          <w:tcPr>
            <w:tcW w:w="0" w:type="auto"/>
            <w:hideMark/>
          </w:tcPr>
          <w:p w14:paraId="0FDD70D3"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Women empowerment and local entrepreneurship</w:t>
            </w:r>
          </w:p>
        </w:tc>
      </w:tr>
      <w:tr w:rsidR="00520F6C" w:rsidRPr="0087422D" w14:paraId="4E889FAA" w14:textId="77777777" w:rsidTr="00520F6C">
        <w:tc>
          <w:tcPr>
            <w:tcW w:w="0" w:type="auto"/>
            <w:hideMark/>
          </w:tcPr>
          <w:p w14:paraId="0E60439D"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Costa Rica</w:t>
            </w:r>
          </w:p>
        </w:tc>
        <w:tc>
          <w:tcPr>
            <w:tcW w:w="0" w:type="auto"/>
            <w:hideMark/>
          </w:tcPr>
          <w:p w14:paraId="1E0E8ED1"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Ecotourism partnerships</w:t>
            </w:r>
          </w:p>
        </w:tc>
        <w:tc>
          <w:tcPr>
            <w:tcW w:w="0" w:type="auto"/>
            <w:hideMark/>
          </w:tcPr>
          <w:p w14:paraId="2F89A4EB" w14:textId="77777777" w:rsidR="00520F6C" w:rsidRPr="0087422D" w:rsidRDefault="00520F6C" w:rsidP="0087422D">
            <w:pPr>
              <w:spacing w:before="240" w:after="240" w:line="480" w:lineRule="auto"/>
              <w:jc w:val="both"/>
              <w:rPr>
                <w:rFonts w:ascii="Times New Roman" w:eastAsia="Times New Roman" w:hAnsi="Times New Roman" w:cs="Times New Roman"/>
                <w:sz w:val="24"/>
                <w:szCs w:val="24"/>
                <w:lang w:eastAsia="en-IN"/>
              </w:rPr>
            </w:pPr>
            <w:r w:rsidRPr="0087422D">
              <w:rPr>
                <w:rFonts w:ascii="Times New Roman" w:eastAsia="Times New Roman" w:hAnsi="Times New Roman" w:cs="Times New Roman"/>
                <w:sz w:val="24"/>
                <w:szCs w:val="24"/>
                <w:lang w:eastAsia="en-IN"/>
              </w:rPr>
              <w:t>Forest conservation and sustainable tourism</w:t>
            </w:r>
          </w:p>
        </w:tc>
      </w:tr>
    </w:tbl>
    <w:p w14:paraId="2CC2FFC3" w14:textId="77777777" w:rsidR="00520F6C" w:rsidRPr="0087422D" w:rsidRDefault="00520F6C" w:rsidP="0087422D">
      <w:pPr>
        <w:spacing w:before="240" w:after="240" w:line="480" w:lineRule="auto"/>
        <w:jc w:val="both"/>
        <w:rPr>
          <w:rFonts w:ascii="Times New Roman" w:hAnsi="Times New Roman" w:cs="Times New Roman"/>
          <w:sz w:val="24"/>
          <w:szCs w:val="24"/>
        </w:rPr>
      </w:pPr>
    </w:p>
    <w:sectPr w:rsidR="00520F6C" w:rsidRPr="0087422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DD006" w14:textId="77777777" w:rsidR="00386722" w:rsidRDefault="00386722" w:rsidP="00F7131E">
      <w:pPr>
        <w:spacing w:after="0" w:line="240" w:lineRule="auto"/>
      </w:pPr>
      <w:r>
        <w:separator/>
      </w:r>
    </w:p>
  </w:endnote>
  <w:endnote w:type="continuationSeparator" w:id="0">
    <w:p w14:paraId="675DF98A" w14:textId="77777777" w:rsidR="00386722" w:rsidRDefault="00386722" w:rsidP="00F71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351615"/>
      <w:docPartObj>
        <w:docPartGallery w:val="Page Numbers (Bottom of Page)"/>
        <w:docPartUnique/>
      </w:docPartObj>
    </w:sdtPr>
    <w:sdtEndPr>
      <w:rPr>
        <w:noProof/>
      </w:rPr>
    </w:sdtEndPr>
    <w:sdtContent>
      <w:p w14:paraId="4FE57E83" w14:textId="750E375C" w:rsidR="00F7131E" w:rsidRDefault="00F713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E122E3" w14:textId="77777777" w:rsidR="00F7131E" w:rsidRDefault="00F71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5823A" w14:textId="77777777" w:rsidR="00386722" w:rsidRDefault="00386722" w:rsidP="00F7131E">
      <w:pPr>
        <w:spacing w:after="0" w:line="240" w:lineRule="auto"/>
      </w:pPr>
      <w:r>
        <w:separator/>
      </w:r>
    </w:p>
  </w:footnote>
  <w:footnote w:type="continuationSeparator" w:id="0">
    <w:p w14:paraId="2145A3A5" w14:textId="77777777" w:rsidR="00386722" w:rsidRDefault="00386722" w:rsidP="00F713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5383"/>
    <w:multiLevelType w:val="multilevel"/>
    <w:tmpl w:val="0350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31206"/>
    <w:multiLevelType w:val="multilevel"/>
    <w:tmpl w:val="4F6C3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D5E97"/>
    <w:multiLevelType w:val="multilevel"/>
    <w:tmpl w:val="FF840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ED16A1"/>
    <w:multiLevelType w:val="multilevel"/>
    <w:tmpl w:val="9386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14E21"/>
    <w:multiLevelType w:val="multilevel"/>
    <w:tmpl w:val="FD46E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16633"/>
    <w:multiLevelType w:val="multilevel"/>
    <w:tmpl w:val="ECBC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C06D63"/>
    <w:multiLevelType w:val="multilevel"/>
    <w:tmpl w:val="6E8A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F6C"/>
    <w:rsid w:val="00036DB1"/>
    <w:rsid w:val="000B1FD4"/>
    <w:rsid w:val="000B22BF"/>
    <w:rsid w:val="0014097E"/>
    <w:rsid w:val="00153DA0"/>
    <w:rsid w:val="001F6A1C"/>
    <w:rsid w:val="00295801"/>
    <w:rsid w:val="00386722"/>
    <w:rsid w:val="003E2ABE"/>
    <w:rsid w:val="003F7BB9"/>
    <w:rsid w:val="00410221"/>
    <w:rsid w:val="00470B04"/>
    <w:rsid w:val="00471658"/>
    <w:rsid w:val="004D2E71"/>
    <w:rsid w:val="00510720"/>
    <w:rsid w:val="00520F6C"/>
    <w:rsid w:val="005B3B9B"/>
    <w:rsid w:val="00615251"/>
    <w:rsid w:val="00665E93"/>
    <w:rsid w:val="00697C79"/>
    <w:rsid w:val="00724D11"/>
    <w:rsid w:val="00845574"/>
    <w:rsid w:val="00845CDF"/>
    <w:rsid w:val="00847A4F"/>
    <w:rsid w:val="0087422D"/>
    <w:rsid w:val="008F7252"/>
    <w:rsid w:val="009454E3"/>
    <w:rsid w:val="00967C02"/>
    <w:rsid w:val="009B562E"/>
    <w:rsid w:val="009D5C83"/>
    <w:rsid w:val="00A74A76"/>
    <w:rsid w:val="00AA2D1B"/>
    <w:rsid w:val="00AE6219"/>
    <w:rsid w:val="00B31658"/>
    <w:rsid w:val="00B55DBE"/>
    <w:rsid w:val="00C00E02"/>
    <w:rsid w:val="00C608FD"/>
    <w:rsid w:val="00D60456"/>
    <w:rsid w:val="00D665D5"/>
    <w:rsid w:val="00D75AA7"/>
    <w:rsid w:val="00D90BE2"/>
    <w:rsid w:val="00DB12BF"/>
    <w:rsid w:val="00E05E1E"/>
    <w:rsid w:val="00E07EDD"/>
    <w:rsid w:val="00E229C9"/>
    <w:rsid w:val="00E776B0"/>
    <w:rsid w:val="00F00A7B"/>
    <w:rsid w:val="00F25138"/>
    <w:rsid w:val="00F63991"/>
    <w:rsid w:val="00F713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A61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520F6C"/>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520F6C"/>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F6C"/>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520F6C"/>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520F6C"/>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520F6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520F6C"/>
    <w:rPr>
      <w:b/>
      <w:bCs/>
    </w:rPr>
  </w:style>
  <w:style w:type="character" w:styleId="Emphasis">
    <w:name w:val="Emphasis"/>
    <w:basedOn w:val="DefaultParagraphFont"/>
    <w:uiPriority w:val="20"/>
    <w:qFormat/>
    <w:rsid w:val="00520F6C"/>
    <w:rPr>
      <w:i/>
      <w:iCs/>
    </w:rPr>
  </w:style>
  <w:style w:type="character" w:styleId="Hyperlink">
    <w:name w:val="Hyperlink"/>
    <w:basedOn w:val="DefaultParagraphFont"/>
    <w:uiPriority w:val="99"/>
    <w:unhideWhenUsed/>
    <w:rsid w:val="00520F6C"/>
    <w:rPr>
      <w:color w:val="0000FF"/>
      <w:u w:val="single"/>
    </w:rPr>
  </w:style>
  <w:style w:type="table" w:styleId="TableGrid">
    <w:name w:val="Table Grid"/>
    <w:basedOn w:val="TableNormal"/>
    <w:uiPriority w:val="39"/>
    <w:rsid w:val="0052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70B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B04"/>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1F6A1C"/>
    <w:rPr>
      <w:color w:val="605E5C"/>
      <w:shd w:val="clear" w:color="auto" w:fill="E1DFDD"/>
    </w:rPr>
  </w:style>
  <w:style w:type="paragraph" w:styleId="TOCHeading">
    <w:name w:val="TOC Heading"/>
    <w:basedOn w:val="Heading1"/>
    <w:next w:val="Normal"/>
    <w:uiPriority w:val="39"/>
    <w:unhideWhenUsed/>
    <w:qFormat/>
    <w:rsid w:val="0084557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45CDF"/>
    <w:pPr>
      <w:tabs>
        <w:tab w:val="right" w:leader="dot" w:pos="9016"/>
      </w:tabs>
      <w:spacing w:before="240" w:after="240" w:line="480" w:lineRule="auto"/>
      <w:jc w:val="both"/>
    </w:pPr>
    <w:rPr>
      <w:rFonts w:ascii="Times New Roman" w:eastAsia="Times New Roman" w:hAnsi="Times New Roman" w:cs="Times New Roman"/>
      <w:noProof/>
      <w:kern w:val="36"/>
      <w:sz w:val="24"/>
      <w:szCs w:val="24"/>
      <w:lang w:eastAsia="en-IN"/>
    </w:rPr>
  </w:style>
  <w:style w:type="paragraph" w:styleId="TOC2">
    <w:name w:val="toc 2"/>
    <w:basedOn w:val="Normal"/>
    <w:next w:val="Normal"/>
    <w:autoRedefine/>
    <w:uiPriority w:val="39"/>
    <w:unhideWhenUsed/>
    <w:rsid w:val="00845574"/>
    <w:pPr>
      <w:spacing w:after="100"/>
      <w:ind w:left="220"/>
    </w:pPr>
  </w:style>
  <w:style w:type="paragraph" w:styleId="Header">
    <w:name w:val="header"/>
    <w:basedOn w:val="Normal"/>
    <w:link w:val="HeaderChar"/>
    <w:uiPriority w:val="99"/>
    <w:unhideWhenUsed/>
    <w:rsid w:val="00F71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31E"/>
  </w:style>
  <w:style w:type="paragraph" w:styleId="Footer">
    <w:name w:val="footer"/>
    <w:basedOn w:val="Normal"/>
    <w:link w:val="FooterChar"/>
    <w:uiPriority w:val="99"/>
    <w:unhideWhenUsed/>
    <w:rsid w:val="00F71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5860">
      <w:bodyDiv w:val="1"/>
      <w:marLeft w:val="0"/>
      <w:marRight w:val="0"/>
      <w:marTop w:val="0"/>
      <w:marBottom w:val="0"/>
      <w:divBdr>
        <w:top w:val="none" w:sz="0" w:space="0" w:color="auto"/>
        <w:left w:val="none" w:sz="0" w:space="0" w:color="auto"/>
        <w:bottom w:val="none" w:sz="0" w:space="0" w:color="auto"/>
        <w:right w:val="none" w:sz="0" w:space="0" w:color="auto"/>
      </w:divBdr>
    </w:div>
    <w:div w:id="590166113">
      <w:bodyDiv w:val="1"/>
      <w:marLeft w:val="0"/>
      <w:marRight w:val="0"/>
      <w:marTop w:val="0"/>
      <w:marBottom w:val="0"/>
      <w:divBdr>
        <w:top w:val="none" w:sz="0" w:space="0" w:color="auto"/>
        <w:left w:val="none" w:sz="0" w:space="0" w:color="auto"/>
        <w:bottom w:val="none" w:sz="0" w:space="0" w:color="auto"/>
        <w:right w:val="none" w:sz="0" w:space="0" w:color="auto"/>
      </w:divBdr>
    </w:div>
    <w:div w:id="872425914">
      <w:bodyDiv w:val="1"/>
      <w:marLeft w:val="0"/>
      <w:marRight w:val="0"/>
      <w:marTop w:val="0"/>
      <w:marBottom w:val="0"/>
      <w:divBdr>
        <w:top w:val="none" w:sz="0" w:space="0" w:color="auto"/>
        <w:left w:val="none" w:sz="0" w:space="0" w:color="auto"/>
        <w:bottom w:val="none" w:sz="0" w:space="0" w:color="auto"/>
        <w:right w:val="none" w:sz="0" w:space="0" w:color="auto"/>
      </w:divBdr>
    </w:div>
    <w:div w:id="1055588735">
      <w:bodyDiv w:val="1"/>
      <w:marLeft w:val="0"/>
      <w:marRight w:val="0"/>
      <w:marTop w:val="0"/>
      <w:marBottom w:val="0"/>
      <w:divBdr>
        <w:top w:val="none" w:sz="0" w:space="0" w:color="auto"/>
        <w:left w:val="none" w:sz="0" w:space="0" w:color="auto"/>
        <w:bottom w:val="none" w:sz="0" w:space="0" w:color="auto"/>
        <w:right w:val="none" w:sz="0" w:space="0" w:color="auto"/>
      </w:divBdr>
    </w:div>
    <w:div w:id="1069498909">
      <w:bodyDiv w:val="1"/>
      <w:marLeft w:val="0"/>
      <w:marRight w:val="0"/>
      <w:marTop w:val="0"/>
      <w:marBottom w:val="0"/>
      <w:divBdr>
        <w:top w:val="none" w:sz="0" w:space="0" w:color="auto"/>
        <w:left w:val="none" w:sz="0" w:space="0" w:color="auto"/>
        <w:bottom w:val="none" w:sz="0" w:space="0" w:color="auto"/>
        <w:right w:val="none" w:sz="0" w:space="0" w:color="auto"/>
      </w:divBdr>
    </w:div>
    <w:div w:id="1197086273">
      <w:bodyDiv w:val="1"/>
      <w:marLeft w:val="0"/>
      <w:marRight w:val="0"/>
      <w:marTop w:val="0"/>
      <w:marBottom w:val="0"/>
      <w:divBdr>
        <w:top w:val="none" w:sz="0" w:space="0" w:color="auto"/>
        <w:left w:val="none" w:sz="0" w:space="0" w:color="auto"/>
        <w:bottom w:val="none" w:sz="0" w:space="0" w:color="auto"/>
        <w:right w:val="none" w:sz="0" w:space="0" w:color="auto"/>
      </w:divBdr>
    </w:div>
    <w:div w:id="1318414508">
      <w:bodyDiv w:val="1"/>
      <w:marLeft w:val="0"/>
      <w:marRight w:val="0"/>
      <w:marTop w:val="0"/>
      <w:marBottom w:val="0"/>
      <w:divBdr>
        <w:top w:val="none" w:sz="0" w:space="0" w:color="auto"/>
        <w:left w:val="none" w:sz="0" w:space="0" w:color="auto"/>
        <w:bottom w:val="none" w:sz="0" w:space="0" w:color="auto"/>
        <w:right w:val="none" w:sz="0" w:space="0" w:color="auto"/>
      </w:divBdr>
    </w:div>
    <w:div w:id="1392343725">
      <w:bodyDiv w:val="1"/>
      <w:marLeft w:val="0"/>
      <w:marRight w:val="0"/>
      <w:marTop w:val="0"/>
      <w:marBottom w:val="0"/>
      <w:divBdr>
        <w:top w:val="none" w:sz="0" w:space="0" w:color="auto"/>
        <w:left w:val="none" w:sz="0" w:space="0" w:color="auto"/>
        <w:bottom w:val="none" w:sz="0" w:space="0" w:color="auto"/>
        <w:right w:val="none" w:sz="0" w:space="0" w:color="auto"/>
      </w:divBdr>
    </w:div>
    <w:div w:id="1558013408">
      <w:bodyDiv w:val="1"/>
      <w:marLeft w:val="0"/>
      <w:marRight w:val="0"/>
      <w:marTop w:val="0"/>
      <w:marBottom w:val="0"/>
      <w:divBdr>
        <w:top w:val="none" w:sz="0" w:space="0" w:color="auto"/>
        <w:left w:val="none" w:sz="0" w:space="0" w:color="auto"/>
        <w:bottom w:val="none" w:sz="0" w:space="0" w:color="auto"/>
        <w:right w:val="none" w:sz="0" w:space="0" w:color="auto"/>
      </w:divBdr>
    </w:div>
    <w:div w:id="1871920204">
      <w:bodyDiv w:val="1"/>
      <w:marLeft w:val="0"/>
      <w:marRight w:val="0"/>
      <w:marTop w:val="0"/>
      <w:marBottom w:val="0"/>
      <w:divBdr>
        <w:top w:val="none" w:sz="0" w:space="0" w:color="auto"/>
        <w:left w:val="none" w:sz="0" w:space="0" w:color="auto"/>
        <w:bottom w:val="none" w:sz="0" w:space="0" w:color="auto"/>
        <w:right w:val="none" w:sz="0" w:space="0" w:color="auto"/>
      </w:divBdr>
    </w:div>
    <w:div w:id="196781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rspp.2025.100180" TargetMode="External"/><Relationship Id="rId13" Type="http://schemas.openxmlformats.org/officeDocument/2006/relationships/hyperlink" Target="https://doi.org/10.1016/j.scs.2018.05.00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su11246947" TargetMode="External"/><Relationship Id="rId17" Type="http://schemas.openxmlformats.org/officeDocument/2006/relationships/hyperlink" Target="https://doi.org/10.1016/j.heliyon.2024.e25627" TargetMode="External"/><Relationship Id="rId2" Type="http://schemas.openxmlformats.org/officeDocument/2006/relationships/numbering" Target="numbering.xml"/><Relationship Id="rId16" Type="http://schemas.openxmlformats.org/officeDocument/2006/relationships/hyperlink" Target="https://doi.org/10.1016/j.annals.2021.1032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67358420966035" TargetMode="External"/><Relationship Id="rId5" Type="http://schemas.openxmlformats.org/officeDocument/2006/relationships/webSettings" Target="webSettings.xml"/><Relationship Id="rId15" Type="http://schemas.openxmlformats.org/officeDocument/2006/relationships/hyperlink" Target="https://doi.org/10.4102/jamba.v15i1.1409" TargetMode="External"/><Relationship Id="rId10" Type="http://schemas.openxmlformats.org/officeDocument/2006/relationships/hyperlink" Target="https://doi.org/10.3390/su805047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1467358415580359" TargetMode="External"/><Relationship Id="rId14" Type="http://schemas.openxmlformats.org/officeDocument/2006/relationships/hyperlink" Target="https://doi.org/10.3390/su12198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EF322-D4C4-4DA3-9B6B-E2B15A664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6242</Words>
  <Characters>35583</Characters>
  <Application>Microsoft Office Word</Application>
  <DocSecurity>0</DocSecurity>
  <Lines>296</Lines>
  <Paragraphs>83</Paragraphs>
  <ScaleCrop>false</ScaleCrop>
  <Company/>
  <LinksUpToDate>false</LinksUpToDate>
  <CharactersWithSpaces>41742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2026-05-17T15:12:00Z</dcterms:created>
  <dcterms:modified xsi:type="dcterms:W3CDTF">2026-05-17T15:12:00Z</dcterms:modified>
</cp:coreProperties>
</file>